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667" w:rsidRPr="00A03DCE" w:rsidRDefault="00E50C72" w:rsidP="00626C94">
      <w:pPr>
        <w:jc w:val="center"/>
        <w:rPr>
          <w:sz w:val="28"/>
          <w:szCs w:val="28"/>
          <w:lang w:val="uk-UA"/>
        </w:rPr>
      </w:pPr>
      <w:r w:rsidRPr="00A03DCE">
        <w:rPr>
          <w:sz w:val="28"/>
          <w:szCs w:val="28"/>
          <w:lang w:val="uk-UA"/>
        </w:rPr>
        <w:t>ОДЕСЬКИЙ НАЦІОНАЛЬНИЙ УНІВЕРСИТЕТ ІМЕНІ І. І. МЕЧНИКОВА</w:t>
      </w:r>
    </w:p>
    <w:p w:rsidR="00A27667" w:rsidRPr="00A03DCE" w:rsidRDefault="00A27667" w:rsidP="00626C94">
      <w:pPr>
        <w:tabs>
          <w:tab w:val="center" w:pos="4677"/>
        </w:tabs>
        <w:spacing w:before="240"/>
        <w:rPr>
          <w:sz w:val="28"/>
          <w:szCs w:val="28"/>
          <w:lang w:val="uk-UA"/>
        </w:rPr>
      </w:pPr>
      <w:r w:rsidRPr="00A03DCE">
        <w:rPr>
          <w:sz w:val="28"/>
          <w:szCs w:val="28"/>
          <w:lang w:val="uk-UA"/>
        </w:rPr>
        <w:tab/>
      </w:r>
      <w:r w:rsidR="00001FFC" w:rsidRPr="00A03DCE">
        <w:rPr>
          <w:sz w:val="28"/>
          <w:szCs w:val="28"/>
          <w:lang w:val="uk-UA"/>
        </w:rPr>
        <w:t>Ф</w:t>
      </w:r>
      <w:r w:rsidRPr="00A03DCE">
        <w:rPr>
          <w:sz w:val="28"/>
          <w:szCs w:val="28"/>
          <w:lang w:val="uk-UA"/>
        </w:rPr>
        <w:t xml:space="preserve">акультет </w:t>
      </w:r>
      <w:r w:rsidR="00001FFC" w:rsidRPr="00A03DCE">
        <w:rPr>
          <w:sz w:val="28"/>
          <w:szCs w:val="28"/>
          <w:lang w:val="uk-UA"/>
        </w:rPr>
        <w:t>міжнародних відносин, політології та соціології</w:t>
      </w:r>
    </w:p>
    <w:p w:rsidR="00626C94" w:rsidRPr="00A03DCE" w:rsidRDefault="00A27667" w:rsidP="00626C94">
      <w:pPr>
        <w:spacing w:before="240"/>
        <w:jc w:val="center"/>
        <w:rPr>
          <w:sz w:val="28"/>
          <w:szCs w:val="28"/>
          <w:lang w:val="uk-UA"/>
        </w:rPr>
      </w:pPr>
      <w:r w:rsidRPr="00A03DCE">
        <w:rPr>
          <w:sz w:val="28"/>
          <w:szCs w:val="28"/>
          <w:lang w:val="uk-UA"/>
        </w:rPr>
        <w:t xml:space="preserve">Кафедра </w:t>
      </w:r>
      <w:r w:rsidR="00001FFC" w:rsidRPr="00A03DCE">
        <w:rPr>
          <w:sz w:val="28"/>
          <w:szCs w:val="28"/>
          <w:lang w:val="uk-UA"/>
        </w:rPr>
        <w:t xml:space="preserve">світового господарства та міжнародних економічних відносин </w:t>
      </w:r>
    </w:p>
    <w:p w:rsidR="00626C94" w:rsidRPr="00A03DCE" w:rsidRDefault="00626C94" w:rsidP="00626C94">
      <w:pPr>
        <w:spacing w:before="240"/>
        <w:jc w:val="center"/>
        <w:rPr>
          <w:sz w:val="28"/>
          <w:szCs w:val="28"/>
          <w:lang w:val="uk-UA"/>
        </w:rPr>
      </w:pPr>
    </w:p>
    <w:p w:rsidR="00A27667" w:rsidRPr="00A03DCE" w:rsidRDefault="00A27667" w:rsidP="00646031">
      <w:pPr>
        <w:jc w:val="center"/>
        <w:rPr>
          <w:b/>
          <w:spacing w:val="60"/>
          <w:sz w:val="32"/>
          <w:szCs w:val="32"/>
          <w:lang w:val="uk-UA"/>
        </w:rPr>
      </w:pPr>
      <w:r w:rsidRPr="00A03DCE">
        <w:rPr>
          <w:b/>
          <w:spacing w:val="60"/>
          <w:sz w:val="32"/>
          <w:szCs w:val="32"/>
          <w:lang w:val="uk-UA"/>
        </w:rPr>
        <w:t>Кваліфікаційна робота</w:t>
      </w:r>
    </w:p>
    <w:p w:rsidR="00646031" w:rsidRPr="00A03DCE" w:rsidRDefault="00646031" w:rsidP="00646031">
      <w:pPr>
        <w:jc w:val="center"/>
        <w:rPr>
          <w:sz w:val="28"/>
          <w:szCs w:val="28"/>
          <w:lang w:val="uk-UA"/>
        </w:rPr>
      </w:pPr>
    </w:p>
    <w:p w:rsidR="00A27667" w:rsidRPr="00A03DCE" w:rsidRDefault="00A27667" w:rsidP="00646031">
      <w:pPr>
        <w:tabs>
          <w:tab w:val="center" w:pos="4819"/>
          <w:tab w:val="right" w:pos="8505"/>
        </w:tabs>
        <w:ind w:left="1134" w:right="850"/>
        <w:jc w:val="center"/>
        <w:rPr>
          <w:sz w:val="28"/>
          <w:szCs w:val="28"/>
          <w:lang w:val="uk-UA"/>
        </w:rPr>
      </w:pPr>
      <w:r w:rsidRPr="00A03DCE">
        <w:rPr>
          <w:sz w:val="28"/>
          <w:szCs w:val="28"/>
          <w:lang w:val="uk-UA"/>
        </w:rPr>
        <w:t>на здобуття ступеня вищої освіти «</w:t>
      </w:r>
      <w:r w:rsidR="00BD6A80" w:rsidRPr="00A03DCE">
        <w:rPr>
          <w:sz w:val="28"/>
          <w:szCs w:val="28"/>
          <w:lang w:val="uk-UA"/>
        </w:rPr>
        <w:t>магістр</w:t>
      </w:r>
      <w:r w:rsidRPr="00A03DCE">
        <w:rPr>
          <w:sz w:val="28"/>
          <w:szCs w:val="28"/>
          <w:lang w:val="uk-UA"/>
        </w:rPr>
        <w:t>»</w:t>
      </w:r>
    </w:p>
    <w:p w:rsidR="00A27667" w:rsidRPr="00A03DCE" w:rsidRDefault="00A27667" w:rsidP="00A27667">
      <w:pPr>
        <w:tabs>
          <w:tab w:val="right" w:pos="9355"/>
        </w:tabs>
        <w:jc w:val="center"/>
        <w:rPr>
          <w:b/>
          <w:sz w:val="28"/>
          <w:szCs w:val="28"/>
          <w:lang w:val="uk-UA"/>
        </w:rPr>
      </w:pPr>
    </w:p>
    <w:p w:rsidR="00A27667" w:rsidRPr="00A03DCE" w:rsidRDefault="00A27667" w:rsidP="00A27667">
      <w:pPr>
        <w:tabs>
          <w:tab w:val="right" w:pos="9355"/>
        </w:tabs>
        <w:jc w:val="center"/>
        <w:rPr>
          <w:b/>
          <w:sz w:val="28"/>
          <w:szCs w:val="28"/>
          <w:lang w:val="uk-UA"/>
        </w:rPr>
      </w:pPr>
      <w:r w:rsidRPr="00A03DCE">
        <w:rPr>
          <w:b/>
          <w:sz w:val="28"/>
          <w:szCs w:val="28"/>
          <w:lang w:val="uk-UA"/>
        </w:rPr>
        <w:t>«</w:t>
      </w:r>
      <w:r w:rsidR="00900C77">
        <w:rPr>
          <w:b/>
          <w:sz w:val="28"/>
          <w:szCs w:val="28"/>
          <w:lang w:val="uk-UA"/>
        </w:rPr>
        <w:t>Трансформація зовнішньо</w:t>
      </w:r>
      <w:r w:rsidR="00001FFC" w:rsidRPr="00A03DCE">
        <w:rPr>
          <w:b/>
          <w:sz w:val="28"/>
          <w:szCs w:val="28"/>
          <w:lang w:val="uk-UA"/>
        </w:rPr>
        <w:t>економічної діяльності КНР в сучасних умовах</w:t>
      </w:r>
      <w:r w:rsidRPr="00A03DCE">
        <w:rPr>
          <w:b/>
          <w:sz w:val="28"/>
          <w:szCs w:val="28"/>
          <w:lang w:val="uk-UA"/>
        </w:rPr>
        <w:t>»</w:t>
      </w:r>
    </w:p>
    <w:p w:rsidR="00626C94" w:rsidRPr="00A03DCE" w:rsidRDefault="00626C94" w:rsidP="00A27667">
      <w:pPr>
        <w:tabs>
          <w:tab w:val="right" w:pos="9355"/>
        </w:tabs>
        <w:jc w:val="center"/>
        <w:rPr>
          <w:b/>
          <w:sz w:val="28"/>
          <w:szCs w:val="28"/>
          <w:lang w:val="uk-UA"/>
        </w:rPr>
      </w:pPr>
      <w:r w:rsidRPr="00A03DCE">
        <w:rPr>
          <w:b/>
          <w:sz w:val="28"/>
          <w:szCs w:val="28"/>
          <w:lang w:val="uk-UA"/>
        </w:rPr>
        <w:t>«</w:t>
      </w:r>
      <w:r w:rsidRPr="00900C77">
        <w:rPr>
          <w:b/>
          <w:sz w:val="28"/>
          <w:szCs w:val="28"/>
          <w:lang w:val="en-US"/>
        </w:rPr>
        <w:t>Transformation of China’s foreign economic activity under the influence of global competition</w:t>
      </w:r>
      <w:r w:rsidRPr="00A03DCE">
        <w:rPr>
          <w:b/>
          <w:sz w:val="28"/>
          <w:szCs w:val="28"/>
          <w:lang w:val="uk-UA"/>
        </w:rPr>
        <w:t>»</w:t>
      </w:r>
    </w:p>
    <w:p w:rsidR="00A27667" w:rsidRPr="00A03DCE" w:rsidRDefault="00BD6A80" w:rsidP="00A27667">
      <w:pPr>
        <w:tabs>
          <w:tab w:val="right" w:pos="9355"/>
        </w:tabs>
        <w:jc w:val="center"/>
        <w:rPr>
          <w:lang w:val="uk-UA"/>
        </w:rPr>
      </w:pPr>
      <w:r w:rsidRPr="00A03DCE">
        <w:rPr>
          <w:b/>
          <w:sz w:val="28"/>
          <w:szCs w:val="28"/>
          <w:lang w:val="uk-UA"/>
        </w:rPr>
        <w:t xml:space="preserve"> </w:t>
      </w:r>
      <w:r w:rsidR="00001FFC" w:rsidRPr="00A03DCE">
        <w:rPr>
          <w:lang w:val="uk-UA"/>
        </w:rPr>
        <w:t xml:space="preserve"> </w:t>
      </w:r>
    </w:p>
    <w:p w:rsidR="006B61C3" w:rsidRPr="00A03DCE" w:rsidRDefault="006B61C3" w:rsidP="00A27667">
      <w:pPr>
        <w:tabs>
          <w:tab w:val="right" w:pos="9355"/>
        </w:tabs>
        <w:jc w:val="center"/>
        <w:rPr>
          <w:lang w:val="uk-UA"/>
        </w:rPr>
      </w:pPr>
    </w:p>
    <w:p w:rsidR="00A27667" w:rsidRPr="00A03DCE" w:rsidRDefault="00A27667" w:rsidP="00A27667">
      <w:pPr>
        <w:tabs>
          <w:tab w:val="right" w:pos="9355"/>
        </w:tabs>
        <w:rPr>
          <w:sz w:val="28"/>
          <w:szCs w:val="28"/>
          <w:u w:val="single"/>
          <w:lang w:val="uk-UA"/>
        </w:rPr>
      </w:pPr>
    </w:p>
    <w:p w:rsidR="00646031" w:rsidRPr="00A03DCE" w:rsidRDefault="00646031" w:rsidP="00A27667">
      <w:pPr>
        <w:tabs>
          <w:tab w:val="right" w:pos="9355"/>
        </w:tabs>
        <w:rPr>
          <w:sz w:val="28"/>
          <w:szCs w:val="28"/>
          <w:u w:val="single"/>
          <w:lang w:val="uk-UA"/>
        </w:rPr>
      </w:pPr>
    </w:p>
    <w:p w:rsidR="00626C94" w:rsidRPr="00A03DCE" w:rsidRDefault="00AC108E" w:rsidP="00626C94">
      <w:pPr>
        <w:suppressAutoHyphens/>
        <w:ind w:left="3686"/>
        <w:jc w:val="both"/>
        <w:rPr>
          <w:rFonts w:eastAsiaTheme="minorEastAsia"/>
          <w:sz w:val="28"/>
          <w:szCs w:val="28"/>
          <w:lang w:val="uk-UA" w:eastAsia="zh-CN"/>
        </w:rPr>
      </w:pPr>
      <w:r w:rsidRPr="00A03DCE">
        <w:rPr>
          <w:sz w:val="28"/>
          <w:szCs w:val="28"/>
          <w:lang w:val="uk-UA"/>
        </w:rPr>
        <w:t>Виконала:</w:t>
      </w:r>
      <w:r w:rsidR="00626C94" w:rsidRPr="00A03DCE">
        <w:rPr>
          <w:sz w:val="28"/>
          <w:szCs w:val="28"/>
          <w:lang w:val="uk-UA"/>
        </w:rPr>
        <w:t xml:space="preserve"> здобувачка денно</w:t>
      </w:r>
      <w:r w:rsidR="00626C94" w:rsidRPr="00A03DCE">
        <w:rPr>
          <w:rFonts w:eastAsiaTheme="minorEastAsia"/>
          <w:sz w:val="28"/>
          <w:szCs w:val="28"/>
          <w:lang w:val="uk-UA" w:eastAsia="zh-CN"/>
        </w:rPr>
        <w:t>ї форми навчання</w:t>
      </w:r>
    </w:p>
    <w:p w:rsidR="00626C94" w:rsidRPr="00A03DCE" w:rsidRDefault="00626C94" w:rsidP="00626C94">
      <w:pPr>
        <w:suppressAutoHyphens/>
        <w:ind w:left="3686"/>
        <w:jc w:val="both"/>
        <w:rPr>
          <w:rFonts w:eastAsiaTheme="minorEastAsia"/>
          <w:sz w:val="28"/>
          <w:szCs w:val="28"/>
          <w:lang w:val="uk-UA" w:eastAsia="zh-CN"/>
        </w:rPr>
      </w:pPr>
      <w:r w:rsidRPr="00A03DCE">
        <w:rPr>
          <w:rFonts w:eastAsiaTheme="minorEastAsia"/>
          <w:sz w:val="28"/>
          <w:szCs w:val="28"/>
          <w:lang w:val="uk-UA" w:eastAsia="zh-CN"/>
        </w:rPr>
        <w:t>Спеціальності: 292 міжнародні економічні відносини</w:t>
      </w:r>
    </w:p>
    <w:p w:rsidR="00626C94" w:rsidRPr="00A03DCE" w:rsidRDefault="00626C94" w:rsidP="00626C94">
      <w:pPr>
        <w:suppressAutoHyphens/>
        <w:ind w:left="3686"/>
        <w:jc w:val="both"/>
        <w:rPr>
          <w:rFonts w:eastAsiaTheme="minorEastAsia"/>
          <w:sz w:val="28"/>
          <w:szCs w:val="28"/>
          <w:lang w:val="uk-UA" w:eastAsia="zh-CN"/>
        </w:rPr>
      </w:pPr>
      <w:r w:rsidRPr="00A03DCE">
        <w:rPr>
          <w:rFonts w:eastAsiaTheme="minorEastAsia"/>
          <w:sz w:val="28"/>
          <w:szCs w:val="28"/>
          <w:lang w:val="uk-UA" w:eastAsia="zh-CN"/>
        </w:rPr>
        <w:t>Освітня програма: «міжнародні економічні відносини»</w:t>
      </w:r>
    </w:p>
    <w:p w:rsidR="00AC108E" w:rsidRPr="00A03DCE" w:rsidRDefault="00D91005" w:rsidP="00626C94">
      <w:pPr>
        <w:suppressAutoHyphens/>
        <w:ind w:left="3686"/>
        <w:jc w:val="both"/>
        <w:rPr>
          <w:rFonts w:eastAsiaTheme="minorEastAsia"/>
          <w:sz w:val="28"/>
          <w:szCs w:val="28"/>
          <w:lang w:val="uk-UA" w:eastAsia="zh-CN"/>
        </w:rPr>
      </w:pPr>
      <w:r w:rsidRPr="00A03DCE">
        <w:rPr>
          <w:sz w:val="28"/>
          <w:szCs w:val="28"/>
          <w:lang w:val="uk-UA"/>
        </w:rPr>
        <w:t>Клус Владислава Володимир</w:t>
      </w:r>
      <w:r w:rsidRPr="00A03DCE">
        <w:rPr>
          <w:rFonts w:eastAsiaTheme="minorEastAsia"/>
          <w:sz w:val="28"/>
          <w:szCs w:val="28"/>
          <w:lang w:val="uk-UA" w:eastAsia="zh-CN"/>
        </w:rPr>
        <w:t>івна</w:t>
      </w:r>
    </w:p>
    <w:p w:rsidR="00001FFC" w:rsidRPr="00A03DCE" w:rsidRDefault="00001FFC" w:rsidP="00001FFC">
      <w:pPr>
        <w:suppressAutoHyphens/>
        <w:ind w:left="3969"/>
        <w:jc w:val="both"/>
        <w:rPr>
          <w:sz w:val="28"/>
          <w:szCs w:val="28"/>
          <w:lang w:val="uk-UA"/>
        </w:rPr>
      </w:pPr>
    </w:p>
    <w:p w:rsidR="00AC108E" w:rsidRPr="00A03DCE" w:rsidRDefault="00AC108E" w:rsidP="00AC108E">
      <w:pPr>
        <w:suppressAutoHyphens/>
        <w:ind w:left="3969"/>
        <w:jc w:val="right"/>
        <w:rPr>
          <w:i/>
          <w:sz w:val="28"/>
          <w:szCs w:val="28"/>
          <w:lang w:val="uk-UA"/>
        </w:rPr>
      </w:pPr>
    </w:p>
    <w:p w:rsidR="00AC108E" w:rsidRPr="00A03DCE" w:rsidRDefault="00AC108E" w:rsidP="00646031">
      <w:pPr>
        <w:pStyle w:val="5"/>
        <w:ind w:left="3686"/>
        <w:rPr>
          <w:b w:val="0"/>
          <w:szCs w:val="28"/>
        </w:rPr>
      </w:pPr>
      <w:r w:rsidRPr="00A03DCE">
        <w:rPr>
          <w:b w:val="0"/>
          <w:szCs w:val="28"/>
        </w:rPr>
        <w:t>Керівник</w:t>
      </w:r>
    </w:p>
    <w:p w:rsidR="00AC108E" w:rsidRPr="00A03DCE" w:rsidRDefault="00001FFC" w:rsidP="00646031">
      <w:pPr>
        <w:pStyle w:val="5"/>
        <w:ind w:left="3686"/>
        <w:rPr>
          <w:b w:val="0"/>
          <w:i/>
          <w:szCs w:val="28"/>
        </w:rPr>
      </w:pPr>
      <w:proofErr w:type="spellStart"/>
      <w:r w:rsidRPr="00A03DCE">
        <w:rPr>
          <w:b w:val="0"/>
          <w:szCs w:val="28"/>
        </w:rPr>
        <w:t>д</w:t>
      </w:r>
      <w:r w:rsidR="00AC108E" w:rsidRPr="00A03DCE">
        <w:rPr>
          <w:b w:val="0"/>
          <w:szCs w:val="28"/>
        </w:rPr>
        <w:t>.е.н</w:t>
      </w:r>
      <w:proofErr w:type="spellEnd"/>
      <w:r w:rsidR="00AC108E" w:rsidRPr="00A03DCE">
        <w:rPr>
          <w:b w:val="0"/>
          <w:szCs w:val="28"/>
        </w:rPr>
        <w:t xml:space="preserve">., </w:t>
      </w:r>
      <w:r w:rsidRPr="00A03DCE">
        <w:rPr>
          <w:b w:val="0"/>
          <w:szCs w:val="28"/>
        </w:rPr>
        <w:t>професор Якубовський С.О.</w:t>
      </w:r>
      <w:r w:rsidR="00AC108E" w:rsidRPr="00A03DCE">
        <w:rPr>
          <w:b w:val="0"/>
          <w:i/>
          <w:szCs w:val="28"/>
        </w:rPr>
        <w:t>________</w:t>
      </w:r>
      <w:r w:rsidR="00646031" w:rsidRPr="00A03DCE">
        <w:rPr>
          <w:b w:val="0"/>
          <w:i/>
          <w:szCs w:val="28"/>
        </w:rPr>
        <w:t>__</w:t>
      </w:r>
    </w:p>
    <w:p w:rsidR="00AC108E" w:rsidRPr="00A03DCE" w:rsidRDefault="00AC108E" w:rsidP="00646031">
      <w:pPr>
        <w:pStyle w:val="5"/>
        <w:ind w:left="3686"/>
        <w:jc w:val="center"/>
        <w:rPr>
          <w:b w:val="0"/>
          <w:szCs w:val="28"/>
        </w:rPr>
      </w:pPr>
      <w:r w:rsidRPr="00A03DCE">
        <w:rPr>
          <w:b w:val="0"/>
          <w:szCs w:val="28"/>
        </w:rPr>
        <w:t xml:space="preserve">  </w:t>
      </w:r>
    </w:p>
    <w:p w:rsidR="00AC108E" w:rsidRPr="00A03DCE" w:rsidRDefault="00AC108E" w:rsidP="00646031">
      <w:pPr>
        <w:pStyle w:val="5"/>
        <w:ind w:left="3686"/>
        <w:rPr>
          <w:b w:val="0"/>
          <w:szCs w:val="28"/>
        </w:rPr>
      </w:pPr>
      <w:r w:rsidRPr="00A03DCE">
        <w:rPr>
          <w:b w:val="0"/>
          <w:szCs w:val="28"/>
        </w:rPr>
        <w:t>Рецензент:</w:t>
      </w:r>
    </w:p>
    <w:p w:rsidR="00AC108E" w:rsidRPr="00A03DCE" w:rsidRDefault="009A75AB" w:rsidP="00646031">
      <w:pPr>
        <w:ind w:left="3686"/>
        <w:rPr>
          <w:lang w:val="uk-UA"/>
        </w:rPr>
      </w:pPr>
      <w:proofErr w:type="spellStart"/>
      <w:r w:rsidRPr="00A03DCE">
        <w:rPr>
          <w:sz w:val="28"/>
          <w:szCs w:val="28"/>
          <w:lang w:val="uk-UA"/>
        </w:rPr>
        <w:t>д.е.н</w:t>
      </w:r>
      <w:proofErr w:type="spellEnd"/>
      <w:r w:rsidRPr="00A03DCE">
        <w:rPr>
          <w:sz w:val="28"/>
          <w:szCs w:val="28"/>
          <w:lang w:val="uk-UA"/>
        </w:rPr>
        <w:t>.</w:t>
      </w:r>
      <w:r w:rsidR="00690F4B">
        <w:rPr>
          <w:sz w:val="28"/>
          <w:szCs w:val="28"/>
          <w:lang w:val="uk-UA"/>
        </w:rPr>
        <w:t>,</w:t>
      </w:r>
      <w:r w:rsidRPr="00A03DCE">
        <w:rPr>
          <w:sz w:val="28"/>
          <w:szCs w:val="28"/>
          <w:lang w:val="uk-UA"/>
        </w:rPr>
        <w:t xml:space="preserve"> </w:t>
      </w:r>
      <w:r w:rsidR="00690F4B" w:rsidRPr="00A03DCE">
        <w:rPr>
          <w:sz w:val="28"/>
          <w:szCs w:val="28"/>
          <w:lang w:val="uk-UA"/>
        </w:rPr>
        <w:t xml:space="preserve">проф., </w:t>
      </w:r>
      <w:proofErr w:type="spellStart"/>
      <w:r w:rsidRPr="00A03DCE">
        <w:rPr>
          <w:sz w:val="28"/>
          <w:szCs w:val="28"/>
          <w:lang w:val="uk-UA"/>
        </w:rPr>
        <w:t>Горняк</w:t>
      </w:r>
      <w:proofErr w:type="spellEnd"/>
      <w:r w:rsidRPr="00A03DCE">
        <w:rPr>
          <w:sz w:val="28"/>
          <w:szCs w:val="28"/>
          <w:lang w:val="uk-UA"/>
        </w:rPr>
        <w:t xml:space="preserve"> О.В.</w:t>
      </w:r>
      <w:r w:rsidRPr="00A03DCE">
        <w:rPr>
          <w:lang w:val="uk-UA"/>
        </w:rPr>
        <w:t xml:space="preserve">  </w:t>
      </w:r>
    </w:p>
    <w:p w:rsidR="00AC108E" w:rsidRPr="00A03DCE" w:rsidRDefault="00AC108E" w:rsidP="00AC108E">
      <w:pPr>
        <w:rPr>
          <w:sz w:val="28"/>
          <w:szCs w:val="28"/>
          <w:lang w:val="uk-UA"/>
        </w:rPr>
      </w:pPr>
    </w:p>
    <w:tbl>
      <w:tblPr>
        <w:tblpPr w:leftFromText="180" w:rightFromText="180" w:vertAnchor="text" w:horzAnchor="margin" w:tblpY="22"/>
        <w:tblW w:w="5155" w:type="pct"/>
        <w:tblLook w:val="00A0" w:firstRow="1" w:lastRow="0" w:firstColumn="1" w:lastColumn="0" w:noHBand="0" w:noVBand="0"/>
      </w:tblPr>
      <w:tblGrid>
        <w:gridCol w:w="5082"/>
        <w:gridCol w:w="4786"/>
      </w:tblGrid>
      <w:tr w:rsidR="00A27667" w:rsidRPr="00900C77" w:rsidTr="00A27667">
        <w:tc>
          <w:tcPr>
            <w:tcW w:w="5082" w:type="dxa"/>
          </w:tcPr>
          <w:p w:rsidR="00A27667" w:rsidRPr="00A03DCE" w:rsidRDefault="00A27667" w:rsidP="00A27667">
            <w:pPr>
              <w:rPr>
                <w:sz w:val="28"/>
                <w:szCs w:val="28"/>
                <w:lang w:val="uk-UA"/>
              </w:rPr>
            </w:pPr>
            <w:r w:rsidRPr="00A03DCE">
              <w:rPr>
                <w:sz w:val="28"/>
                <w:szCs w:val="28"/>
                <w:lang w:val="uk-UA"/>
              </w:rPr>
              <w:t>Рекомендовано до захисту:</w:t>
            </w:r>
          </w:p>
          <w:p w:rsidR="00A27667" w:rsidRPr="00A03DCE" w:rsidRDefault="00A27667" w:rsidP="00A27667">
            <w:pPr>
              <w:spacing w:before="120"/>
              <w:rPr>
                <w:sz w:val="28"/>
                <w:szCs w:val="28"/>
                <w:lang w:val="uk-UA"/>
              </w:rPr>
            </w:pPr>
            <w:r w:rsidRPr="00A03DCE">
              <w:rPr>
                <w:sz w:val="28"/>
                <w:szCs w:val="28"/>
                <w:lang w:val="uk-UA"/>
              </w:rPr>
              <w:t>Протокол засідання кафедри</w:t>
            </w:r>
          </w:p>
          <w:p w:rsidR="00A27667" w:rsidRPr="00A03DCE" w:rsidRDefault="00A27667" w:rsidP="00A27667">
            <w:pPr>
              <w:spacing w:before="120"/>
              <w:rPr>
                <w:sz w:val="28"/>
                <w:szCs w:val="28"/>
                <w:lang w:val="uk-UA"/>
              </w:rPr>
            </w:pPr>
            <w:r w:rsidRPr="00A03DCE">
              <w:rPr>
                <w:sz w:val="28"/>
                <w:szCs w:val="28"/>
                <w:lang w:val="uk-UA"/>
              </w:rPr>
              <w:t xml:space="preserve">№ ___   від ____.____. 20___ р. </w:t>
            </w:r>
          </w:p>
          <w:p w:rsidR="00A27667" w:rsidRPr="00A03DCE" w:rsidRDefault="00A27667" w:rsidP="00A27667">
            <w:pPr>
              <w:spacing w:before="600"/>
              <w:rPr>
                <w:sz w:val="28"/>
                <w:szCs w:val="28"/>
                <w:lang w:val="uk-UA"/>
              </w:rPr>
            </w:pPr>
            <w:r w:rsidRPr="00A03DCE">
              <w:rPr>
                <w:sz w:val="28"/>
                <w:szCs w:val="28"/>
                <w:lang w:val="uk-UA"/>
              </w:rPr>
              <w:t>Завідувач(ка) кафедри</w:t>
            </w:r>
          </w:p>
          <w:p w:rsidR="00A27667" w:rsidRPr="00A03DCE" w:rsidRDefault="00A27667" w:rsidP="00A27667">
            <w:pPr>
              <w:tabs>
                <w:tab w:val="left" w:pos="1168"/>
                <w:tab w:val="left" w:pos="3861"/>
              </w:tabs>
              <w:spacing w:before="360"/>
              <w:rPr>
                <w:sz w:val="28"/>
                <w:szCs w:val="28"/>
                <w:u w:val="single"/>
                <w:lang w:val="uk-UA"/>
              </w:rPr>
            </w:pPr>
            <w:r w:rsidRPr="00A03DCE">
              <w:rPr>
                <w:sz w:val="28"/>
                <w:szCs w:val="28"/>
                <w:u w:val="single"/>
                <w:lang w:val="uk-UA"/>
              </w:rPr>
              <w:tab/>
            </w:r>
            <w:r w:rsidRPr="00A03DCE">
              <w:rPr>
                <w:sz w:val="28"/>
                <w:szCs w:val="28"/>
                <w:lang w:val="uk-UA"/>
              </w:rPr>
              <w:t xml:space="preserve">  </w:t>
            </w:r>
            <w:r w:rsidR="0043399C" w:rsidRPr="00A03DCE">
              <w:rPr>
                <w:sz w:val="28"/>
                <w:szCs w:val="28"/>
                <w:lang w:val="uk-UA"/>
              </w:rPr>
              <w:t xml:space="preserve"> ЯКУБОВСЬКИЙ Сергій</w:t>
            </w:r>
          </w:p>
          <w:p w:rsidR="00A27667" w:rsidRPr="00A03DCE" w:rsidRDefault="00A27667" w:rsidP="00A27667">
            <w:pPr>
              <w:tabs>
                <w:tab w:val="left" w:pos="284"/>
                <w:tab w:val="left" w:pos="1767"/>
              </w:tabs>
              <w:rPr>
                <w:lang w:val="uk-UA"/>
              </w:rPr>
            </w:pPr>
            <w:r w:rsidRPr="00A03DCE">
              <w:rPr>
                <w:lang w:val="uk-UA"/>
              </w:rPr>
              <w:t xml:space="preserve">     (підпис)</w:t>
            </w:r>
            <w:r w:rsidRPr="00A03DCE">
              <w:rPr>
                <w:lang w:val="uk-UA"/>
              </w:rPr>
              <w:tab/>
              <w:t xml:space="preserve">      (прізвище,</w:t>
            </w:r>
            <w:r w:rsidR="00A03DCE">
              <w:rPr>
                <w:lang w:val="uk-UA"/>
              </w:rPr>
              <w:t xml:space="preserve"> </w:t>
            </w:r>
            <w:r w:rsidRPr="00A03DCE">
              <w:rPr>
                <w:lang w:val="uk-UA"/>
              </w:rPr>
              <w:t>ім’я)</w:t>
            </w:r>
          </w:p>
        </w:tc>
        <w:tc>
          <w:tcPr>
            <w:tcW w:w="4786" w:type="dxa"/>
          </w:tcPr>
          <w:p w:rsidR="00A27667" w:rsidRPr="00A03DCE" w:rsidRDefault="00A27667" w:rsidP="00A27667">
            <w:pPr>
              <w:tabs>
                <w:tab w:val="right" w:pos="4462"/>
              </w:tabs>
              <w:rPr>
                <w:sz w:val="28"/>
                <w:szCs w:val="28"/>
                <w:lang w:val="uk-UA"/>
              </w:rPr>
            </w:pPr>
            <w:r w:rsidRPr="00A03DCE">
              <w:rPr>
                <w:sz w:val="28"/>
                <w:szCs w:val="28"/>
                <w:lang w:val="uk-UA"/>
              </w:rPr>
              <w:t>Захищено на засіданні ЕК № _____</w:t>
            </w:r>
          </w:p>
          <w:p w:rsidR="00A27667" w:rsidRPr="00A03DCE" w:rsidRDefault="00A27667" w:rsidP="00A27667">
            <w:pPr>
              <w:spacing w:before="120"/>
              <w:rPr>
                <w:sz w:val="28"/>
                <w:szCs w:val="28"/>
                <w:lang w:val="uk-UA"/>
              </w:rPr>
            </w:pPr>
            <w:r w:rsidRPr="00A03DCE">
              <w:rPr>
                <w:sz w:val="28"/>
                <w:szCs w:val="28"/>
                <w:lang w:val="uk-UA"/>
              </w:rPr>
              <w:t xml:space="preserve">протокол № __від ____.____.20___ р. </w:t>
            </w:r>
          </w:p>
          <w:p w:rsidR="00A27667" w:rsidRPr="00A03DCE" w:rsidRDefault="00A27667" w:rsidP="00A27667">
            <w:pPr>
              <w:tabs>
                <w:tab w:val="right" w:pos="4462"/>
              </w:tabs>
              <w:spacing w:before="120"/>
              <w:rPr>
                <w:sz w:val="28"/>
                <w:szCs w:val="28"/>
                <w:lang w:val="uk-UA"/>
              </w:rPr>
            </w:pPr>
          </w:p>
          <w:p w:rsidR="00A27667" w:rsidRPr="00A03DCE" w:rsidRDefault="00A27667" w:rsidP="00A27667">
            <w:pPr>
              <w:tabs>
                <w:tab w:val="right" w:pos="4462"/>
              </w:tabs>
              <w:spacing w:before="120"/>
              <w:rPr>
                <w:sz w:val="28"/>
                <w:szCs w:val="28"/>
                <w:lang w:val="uk-UA"/>
              </w:rPr>
            </w:pPr>
            <w:r w:rsidRPr="00A03DCE">
              <w:rPr>
                <w:sz w:val="28"/>
                <w:szCs w:val="28"/>
                <w:lang w:val="uk-UA"/>
              </w:rPr>
              <w:t>Оцінка______________/___</w:t>
            </w:r>
            <w:r w:rsidRPr="00A03DCE">
              <w:rPr>
                <w:lang w:val="uk-UA"/>
              </w:rPr>
              <w:tab/>
            </w:r>
            <w:r w:rsidRPr="00A03DCE">
              <w:rPr>
                <w:sz w:val="28"/>
                <w:szCs w:val="28"/>
                <w:lang w:val="uk-UA"/>
              </w:rPr>
              <w:t>___/_____</w:t>
            </w:r>
          </w:p>
          <w:p w:rsidR="00A27667" w:rsidRPr="00A03DCE" w:rsidRDefault="00A27667" w:rsidP="00A27667">
            <w:pPr>
              <w:rPr>
                <w:lang w:val="uk-UA"/>
              </w:rPr>
            </w:pPr>
            <w:r w:rsidRPr="00A03DCE">
              <w:rPr>
                <w:lang w:val="uk-UA"/>
              </w:rPr>
              <w:t>(за національною шкалою/шкалою ЕСТS/ бали)</w:t>
            </w:r>
          </w:p>
          <w:p w:rsidR="00A27667" w:rsidRPr="00A03DCE" w:rsidRDefault="00A27667" w:rsidP="00A27667">
            <w:pPr>
              <w:spacing w:before="360"/>
              <w:rPr>
                <w:sz w:val="28"/>
                <w:szCs w:val="28"/>
                <w:lang w:val="uk-UA"/>
              </w:rPr>
            </w:pPr>
            <w:r w:rsidRPr="00A03DCE">
              <w:rPr>
                <w:sz w:val="28"/>
                <w:szCs w:val="28"/>
                <w:lang w:val="uk-UA"/>
              </w:rPr>
              <w:t>Голова ЕК</w:t>
            </w:r>
          </w:p>
          <w:p w:rsidR="00A27667" w:rsidRPr="00A03DCE" w:rsidRDefault="00A27667" w:rsidP="0043399C">
            <w:pPr>
              <w:tabs>
                <w:tab w:val="left" w:pos="1168"/>
                <w:tab w:val="left" w:pos="3861"/>
              </w:tabs>
              <w:spacing w:before="360"/>
              <w:rPr>
                <w:sz w:val="28"/>
                <w:szCs w:val="28"/>
                <w:lang w:val="uk-UA"/>
              </w:rPr>
            </w:pPr>
            <w:r w:rsidRPr="00A03DCE">
              <w:rPr>
                <w:sz w:val="28"/>
                <w:szCs w:val="28"/>
                <w:u w:val="single"/>
                <w:lang w:val="uk-UA"/>
              </w:rPr>
              <w:tab/>
            </w:r>
            <w:r w:rsidRPr="00A03DCE">
              <w:rPr>
                <w:sz w:val="28"/>
                <w:szCs w:val="28"/>
                <w:lang w:val="uk-UA"/>
              </w:rPr>
              <w:t xml:space="preserve">  </w:t>
            </w:r>
            <w:r w:rsidR="0043399C" w:rsidRPr="00A03DCE">
              <w:rPr>
                <w:sz w:val="28"/>
                <w:szCs w:val="28"/>
                <w:lang w:val="uk-UA"/>
              </w:rPr>
              <w:t xml:space="preserve">       ПІЧУГІНА Юлія</w:t>
            </w:r>
            <w:r w:rsidRPr="00A03DCE">
              <w:rPr>
                <w:lang w:val="uk-UA"/>
              </w:rPr>
              <w:t xml:space="preserve">     (підпис)                      </w:t>
            </w:r>
            <w:r w:rsidR="0043399C" w:rsidRPr="00A03DCE">
              <w:rPr>
                <w:lang w:val="uk-UA"/>
              </w:rPr>
              <w:t xml:space="preserve">   </w:t>
            </w:r>
            <w:r w:rsidRPr="00A03DCE">
              <w:rPr>
                <w:lang w:val="uk-UA"/>
              </w:rPr>
              <w:t xml:space="preserve"> (прізвище, ім’я)</w:t>
            </w:r>
          </w:p>
        </w:tc>
      </w:tr>
    </w:tbl>
    <w:p w:rsidR="00626C94" w:rsidRPr="00A03DCE" w:rsidRDefault="00626C94" w:rsidP="00A27667">
      <w:pPr>
        <w:jc w:val="center"/>
        <w:rPr>
          <w:b/>
          <w:sz w:val="28"/>
          <w:szCs w:val="28"/>
          <w:lang w:val="uk-UA"/>
        </w:rPr>
      </w:pPr>
    </w:p>
    <w:p w:rsidR="00001FFC" w:rsidRPr="00A03DCE" w:rsidRDefault="00A27667" w:rsidP="00A27667">
      <w:pPr>
        <w:jc w:val="center"/>
        <w:rPr>
          <w:b/>
          <w:sz w:val="28"/>
          <w:szCs w:val="28"/>
          <w:lang w:val="uk-UA"/>
        </w:rPr>
        <w:sectPr w:rsidR="00001FFC" w:rsidRPr="00A03DCE" w:rsidSect="003A44A9">
          <w:headerReference w:type="even" r:id="rId9"/>
          <w:headerReference w:type="default" r:id="rId10"/>
          <w:footerReference w:type="even" r:id="rId11"/>
          <w:pgSz w:w="11906" w:h="16838"/>
          <w:pgMar w:top="1134" w:right="850" w:bottom="1134" w:left="1701" w:header="709" w:footer="709" w:gutter="0"/>
          <w:cols w:space="708"/>
          <w:titlePg/>
          <w:docGrid w:linePitch="360"/>
        </w:sectPr>
      </w:pPr>
      <w:r w:rsidRPr="00A03DCE">
        <w:rPr>
          <w:b/>
          <w:sz w:val="28"/>
          <w:szCs w:val="28"/>
          <w:lang w:val="uk-UA"/>
        </w:rPr>
        <w:t xml:space="preserve">Одеса </w:t>
      </w:r>
      <w:r w:rsidR="00350B0B">
        <w:rPr>
          <w:b/>
          <w:sz w:val="28"/>
          <w:szCs w:val="28"/>
          <w:lang w:val="uk-UA"/>
        </w:rPr>
        <w:t xml:space="preserve">– </w:t>
      </w:r>
      <w:r w:rsidRPr="00A03DCE">
        <w:rPr>
          <w:b/>
          <w:sz w:val="28"/>
          <w:szCs w:val="28"/>
          <w:lang w:val="uk-UA"/>
        </w:rPr>
        <w:t>20</w:t>
      </w:r>
      <w:r w:rsidR="007E0132" w:rsidRPr="00A03DCE">
        <w:rPr>
          <w:b/>
          <w:sz w:val="28"/>
          <w:szCs w:val="28"/>
          <w:lang w:val="uk-UA"/>
        </w:rPr>
        <w:t>2</w:t>
      </w:r>
      <w:r w:rsidR="00001FFC" w:rsidRPr="00A03DCE">
        <w:rPr>
          <w:b/>
          <w:sz w:val="28"/>
          <w:szCs w:val="28"/>
          <w:lang w:val="uk-UA"/>
        </w:rPr>
        <w:t>3</w:t>
      </w:r>
    </w:p>
    <w:p w:rsidR="00D66408" w:rsidRPr="00A03DCE" w:rsidRDefault="00D66408" w:rsidP="00D66408">
      <w:pPr>
        <w:spacing w:line="360" w:lineRule="auto"/>
        <w:jc w:val="center"/>
        <w:rPr>
          <w:sz w:val="28"/>
          <w:lang w:val="uk-UA"/>
        </w:rPr>
      </w:pPr>
      <w:r w:rsidRPr="00A03DCE">
        <w:rPr>
          <w:sz w:val="28"/>
          <w:lang w:val="uk-UA"/>
        </w:rPr>
        <w:lastRenderedPageBreak/>
        <w:t>ЗМІСТ</w:t>
      </w:r>
    </w:p>
    <w:tbl>
      <w:tblPr>
        <w:tblW w:w="10119" w:type="dxa"/>
        <w:tblInd w:w="-18" w:type="dxa"/>
        <w:tblLook w:val="0000" w:firstRow="0" w:lastRow="0" w:firstColumn="0" w:lastColumn="0" w:noHBand="0" w:noVBand="0"/>
      </w:tblPr>
      <w:tblGrid>
        <w:gridCol w:w="9369"/>
        <w:gridCol w:w="750"/>
      </w:tblGrid>
      <w:tr w:rsidR="00AC6000" w:rsidRPr="00A03DCE" w:rsidTr="008A7ECC">
        <w:trPr>
          <w:trHeight w:val="354"/>
        </w:trPr>
        <w:tc>
          <w:tcPr>
            <w:tcW w:w="9369" w:type="dxa"/>
            <w:shd w:val="clear" w:color="auto" w:fill="auto"/>
          </w:tcPr>
          <w:p w:rsidR="00AC6000" w:rsidRPr="00A03DCE" w:rsidRDefault="00AC6000" w:rsidP="009D4042">
            <w:pPr>
              <w:spacing w:line="360" w:lineRule="auto"/>
              <w:ind w:left="18" w:hanging="18"/>
              <w:jc w:val="both"/>
              <w:rPr>
                <w:sz w:val="28"/>
                <w:lang w:val="uk-UA"/>
              </w:rPr>
            </w:pPr>
            <w:r w:rsidRPr="00A03DCE">
              <w:rPr>
                <w:sz w:val="28"/>
                <w:lang w:val="uk-UA"/>
              </w:rPr>
              <w:t>ВСТУП………………………………………………………………...................</w:t>
            </w:r>
          </w:p>
        </w:tc>
        <w:tc>
          <w:tcPr>
            <w:tcW w:w="750" w:type="dxa"/>
            <w:shd w:val="clear" w:color="auto" w:fill="auto"/>
          </w:tcPr>
          <w:p w:rsidR="00AC6000" w:rsidRPr="00A03DCE" w:rsidRDefault="00AC6000" w:rsidP="002135D0">
            <w:pPr>
              <w:spacing w:line="360" w:lineRule="auto"/>
              <w:ind w:left="126"/>
              <w:rPr>
                <w:sz w:val="28"/>
                <w:lang w:val="uk-UA"/>
              </w:rPr>
            </w:pPr>
            <w:r w:rsidRPr="00A03DCE">
              <w:rPr>
                <w:sz w:val="28"/>
                <w:lang w:val="uk-UA"/>
              </w:rPr>
              <w:t>3</w:t>
            </w:r>
          </w:p>
        </w:tc>
      </w:tr>
      <w:tr w:rsidR="00AC6000" w:rsidRPr="00A03DCE" w:rsidTr="008A7ECC">
        <w:trPr>
          <w:trHeight w:val="452"/>
        </w:trPr>
        <w:tc>
          <w:tcPr>
            <w:tcW w:w="9369" w:type="dxa"/>
            <w:shd w:val="clear" w:color="auto" w:fill="auto"/>
          </w:tcPr>
          <w:p w:rsidR="00AC6000" w:rsidRPr="00A03DCE" w:rsidRDefault="00AC6000" w:rsidP="009D4042">
            <w:pPr>
              <w:spacing w:line="360" w:lineRule="auto"/>
              <w:ind w:left="18" w:hanging="18"/>
              <w:rPr>
                <w:sz w:val="28"/>
                <w:lang w:val="uk-UA"/>
              </w:rPr>
            </w:pPr>
            <w:r w:rsidRPr="00A03DCE">
              <w:rPr>
                <w:sz w:val="28"/>
                <w:lang w:val="uk-UA"/>
              </w:rPr>
              <w:t xml:space="preserve">РОЗДІЛ 1. </w:t>
            </w:r>
            <w:r w:rsidRPr="00A03DCE">
              <w:rPr>
                <w:caps/>
                <w:sz w:val="28"/>
                <w:lang w:val="uk-UA"/>
              </w:rPr>
              <w:t>Теоретичні основи дослідження ТРАНСФОРМАЦІЙ ЗОВНІШНЬОЕКОНОМІЧНОЇ ДІЯЛЬНОСТІ КНР..........................................</w:t>
            </w:r>
          </w:p>
        </w:tc>
        <w:tc>
          <w:tcPr>
            <w:tcW w:w="750" w:type="dxa"/>
            <w:shd w:val="clear" w:color="auto" w:fill="auto"/>
          </w:tcPr>
          <w:p w:rsidR="00AC6000" w:rsidRPr="00A03DCE" w:rsidRDefault="00AC6000" w:rsidP="002135D0">
            <w:pPr>
              <w:spacing w:line="360" w:lineRule="auto"/>
              <w:ind w:left="126"/>
              <w:rPr>
                <w:sz w:val="28"/>
                <w:lang w:val="uk-UA"/>
              </w:rPr>
            </w:pPr>
            <w:r w:rsidRPr="00A03DCE">
              <w:rPr>
                <w:sz w:val="28"/>
                <w:lang w:val="uk-UA"/>
              </w:rPr>
              <w:t xml:space="preserve"> </w:t>
            </w:r>
          </w:p>
          <w:p w:rsidR="00AC6000" w:rsidRPr="00A03DCE" w:rsidRDefault="00AC6000" w:rsidP="002135D0">
            <w:pPr>
              <w:spacing w:line="360" w:lineRule="auto"/>
              <w:ind w:left="126"/>
              <w:rPr>
                <w:sz w:val="28"/>
                <w:lang w:val="uk-UA"/>
              </w:rPr>
            </w:pPr>
            <w:r w:rsidRPr="00A03DCE">
              <w:rPr>
                <w:sz w:val="28"/>
                <w:lang w:val="uk-UA"/>
              </w:rPr>
              <w:t>6</w:t>
            </w:r>
          </w:p>
        </w:tc>
      </w:tr>
      <w:tr w:rsidR="00AC6000" w:rsidRPr="00A03DCE" w:rsidTr="008A7ECC">
        <w:trPr>
          <w:trHeight w:val="300"/>
        </w:trPr>
        <w:tc>
          <w:tcPr>
            <w:tcW w:w="9369" w:type="dxa"/>
            <w:shd w:val="clear" w:color="auto" w:fill="auto"/>
          </w:tcPr>
          <w:p w:rsidR="00AC6000" w:rsidRPr="00A03DCE" w:rsidRDefault="00AC6000" w:rsidP="009D4042">
            <w:pPr>
              <w:spacing w:line="360" w:lineRule="auto"/>
              <w:ind w:left="18" w:hanging="18"/>
              <w:rPr>
                <w:sz w:val="28"/>
                <w:lang w:val="uk-UA"/>
              </w:rPr>
            </w:pPr>
            <w:r w:rsidRPr="00A03DCE">
              <w:rPr>
                <w:sz w:val="28"/>
                <w:lang w:val="uk-UA"/>
              </w:rPr>
              <w:t>1.1. Еволюція моделі економічного розвитку КНР…………………………….</w:t>
            </w:r>
          </w:p>
        </w:tc>
        <w:tc>
          <w:tcPr>
            <w:tcW w:w="750" w:type="dxa"/>
            <w:shd w:val="clear" w:color="auto" w:fill="auto"/>
          </w:tcPr>
          <w:p w:rsidR="00AC6000" w:rsidRPr="00A03DCE" w:rsidRDefault="00AC6000" w:rsidP="002135D0">
            <w:pPr>
              <w:spacing w:line="360" w:lineRule="auto"/>
              <w:ind w:left="126"/>
              <w:rPr>
                <w:sz w:val="28"/>
                <w:lang w:val="uk-UA"/>
              </w:rPr>
            </w:pPr>
            <w:r w:rsidRPr="00A03DCE">
              <w:rPr>
                <w:sz w:val="28"/>
                <w:lang w:val="uk-UA"/>
              </w:rPr>
              <w:t>6</w:t>
            </w:r>
          </w:p>
        </w:tc>
      </w:tr>
      <w:tr w:rsidR="00AC6000" w:rsidRPr="00A03DCE" w:rsidTr="008A7ECC">
        <w:trPr>
          <w:trHeight w:val="300"/>
        </w:trPr>
        <w:tc>
          <w:tcPr>
            <w:tcW w:w="9369" w:type="dxa"/>
            <w:shd w:val="clear" w:color="auto" w:fill="auto"/>
          </w:tcPr>
          <w:p w:rsidR="00AC6000" w:rsidRPr="00A03DCE" w:rsidRDefault="00AC6000" w:rsidP="009D4042">
            <w:pPr>
              <w:spacing w:line="360" w:lineRule="auto"/>
              <w:ind w:left="18" w:hanging="18"/>
              <w:jc w:val="both"/>
              <w:rPr>
                <w:sz w:val="28"/>
                <w:lang w:val="uk-UA"/>
              </w:rPr>
            </w:pPr>
            <w:r w:rsidRPr="00A03DCE">
              <w:rPr>
                <w:sz w:val="28"/>
                <w:lang w:val="uk-UA"/>
              </w:rPr>
              <w:t>1.2.</w:t>
            </w:r>
            <w:r w:rsidRPr="00A03DCE">
              <w:rPr>
                <w:sz w:val="28"/>
                <w:szCs w:val="28"/>
                <w:lang w:val="uk-UA"/>
              </w:rPr>
              <w:t xml:space="preserve"> </w:t>
            </w:r>
            <w:r w:rsidR="007D1BB2" w:rsidRPr="007D1BB2">
              <w:rPr>
                <w:sz w:val="28"/>
                <w:szCs w:val="28"/>
                <w:lang w:val="uk-UA"/>
              </w:rPr>
              <w:t>Дослідження розв</w:t>
            </w:r>
            <w:r w:rsidR="00264C00">
              <w:rPr>
                <w:sz w:val="28"/>
                <w:szCs w:val="28"/>
                <w:lang w:val="uk-UA"/>
              </w:rPr>
              <w:t xml:space="preserve">итку зовнішньої економіки Китаю </w:t>
            </w:r>
            <w:r w:rsidRPr="00A03DCE">
              <w:rPr>
                <w:sz w:val="28"/>
                <w:szCs w:val="28"/>
                <w:lang w:val="uk-UA"/>
              </w:rPr>
              <w:t>………………..</w:t>
            </w:r>
          </w:p>
        </w:tc>
        <w:tc>
          <w:tcPr>
            <w:tcW w:w="750" w:type="dxa"/>
            <w:shd w:val="clear" w:color="auto" w:fill="auto"/>
          </w:tcPr>
          <w:p w:rsidR="00AC6000" w:rsidRPr="00A03DCE" w:rsidRDefault="00AC6000" w:rsidP="002135D0">
            <w:pPr>
              <w:spacing w:line="360" w:lineRule="auto"/>
              <w:ind w:left="126"/>
              <w:rPr>
                <w:sz w:val="28"/>
                <w:lang w:val="uk-UA"/>
              </w:rPr>
            </w:pPr>
            <w:r w:rsidRPr="00A03DCE">
              <w:rPr>
                <w:sz w:val="28"/>
                <w:lang w:val="uk-UA"/>
              </w:rPr>
              <w:t>11</w:t>
            </w:r>
          </w:p>
        </w:tc>
      </w:tr>
      <w:tr w:rsidR="00AC6000" w:rsidRPr="00A03DCE" w:rsidTr="008A7ECC">
        <w:trPr>
          <w:trHeight w:val="300"/>
        </w:trPr>
        <w:tc>
          <w:tcPr>
            <w:tcW w:w="9369" w:type="dxa"/>
            <w:shd w:val="clear" w:color="auto" w:fill="auto"/>
          </w:tcPr>
          <w:p w:rsidR="00AC6000" w:rsidRPr="00A03DCE" w:rsidRDefault="00AC6000" w:rsidP="009D4042">
            <w:pPr>
              <w:spacing w:line="360" w:lineRule="auto"/>
              <w:ind w:left="18" w:hanging="18"/>
              <w:jc w:val="both"/>
              <w:rPr>
                <w:sz w:val="28"/>
                <w:lang w:val="uk-UA"/>
              </w:rPr>
            </w:pPr>
            <w:r w:rsidRPr="00A03DCE">
              <w:rPr>
                <w:sz w:val="28"/>
                <w:lang w:val="uk-UA"/>
              </w:rPr>
              <w:t>1.3. Вплив глобальної конкуренції на трансформацію зовніш</w:t>
            </w:r>
            <w:r w:rsidR="00867D1F" w:rsidRPr="00A03DCE">
              <w:rPr>
                <w:sz w:val="28"/>
                <w:lang w:val="uk-UA"/>
              </w:rPr>
              <w:t>ньо-економічної діяльності КНР</w:t>
            </w:r>
            <w:r w:rsidR="005B430E" w:rsidRPr="00A03DCE">
              <w:rPr>
                <w:sz w:val="28"/>
                <w:lang w:val="uk-UA"/>
              </w:rPr>
              <w:t xml:space="preserve"> </w:t>
            </w:r>
            <w:r w:rsidRPr="00A03DCE">
              <w:rPr>
                <w:sz w:val="28"/>
                <w:lang w:val="uk-UA"/>
              </w:rPr>
              <w:t>…………………………………………………….</w:t>
            </w:r>
          </w:p>
        </w:tc>
        <w:tc>
          <w:tcPr>
            <w:tcW w:w="750" w:type="dxa"/>
            <w:shd w:val="clear" w:color="auto" w:fill="auto"/>
          </w:tcPr>
          <w:p w:rsidR="00AC6000" w:rsidRPr="00A03DCE" w:rsidRDefault="00AC6000" w:rsidP="002135D0">
            <w:pPr>
              <w:spacing w:line="360" w:lineRule="auto"/>
              <w:ind w:left="126"/>
              <w:rPr>
                <w:sz w:val="28"/>
                <w:lang w:val="uk-UA"/>
              </w:rPr>
            </w:pPr>
          </w:p>
          <w:p w:rsidR="00AC6000" w:rsidRPr="00A03DCE" w:rsidRDefault="00AC6000" w:rsidP="002135D0">
            <w:pPr>
              <w:spacing w:line="360" w:lineRule="auto"/>
              <w:ind w:left="126"/>
              <w:rPr>
                <w:sz w:val="28"/>
                <w:lang w:val="uk-UA"/>
              </w:rPr>
            </w:pPr>
            <w:r w:rsidRPr="00A03DCE">
              <w:rPr>
                <w:sz w:val="28"/>
                <w:lang w:val="uk-UA"/>
              </w:rPr>
              <w:t>15</w:t>
            </w:r>
          </w:p>
        </w:tc>
      </w:tr>
      <w:tr w:rsidR="00AC6000" w:rsidRPr="00A03DCE" w:rsidTr="008A7ECC">
        <w:trPr>
          <w:trHeight w:val="457"/>
        </w:trPr>
        <w:tc>
          <w:tcPr>
            <w:tcW w:w="9369" w:type="dxa"/>
            <w:shd w:val="clear" w:color="auto" w:fill="auto"/>
          </w:tcPr>
          <w:p w:rsidR="00AC6000" w:rsidRPr="00A03DCE" w:rsidRDefault="00AC6000" w:rsidP="009D4042">
            <w:pPr>
              <w:spacing w:line="360" w:lineRule="auto"/>
              <w:ind w:left="18" w:hanging="18"/>
              <w:rPr>
                <w:sz w:val="28"/>
                <w:lang w:val="uk-UA"/>
              </w:rPr>
            </w:pPr>
            <w:r w:rsidRPr="00A03DCE">
              <w:rPr>
                <w:sz w:val="28"/>
                <w:lang w:val="uk-UA"/>
              </w:rPr>
              <w:t xml:space="preserve">РОЗДІЛ 2. </w:t>
            </w:r>
            <w:r w:rsidRPr="00A03DCE">
              <w:rPr>
                <w:caps/>
                <w:sz w:val="28"/>
                <w:lang w:val="uk-UA"/>
              </w:rPr>
              <w:t>Оцінка ефективності ЗОВНІШНЬОЕКОНОМІЧНОЇ ДІЯЛЬНОСТІ КНР В УМОВАХ ГЛОБАЛЬНИХ ТРАНСФОРМАЦІЙ…….</w:t>
            </w:r>
          </w:p>
        </w:tc>
        <w:tc>
          <w:tcPr>
            <w:tcW w:w="750" w:type="dxa"/>
            <w:shd w:val="clear" w:color="auto" w:fill="auto"/>
          </w:tcPr>
          <w:p w:rsidR="00AC6000" w:rsidRPr="00A03DCE" w:rsidRDefault="00AC6000" w:rsidP="002135D0">
            <w:pPr>
              <w:spacing w:line="360" w:lineRule="auto"/>
              <w:ind w:left="126"/>
              <w:rPr>
                <w:sz w:val="28"/>
                <w:lang w:val="uk-UA"/>
              </w:rPr>
            </w:pPr>
          </w:p>
          <w:p w:rsidR="00AC6000" w:rsidRPr="00A03DCE" w:rsidRDefault="00AC6000" w:rsidP="002135D0">
            <w:pPr>
              <w:spacing w:line="360" w:lineRule="auto"/>
              <w:ind w:left="126"/>
              <w:rPr>
                <w:sz w:val="28"/>
                <w:lang w:val="uk-UA"/>
              </w:rPr>
            </w:pPr>
            <w:r w:rsidRPr="00A03DCE">
              <w:rPr>
                <w:sz w:val="28"/>
                <w:lang w:val="uk-UA"/>
              </w:rPr>
              <w:t>22</w:t>
            </w:r>
          </w:p>
        </w:tc>
      </w:tr>
      <w:tr w:rsidR="00AC6000" w:rsidRPr="00A03DCE" w:rsidTr="008A7ECC">
        <w:trPr>
          <w:trHeight w:val="508"/>
        </w:trPr>
        <w:tc>
          <w:tcPr>
            <w:tcW w:w="9369" w:type="dxa"/>
            <w:shd w:val="clear" w:color="auto" w:fill="auto"/>
          </w:tcPr>
          <w:p w:rsidR="00AC6000" w:rsidRPr="00A03DCE" w:rsidRDefault="00AC6000" w:rsidP="009D4042">
            <w:pPr>
              <w:spacing w:line="360" w:lineRule="auto"/>
              <w:ind w:left="18" w:hanging="18"/>
              <w:jc w:val="both"/>
              <w:rPr>
                <w:sz w:val="28"/>
                <w:lang w:val="uk-UA"/>
              </w:rPr>
            </w:pPr>
            <w:r w:rsidRPr="00A03DCE">
              <w:rPr>
                <w:sz w:val="28"/>
                <w:lang w:val="uk-UA"/>
              </w:rPr>
              <w:t>2.1. Аналіз та оцінка ефективності зовнішньоекономічної діяльності КНР в сучасних умовах…………………………………………………………………</w:t>
            </w:r>
          </w:p>
        </w:tc>
        <w:tc>
          <w:tcPr>
            <w:tcW w:w="750" w:type="dxa"/>
            <w:shd w:val="clear" w:color="auto" w:fill="auto"/>
          </w:tcPr>
          <w:p w:rsidR="00AC6000" w:rsidRPr="00A03DCE" w:rsidRDefault="00AC6000" w:rsidP="002135D0">
            <w:pPr>
              <w:spacing w:line="360" w:lineRule="auto"/>
              <w:ind w:left="126"/>
              <w:rPr>
                <w:sz w:val="28"/>
                <w:lang w:val="uk-UA"/>
              </w:rPr>
            </w:pPr>
          </w:p>
          <w:p w:rsidR="00AC6000" w:rsidRPr="00A03DCE" w:rsidRDefault="00AC6000" w:rsidP="002135D0">
            <w:pPr>
              <w:spacing w:line="360" w:lineRule="auto"/>
              <w:ind w:left="126"/>
              <w:rPr>
                <w:sz w:val="28"/>
                <w:lang w:val="uk-UA"/>
              </w:rPr>
            </w:pPr>
            <w:r w:rsidRPr="00A03DCE">
              <w:rPr>
                <w:sz w:val="28"/>
                <w:lang w:val="uk-UA"/>
              </w:rPr>
              <w:t>22</w:t>
            </w:r>
          </w:p>
        </w:tc>
      </w:tr>
      <w:tr w:rsidR="00AC6000" w:rsidRPr="00A03DCE" w:rsidTr="008A7ECC">
        <w:trPr>
          <w:trHeight w:val="508"/>
        </w:trPr>
        <w:tc>
          <w:tcPr>
            <w:tcW w:w="9369" w:type="dxa"/>
            <w:shd w:val="clear" w:color="auto" w:fill="auto"/>
          </w:tcPr>
          <w:p w:rsidR="00AC6000" w:rsidRPr="00A03DCE" w:rsidRDefault="00AC6000" w:rsidP="009D4042">
            <w:pPr>
              <w:spacing w:line="360" w:lineRule="auto"/>
              <w:ind w:left="18" w:hanging="18"/>
              <w:jc w:val="both"/>
              <w:rPr>
                <w:sz w:val="28"/>
                <w:lang w:val="uk-UA"/>
              </w:rPr>
            </w:pPr>
            <w:r w:rsidRPr="00A03DCE">
              <w:rPr>
                <w:sz w:val="28"/>
                <w:lang w:val="uk-UA"/>
              </w:rPr>
              <w:t>2.2. Опт</w:t>
            </w:r>
            <w:r w:rsidR="00900C77">
              <w:rPr>
                <w:sz w:val="28"/>
                <w:lang w:val="uk-UA"/>
              </w:rPr>
              <w:t>имізація ефективності зовнішньо</w:t>
            </w:r>
            <w:r w:rsidRPr="00A03DCE">
              <w:rPr>
                <w:sz w:val="28"/>
                <w:lang w:val="uk-UA"/>
              </w:rPr>
              <w:t>економічної діяльності КНР</w:t>
            </w:r>
            <w:r w:rsidR="005B430E" w:rsidRPr="00A03DCE">
              <w:rPr>
                <w:sz w:val="28"/>
                <w:lang w:val="uk-UA"/>
              </w:rPr>
              <w:t xml:space="preserve"> </w:t>
            </w:r>
            <w:r w:rsidRPr="00A03DCE">
              <w:rPr>
                <w:sz w:val="28"/>
                <w:lang w:val="uk-UA"/>
              </w:rPr>
              <w:t>…..</w:t>
            </w:r>
          </w:p>
        </w:tc>
        <w:tc>
          <w:tcPr>
            <w:tcW w:w="750" w:type="dxa"/>
            <w:shd w:val="clear" w:color="auto" w:fill="auto"/>
          </w:tcPr>
          <w:p w:rsidR="00AC6000" w:rsidRPr="00A03DCE" w:rsidRDefault="00C4257E" w:rsidP="002135D0">
            <w:pPr>
              <w:spacing w:line="360" w:lineRule="auto"/>
              <w:ind w:left="126"/>
              <w:rPr>
                <w:sz w:val="28"/>
                <w:lang w:val="uk-UA"/>
              </w:rPr>
            </w:pPr>
            <w:r w:rsidRPr="00A03DCE">
              <w:rPr>
                <w:sz w:val="28"/>
                <w:lang w:val="uk-UA"/>
              </w:rPr>
              <w:t>31</w:t>
            </w:r>
          </w:p>
        </w:tc>
      </w:tr>
      <w:tr w:rsidR="00AC6000" w:rsidRPr="00A03DCE" w:rsidTr="008A7ECC">
        <w:trPr>
          <w:trHeight w:val="345"/>
        </w:trPr>
        <w:tc>
          <w:tcPr>
            <w:tcW w:w="9369" w:type="dxa"/>
            <w:shd w:val="clear" w:color="auto" w:fill="auto"/>
          </w:tcPr>
          <w:p w:rsidR="00AC6000" w:rsidRPr="00A03DCE" w:rsidRDefault="00AC6000" w:rsidP="009D4042">
            <w:pPr>
              <w:spacing w:line="360" w:lineRule="auto"/>
              <w:ind w:left="18" w:hanging="18"/>
              <w:rPr>
                <w:sz w:val="28"/>
                <w:lang w:val="uk-UA"/>
              </w:rPr>
            </w:pPr>
            <w:r w:rsidRPr="00A03DCE">
              <w:rPr>
                <w:sz w:val="28"/>
                <w:lang w:val="uk-UA"/>
              </w:rPr>
              <w:t>РОЗДІЛ 3. ОСОБЛИВОСТІ ЗОВНІШНЬОЕКОНОМІЧНОЇ ДІЯЛЬНОСТІ КНР ТА УКРАЇНИ В СУЧАСНИХ УМОВАХ ………………………………..</w:t>
            </w:r>
          </w:p>
        </w:tc>
        <w:tc>
          <w:tcPr>
            <w:tcW w:w="750" w:type="dxa"/>
            <w:shd w:val="clear" w:color="auto" w:fill="auto"/>
          </w:tcPr>
          <w:p w:rsidR="00AC6000" w:rsidRPr="00A03DCE" w:rsidRDefault="00AC6000" w:rsidP="002135D0">
            <w:pPr>
              <w:spacing w:line="360" w:lineRule="auto"/>
              <w:ind w:left="126"/>
              <w:rPr>
                <w:sz w:val="28"/>
                <w:lang w:val="uk-UA"/>
              </w:rPr>
            </w:pPr>
          </w:p>
          <w:p w:rsidR="00AC6000" w:rsidRPr="00A03DCE" w:rsidRDefault="00C4257E" w:rsidP="002135D0">
            <w:pPr>
              <w:spacing w:line="360" w:lineRule="auto"/>
              <w:ind w:left="126"/>
              <w:rPr>
                <w:sz w:val="28"/>
                <w:lang w:val="uk-UA"/>
              </w:rPr>
            </w:pPr>
            <w:r w:rsidRPr="00A03DCE">
              <w:rPr>
                <w:sz w:val="28"/>
                <w:lang w:val="uk-UA"/>
              </w:rPr>
              <w:t>35</w:t>
            </w:r>
          </w:p>
        </w:tc>
      </w:tr>
      <w:tr w:rsidR="00AC6000" w:rsidRPr="00A03DCE" w:rsidTr="008A7ECC">
        <w:trPr>
          <w:trHeight w:val="345"/>
        </w:trPr>
        <w:tc>
          <w:tcPr>
            <w:tcW w:w="9369" w:type="dxa"/>
            <w:shd w:val="clear" w:color="auto" w:fill="auto"/>
          </w:tcPr>
          <w:p w:rsidR="00AC6000" w:rsidRPr="00A03DCE" w:rsidRDefault="00AC6000" w:rsidP="009D4042">
            <w:pPr>
              <w:spacing w:line="360" w:lineRule="auto"/>
              <w:ind w:left="18" w:hanging="18"/>
              <w:jc w:val="both"/>
              <w:rPr>
                <w:sz w:val="28"/>
                <w:lang w:val="uk-UA"/>
              </w:rPr>
            </w:pPr>
            <w:r w:rsidRPr="00A03DCE">
              <w:rPr>
                <w:sz w:val="28"/>
                <w:lang w:val="uk-UA"/>
              </w:rPr>
              <w:t>3.1.</w:t>
            </w:r>
            <w:r w:rsidRPr="00A03DCE">
              <w:rPr>
                <w:b/>
                <w:sz w:val="28"/>
                <w:lang w:val="uk-UA"/>
              </w:rPr>
              <w:t xml:space="preserve"> </w:t>
            </w:r>
            <w:r w:rsidRPr="00A03DCE">
              <w:rPr>
                <w:sz w:val="28"/>
                <w:lang w:val="uk-UA"/>
              </w:rPr>
              <w:t>Сучасний стан зовнішньоторговельних відносин між Україною та КНР…</w:t>
            </w:r>
            <w:r w:rsidR="009D4042" w:rsidRPr="00A03DCE">
              <w:rPr>
                <w:sz w:val="28"/>
                <w:lang w:val="uk-UA"/>
              </w:rPr>
              <w:t>…………………………………………………………………………….</w:t>
            </w:r>
          </w:p>
          <w:p w:rsidR="00AC6000" w:rsidRPr="00A03DCE" w:rsidRDefault="00AC6000" w:rsidP="009D4042">
            <w:pPr>
              <w:spacing w:line="360" w:lineRule="auto"/>
              <w:ind w:left="18" w:hanging="18"/>
              <w:jc w:val="both"/>
              <w:rPr>
                <w:lang w:val="uk-UA"/>
              </w:rPr>
            </w:pPr>
            <w:r w:rsidRPr="00A03DCE">
              <w:rPr>
                <w:sz w:val="28"/>
                <w:lang w:val="uk-UA"/>
              </w:rPr>
              <w:t>3.2.</w:t>
            </w:r>
            <w:r w:rsidRPr="00A03DCE">
              <w:rPr>
                <w:sz w:val="28"/>
                <w:szCs w:val="28"/>
                <w:lang w:val="uk-UA"/>
              </w:rPr>
              <w:t>Перспективи розвитку зовнішньоторговельних відносин КНР-Україна в сучасних трансформаційних умовах</w:t>
            </w:r>
            <w:r w:rsidR="009D4042" w:rsidRPr="00A03DCE">
              <w:rPr>
                <w:sz w:val="28"/>
                <w:szCs w:val="28"/>
                <w:lang w:val="uk-UA"/>
              </w:rPr>
              <w:t xml:space="preserve"> </w:t>
            </w:r>
            <w:r w:rsidRPr="00A03DCE">
              <w:rPr>
                <w:sz w:val="28"/>
                <w:szCs w:val="28"/>
                <w:lang w:val="uk-UA"/>
              </w:rPr>
              <w:t>………………………………………….</w:t>
            </w:r>
          </w:p>
        </w:tc>
        <w:tc>
          <w:tcPr>
            <w:tcW w:w="750" w:type="dxa"/>
            <w:shd w:val="clear" w:color="auto" w:fill="auto"/>
          </w:tcPr>
          <w:p w:rsidR="00AC6000" w:rsidRPr="00A03DCE" w:rsidRDefault="00AC6000" w:rsidP="002135D0">
            <w:pPr>
              <w:spacing w:line="360" w:lineRule="auto"/>
              <w:ind w:left="126"/>
              <w:rPr>
                <w:sz w:val="28"/>
                <w:lang w:val="uk-UA"/>
              </w:rPr>
            </w:pPr>
          </w:p>
          <w:p w:rsidR="009D4042" w:rsidRPr="00A03DCE" w:rsidRDefault="009D4042" w:rsidP="002135D0">
            <w:pPr>
              <w:spacing w:line="360" w:lineRule="auto"/>
              <w:ind w:left="126"/>
              <w:rPr>
                <w:sz w:val="28"/>
                <w:lang w:val="uk-UA"/>
              </w:rPr>
            </w:pPr>
            <w:r w:rsidRPr="00A03DCE">
              <w:rPr>
                <w:sz w:val="28"/>
                <w:lang w:val="uk-UA"/>
              </w:rPr>
              <w:t>35</w:t>
            </w:r>
          </w:p>
          <w:p w:rsidR="009D4042" w:rsidRPr="00A03DCE" w:rsidRDefault="009D4042" w:rsidP="002135D0">
            <w:pPr>
              <w:spacing w:line="360" w:lineRule="auto"/>
              <w:ind w:left="126"/>
              <w:rPr>
                <w:sz w:val="28"/>
                <w:lang w:val="uk-UA"/>
              </w:rPr>
            </w:pPr>
          </w:p>
          <w:p w:rsidR="00AC6000" w:rsidRPr="00A03DCE" w:rsidRDefault="00C4257E" w:rsidP="002135D0">
            <w:pPr>
              <w:spacing w:line="360" w:lineRule="auto"/>
              <w:ind w:left="126"/>
              <w:rPr>
                <w:sz w:val="28"/>
                <w:lang w:val="uk-UA"/>
              </w:rPr>
            </w:pPr>
            <w:r w:rsidRPr="00A03DCE">
              <w:rPr>
                <w:sz w:val="28"/>
                <w:lang w:val="uk-UA"/>
              </w:rPr>
              <w:t>4</w:t>
            </w:r>
            <w:r w:rsidR="008A7ECC" w:rsidRPr="00A03DCE">
              <w:rPr>
                <w:sz w:val="28"/>
                <w:lang w:val="uk-UA"/>
              </w:rPr>
              <w:t>1</w:t>
            </w:r>
          </w:p>
        </w:tc>
      </w:tr>
      <w:tr w:rsidR="00AC6000" w:rsidRPr="00A03DCE" w:rsidTr="008A7ECC">
        <w:trPr>
          <w:trHeight w:val="480"/>
        </w:trPr>
        <w:tc>
          <w:tcPr>
            <w:tcW w:w="9369" w:type="dxa"/>
            <w:shd w:val="clear" w:color="auto" w:fill="auto"/>
          </w:tcPr>
          <w:p w:rsidR="00AC6000" w:rsidRPr="00A03DCE" w:rsidRDefault="00AC6000" w:rsidP="009D4042">
            <w:pPr>
              <w:spacing w:line="360" w:lineRule="auto"/>
              <w:ind w:left="18" w:hanging="18"/>
              <w:jc w:val="both"/>
              <w:rPr>
                <w:sz w:val="28"/>
                <w:lang w:val="uk-UA"/>
              </w:rPr>
            </w:pPr>
            <w:r w:rsidRPr="00A03DCE">
              <w:rPr>
                <w:sz w:val="28"/>
                <w:lang w:val="uk-UA"/>
              </w:rPr>
              <w:t>ВИСНОВКИ…………………………………………………………..……....</w:t>
            </w:r>
            <w:r w:rsidR="008A7ECC" w:rsidRPr="00A03DCE">
              <w:rPr>
                <w:sz w:val="28"/>
                <w:lang w:val="uk-UA"/>
              </w:rPr>
              <w:t>.....</w:t>
            </w:r>
          </w:p>
        </w:tc>
        <w:tc>
          <w:tcPr>
            <w:tcW w:w="750" w:type="dxa"/>
            <w:shd w:val="clear" w:color="auto" w:fill="auto"/>
          </w:tcPr>
          <w:p w:rsidR="00AC6000" w:rsidRPr="00A03DCE" w:rsidRDefault="00C4257E" w:rsidP="002135D0">
            <w:pPr>
              <w:spacing w:line="360" w:lineRule="auto"/>
              <w:ind w:left="126"/>
              <w:rPr>
                <w:sz w:val="28"/>
                <w:lang w:val="uk-UA"/>
              </w:rPr>
            </w:pPr>
            <w:r w:rsidRPr="00A03DCE">
              <w:rPr>
                <w:sz w:val="28"/>
                <w:lang w:val="uk-UA"/>
              </w:rPr>
              <w:t>4</w:t>
            </w:r>
            <w:r w:rsidR="008A7ECC" w:rsidRPr="00A03DCE">
              <w:rPr>
                <w:sz w:val="28"/>
                <w:lang w:val="uk-UA"/>
              </w:rPr>
              <w:t>7</w:t>
            </w:r>
          </w:p>
        </w:tc>
      </w:tr>
      <w:tr w:rsidR="00AC6000" w:rsidRPr="00A03DCE" w:rsidTr="008A7ECC">
        <w:trPr>
          <w:trHeight w:val="450"/>
        </w:trPr>
        <w:tc>
          <w:tcPr>
            <w:tcW w:w="9369" w:type="dxa"/>
            <w:shd w:val="clear" w:color="auto" w:fill="auto"/>
          </w:tcPr>
          <w:p w:rsidR="00AC6000" w:rsidRPr="00A03DCE" w:rsidRDefault="00AC6000" w:rsidP="009D4042">
            <w:pPr>
              <w:spacing w:line="360" w:lineRule="auto"/>
              <w:ind w:left="18" w:hanging="18"/>
              <w:jc w:val="both"/>
              <w:rPr>
                <w:sz w:val="28"/>
                <w:lang w:val="uk-UA"/>
              </w:rPr>
            </w:pPr>
            <w:r w:rsidRPr="00A03DCE">
              <w:rPr>
                <w:sz w:val="28"/>
                <w:lang w:val="uk-UA"/>
              </w:rPr>
              <w:t>СПИСОК ВИКОРИСТАНИХ ДЖЕРЕЛ</w:t>
            </w:r>
            <w:r w:rsidR="005B430E" w:rsidRPr="00A03DCE">
              <w:rPr>
                <w:sz w:val="28"/>
                <w:lang w:val="uk-UA"/>
              </w:rPr>
              <w:t xml:space="preserve"> ..</w:t>
            </w:r>
            <w:r w:rsidRPr="00A03DCE">
              <w:rPr>
                <w:sz w:val="28"/>
                <w:lang w:val="uk-UA"/>
              </w:rPr>
              <w:t>…………………………..….......</w:t>
            </w:r>
            <w:r w:rsidR="008A7ECC" w:rsidRPr="00A03DCE">
              <w:rPr>
                <w:sz w:val="28"/>
                <w:lang w:val="uk-UA"/>
              </w:rPr>
              <w:t>.....</w:t>
            </w:r>
          </w:p>
          <w:p w:rsidR="00AC6000" w:rsidRPr="00A03DCE" w:rsidRDefault="00F13DD2" w:rsidP="009D4042">
            <w:pPr>
              <w:spacing w:line="360" w:lineRule="auto"/>
              <w:ind w:left="18" w:hanging="18"/>
              <w:jc w:val="both"/>
              <w:rPr>
                <w:sz w:val="28"/>
                <w:lang w:val="uk-UA"/>
              </w:rPr>
            </w:pPr>
            <w:r w:rsidRPr="00A03DCE">
              <w:rPr>
                <w:sz w:val="28"/>
                <w:lang w:val="uk-UA"/>
              </w:rPr>
              <w:t>ДОДАТКИ…………………………………………………………………........</w:t>
            </w:r>
          </w:p>
        </w:tc>
        <w:tc>
          <w:tcPr>
            <w:tcW w:w="750" w:type="dxa"/>
            <w:shd w:val="clear" w:color="auto" w:fill="auto"/>
          </w:tcPr>
          <w:p w:rsidR="00AC6000" w:rsidRPr="00A03DCE" w:rsidRDefault="00C4257E" w:rsidP="002135D0">
            <w:pPr>
              <w:spacing w:line="360" w:lineRule="auto"/>
              <w:ind w:left="126"/>
              <w:rPr>
                <w:sz w:val="28"/>
                <w:lang w:val="uk-UA"/>
              </w:rPr>
            </w:pPr>
            <w:r w:rsidRPr="00A03DCE">
              <w:rPr>
                <w:sz w:val="28"/>
                <w:lang w:val="uk-UA"/>
              </w:rPr>
              <w:t>5</w:t>
            </w:r>
            <w:r w:rsidR="008A7ECC" w:rsidRPr="00A03DCE">
              <w:rPr>
                <w:sz w:val="28"/>
                <w:lang w:val="uk-UA"/>
              </w:rPr>
              <w:t>1</w:t>
            </w:r>
          </w:p>
          <w:p w:rsidR="00F13DD2" w:rsidRPr="00A03DCE" w:rsidRDefault="00F13DD2" w:rsidP="00411060">
            <w:pPr>
              <w:spacing w:line="360" w:lineRule="auto"/>
              <w:ind w:left="126"/>
              <w:rPr>
                <w:sz w:val="28"/>
                <w:lang w:val="uk-UA"/>
              </w:rPr>
            </w:pPr>
            <w:r w:rsidRPr="00A03DCE">
              <w:rPr>
                <w:sz w:val="28"/>
                <w:lang w:val="uk-UA"/>
              </w:rPr>
              <w:t>5</w:t>
            </w:r>
            <w:r w:rsidR="00756D1A" w:rsidRPr="00A03DCE">
              <w:rPr>
                <w:sz w:val="28"/>
                <w:lang w:val="uk-UA"/>
              </w:rPr>
              <w:t>7</w:t>
            </w:r>
          </w:p>
        </w:tc>
      </w:tr>
    </w:tbl>
    <w:p w:rsidR="00D66408" w:rsidRPr="00A03DCE" w:rsidRDefault="00D66408" w:rsidP="00213A59">
      <w:pPr>
        <w:suppressAutoHyphens/>
        <w:spacing w:line="360" w:lineRule="auto"/>
        <w:ind w:firstLine="567"/>
        <w:jc w:val="center"/>
        <w:rPr>
          <w:sz w:val="28"/>
          <w:szCs w:val="28"/>
          <w:lang w:val="uk-UA"/>
        </w:rPr>
      </w:pPr>
    </w:p>
    <w:p w:rsidR="00077948" w:rsidRPr="00A03DCE" w:rsidRDefault="00077948">
      <w:pPr>
        <w:rPr>
          <w:lang w:val="uk-UA"/>
        </w:rPr>
      </w:pPr>
    </w:p>
    <w:p w:rsidR="000F0676" w:rsidRPr="00A03DCE" w:rsidRDefault="000F0676">
      <w:pPr>
        <w:rPr>
          <w:lang w:val="uk-UA"/>
        </w:rPr>
      </w:pPr>
    </w:p>
    <w:p w:rsidR="005A2851" w:rsidRPr="00A03DCE" w:rsidRDefault="005A2851">
      <w:pPr>
        <w:rPr>
          <w:lang w:val="uk-UA"/>
        </w:rPr>
      </w:pPr>
    </w:p>
    <w:p w:rsidR="00AC6000" w:rsidRPr="00A03DCE" w:rsidRDefault="00AC6000">
      <w:pPr>
        <w:rPr>
          <w:lang w:val="uk-UA"/>
        </w:rPr>
        <w:sectPr w:rsidR="00AC6000" w:rsidRPr="00A03DCE" w:rsidSect="00F85400">
          <w:pgSz w:w="11906" w:h="16838"/>
          <w:pgMar w:top="1134" w:right="850" w:bottom="1134" w:left="1418" w:header="709" w:footer="709" w:gutter="0"/>
          <w:cols w:space="708"/>
          <w:titlePg/>
          <w:docGrid w:linePitch="360"/>
        </w:sectPr>
      </w:pPr>
    </w:p>
    <w:p w:rsidR="000F0676" w:rsidRPr="00A03DCE" w:rsidRDefault="000F0676" w:rsidP="000F0676">
      <w:pPr>
        <w:spacing w:line="360" w:lineRule="auto"/>
        <w:jc w:val="center"/>
        <w:rPr>
          <w:b/>
          <w:sz w:val="28"/>
          <w:szCs w:val="28"/>
          <w:lang w:val="uk-UA"/>
        </w:rPr>
      </w:pPr>
      <w:r w:rsidRPr="00A03DCE">
        <w:rPr>
          <w:b/>
          <w:sz w:val="28"/>
          <w:szCs w:val="28"/>
          <w:lang w:val="uk-UA"/>
        </w:rPr>
        <w:lastRenderedPageBreak/>
        <w:t>ВСТУП</w:t>
      </w:r>
    </w:p>
    <w:p w:rsidR="007D66DA" w:rsidRPr="00A03DCE" w:rsidRDefault="00212C7B" w:rsidP="007D66DA">
      <w:pPr>
        <w:spacing w:line="360" w:lineRule="auto"/>
        <w:ind w:firstLine="708"/>
        <w:jc w:val="both"/>
        <w:rPr>
          <w:sz w:val="28"/>
          <w:szCs w:val="28"/>
          <w:lang w:val="uk-UA"/>
        </w:rPr>
      </w:pPr>
      <w:r w:rsidRPr="00A03DCE">
        <w:rPr>
          <w:b/>
          <w:i/>
          <w:sz w:val="28"/>
          <w:szCs w:val="28"/>
          <w:lang w:val="uk-UA"/>
        </w:rPr>
        <w:t>Актуальність теми</w:t>
      </w:r>
      <w:r w:rsidR="005B6268" w:rsidRPr="00A03DCE">
        <w:rPr>
          <w:sz w:val="28"/>
          <w:szCs w:val="28"/>
          <w:lang w:val="uk-UA"/>
        </w:rPr>
        <w:t xml:space="preserve">. </w:t>
      </w:r>
      <w:r w:rsidR="007D66DA" w:rsidRPr="00A03DCE">
        <w:rPr>
          <w:sz w:val="28"/>
          <w:szCs w:val="28"/>
          <w:lang w:val="uk-UA"/>
        </w:rPr>
        <w:t>Наприкінці 70- років ХХ ст. було дано старт політиці модернізації, реформ і зовнішньоекономічної відкритості, яка вивела КНР в ряд економічних і політичних лідерів сучасного світу, а у 2013 р. відбувся поворот Китаю до якісно нового етапу розвитку зовнішньоекономічних зв'язків. Це, по-перше, оприлюднення ініціативи будівництва нового сухопутного Шовкового шляху з Китаю до різних регіонів Азії, Африки й Європи та «Морського шовкового шляху XXI століття» і, по-друге, створення в Шанхаї першої експериментальної зони вільної торгівлі, націленої на освоєння передової міжнародної практики торгової взаємодії із зовнішнім світом. Цими подіями ознаменувався новий етап реалізації політики зовнішньоекономічної відкритості, що передбачає перенесення центру ваги з торгівлі товарами на торгівлю послугами, все більш тісний зв'язок зовнішньоекономічної діяльності з науково-технічними інноваціями, поліпшенням режиму захисту інтелектуальної власності. Завдяки її практичній реалізації такої ініціативи Китай вийшов на лідируючі позиції у світі.</w:t>
      </w:r>
    </w:p>
    <w:p w:rsidR="001221E1" w:rsidRPr="00A03DCE" w:rsidRDefault="007D66DA" w:rsidP="007D66DA">
      <w:pPr>
        <w:spacing w:line="360" w:lineRule="auto"/>
        <w:ind w:firstLine="708"/>
        <w:jc w:val="both"/>
        <w:rPr>
          <w:sz w:val="28"/>
          <w:szCs w:val="28"/>
          <w:lang w:val="uk-UA"/>
        </w:rPr>
      </w:pPr>
      <w:r w:rsidRPr="00A03DCE">
        <w:rPr>
          <w:sz w:val="28"/>
          <w:szCs w:val="28"/>
          <w:lang w:val="uk-UA"/>
        </w:rPr>
        <w:t>Важливість досл</w:t>
      </w:r>
      <w:r w:rsidR="00900C77">
        <w:rPr>
          <w:sz w:val="28"/>
          <w:szCs w:val="28"/>
          <w:lang w:val="uk-UA"/>
        </w:rPr>
        <w:t>ідження трансформації зовнішньо</w:t>
      </w:r>
      <w:r w:rsidRPr="00A03DCE">
        <w:rPr>
          <w:sz w:val="28"/>
          <w:szCs w:val="28"/>
          <w:lang w:val="uk-UA"/>
        </w:rPr>
        <w:t>економічної діяльності Китаю визначається кількома ключовими аспектами. По-перше, КНР є однією з найбільших е</w:t>
      </w:r>
      <w:r w:rsidR="00900C77">
        <w:rPr>
          <w:sz w:val="28"/>
          <w:szCs w:val="28"/>
          <w:lang w:val="uk-UA"/>
        </w:rPr>
        <w:t>кономік у світі, і її зовнішньо</w:t>
      </w:r>
      <w:r w:rsidRPr="00A03DCE">
        <w:rPr>
          <w:sz w:val="28"/>
          <w:szCs w:val="28"/>
          <w:lang w:val="uk-UA"/>
        </w:rPr>
        <w:t>економічна стратегія впливає на глобальну економічну стабільність. Дослідження дозволяє розуміти вплив китайських економічних рішень на світову торгівлю, фінанси та геополітичну ситуацію. По-друге, з огляду на зростаючу роль Китаю в міжнародних економічних відносинах, дослідження трансформації його зовнішньо-економічної діяльності є важливим для розроблення стратегій інших країн, бізнесу та міжнародних організацій.</w:t>
      </w:r>
    </w:p>
    <w:p w:rsidR="00212C7B" w:rsidRPr="00A03DCE" w:rsidRDefault="005B6268" w:rsidP="001221E1">
      <w:pPr>
        <w:spacing w:line="360" w:lineRule="auto"/>
        <w:ind w:firstLine="708"/>
        <w:jc w:val="both"/>
        <w:rPr>
          <w:sz w:val="28"/>
          <w:szCs w:val="28"/>
          <w:lang w:val="uk-UA"/>
        </w:rPr>
      </w:pPr>
      <w:r w:rsidRPr="00A03DCE">
        <w:rPr>
          <w:sz w:val="28"/>
          <w:szCs w:val="28"/>
          <w:lang w:val="uk-UA"/>
        </w:rPr>
        <w:t xml:space="preserve">Актуальність тематики дослідження </w:t>
      </w:r>
      <w:r w:rsidR="00F85400" w:rsidRPr="00A03DCE">
        <w:rPr>
          <w:sz w:val="28"/>
          <w:szCs w:val="28"/>
          <w:lang w:val="uk-UA"/>
        </w:rPr>
        <w:t>кваліфікаційної магістерської</w:t>
      </w:r>
      <w:r w:rsidRPr="00A03DCE">
        <w:rPr>
          <w:sz w:val="28"/>
          <w:szCs w:val="28"/>
          <w:lang w:val="uk-UA"/>
        </w:rPr>
        <w:t xml:space="preserve"> роботи обумовлюється вагомим науковим доробком щодо теоретико-прикладних проблем дослідження </w:t>
      </w:r>
      <w:r w:rsidR="00F85400" w:rsidRPr="00A03DCE">
        <w:rPr>
          <w:sz w:val="28"/>
          <w:szCs w:val="28"/>
          <w:lang w:val="uk-UA"/>
        </w:rPr>
        <w:t>п</w:t>
      </w:r>
      <w:r w:rsidR="00141A62" w:rsidRPr="00A03DCE">
        <w:rPr>
          <w:sz w:val="28"/>
          <w:szCs w:val="28"/>
          <w:lang w:val="uk-UA"/>
        </w:rPr>
        <w:t>роцесів трансформації зовнішньо</w:t>
      </w:r>
      <w:r w:rsidR="00F85400" w:rsidRPr="00A03DCE">
        <w:rPr>
          <w:sz w:val="28"/>
          <w:szCs w:val="28"/>
          <w:lang w:val="uk-UA"/>
        </w:rPr>
        <w:t>економічної діяльності Китаю</w:t>
      </w:r>
      <w:r w:rsidRPr="00A03DCE">
        <w:rPr>
          <w:sz w:val="28"/>
          <w:szCs w:val="28"/>
          <w:lang w:val="uk-UA"/>
        </w:rPr>
        <w:t xml:space="preserve"> провідними зарубіжними та вітчизняними вченими, зокрема: </w:t>
      </w:r>
      <w:r w:rsidR="000A570F" w:rsidRPr="00A03DCE">
        <w:rPr>
          <w:sz w:val="28"/>
          <w:szCs w:val="28"/>
          <w:lang w:val="uk-UA"/>
        </w:rPr>
        <w:t xml:space="preserve">Л. Власенко, С. </w:t>
      </w:r>
      <w:proofErr w:type="spellStart"/>
      <w:r w:rsidR="000A570F" w:rsidRPr="00A03DCE">
        <w:rPr>
          <w:sz w:val="28"/>
          <w:szCs w:val="28"/>
          <w:lang w:val="uk-UA"/>
        </w:rPr>
        <w:t>Волосюк</w:t>
      </w:r>
      <w:proofErr w:type="spellEnd"/>
      <w:r w:rsidR="000A570F" w:rsidRPr="00A03DCE">
        <w:rPr>
          <w:sz w:val="28"/>
          <w:szCs w:val="28"/>
          <w:lang w:val="uk-UA"/>
        </w:rPr>
        <w:t xml:space="preserve">, Є. </w:t>
      </w:r>
      <w:proofErr w:type="spellStart"/>
      <w:r w:rsidR="000A570F" w:rsidRPr="00A03DCE">
        <w:rPr>
          <w:sz w:val="28"/>
          <w:szCs w:val="28"/>
          <w:lang w:val="uk-UA"/>
        </w:rPr>
        <w:t>Гобова</w:t>
      </w:r>
      <w:proofErr w:type="spellEnd"/>
      <w:r w:rsidR="000A570F" w:rsidRPr="00A03DCE">
        <w:rPr>
          <w:sz w:val="28"/>
          <w:szCs w:val="28"/>
          <w:lang w:val="uk-UA"/>
        </w:rPr>
        <w:t xml:space="preserve">, Герасимчук, В. </w:t>
      </w:r>
      <w:proofErr w:type="spellStart"/>
      <w:r w:rsidR="000A570F" w:rsidRPr="00A03DCE">
        <w:rPr>
          <w:sz w:val="28"/>
          <w:szCs w:val="28"/>
          <w:lang w:val="uk-UA"/>
        </w:rPr>
        <w:t>Захарін</w:t>
      </w:r>
      <w:proofErr w:type="spellEnd"/>
      <w:r w:rsidR="000A570F" w:rsidRPr="00A03DCE">
        <w:rPr>
          <w:sz w:val="28"/>
          <w:szCs w:val="28"/>
          <w:lang w:val="uk-UA"/>
        </w:rPr>
        <w:t xml:space="preserve">, В. Клименко, Ю. </w:t>
      </w:r>
      <w:proofErr w:type="spellStart"/>
      <w:r w:rsidR="000A570F" w:rsidRPr="00A03DCE">
        <w:rPr>
          <w:sz w:val="28"/>
          <w:szCs w:val="28"/>
          <w:lang w:val="uk-UA"/>
        </w:rPr>
        <w:lastRenderedPageBreak/>
        <w:t>Макогон</w:t>
      </w:r>
      <w:proofErr w:type="spellEnd"/>
      <w:r w:rsidR="000A570F" w:rsidRPr="00A03DCE">
        <w:rPr>
          <w:sz w:val="28"/>
          <w:szCs w:val="28"/>
          <w:lang w:val="uk-UA"/>
        </w:rPr>
        <w:t xml:space="preserve">, І. </w:t>
      </w:r>
      <w:proofErr w:type="spellStart"/>
      <w:r w:rsidR="000A570F" w:rsidRPr="00A03DCE">
        <w:rPr>
          <w:sz w:val="28"/>
          <w:szCs w:val="28"/>
          <w:lang w:val="uk-UA"/>
        </w:rPr>
        <w:t>Фурсенко</w:t>
      </w:r>
      <w:proofErr w:type="spellEnd"/>
      <w:r w:rsidR="000A570F" w:rsidRPr="00A03DCE">
        <w:rPr>
          <w:sz w:val="28"/>
          <w:szCs w:val="28"/>
          <w:lang w:val="uk-UA"/>
        </w:rPr>
        <w:t xml:space="preserve">, Т. </w:t>
      </w:r>
      <w:proofErr w:type="spellStart"/>
      <w:r w:rsidR="000A570F" w:rsidRPr="00A03DCE">
        <w:rPr>
          <w:sz w:val="28"/>
          <w:szCs w:val="28"/>
          <w:lang w:val="uk-UA"/>
        </w:rPr>
        <w:t>Осташко</w:t>
      </w:r>
      <w:proofErr w:type="spellEnd"/>
      <w:r w:rsidR="000A570F" w:rsidRPr="00A03DCE">
        <w:rPr>
          <w:sz w:val="28"/>
          <w:szCs w:val="28"/>
          <w:lang w:val="uk-UA"/>
        </w:rPr>
        <w:t xml:space="preserve">, Ю. </w:t>
      </w:r>
      <w:proofErr w:type="spellStart"/>
      <w:r w:rsidR="000A570F" w:rsidRPr="00A03DCE">
        <w:rPr>
          <w:sz w:val="28"/>
          <w:szCs w:val="28"/>
          <w:lang w:val="uk-UA"/>
        </w:rPr>
        <w:t>Рамський</w:t>
      </w:r>
      <w:proofErr w:type="spellEnd"/>
      <w:r w:rsidR="000A570F" w:rsidRPr="00A03DCE">
        <w:rPr>
          <w:sz w:val="28"/>
          <w:szCs w:val="28"/>
          <w:lang w:val="uk-UA"/>
        </w:rPr>
        <w:t xml:space="preserve">, </w:t>
      </w:r>
      <w:r w:rsidR="000A570F" w:rsidRPr="00A03DCE">
        <w:rPr>
          <w:sz w:val="28"/>
          <w:szCs w:val="28"/>
          <w:lang w:val="uk-UA" w:eastAsia="en-US"/>
        </w:rPr>
        <w:t xml:space="preserve">Міллер T., </w:t>
      </w:r>
      <w:proofErr w:type="spellStart"/>
      <w:r w:rsidR="000A570F" w:rsidRPr="00A03DCE">
        <w:rPr>
          <w:sz w:val="28"/>
          <w:szCs w:val="28"/>
          <w:lang w:val="uk-UA" w:eastAsia="en-US"/>
        </w:rPr>
        <w:t>Кратц</w:t>
      </w:r>
      <w:proofErr w:type="spellEnd"/>
      <w:r w:rsidR="000A570F" w:rsidRPr="00A03DCE">
        <w:rPr>
          <w:sz w:val="28"/>
          <w:szCs w:val="28"/>
          <w:lang w:val="uk-UA" w:eastAsia="en-US"/>
        </w:rPr>
        <w:t xml:space="preserve"> A. </w:t>
      </w:r>
      <w:proofErr w:type="spellStart"/>
      <w:r w:rsidR="000A570F" w:rsidRPr="00A03DCE">
        <w:rPr>
          <w:sz w:val="28"/>
          <w:szCs w:val="28"/>
          <w:lang w:val="uk-UA"/>
        </w:rPr>
        <w:t>Чжан</w:t>
      </w:r>
      <w:proofErr w:type="spellEnd"/>
      <w:r w:rsidR="000A570F" w:rsidRPr="00A03DCE">
        <w:rPr>
          <w:sz w:val="28"/>
          <w:szCs w:val="28"/>
          <w:lang w:val="uk-UA"/>
        </w:rPr>
        <w:t xml:space="preserve"> Хун </w:t>
      </w:r>
      <w:r w:rsidRPr="00A03DCE">
        <w:rPr>
          <w:sz w:val="28"/>
          <w:szCs w:val="28"/>
          <w:lang w:val="uk-UA"/>
        </w:rPr>
        <w:t>та інші.</w:t>
      </w:r>
    </w:p>
    <w:p w:rsidR="00A13506" w:rsidRPr="00A03DCE" w:rsidRDefault="002D6B1B" w:rsidP="00212C7B">
      <w:pPr>
        <w:spacing w:line="360" w:lineRule="auto"/>
        <w:ind w:firstLine="708"/>
        <w:jc w:val="both"/>
        <w:rPr>
          <w:sz w:val="28"/>
          <w:szCs w:val="28"/>
          <w:lang w:val="uk-UA"/>
        </w:rPr>
      </w:pPr>
      <w:r w:rsidRPr="00A03DCE">
        <w:rPr>
          <w:b/>
          <w:i/>
          <w:sz w:val="28"/>
          <w:szCs w:val="28"/>
          <w:lang w:val="uk-UA"/>
        </w:rPr>
        <w:t>Мета і завдання дослідження.</w:t>
      </w:r>
      <w:r w:rsidRPr="00A03DCE">
        <w:rPr>
          <w:sz w:val="28"/>
          <w:szCs w:val="28"/>
          <w:lang w:val="uk-UA"/>
        </w:rPr>
        <w:t xml:space="preserve"> </w:t>
      </w:r>
      <w:r w:rsidR="00A13506" w:rsidRPr="00A03DCE">
        <w:rPr>
          <w:sz w:val="28"/>
          <w:szCs w:val="28"/>
          <w:lang w:val="uk-UA"/>
        </w:rPr>
        <w:t xml:space="preserve">Метою дослідження </w:t>
      </w:r>
      <w:r w:rsidR="00CC4714" w:rsidRPr="00A03DCE">
        <w:rPr>
          <w:sz w:val="28"/>
          <w:szCs w:val="28"/>
          <w:lang w:val="uk-UA"/>
        </w:rPr>
        <w:t xml:space="preserve">є </w:t>
      </w:r>
      <w:r w:rsidR="007C2CBB" w:rsidRPr="00A03DCE">
        <w:rPr>
          <w:sz w:val="28"/>
          <w:szCs w:val="28"/>
          <w:lang w:val="uk-UA"/>
        </w:rPr>
        <w:t xml:space="preserve">вивчення теоретичних та практичних аспектів </w:t>
      </w:r>
      <w:r w:rsidR="004C29BD" w:rsidRPr="00A03DCE">
        <w:rPr>
          <w:sz w:val="28"/>
          <w:szCs w:val="28"/>
          <w:lang w:val="uk-UA"/>
        </w:rPr>
        <w:t>трансформацій зовнішньоекономічної діяльності КНР</w:t>
      </w:r>
      <w:r w:rsidR="00466B73" w:rsidRPr="00A03DCE">
        <w:rPr>
          <w:sz w:val="28"/>
          <w:szCs w:val="28"/>
          <w:lang w:val="uk-UA"/>
        </w:rPr>
        <w:t xml:space="preserve">, оцінка </w:t>
      </w:r>
      <w:r w:rsidR="004C29BD" w:rsidRPr="00A03DCE">
        <w:rPr>
          <w:sz w:val="28"/>
          <w:szCs w:val="28"/>
          <w:lang w:val="uk-UA"/>
        </w:rPr>
        <w:t xml:space="preserve">її </w:t>
      </w:r>
      <w:r w:rsidR="00466B73" w:rsidRPr="00A03DCE">
        <w:rPr>
          <w:sz w:val="28"/>
          <w:szCs w:val="28"/>
          <w:lang w:val="uk-UA"/>
        </w:rPr>
        <w:t xml:space="preserve">ефективності та надання рекомендацій </w:t>
      </w:r>
      <w:r w:rsidR="00532E46" w:rsidRPr="00A03DCE">
        <w:rPr>
          <w:sz w:val="28"/>
          <w:szCs w:val="28"/>
          <w:lang w:val="uk-UA"/>
        </w:rPr>
        <w:t xml:space="preserve">щодо </w:t>
      </w:r>
      <w:r w:rsidR="004C29BD" w:rsidRPr="00A03DCE">
        <w:rPr>
          <w:sz w:val="28"/>
          <w:szCs w:val="28"/>
          <w:lang w:val="uk-UA"/>
        </w:rPr>
        <w:t>подальшого розвитку</w:t>
      </w:r>
      <w:r w:rsidR="00532E46" w:rsidRPr="00A03DCE">
        <w:rPr>
          <w:sz w:val="28"/>
          <w:szCs w:val="28"/>
          <w:lang w:val="uk-UA"/>
        </w:rPr>
        <w:t>.</w:t>
      </w:r>
    </w:p>
    <w:p w:rsidR="00867D1F" w:rsidRPr="00A03DCE" w:rsidRDefault="00E076BF" w:rsidP="0066102D">
      <w:pPr>
        <w:tabs>
          <w:tab w:val="left" w:pos="993"/>
        </w:tabs>
        <w:spacing w:line="360" w:lineRule="auto"/>
        <w:ind w:firstLine="709"/>
        <w:jc w:val="both"/>
        <w:rPr>
          <w:sz w:val="28"/>
          <w:szCs w:val="28"/>
          <w:lang w:val="uk-UA"/>
        </w:rPr>
      </w:pPr>
      <w:r w:rsidRPr="00A03DCE">
        <w:rPr>
          <w:sz w:val="28"/>
          <w:szCs w:val="28"/>
          <w:lang w:val="uk-UA"/>
        </w:rPr>
        <w:t>Поставлена</w:t>
      </w:r>
      <w:r w:rsidR="00C55AE0" w:rsidRPr="00A03DCE">
        <w:rPr>
          <w:sz w:val="28"/>
          <w:szCs w:val="28"/>
          <w:lang w:val="uk-UA"/>
        </w:rPr>
        <w:t xml:space="preserve"> мет</w:t>
      </w:r>
      <w:r w:rsidRPr="00A03DCE">
        <w:rPr>
          <w:sz w:val="28"/>
          <w:szCs w:val="28"/>
          <w:lang w:val="uk-UA"/>
        </w:rPr>
        <w:t>а</w:t>
      </w:r>
      <w:r w:rsidR="00C55AE0" w:rsidRPr="00A03DCE">
        <w:rPr>
          <w:sz w:val="28"/>
          <w:szCs w:val="28"/>
          <w:lang w:val="uk-UA"/>
        </w:rPr>
        <w:t xml:space="preserve"> </w:t>
      </w:r>
      <w:r w:rsidRPr="00A03DCE">
        <w:rPr>
          <w:sz w:val="28"/>
          <w:szCs w:val="28"/>
          <w:lang w:val="uk-UA"/>
        </w:rPr>
        <w:t xml:space="preserve">обумовила необхідність розв’язання наступних </w:t>
      </w:r>
      <w:r w:rsidR="00C55AE0" w:rsidRPr="00A03DCE">
        <w:rPr>
          <w:sz w:val="28"/>
          <w:szCs w:val="28"/>
          <w:lang w:val="uk-UA"/>
        </w:rPr>
        <w:t xml:space="preserve"> завдан</w:t>
      </w:r>
      <w:r w:rsidRPr="00A03DCE">
        <w:rPr>
          <w:sz w:val="28"/>
          <w:szCs w:val="28"/>
          <w:lang w:val="uk-UA"/>
        </w:rPr>
        <w:t>ь</w:t>
      </w:r>
      <w:r w:rsidR="00C55AE0" w:rsidRPr="00A03DCE">
        <w:rPr>
          <w:sz w:val="28"/>
          <w:szCs w:val="28"/>
          <w:lang w:val="uk-UA"/>
        </w:rPr>
        <w:t xml:space="preserve"> дослідження: </w:t>
      </w:r>
    </w:p>
    <w:p w:rsidR="00532E46" w:rsidRPr="00A03DCE" w:rsidRDefault="00867D1F" w:rsidP="0090781B">
      <w:pPr>
        <w:pStyle w:val="ac"/>
        <w:numPr>
          <w:ilvl w:val="0"/>
          <w:numId w:val="5"/>
        </w:numPr>
        <w:tabs>
          <w:tab w:val="left" w:pos="993"/>
        </w:tabs>
        <w:spacing w:line="360" w:lineRule="auto"/>
        <w:ind w:left="0" w:firstLine="709"/>
        <w:jc w:val="both"/>
        <w:rPr>
          <w:sz w:val="28"/>
          <w:szCs w:val="28"/>
          <w:lang w:val="uk-UA"/>
        </w:rPr>
      </w:pPr>
      <w:r w:rsidRPr="00A03DCE">
        <w:rPr>
          <w:sz w:val="28"/>
          <w:szCs w:val="28"/>
          <w:lang w:val="uk-UA"/>
        </w:rPr>
        <w:t xml:space="preserve">дослідити </w:t>
      </w:r>
      <w:r w:rsidRPr="00A03DCE">
        <w:rPr>
          <w:sz w:val="28"/>
          <w:lang w:val="uk-UA"/>
        </w:rPr>
        <w:t>еволюцію моделі економічного розвитку КНР;</w:t>
      </w:r>
    </w:p>
    <w:p w:rsidR="00867D1F" w:rsidRPr="00A03DCE" w:rsidRDefault="0090781B" w:rsidP="0090781B">
      <w:pPr>
        <w:pStyle w:val="ac"/>
        <w:numPr>
          <w:ilvl w:val="0"/>
          <w:numId w:val="5"/>
        </w:numPr>
        <w:tabs>
          <w:tab w:val="left" w:pos="993"/>
        </w:tabs>
        <w:spacing w:line="360" w:lineRule="auto"/>
        <w:ind w:left="0" w:firstLine="709"/>
        <w:jc w:val="both"/>
        <w:rPr>
          <w:sz w:val="28"/>
          <w:szCs w:val="28"/>
          <w:lang w:val="uk-UA"/>
        </w:rPr>
      </w:pPr>
      <w:r w:rsidRPr="00A03DCE">
        <w:rPr>
          <w:sz w:val="28"/>
          <w:lang w:val="uk-UA"/>
        </w:rPr>
        <w:t>проаналізувати</w:t>
      </w:r>
      <w:r w:rsidR="00867D1F" w:rsidRPr="00A03DCE">
        <w:rPr>
          <w:sz w:val="28"/>
          <w:lang w:val="uk-UA"/>
        </w:rPr>
        <w:t xml:space="preserve"> </w:t>
      </w:r>
      <w:r w:rsidR="00867D1F" w:rsidRPr="00A03DCE">
        <w:rPr>
          <w:sz w:val="28"/>
          <w:szCs w:val="28"/>
          <w:lang w:val="uk-UA"/>
        </w:rPr>
        <w:t>модел</w:t>
      </w:r>
      <w:r w:rsidR="00A26EB4" w:rsidRPr="00A03DCE">
        <w:rPr>
          <w:sz w:val="28"/>
          <w:szCs w:val="28"/>
          <w:lang w:val="uk-UA"/>
        </w:rPr>
        <w:t>і</w:t>
      </w:r>
      <w:r w:rsidR="00867D1F" w:rsidRPr="00A03DCE">
        <w:rPr>
          <w:sz w:val="28"/>
          <w:szCs w:val="28"/>
          <w:lang w:val="uk-UA"/>
        </w:rPr>
        <w:t xml:space="preserve"> зовнішньоекономічного розвитку КНР;</w:t>
      </w:r>
    </w:p>
    <w:p w:rsidR="00867D1F" w:rsidRPr="00A03DCE" w:rsidRDefault="00867D1F" w:rsidP="0090781B">
      <w:pPr>
        <w:pStyle w:val="ac"/>
        <w:numPr>
          <w:ilvl w:val="0"/>
          <w:numId w:val="5"/>
        </w:numPr>
        <w:tabs>
          <w:tab w:val="left" w:pos="993"/>
        </w:tabs>
        <w:spacing w:line="360" w:lineRule="auto"/>
        <w:ind w:left="0" w:firstLine="709"/>
        <w:jc w:val="both"/>
        <w:rPr>
          <w:sz w:val="28"/>
          <w:szCs w:val="28"/>
          <w:lang w:val="uk-UA"/>
        </w:rPr>
      </w:pPr>
      <w:r w:rsidRPr="00A03DCE">
        <w:rPr>
          <w:sz w:val="28"/>
          <w:szCs w:val="28"/>
          <w:lang w:val="uk-UA"/>
        </w:rPr>
        <w:t xml:space="preserve">визначити </w:t>
      </w:r>
      <w:r w:rsidRPr="00A03DCE">
        <w:rPr>
          <w:sz w:val="28"/>
          <w:lang w:val="uk-UA"/>
        </w:rPr>
        <w:t>вплив глобальної конкуренції на трансформацію зовнішньо-економічної діяльності КНР;</w:t>
      </w:r>
    </w:p>
    <w:p w:rsidR="00867D1F" w:rsidRPr="00A03DCE" w:rsidRDefault="00867D1F" w:rsidP="0090781B">
      <w:pPr>
        <w:pStyle w:val="ac"/>
        <w:numPr>
          <w:ilvl w:val="0"/>
          <w:numId w:val="5"/>
        </w:numPr>
        <w:tabs>
          <w:tab w:val="left" w:pos="993"/>
        </w:tabs>
        <w:spacing w:line="360" w:lineRule="auto"/>
        <w:ind w:left="0" w:firstLine="709"/>
        <w:jc w:val="both"/>
        <w:rPr>
          <w:sz w:val="28"/>
          <w:szCs w:val="28"/>
          <w:lang w:val="uk-UA"/>
        </w:rPr>
      </w:pPr>
      <w:r w:rsidRPr="00A03DCE">
        <w:rPr>
          <w:sz w:val="28"/>
          <w:lang w:val="uk-UA"/>
        </w:rPr>
        <w:t>оцінити ефективність зовнішньоекономічної діяльності КНР в сучасних умовах;</w:t>
      </w:r>
    </w:p>
    <w:p w:rsidR="00867D1F" w:rsidRPr="00A03DCE" w:rsidRDefault="0090781B" w:rsidP="0090781B">
      <w:pPr>
        <w:pStyle w:val="ac"/>
        <w:numPr>
          <w:ilvl w:val="0"/>
          <w:numId w:val="5"/>
        </w:numPr>
        <w:tabs>
          <w:tab w:val="left" w:pos="993"/>
        </w:tabs>
        <w:spacing w:line="360" w:lineRule="auto"/>
        <w:ind w:left="0" w:firstLine="709"/>
        <w:jc w:val="both"/>
        <w:rPr>
          <w:sz w:val="28"/>
          <w:szCs w:val="28"/>
          <w:lang w:val="uk-UA"/>
        </w:rPr>
      </w:pPr>
      <w:r w:rsidRPr="00A03DCE">
        <w:rPr>
          <w:sz w:val="28"/>
          <w:szCs w:val="28"/>
          <w:lang w:val="uk-UA"/>
        </w:rPr>
        <w:t>побудувати економіко-математичну модель ефективності зовнішньоекономічної діяльності КНР та здійснити регресійний аналіз;</w:t>
      </w:r>
    </w:p>
    <w:p w:rsidR="0090781B" w:rsidRPr="00A03DCE" w:rsidRDefault="0090781B" w:rsidP="0090781B">
      <w:pPr>
        <w:pStyle w:val="ac"/>
        <w:numPr>
          <w:ilvl w:val="0"/>
          <w:numId w:val="5"/>
        </w:numPr>
        <w:tabs>
          <w:tab w:val="left" w:pos="993"/>
        </w:tabs>
        <w:spacing w:line="360" w:lineRule="auto"/>
        <w:ind w:left="0" w:firstLine="709"/>
        <w:jc w:val="both"/>
        <w:rPr>
          <w:sz w:val="28"/>
          <w:szCs w:val="28"/>
          <w:lang w:val="uk-UA"/>
        </w:rPr>
      </w:pPr>
      <w:r w:rsidRPr="00A03DCE">
        <w:rPr>
          <w:sz w:val="28"/>
          <w:szCs w:val="28"/>
          <w:lang w:val="uk-UA"/>
        </w:rPr>
        <w:t xml:space="preserve">вивчити </w:t>
      </w:r>
      <w:r w:rsidRPr="00A03DCE">
        <w:rPr>
          <w:sz w:val="28"/>
          <w:lang w:val="uk-UA"/>
        </w:rPr>
        <w:t>сучасний стан та особливості зовнішньоторговельних відносин між Україною та КНР;</w:t>
      </w:r>
    </w:p>
    <w:p w:rsidR="0090781B" w:rsidRPr="00A03DCE" w:rsidRDefault="0090781B" w:rsidP="0090781B">
      <w:pPr>
        <w:pStyle w:val="ac"/>
        <w:numPr>
          <w:ilvl w:val="0"/>
          <w:numId w:val="5"/>
        </w:numPr>
        <w:tabs>
          <w:tab w:val="left" w:pos="993"/>
        </w:tabs>
        <w:spacing w:line="360" w:lineRule="auto"/>
        <w:ind w:left="0" w:firstLine="709"/>
        <w:jc w:val="both"/>
        <w:rPr>
          <w:sz w:val="28"/>
          <w:szCs w:val="28"/>
          <w:lang w:val="uk-UA"/>
        </w:rPr>
      </w:pPr>
      <w:r w:rsidRPr="00A03DCE">
        <w:rPr>
          <w:sz w:val="28"/>
          <w:szCs w:val="28"/>
          <w:lang w:val="uk-UA"/>
        </w:rPr>
        <w:t>визначити перспективи розвитку зовнішньоторговельних відносин КНР-Україна в сучасних трансформаційних умовах.</w:t>
      </w:r>
    </w:p>
    <w:p w:rsidR="00A13506" w:rsidRPr="00A03DCE" w:rsidRDefault="00A13506" w:rsidP="000F485D">
      <w:pPr>
        <w:spacing w:line="360" w:lineRule="auto"/>
        <w:ind w:firstLine="708"/>
        <w:jc w:val="both"/>
        <w:rPr>
          <w:sz w:val="28"/>
          <w:szCs w:val="28"/>
          <w:lang w:val="uk-UA"/>
        </w:rPr>
      </w:pPr>
      <w:r w:rsidRPr="008C77EE">
        <w:rPr>
          <w:b/>
          <w:i/>
          <w:sz w:val="28"/>
          <w:szCs w:val="28"/>
          <w:lang w:val="uk-UA"/>
        </w:rPr>
        <w:t>Об'єктом дослідження</w:t>
      </w:r>
      <w:r w:rsidRPr="00A03DCE">
        <w:rPr>
          <w:sz w:val="28"/>
          <w:szCs w:val="28"/>
          <w:lang w:val="uk-UA"/>
        </w:rPr>
        <w:t xml:space="preserve"> є </w:t>
      </w:r>
      <w:r w:rsidR="004C29BD" w:rsidRPr="00A03DCE">
        <w:rPr>
          <w:sz w:val="28"/>
          <w:szCs w:val="28"/>
          <w:lang w:val="uk-UA"/>
        </w:rPr>
        <w:t>зовнішньоекономічна діяльність КНР в умовах сучасних глобальних трансформацій</w:t>
      </w:r>
      <w:r w:rsidR="003B6172" w:rsidRPr="00A03DCE">
        <w:rPr>
          <w:sz w:val="28"/>
          <w:szCs w:val="28"/>
          <w:lang w:val="uk-UA"/>
        </w:rPr>
        <w:t>.</w:t>
      </w:r>
    </w:p>
    <w:p w:rsidR="00A13506" w:rsidRPr="00A03DCE" w:rsidRDefault="00A13506" w:rsidP="00A13506">
      <w:pPr>
        <w:spacing w:line="360" w:lineRule="auto"/>
        <w:jc w:val="both"/>
        <w:rPr>
          <w:sz w:val="28"/>
          <w:szCs w:val="28"/>
          <w:lang w:val="uk-UA"/>
        </w:rPr>
      </w:pPr>
      <w:r w:rsidRPr="008C77EE">
        <w:rPr>
          <w:b/>
          <w:i/>
          <w:sz w:val="28"/>
          <w:szCs w:val="28"/>
          <w:lang w:val="uk-UA"/>
        </w:rPr>
        <w:t xml:space="preserve">           Предметом дослідження</w:t>
      </w:r>
      <w:r w:rsidRPr="00A03DCE">
        <w:rPr>
          <w:sz w:val="28"/>
          <w:szCs w:val="28"/>
          <w:lang w:val="uk-UA"/>
        </w:rPr>
        <w:t xml:space="preserve"> є теоретичні концепції та практичні аспекти </w:t>
      </w:r>
      <w:r w:rsidR="004C29BD" w:rsidRPr="00A03DCE">
        <w:rPr>
          <w:sz w:val="28"/>
          <w:szCs w:val="28"/>
          <w:lang w:val="uk-UA"/>
        </w:rPr>
        <w:t>зовнішньоекономічної діяльності КНР</w:t>
      </w:r>
      <w:r w:rsidRPr="00A03DCE">
        <w:rPr>
          <w:sz w:val="28"/>
          <w:szCs w:val="28"/>
          <w:lang w:val="uk-UA"/>
        </w:rPr>
        <w:t>.</w:t>
      </w:r>
    </w:p>
    <w:p w:rsidR="0090781B" w:rsidRPr="00A03DCE" w:rsidRDefault="00A13506" w:rsidP="00AC37C5">
      <w:pPr>
        <w:spacing w:line="360" w:lineRule="auto"/>
        <w:ind w:firstLine="708"/>
        <w:jc w:val="both"/>
        <w:rPr>
          <w:sz w:val="28"/>
          <w:szCs w:val="28"/>
          <w:lang w:val="uk-UA"/>
        </w:rPr>
      </w:pPr>
      <w:r w:rsidRPr="00A03DCE">
        <w:rPr>
          <w:b/>
          <w:i/>
          <w:sz w:val="28"/>
          <w:szCs w:val="28"/>
          <w:lang w:val="uk-UA"/>
        </w:rPr>
        <w:t>Методи дослідження.</w:t>
      </w:r>
      <w:r w:rsidRPr="00A03DCE">
        <w:rPr>
          <w:sz w:val="28"/>
          <w:szCs w:val="28"/>
          <w:lang w:val="uk-UA"/>
        </w:rPr>
        <w:t xml:space="preserve"> </w:t>
      </w:r>
      <w:r w:rsidR="00E4183D" w:rsidRPr="00A03DCE">
        <w:rPr>
          <w:sz w:val="28"/>
          <w:szCs w:val="28"/>
          <w:lang w:val="uk-UA"/>
        </w:rPr>
        <w:t>У процесі дослідження</w:t>
      </w:r>
      <w:r w:rsidR="00084354" w:rsidRPr="00A03DCE">
        <w:rPr>
          <w:sz w:val="28"/>
          <w:szCs w:val="28"/>
          <w:lang w:val="uk-UA"/>
        </w:rPr>
        <w:t xml:space="preserve"> </w:t>
      </w:r>
      <w:r w:rsidR="0090781B" w:rsidRPr="00A03DCE">
        <w:rPr>
          <w:sz w:val="28"/>
          <w:szCs w:val="28"/>
          <w:lang w:val="uk-UA"/>
        </w:rPr>
        <w:t>трансформацій зовнішньоекономічної діяльності КНР</w:t>
      </w:r>
      <w:r w:rsidR="00E4183D" w:rsidRPr="00A03DCE">
        <w:rPr>
          <w:sz w:val="28"/>
          <w:szCs w:val="28"/>
          <w:lang w:val="uk-UA"/>
        </w:rPr>
        <w:t xml:space="preserve"> були </w:t>
      </w:r>
      <w:r w:rsidRPr="00A03DCE">
        <w:rPr>
          <w:sz w:val="28"/>
          <w:szCs w:val="28"/>
          <w:lang w:val="uk-UA"/>
        </w:rPr>
        <w:t>використан</w:t>
      </w:r>
      <w:r w:rsidR="00E4183D" w:rsidRPr="00A03DCE">
        <w:rPr>
          <w:sz w:val="28"/>
          <w:szCs w:val="28"/>
          <w:lang w:val="uk-UA"/>
        </w:rPr>
        <w:t>і наступні методи:</w:t>
      </w:r>
      <w:r w:rsidRPr="00A03DCE">
        <w:rPr>
          <w:sz w:val="28"/>
          <w:szCs w:val="28"/>
          <w:lang w:val="uk-UA"/>
        </w:rPr>
        <w:t xml:space="preserve"> </w:t>
      </w:r>
      <w:r w:rsidR="00AC37C5" w:rsidRPr="00A03DCE">
        <w:rPr>
          <w:sz w:val="28"/>
          <w:szCs w:val="28"/>
          <w:lang w:val="uk-UA"/>
        </w:rPr>
        <w:t xml:space="preserve">економічного аналізу </w:t>
      </w:r>
      <w:r w:rsidR="00E076BF" w:rsidRPr="00A03DCE">
        <w:rPr>
          <w:sz w:val="28"/>
          <w:szCs w:val="28"/>
          <w:lang w:val="uk-UA"/>
        </w:rPr>
        <w:t>–</w:t>
      </w:r>
      <w:r w:rsidR="00AC37C5" w:rsidRPr="00A03DCE">
        <w:rPr>
          <w:sz w:val="28"/>
          <w:szCs w:val="28"/>
          <w:lang w:val="uk-UA"/>
        </w:rPr>
        <w:t xml:space="preserve"> </w:t>
      </w:r>
      <w:r w:rsidR="00E076BF" w:rsidRPr="00A03DCE">
        <w:rPr>
          <w:sz w:val="28"/>
          <w:szCs w:val="28"/>
          <w:lang w:val="uk-UA"/>
        </w:rPr>
        <w:t xml:space="preserve">для </w:t>
      </w:r>
      <w:r w:rsidR="00AC37C5" w:rsidRPr="00A03DCE">
        <w:rPr>
          <w:sz w:val="28"/>
          <w:szCs w:val="28"/>
          <w:lang w:val="uk-UA"/>
        </w:rPr>
        <w:t xml:space="preserve">виявлення закономірностей і тенденцій </w:t>
      </w:r>
      <w:r w:rsidR="0090781B" w:rsidRPr="00A03DCE">
        <w:rPr>
          <w:sz w:val="28"/>
          <w:szCs w:val="28"/>
          <w:lang w:val="uk-UA"/>
        </w:rPr>
        <w:t xml:space="preserve">зовнішньоекономічного </w:t>
      </w:r>
      <w:r w:rsidR="00AC37C5" w:rsidRPr="00A03DCE">
        <w:rPr>
          <w:sz w:val="28"/>
          <w:szCs w:val="28"/>
          <w:lang w:val="uk-UA"/>
        </w:rPr>
        <w:t>розвитку, а також встановлення та оцінки основних факторів, що позитивно чи негативно впливають на показники ефективності;</w:t>
      </w:r>
      <w:r w:rsidR="00914C3B" w:rsidRPr="00A03DCE">
        <w:rPr>
          <w:sz w:val="28"/>
          <w:szCs w:val="28"/>
          <w:lang w:val="uk-UA"/>
        </w:rPr>
        <w:t xml:space="preserve"> </w:t>
      </w:r>
      <w:r w:rsidR="003148ED" w:rsidRPr="00A03DCE">
        <w:rPr>
          <w:sz w:val="28"/>
          <w:szCs w:val="28"/>
          <w:lang w:val="uk-UA"/>
        </w:rPr>
        <w:t xml:space="preserve">системний аналіз - для вивчення об’єкта дослідження за окремими складовими </w:t>
      </w:r>
      <w:r w:rsidR="003148ED" w:rsidRPr="00A03DCE">
        <w:rPr>
          <w:sz w:val="28"/>
          <w:szCs w:val="28"/>
          <w:lang w:val="uk-UA"/>
        </w:rPr>
        <w:lastRenderedPageBreak/>
        <w:t>частинами; порівняння - для встановлення відмінності та спільних рис у досліджуваних процесах; абстрагування - для формування висновків на основі проведеного системного аналізу та синтезу теорій</w:t>
      </w:r>
      <w:r w:rsidR="00D659A5" w:rsidRPr="00A03DCE">
        <w:rPr>
          <w:sz w:val="28"/>
          <w:szCs w:val="28"/>
          <w:lang w:val="uk-UA"/>
        </w:rPr>
        <w:t xml:space="preserve"> і практики організації системи; методи економіко-математичного моделювання та прогнозування - для </w:t>
      </w:r>
      <w:r w:rsidR="00927D5C" w:rsidRPr="00A03DCE">
        <w:rPr>
          <w:sz w:val="28"/>
          <w:szCs w:val="28"/>
          <w:lang w:val="uk-UA"/>
        </w:rPr>
        <w:t xml:space="preserve">оцінки ефективності </w:t>
      </w:r>
      <w:r w:rsidR="0090781B" w:rsidRPr="00A03DCE">
        <w:rPr>
          <w:sz w:val="28"/>
          <w:szCs w:val="28"/>
          <w:lang w:val="uk-UA"/>
        </w:rPr>
        <w:t>зовнішньоекономічної діяльності КНР</w:t>
      </w:r>
      <w:r w:rsidR="00F162A9" w:rsidRPr="00A03DCE">
        <w:rPr>
          <w:sz w:val="28"/>
          <w:szCs w:val="28"/>
          <w:lang w:val="uk-UA"/>
        </w:rPr>
        <w:t xml:space="preserve"> та </w:t>
      </w:r>
      <w:r w:rsidR="00927D5C" w:rsidRPr="00A03DCE">
        <w:rPr>
          <w:sz w:val="28"/>
          <w:szCs w:val="28"/>
          <w:lang w:val="uk-UA"/>
        </w:rPr>
        <w:t>нада</w:t>
      </w:r>
      <w:r w:rsidR="00F162A9" w:rsidRPr="00A03DCE">
        <w:rPr>
          <w:sz w:val="28"/>
          <w:szCs w:val="28"/>
          <w:lang w:val="uk-UA"/>
        </w:rPr>
        <w:t>ння</w:t>
      </w:r>
      <w:r w:rsidR="00927D5C" w:rsidRPr="00A03DCE">
        <w:rPr>
          <w:sz w:val="28"/>
          <w:szCs w:val="28"/>
          <w:lang w:val="uk-UA"/>
        </w:rPr>
        <w:t xml:space="preserve"> рекомендаці</w:t>
      </w:r>
      <w:r w:rsidR="00F162A9" w:rsidRPr="00A03DCE">
        <w:rPr>
          <w:sz w:val="28"/>
          <w:szCs w:val="28"/>
          <w:lang w:val="uk-UA"/>
        </w:rPr>
        <w:t>й</w:t>
      </w:r>
      <w:r w:rsidR="00927D5C" w:rsidRPr="00A03DCE">
        <w:rPr>
          <w:sz w:val="28"/>
          <w:szCs w:val="28"/>
          <w:lang w:val="uk-UA"/>
        </w:rPr>
        <w:t xml:space="preserve"> щодо </w:t>
      </w:r>
      <w:r w:rsidR="0090781B" w:rsidRPr="00A03DCE">
        <w:rPr>
          <w:sz w:val="28"/>
          <w:szCs w:val="28"/>
          <w:lang w:val="uk-UA"/>
        </w:rPr>
        <w:t>перспектив розвитку зовнішньоторговельних відносин КНР-Україна в сучасних трансформаційних умовах.</w:t>
      </w:r>
    </w:p>
    <w:p w:rsidR="00A13506" w:rsidRPr="00A03DCE" w:rsidRDefault="0090781B" w:rsidP="00AC37C5">
      <w:pPr>
        <w:spacing w:line="360" w:lineRule="auto"/>
        <w:ind w:firstLine="708"/>
        <w:jc w:val="both"/>
        <w:rPr>
          <w:sz w:val="28"/>
          <w:szCs w:val="28"/>
          <w:lang w:val="uk-UA"/>
        </w:rPr>
      </w:pPr>
      <w:r w:rsidRPr="00A03DCE">
        <w:rPr>
          <w:b/>
          <w:i/>
          <w:sz w:val="28"/>
          <w:szCs w:val="28"/>
          <w:lang w:val="uk-UA"/>
        </w:rPr>
        <w:t xml:space="preserve"> </w:t>
      </w:r>
      <w:r w:rsidR="00A13506" w:rsidRPr="00A03DCE">
        <w:rPr>
          <w:b/>
          <w:i/>
          <w:sz w:val="28"/>
          <w:szCs w:val="28"/>
          <w:lang w:val="uk-UA"/>
        </w:rPr>
        <w:t>Інформацій</w:t>
      </w:r>
      <w:r w:rsidR="0075580C" w:rsidRPr="00A03DCE">
        <w:rPr>
          <w:b/>
          <w:i/>
          <w:sz w:val="28"/>
          <w:szCs w:val="28"/>
          <w:lang w:val="uk-UA"/>
        </w:rPr>
        <w:t>ною</w:t>
      </w:r>
      <w:r w:rsidR="00A13506" w:rsidRPr="00A03DCE">
        <w:rPr>
          <w:b/>
          <w:i/>
          <w:sz w:val="28"/>
          <w:szCs w:val="28"/>
          <w:lang w:val="uk-UA"/>
        </w:rPr>
        <w:t xml:space="preserve"> баз</w:t>
      </w:r>
      <w:r w:rsidR="0075580C" w:rsidRPr="00A03DCE">
        <w:rPr>
          <w:b/>
          <w:i/>
          <w:sz w:val="28"/>
          <w:szCs w:val="28"/>
          <w:lang w:val="uk-UA"/>
        </w:rPr>
        <w:t>ою</w:t>
      </w:r>
      <w:r w:rsidR="00A13506" w:rsidRPr="00A03DCE">
        <w:rPr>
          <w:b/>
          <w:i/>
          <w:sz w:val="28"/>
          <w:szCs w:val="28"/>
          <w:lang w:val="uk-UA"/>
        </w:rPr>
        <w:t xml:space="preserve"> дослідження</w:t>
      </w:r>
      <w:r w:rsidR="00A13506" w:rsidRPr="00A03DCE">
        <w:rPr>
          <w:sz w:val="28"/>
          <w:szCs w:val="28"/>
          <w:lang w:val="uk-UA"/>
        </w:rPr>
        <w:t xml:space="preserve"> </w:t>
      </w:r>
      <w:r w:rsidR="0075580C" w:rsidRPr="00A03DCE">
        <w:rPr>
          <w:sz w:val="28"/>
          <w:szCs w:val="28"/>
          <w:lang w:val="uk-UA"/>
        </w:rPr>
        <w:t>є</w:t>
      </w:r>
      <w:r w:rsidR="00A13506" w:rsidRPr="00A03DCE">
        <w:rPr>
          <w:sz w:val="28"/>
          <w:szCs w:val="28"/>
          <w:lang w:val="uk-UA"/>
        </w:rPr>
        <w:t xml:space="preserve"> </w:t>
      </w:r>
      <w:r w:rsidR="004C29BD" w:rsidRPr="00A03DCE">
        <w:rPr>
          <w:sz w:val="28"/>
          <w:szCs w:val="28"/>
          <w:lang w:val="uk-UA"/>
        </w:rPr>
        <w:t xml:space="preserve">публікації Міжнародного валютного фонду, Світового банку, Національного бюро статистики КНР, </w:t>
      </w:r>
      <w:r w:rsidR="00A13506" w:rsidRPr="00A03DCE">
        <w:rPr>
          <w:sz w:val="28"/>
          <w:szCs w:val="28"/>
          <w:lang w:val="uk-UA"/>
        </w:rPr>
        <w:t xml:space="preserve">дані Національного банку України, наукові публікації </w:t>
      </w:r>
      <w:r w:rsidR="004C29BD" w:rsidRPr="00A03DCE">
        <w:rPr>
          <w:sz w:val="28"/>
          <w:szCs w:val="28"/>
          <w:lang w:val="uk-UA"/>
        </w:rPr>
        <w:t>вітчизняних і зарубіжних вчених, статистичні дані</w:t>
      </w:r>
      <w:r w:rsidR="00A13506" w:rsidRPr="00A03DCE">
        <w:rPr>
          <w:sz w:val="28"/>
          <w:szCs w:val="28"/>
          <w:lang w:val="uk-UA"/>
        </w:rPr>
        <w:t>.</w:t>
      </w:r>
    </w:p>
    <w:p w:rsidR="000F0676" w:rsidRPr="00A03DCE" w:rsidRDefault="0075580C" w:rsidP="00612BBD">
      <w:pPr>
        <w:spacing w:line="360" w:lineRule="auto"/>
        <w:ind w:firstLine="708"/>
        <w:jc w:val="both"/>
        <w:rPr>
          <w:sz w:val="28"/>
          <w:szCs w:val="28"/>
          <w:lang w:val="uk-UA"/>
        </w:rPr>
      </w:pPr>
      <w:r w:rsidRPr="00A03DCE">
        <w:rPr>
          <w:b/>
          <w:i/>
          <w:sz w:val="28"/>
          <w:szCs w:val="28"/>
          <w:lang w:val="uk-UA"/>
        </w:rPr>
        <w:t>Структура та обсяг роботи.</w:t>
      </w:r>
      <w:r w:rsidRPr="00A03DCE">
        <w:rPr>
          <w:sz w:val="28"/>
          <w:szCs w:val="28"/>
          <w:lang w:val="uk-UA"/>
        </w:rPr>
        <w:t xml:space="preserve"> </w:t>
      </w:r>
      <w:r w:rsidR="005878F9" w:rsidRPr="00A03DCE">
        <w:rPr>
          <w:sz w:val="28"/>
          <w:szCs w:val="28"/>
          <w:lang w:val="uk-UA"/>
        </w:rPr>
        <w:t>Кваліфікаційна р</w:t>
      </w:r>
      <w:r w:rsidR="00A13506" w:rsidRPr="00A03DCE">
        <w:rPr>
          <w:sz w:val="28"/>
          <w:szCs w:val="28"/>
          <w:lang w:val="uk-UA"/>
        </w:rPr>
        <w:t>обота складається зі вступу, трьох розділів, висновків, списку використаних джерел</w:t>
      </w:r>
      <w:r w:rsidR="004949C7" w:rsidRPr="00A03DCE">
        <w:rPr>
          <w:sz w:val="28"/>
          <w:szCs w:val="28"/>
          <w:lang w:val="uk-UA"/>
        </w:rPr>
        <w:t xml:space="preserve"> та додатків</w:t>
      </w:r>
      <w:r w:rsidR="00A13506" w:rsidRPr="00A03DCE">
        <w:rPr>
          <w:sz w:val="28"/>
          <w:szCs w:val="28"/>
          <w:lang w:val="uk-UA"/>
        </w:rPr>
        <w:t xml:space="preserve">. </w:t>
      </w:r>
      <w:r w:rsidR="00E076BF" w:rsidRPr="00A03DCE">
        <w:rPr>
          <w:sz w:val="28"/>
          <w:szCs w:val="28"/>
          <w:lang w:val="uk-UA"/>
        </w:rPr>
        <w:t>З</w:t>
      </w:r>
      <w:r w:rsidR="00A13506" w:rsidRPr="00A03DCE">
        <w:rPr>
          <w:sz w:val="28"/>
          <w:szCs w:val="28"/>
          <w:lang w:val="uk-UA"/>
        </w:rPr>
        <w:t>агальний обсяг</w:t>
      </w:r>
      <w:r w:rsidR="00E076BF" w:rsidRPr="00A03DCE">
        <w:rPr>
          <w:sz w:val="28"/>
          <w:szCs w:val="28"/>
          <w:lang w:val="uk-UA"/>
        </w:rPr>
        <w:t xml:space="preserve"> роботи</w:t>
      </w:r>
      <w:r w:rsidR="00A13506" w:rsidRPr="00A03DCE">
        <w:rPr>
          <w:sz w:val="28"/>
          <w:szCs w:val="28"/>
          <w:lang w:val="uk-UA"/>
        </w:rPr>
        <w:t xml:space="preserve"> становить </w:t>
      </w:r>
      <w:r w:rsidR="00A26EB4" w:rsidRPr="00A03DCE">
        <w:rPr>
          <w:sz w:val="28"/>
          <w:szCs w:val="28"/>
          <w:lang w:val="uk-UA"/>
        </w:rPr>
        <w:t>6</w:t>
      </w:r>
      <w:r w:rsidR="000F2F62">
        <w:rPr>
          <w:sz w:val="28"/>
          <w:szCs w:val="28"/>
          <w:lang w:val="uk-UA"/>
        </w:rPr>
        <w:t>5</w:t>
      </w:r>
      <w:r w:rsidR="00196A08" w:rsidRPr="00A03DCE">
        <w:rPr>
          <w:sz w:val="28"/>
          <w:szCs w:val="28"/>
          <w:lang w:val="uk-UA"/>
        </w:rPr>
        <w:t xml:space="preserve"> </w:t>
      </w:r>
      <w:r w:rsidR="00A13506" w:rsidRPr="00A03DCE">
        <w:rPr>
          <w:sz w:val="28"/>
          <w:szCs w:val="28"/>
          <w:lang w:val="uk-UA"/>
        </w:rPr>
        <w:t xml:space="preserve"> сторін</w:t>
      </w:r>
      <w:r w:rsidR="000F2F62">
        <w:rPr>
          <w:sz w:val="28"/>
          <w:szCs w:val="28"/>
          <w:lang w:val="uk-UA"/>
        </w:rPr>
        <w:t>ок</w:t>
      </w:r>
      <w:bookmarkStart w:id="0" w:name="_GoBack"/>
      <w:bookmarkEnd w:id="0"/>
      <w:r w:rsidR="00A13506" w:rsidRPr="00A03DCE">
        <w:rPr>
          <w:sz w:val="28"/>
          <w:szCs w:val="28"/>
          <w:lang w:val="uk-UA"/>
        </w:rPr>
        <w:t>. Робота містить</w:t>
      </w:r>
      <w:r w:rsidR="00061BEB" w:rsidRPr="00A03DCE">
        <w:rPr>
          <w:sz w:val="28"/>
          <w:szCs w:val="28"/>
          <w:lang w:val="uk-UA"/>
        </w:rPr>
        <w:t xml:space="preserve"> </w:t>
      </w:r>
      <w:r w:rsidR="001C6945" w:rsidRPr="00A03DCE">
        <w:rPr>
          <w:sz w:val="28"/>
          <w:szCs w:val="28"/>
          <w:lang w:val="uk-UA"/>
        </w:rPr>
        <w:t>9</w:t>
      </w:r>
      <w:r w:rsidR="0090781B" w:rsidRPr="00A03DCE">
        <w:rPr>
          <w:sz w:val="28"/>
          <w:szCs w:val="28"/>
          <w:lang w:val="uk-UA"/>
        </w:rPr>
        <w:t xml:space="preserve"> </w:t>
      </w:r>
      <w:r w:rsidR="00A13506" w:rsidRPr="00A03DCE">
        <w:rPr>
          <w:sz w:val="28"/>
          <w:szCs w:val="28"/>
          <w:lang w:val="uk-UA"/>
        </w:rPr>
        <w:t xml:space="preserve">таблиць, </w:t>
      </w:r>
      <w:r w:rsidR="0090781B" w:rsidRPr="00A03DCE">
        <w:rPr>
          <w:sz w:val="28"/>
          <w:szCs w:val="28"/>
          <w:lang w:val="uk-UA"/>
        </w:rPr>
        <w:t>4</w:t>
      </w:r>
      <w:r w:rsidR="00A13506" w:rsidRPr="00A03DCE">
        <w:rPr>
          <w:sz w:val="28"/>
          <w:szCs w:val="28"/>
          <w:lang w:val="uk-UA"/>
        </w:rPr>
        <w:t xml:space="preserve"> рисунк</w:t>
      </w:r>
      <w:r w:rsidR="0090781B" w:rsidRPr="00A03DCE">
        <w:rPr>
          <w:sz w:val="28"/>
          <w:szCs w:val="28"/>
          <w:lang w:val="uk-UA"/>
        </w:rPr>
        <w:t>и</w:t>
      </w:r>
      <w:r w:rsidR="00B64851" w:rsidRPr="00A03DCE">
        <w:rPr>
          <w:sz w:val="28"/>
          <w:szCs w:val="28"/>
          <w:lang w:val="uk-UA"/>
        </w:rPr>
        <w:t>,</w:t>
      </w:r>
      <w:r w:rsidR="00A13506" w:rsidRPr="00A03DCE">
        <w:rPr>
          <w:sz w:val="28"/>
          <w:szCs w:val="28"/>
          <w:lang w:val="uk-UA"/>
        </w:rPr>
        <w:t xml:space="preserve"> </w:t>
      </w:r>
      <w:r w:rsidR="00B64851" w:rsidRPr="00A03DCE">
        <w:rPr>
          <w:sz w:val="28"/>
          <w:szCs w:val="28"/>
          <w:lang w:val="uk-UA"/>
        </w:rPr>
        <w:t>8 додатк</w:t>
      </w:r>
      <w:r w:rsidR="001C6945" w:rsidRPr="00A03DCE">
        <w:rPr>
          <w:rFonts w:eastAsiaTheme="minorEastAsia"/>
          <w:sz w:val="28"/>
          <w:szCs w:val="28"/>
          <w:lang w:val="uk-UA" w:eastAsia="zh-CN"/>
        </w:rPr>
        <w:t>і</w:t>
      </w:r>
      <w:r w:rsidR="00B64851" w:rsidRPr="00A03DCE">
        <w:rPr>
          <w:rFonts w:eastAsiaTheme="minorEastAsia"/>
          <w:sz w:val="28"/>
          <w:szCs w:val="28"/>
          <w:lang w:val="uk-UA" w:eastAsia="zh-CN"/>
        </w:rPr>
        <w:t xml:space="preserve">в. </w:t>
      </w:r>
      <w:r w:rsidR="00A13506" w:rsidRPr="00A03DCE">
        <w:rPr>
          <w:sz w:val="28"/>
          <w:szCs w:val="28"/>
          <w:lang w:val="uk-UA"/>
        </w:rPr>
        <w:t xml:space="preserve">Список використаних джерел </w:t>
      </w:r>
      <w:r w:rsidR="00756D1A" w:rsidRPr="00A03DCE">
        <w:rPr>
          <w:sz w:val="28"/>
          <w:szCs w:val="28"/>
          <w:lang w:val="uk-UA"/>
        </w:rPr>
        <w:t>викладений на 6</w:t>
      </w:r>
      <w:r w:rsidR="00A26EB4" w:rsidRPr="00A03DCE">
        <w:rPr>
          <w:sz w:val="28"/>
          <w:szCs w:val="28"/>
          <w:lang w:val="uk-UA"/>
        </w:rPr>
        <w:t xml:space="preserve"> сторінках, </w:t>
      </w:r>
      <w:r w:rsidR="00A13506" w:rsidRPr="00A03DCE">
        <w:rPr>
          <w:sz w:val="28"/>
          <w:szCs w:val="28"/>
          <w:lang w:val="uk-UA"/>
        </w:rPr>
        <w:t xml:space="preserve">включає </w:t>
      </w:r>
      <w:r w:rsidR="00756D1A" w:rsidRPr="00A03DCE">
        <w:rPr>
          <w:sz w:val="28"/>
          <w:szCs w:val="28"/>
          <w:lang w:val="uk-UA"/>
        </w:rPr>
        <w:t>54</w:t>
      </w:r>
      <w:r w:rsidR="00A26EB4" w:rsidRPr="00A03DCE">
        <w:rPr>
          <w:sz w:val="28"/>
          <w:szCs w:val="28"/>
          <w:lang w:val="uk-UA"/>
        </w:rPr>
        <w:t xml:space="preserve"> найменування</w:t>
      </w:r>
      <w:r w:rsidR="00A13506" w:rsidRPr="00A03DCE">
        <w:rPr>
          <w:sz w:val="28"/>
          <w:szCs w:val="28"/>
          <w:lang w:val="uk-UA"/>
        </w:rPr>
        <w:t>.</w:t>
      </w:r>
    </w:p>
    <w:p w:rsidR="002E71D0" w:rsidRPr="00A03DCE" w:rsidRDefault="002E71D0" w:rsidP="00612BBD">
      <w:pPr>
        <w:spacing w:line="360" w:lineRule="auto"/>
        <w:ind w:firstLine="708"/>
        <w:jc w:val="both"/>
        <w:rPr>
          <w:sz w:val="28"/>
          <w:szCs w:val="28"/>
          <w:lang w:val="uk-UA"/>
        </w:rPr>
      </w:pPr>
      <w:r w:rsidRPr="008C77EE">
        <w:rPr>
          <w:b/>
          <w:i/>
          <w:sz w:val="28"/>
          <w:szCs w:val="28"/>
          <w:lang w:val="uk-UA"/>
        </w:rPr>
        <w:t>Основні результати</w:t>
      </w:r>
      <w:r w:rsidRPr="00A03DCE">
        <w:rPr>
          <w:sz w:val="28"/>
          <w:szCs w:val="28"/>
          <w:lang w:val="uk-UA"/>
        </w:rPr>
        <w:t xml:space="preserve"> </w:t>
      </w:r>
      <w:r w:rsidR="005878F9" w:rsidRPr="008C77EE">
        <w:rPr>
          <w:sz w:val="28"/>
          <w:szCs w:val="28"/>
          <w:lang w:val="uk-UA"/>
        </w:rPr>
        <w:t xml:space="preserve">кваліфікаційної </w:t>
      </w:r>
      <w:r w:rsidRPr="008C77EE">
        <w:rPr>
          <w:sz w:val="28"/>
          <w:szCs w:val="28"/>
          <w:lang w:val="uk-UA"/>
        </w:rPr>
        <w:t xml:space="preserve">роботи опубліковані у матеріалах </w:t>
      </w:r>
      <w:r w:rsidR="0080336D" w:rsidRPr="008C77EE">
        <w:rPr>
          <w:sz w:val="28"/>
          <w:szCs w:val="28"/>
          <w:lang w:val="uk-UA"/>
        </w:rPr>
        <w:t>XVI Міжнародної наукової конференції "Китайська цивілізація: традиції та сучасність", яка відбулася 30</w:t>
      </w:r>
      <w:r w:rsidRPr="008C77EE">
        <w:rPr>
          <w:sz w:val="28"/>
          <w:szCs w:val="28"/>
          <w:lang w:val="uk-UA"/>
        </w:rPr>
        <w:t xml:space="preserve"> </w:t>
      </w:r>
      <w:r w:rsidR="0080336D" w:rsidRPr="008C77EE">
        <w:rPr>
          <w:sz w:val="28"/>
          <w:szCs w:val="28"/>
          <w:lang w:val="uk-UA"/>
        </w:rPr>
        <w:t>листопада</w:t>
      </w:r>
      <w:r w:rsidRPr="008C77EE">
        <w:rPr>
          <w:sz w:val="28"/>
          <w:szCs w:val="28"/>
          <w:lang w:val="uk-UA"/>
        </w:rPr>
        <w:t xml:space="preserve"> 202</w:t>
      </w:r>
      <w:r w:rsidR="0080336D" w:rsidRPr="008C77EE">
        <w:rPr>
          <w:sz w:val="28"/>
          <w:szCs w:val="28"/>
          <w:lang w:val="uk-UA"/>
        </w:rPr>
        <w:t xml:space="preserve">2 </w:t>
      </w:r>
      <w:r w:rsidRPr="008C77EE">
        <w:rPr>
          <w:sz w:val="28"/>
          <w:szCs w:val="28"/>
          <w:lang w:val="uk-UA"/>
        </w:rPr>
        <w:t xml:space="preserve"> року на базі </w:t>
      </w:r>
      <w:r w:rsidR="0080336D" w:rsidRPr="008C77EE">
        <w:rPr>
          <w:sz w:val="28"/>
          <w:szCs w:val="28"/>
          <w:lang w:val="uk-UA"/>
        </w:rPr>
        <w:t xml:space="preserve">Інституту сходознавства ім. А.Ю. Кримського </w:t>
      </w:r>
      <w:r w:rsidR="00756D1A" w:rsidRPr="008C77EE">
        <w:rPr>
          <w:sz w:val="28"/>
          <w:szCs w:val="28"/>
          <w:lang w:val="uk-UA"/>
        </w:rPr>
        <w:t>НАН Укра</w:t>
      </w:r>
      <w:r w:rsidR="00756D1A" w:rsidRPr="008C77EE">
        <w:rPr>
          <w:rFonts w:eastAsiaTheme="minorEastAsia"/>
          <w:sz w:val="28"/>
          <w:szCs w:val="28"/>
          <w:lang w:val="uk-UA" w:eastAsia="zh-CN"/>
        </w:rPr>
        <w:t xml:space="preserve">їни </w:t>
      </w:r>
      <w:r w:rsidR="0080336D" w:rsidRPr="008C77EE">
        <w:rPr>
          <w:sz w:val="28"/>
          <w:szCs w:val="28"/>
          <w:lang w:val="uk-UA"/>
        </w:rPr>
        <w:t>[53]</w:t>
      </w:r>
      <w:r w:rsidR="00A8379F">
        <w:rPr>
          <w:sz w:val="28"/>
          <w:szCs w:val="28"/>
          <w:lang w:val="uk-UA"/>
        </w:rPr>
        <w:t>, в статті «</w:t>
      </w:r>
      <w:r w:rsidR="00A8379F" w:rsidRPr="00A8379F">
        <w:rPr>
          <w:sz w:val="28"/>
          <w:szCs w:val="28"/>
          <w:lang w:val="uk-UA"/>
        </w:rPr>
        <w:t>Зміни в торговельних потоках між Китаєм</w:t>
      </w:r>
      <w:r w:rsidR="00A8379F">
        <w:rPr>
          <w:sz w:val="28"/>
          <w:szCs w:val="28"/>
          <w:lang w:val="uk-UA"/>
        </w:rPr>
        <w:t xml:space="preserve"> та США протягом торгової війни» в журналі «</w:t>
      </w:r>
      <w:proofErr w:type="spellStart"/>
      <w:r w:rsidR="00A8379F" w:rsidRPr="00A8379F">
        <w:rPr>
          <w:sz w:val="28"/>
          <w:szCs w:val="28"/>
          <w:lang w:val="uk-UA"/>
        </w:rPr>
        <w:t>Китаєзнавчі</w:t>
      </w:r>
      <w:proofErr w:type="spellEnd"/>
      <w:r w:rsidR="00A8379F" w:rsidRPr="00A8379F">
        <w:rPr>
          <w:sz w:val="28"/>
          <w:szCs w:val="28"/>
          <w:lang w:val="uk-UA"/>
        </w:rPr>
        <w:t xml:space="preserve"> дослідження</w:t>
      </w:r>
      <w:r w:rsidR="00A8379F">
        <w:rPr>
          <w:sz w:val="28"/>
          <w:szCs w:val="28"/>
          <w:lang w:val="uk-UA"/>
        </w:rPr>
        <w:t xml:space="preserve">» </w:t>
      </w:r>
      <w:r w:rsidR="00A8379F" w:rsidRPr="008C77EE">
        <w:rPr>
          <w:sz w:val="28"/>
          <w:szCs w:val="28"/>
          <w:lang w:val="uk-UA"/>
        </w:rPr>
        <w:t>[54]</w:t>
      </w:r>
      <w:r w:rsidR="00A8379F">
        <w:rPr>
          <w:sz w:val="28"/>
          <w:szCs w:val="28"/>
          <w:lang w:val="uk-UA"/>
        </w:rPr>
        <w:t xml:space="preserve"> та </w:t>
      </w:r>
      <w:r w:rsidR="000839D0" w:rsidRPr="008C77EE">
        <w:rPr>
          <w:sz w:val="28"/>
          <w:szCs w:val="28"/>
          <w:lang w:val="uk-UA"/>
        </w:rPr>
        <w:t xml:space="preserve">на підсумковому колоквіуму </w:t>
      </w:r>
      <w:r w:rsidR="0080336D" w:rsidRPr="008C77EE">
        <w:rPr>
          <w:sz w:val="28"/>
          <w:szCs w:val="28"/>
          <w:lang w:val="uk-UA"/>
        </w:rPr>
        <w:t>28 листопада 2023 року</w:t>
      </w:r>
      <w:r w:rsidR="000839D0" w:rsidRPr="008C77EE">
        <w:rPr>
          <w:sz w:val="28"/>
          <w:szCs w:val="28"/>
          <w:lang w:val="uk-UA"/>
        </w:rPr>
        <w:t xml:space="preserve"> </w:t>
      </w:r>
      <w:r w:rsidRPr="008C77EE">
        <w:rPr>
          <w:sz w:val="28"/>
          <w:szCs w:val="28"/>
          <w:lang w:val="uk-UA"/>
        </w:rPr>
        <w:t>під час стажування</w:t>
      </w:r>
      <w:r w:rsidR="000C78D1" w:rsidRPr="008C77EE">
        <w:rPr>
          <w:sz w:val="28"/>
          <w:szCs w:val="28"/>
          <w:lang w:val="uk-UA"/>
        </w:rPr>
        <w:t xml:space="preserve"> </w:t>
      </w:r>
      <w:r w:rsidRPr="008C77EE">
        <w:rPr>
          <w:sz w:val="28"/>
          <w:szCs w:val="28"/>
          <w:lang w:val="uk-UA"/>
        </w:rPr>
        <w:t>у</w:t>
      </w:r>
      <w:r w:rsidR="0080336D" w:rsidRPr="008C77EE">
        <w:rPr>
          <w:sz w:val="28"/>
          <w:szCs w:val="28"/>
          <w:lang w:val="uk-UA"/>
        </w:rPr>
        <w:t xml:space="preserve"> Вільному університеті Берліну</w:t>
      </w:r>
      <w:r w:rsidRPr="008C77EE">
        <w:rPr>
          <w:sz w:val="28"/>
          <w:szCs w:val="28"/>
          <w:lang w:val="uk-UA"/>
        </w:rPr>
        <w:t>, Німеччина</w:t>
      </w:r>
      <w:r w:rsidR="00A8379F">
        <w:rPr>
          <w:sz w:val="28"/>
          <w:szCs w:val="28"/>
          <w:lang w:val="uk-UA"/>
        </w:rPr>
        <w:t>.</w:t>
      </w:r>
    </w:p>
    <w:p w:rsidR="000F0676" w:rsidRPr="00A03DCE" w:rsidRDefault="000F0676">
      <w:pPr>
        <w:rPr>
          <w:lang w:val="uk-UA"/>
        </w:rPr>
      </w:pPr>
    </w:p>
    <w:p w:rsidR="00351015" w:rsidRPr="00A03DCE" w:rsidRDefault="00351015">
      <w:pPr>
        <w:rPr>
          <w:lang w:val="uk-UA"/>
        </w:rPr>
      </w:pPr>
    </w:p>
    <w:p w:rsidR="00351015" w:rsidRPr="00A03DCE" w:rsidRDefault="00351015">
      <w:pPr>
        <w:rPr>
          <w:lang w:val="uk-UA"/>
        </w:rPr>
      </w:pPr>
    </w:p>
    <w:p w:rsidR="00351015" w:rsidRPr="00A03DCE" w:rsidRDefault="00351015">
      <w:pPr>
        <w:rPr>
          <w:lang w:val="uk-UA"/>
        </w:rPr>
      </w:pPr>
    </w:p>
    <w:p w:rsidR="00351015" w:rsidRPr="00A03DCE" w:rsidRDefault="00351015">
      <w:pPr>
        <w:rPr>
          <w:lang w:val="uk-UA"/>
        </w:rPr>
      </w:pPr>
    </w:p>
    <w:p w:rsidR="00351015" w:rsidRPr="00A03DCE" w:rsidRDefault="00351015">
      <w:pPr>
        <w:rPr>
          <w:lang w:val="uk-UA"/>
        </w:rPr>
      </w:pPr>
    </w:p>
    <w:p w:rsidR="00351015" w:rsidRPr="00A03DCE" w:rsidRDefault="00351015">
      <w:pPr>
        <w:rPr>
          <w:lang w:val="uk-UA"/>
        </w:rPr>
      </w:pPr>
    </w:p>
    <w:p w:rsidR="00351015" w:rsidRPr="00A03DCE" w:rsidRDefault="00351015">
      <w:pPr>
        <w:rPr>
          <w:lang w:val="uk-UA"/>
        </w:rPr>
      </w:pPr>
    </w:p>
    <w:p w:rsidR="00351015" w:rsidRPr="00A03DCE" w:rsidRDefault="00351015">
      <w:pPr>
        <w:rPr>
          <w:lang w:val="uk-UA"/>
        </w:rPr>
      </w:pPr>
    </w:p>
    <w:p w:rsidR="00351015" w:rsidRPr="00A03DCE" w:rsidRDefault="00351015">
      <w:pPr>
        <w:rPr>
          <w:lang w:val="uk-UA"/>
        </w:rPr>
      </w:pPr>
    </w:p>
    <w:p w:rsidR="00351015" w:rsidRPr="00A03DCE" w:rsidRDefault="00351015">
      <w:pPr>
        <w:rPr>
          <w:lang w:val="uk-UA"/>
        </w:rPr>
      </w:pPr>
    </w:p>
    <w:p w:rsidR="00351015" w:rsidRDefault="00351015">
      <w:pPr>
        <w:rPr>
          <w:lang w:val="uk-UA"/>
        </w:rPr>
      </w:pPr>
    </w:p>
    <w:p w:rsidR="00150AA2" w:rsidRDefault="00150AA2">
      <w:pPr>
        <w:rPr>
          <w:lang w:val="uk-UA"/>
        </w:rPr>
      </w:pPr>
    </w:p>
    <w:p w:rsidR="00150AA2" w:rsidRPr="00A03DCE" w:rsidRDefault="00150AA2">
      <w:pPr>
        <w:rPr>
          <w:lang w:val="uk-UA"/>
        </w:rPr>
      </w:pPr>
    </w:p>
    <w:p w:rsidR="00351015" w:rsidRPr="00A03DCE" w:rsidRDefault="00351015">
      <w:pPr>
        <w:rPr>
          <w:lang w:val="uk-UA"/>
        </w:rPr>
      </w:pPr>
    </w:p>
    <w:p w:rsidR="009A5CB4" w:rsidRPr="00A03DCE" w:rsidRDefault="009A5CB4" w:rsidP="009A5CB4">
      <w:pPr>
        <w:spacing w:line="360" w:lineRule="auto"/>
        <w:jc w:val="center"/>
        <w:rPr>
          <w:b/>
          <w:sz w:val="28"/>
          <w:lang w:val="uk-UA"/>
        </w:rPr>
      </w:pPr>
      <w:r w:rsidRPr="00A03DCE">
        <w:rPr>
          <w:b/>
          <w:sz w:val="28"/>
          <w:lang w:val="uk-UA"/>
        </w:rPr>
        <w:t>РОЗДІЛ 1</w:t>
      </w:r>
    </w:p>
    <w:p w:rsidR="00351015" w:rsidRPr="00A03DCE" w:rsidRDefault="009A5CB4" w:rsidP="009A5CB4">
      <w:pPr>
        <w:spacing w:line="360" w:lineRule="auto"/>
        <w:jc w:val="center"/>
        <w:rPr>
          <w:b/>
          <w:lang w:val="uk-UA"/>
        </w:rPr>
      </w:pPr>
      <w:r w:rsidRPr="00A03DCE">
        <w:rPr>
          <w:b/>
          <w:caps/>
          <w:sz w:val="28"/>
          <w:lang w:val="uk-UA"/>
        </w:rPr>
        <w:t xml:space="preserve">Теоретичні основи дослідження </w:t>
      </w:r>
      <w:r w:rsidR="00F85400" w:rsidRPr="00A03DCE">
        <w:rPr>
          <w:b/>
          <w:caps/>
          <w:sz w:val="28"/>
          <w:lang w:val="uk-UA"/>
        </w:rPr>
        <w:t xml:space="preserve">ТРАНСФОРМАЦІЙ </w:t>
      </w:r>
      <w:r w:rsidR="007A22FA" w:rsidRPr="00A03DCE">
        <w:rPr>
          <w:b/>
          <w:caps/>
          <w:sz w:val="28"/>
          <w:lang w:val="uk-UA"/>
        </w:rPr>
        <w:t>ЗОВНІШНЬОЕКОНОМІЧНОЇ ДІЯЛЬНОСТІ КНР</w:t>
      </w:r>
    </w:p>
    <w:p w:rsidR="00351015" w:rsidRPr="00A03DCE" w:rsidRDefault="00351015" w:rsidP="009A5CB4">
      <w:pPr>
        <w:spacing w:line="360" w:lineRule="auto"/>
        <w:rPr>
          <w:b/>
          <w:lang w:val="uk-UA"/>
        </w:rPr>
      </w:pPr>
    </w:p>
    <w:p w:rsidR="00351015" w:rsidRPr="00A03DCE" w:rsidRDefault="007A22FA" w:rsidP="00DB2937">
      <w:pPr>
        <w:pStyle w:val="ac"/>
        <w:numPr>
          <w:ilvl w:val="1"/>
          <w:numId w:val="29"/>
        </w:numPr>
        <w:spacing w:line="360" w:lineRule="auto"/>
        <w:ind w:left="0" w:firstLine="720"/>
        <w:rPr>
          <w:b/>
          <w:sz w:val="28"/>
          <w:lang w:val="uk-UA"/>
        </w:rPr>
      </w:pPr>
      <w:r w:rsidRPr="00A03DCE">
        <w:rPr>
          <w:b/>
          <w:sz w:val="28"/>
          <w:lang w:val="uk-UA"/>
        </w:rPr>
        <w:t>Еволюція моделі економічного розвитку КНР</w:t>
      </w:r>
    </w:p>
    <w:p w:rsidR="00B76B2E" w:rsidRPr="00A03DCE" w:rsidRDefault="00B76B2E" w:rsidP="00257BC4">
      <w:pPr>
        <w:spacing w:line="360" w:lineRule="auto"/>
        <w:ind w:firstLine="709"/>
        <w:jc w:val="both"/>
        <w:rPr>
          <w:sz w:val="28"/>
          <w:szCs w:val="28"/>
          <w:lang w:val="uk-UA" w:eastAsia="en-US"/>
        </w:rPr>
      </w:pPr>
    </w:p>
    <w:p w:rsidR="00DB2937" w:rsidRPr="00A03DCE" w:rsidRDefault="00D3037A" w:rsidP="00257BC4">
      <w:pPr>
        <w:spacing w:line="360" w:lineRule="auto"/>
        <w:ind w:firstLine="709"/>
        <w:jc w:val="both"/>
        <w:rPr>
          <w:sz w:val="28"/>
          <w:szCs w:val="28"/>
          <w:lang w:val="uk-UA"/>
        </w:rPr>
      </w:pPr>
      <w:r w:rsidRPr="00A03DCE">
        <w:rPr>
          <w:sz w:val="28"/>
          <w:szCs w:val="28"/>
          <w:lang w:val="uk-UA"/>
        </w:rPr>
        <w:t xml:space="preserve">Китайський економічний, технологічний та інноваційний успіх полягає в системності державної політики та здатності </w:t>
      </w:r>
      <w:proofErr w:type="spellStart"/>
      <w:r w:rsidRPr="00A03DCE">
        <w:rPr>
          <w:sz w:val="28"/>
          <w:szCs w:val="28"/>
          <w:lang w:val="uk-UA"/>
        </w:rPr>
        <w:t>гнучко</w:t>
      </w:r>
      <w:proofErr w:type="spellEnd"/>
      <w:r w:rsidRPr="00A03DCE">
        <w:rPr>
          <w:sz w:val="28"/>
          <w:szCs w:val="28"/>
          <w:lang w:val="uk-UA"/>
        </w:rPr>
        <w:t xml:space="preserve"> реагувати на зміни, ризики й глобальні виклики. Китайська модель економічного розвитку зазнала низки трансформацій, еволюцію яких можна розподілити на три великі етапи: епоха прискореної індустріалізації та побудова соціалізму, ринкова трансформація і побудова соціалізму з китайською специфікою, інноваційна економіка і побудова соціалізму з китайською специфікою в нову еру.</w:t>
      </w:r>
    </w:p>
    <w:p w:rsidR="00D3037A" w:rsidRPr="00A03DCE" w:rsidRDefault="00257BC4" w:rsidP="00257BC4">
      <w:pPr>
        <w:spacing w:line="360" w:lineRule="auto"/>
        <w:ind w:firstLine="709"/>
        <w:jc w:val="both"/>
        <w:rPr>
          <w:sz w:val="28"/>
          <w:szCs w:val="28"/>
          <w:lang w:val="uk-UA"/>
        </w:rPr>
      </w:pPr>
      <w:r w:rsidRPr="00A03DCE">
        <w:rPr>
          <w:sz w:val="28"/>
          <w:szCs w:val="28"/>
          <w:lang w:val="uk-UA"/>
        </w:rPr>
        <w:t xml:space="preserve">Перший етап </w:t>
      </w:r>
      <w:r w:rsidR="007A22FA" w:rsidRPr="00A03DCE">
        <w:rPr>
          <w:sz w:val="28"/>
          <w:szCs w:val="28"/>
          <w:lang w:val="uk-UA"/>
        </w:rPr>
        <w:t>(1953–1976)</w:t>
      </w:r>
      <w:r w:rsidRPr="00A03DCE">
        <w:rPr>
          <w:sz w:val="28"/>
          <w:szCs w:val="28"/>
          <w:lang w:val="uk-UA"/>
        </w:rPr>
        <w:t xml:space="preserve"> </w:t>
      </w:r>
      <w:r w:rsidR="007A22FA" w:rsidRPr="00A03DCE">
        <w:rPr>
          <w:sz w:val="28"/>
          <w:szCs w:val="28"/>
          <w:lang w:val="uk-UA"/>
        </w:rPr>
        <w:t>– епоха прискореної індустріалізації та побудова соціалізму.</w:t>
      </w:r>
    </w:p>
    <w:p w:rsidR="00D3037A" w:rsidRPr="00A03DCE" w:rsidRDefault="00D3037A" w:rsidP="00257BC4">
      <w:pPr>
        <w:spacing w:line="360" w:lineRule="auto"/>
        <w:ind w:firstLine="709"/>
        <w:jc w:val="both"/>
        <w:rPr>
          <w:sz w:val="28"/>
          <w:szCs w:val="28"/>
          <w:lang w:val="uk-UA"/>
        </w:rPr>
      </w:pPr>
      <w:r w:rsidRPr="00A03DCE">
        <w:rPr>
          <w:sz w:val="28"/>
          <w:szCs w:val="28"/>
          <w:lang w:val="uk-UA"/>
        </w:rPr>
        <w:t>Основний фокус економічної політики етапу відновлення (1950-і) був направлений на прискорену індустріалізацію, тому державні інвестиції спрямовували у видобувну та переробну промисловості. Ці пріоритети лягли в основу Першого П’ятирічного плану на 1953–1957 рр.</w:t>
      </w:r>
      <w:r w:rsidR="000C64A9" w:rsidRPr="00A03DCE">
        <w:rPr>
          <w:sz w:val="28"/>
          <w:szCs w:val="28"/>
          <w:lang w:val="uk-UA"/>
        </w:rPr>
        <w:t>.</w:t>
      </w:r>
      <w:r w:rsidRPr="00A03DCE">
        <w:rPr>
          <w:sz w:val="28"/>
          <w:szCs w:val="28"/>
          <w:lang w:val="uk-UA"/>
        </w:rPr>
        <w:t xml:space="preserve"> Американський економіст Б. </w:t>
      </w:r>
      <w:proofErr w:type="spellStart"/>
      <w:r w:rsidRPr="00A03DCE">
        <w:rPr>
          <w:sz w:val="28"/>
          <w:szCs w:val="28"/>
          <w:lang w:val="uk-UA"/>
        </w:rPr>
        <w:t>Нотон</w:t>
      </w:r>
      <w:proofErr w:type="spellEnd"/>
      <w:r w:rsidRPr="00A03DCE">
        <w:rPr>
          <w:sz w:val="28"/>
          <w:szCs w:val="28"/>
          <w:lang w:val="uk-UA"/>
        </w:rPr>
        <w:t xml:space="preserve"> у роботі «</w:t>
      </w:r>
      <w:proofErr w:type="spellStart"/>
      <w:r w:rsidRPr="00A03DCE">
        <w:rPr>
          <w:sz w:val="28"/>
          <w:szCs w:val="28"/>
          <w:lang w:val="uk-UA"/>
        </w:rPr>
        <w:t>The</w:t>
      </w:r>
      <w:proofErr w:type="spellEnd"/>
      <w:r w:rsidRPr="00A03DCE">
        <w:rPr>
          <w:sz w:val="28"/>
          <w:szCs w:val="28"/>
          <w:lang w:val="uk-UA"/>
        </w:rPr>
        <w:t xml:space="preserve"> </w:t>
      </w:r>
      <w:proofErr w:type="spellStart"/>
      <w:r w:rsidRPr="00A03DCE">
        <w:rPr>
          <w:sz w:val="28"/>
          <w:szCs w:val="28"/>
          <w:lang w:val="uk-UA"/>
        </w:rPr>
        <w:t>Chinese</w:t>
      </w:r>
      <w:proofErr w:type="spellEnd"/>
      <w:r w:rsidRPr="00A03DCE">
        <w:rPr>
          <w:sz w:val="28"/>
          <w:szCs w:val="28"/>
          <w:lang w:val="uk-UA"/>
        </w:rPr>
        <w:t xml:space="preserve"> </w:t>
      </w:r>
      <w:proofErr w:type="spellStart"/>
      <w:r w:rsidRPr="00A03DCE">
        <w:rPr>
          <w:sz w:val="28"/>
          <w:szCs w:val="28"/>
          <w:lang w:val="uk-UA"/>
        </w:rPr>
        <w:t>Economy</w:t>
      </w:r>
      <w:proofErr w:type="spellEnd"/>
      <w:r w:rsidRPr="00A03DCE">
        <w:rPr>
          <w:sz w:val="28"/>
          <w:szCs w:val="28"/>
          <w:lang w:val="uk-UA"/>
        </w:rPr>
        <w:t xml:space="preserve">: </w:t>
      </w:r>
      <w:proofErr w:type="spellStart"/>
      <w:r w:rsidRPr="00A03DCE">
        <w:rPr>
          <w:sz w:val="28"/>
          <w:szCs w:val="28"/>
          <w:lang w:val="uk-UA"/>
        </w:rPr>
        <w:t>Transitions</w:t>
      </w:r>
      <w:proofErr w:type="spellEnd"/>
      <w:r w:rsidRPr="00A03DCE">
        <w:rPr>
          <w:sz w:val="28"/>
          <w:szCs w:val="28"/>
          <w:lang w:val="uk-UA"/>
        </w:rPr>
        <w:t xml:space="preserve"> </w:t>
      </w:r>
      <w:proofErr w:type="spellStart"/>
      <w:r w:rsidRPr="00A03DCE">
        <w:rPr>
          <w:sz w:val="28"/>
          <w:szCs w:val="28"/>
          <w:lang w:val="uk-UA"/>
        </w:rPr>
        <w:t>and</w:t>
      </w:r>
      <w:proofErr w:type="spellEnd"/>
      <w:r w:rsidRPr="00A03DCE">
        <w:rPr>
          <w:sz w:val="28"/>
          <w:szCs w:val="28"/>
          <w:lang w:val="uk-UA"/>
        </w:rPr>
        <w:t xml:space="preserve"> </w:t>
      </w:r>
      <w:proofErr w:type="spellStart"/>
      <w:r w:rsidRPr="00A03DCE">
        <w:rPr>
          <w:sz w:val="28"/>
          <w:szCs w:val="28"/>
          <w:lang w:val="uk-UA"/>
        </w:rPr>
        <w:t>Growth</w:t>
      </w:r>
      <w:proofErr w:type="spellEnd"/>
      <w:r w:rsidRPr="00A03DCE">
        <w:rPr>
          <w:sz w:val="28"/>
          <w:szCs w:val="28"/>
          <w:lang w:val="uk-UA"/>
        </w:rPr>
        <w:t>» визначає ключовими особливостями стратегії індустріалізації 1950-х років таке</w:t>
      </w:r>
      <w:r w:rsidR="000C64A9" w:rsidRPr="00A03DCE">
        <w:rPr>
          <w:sz w:val="28"/>
          <w:szCs w:val="28"/>
          <w:lang w:val="uk-UA"/>
        </w:rPr>
        <w:t xml:space="preserve"> [</w:t>
      </w:r>
      <w:r w:rsidR="00AD40C0" w:rsidRPr="00A03DCE">
        <w:rPr>
          <w:sz w:val="28"/>
          <w:szCs w:val="28"/>
          <w:lang w:val="uk-UA"/>
        </w:rPr>
        <w:t>1, С.50</w:t>
      </w:r>
      <w:r w:rsidR="000C64A9" w:rsidRPr="00A03DCE">
        <w:rPr>
          <w:sz w:val="28"/>
          <w:szCs w:val="28"/>
          <w:lang w:val="uk-UA"/>
        </w:rPr>
        <w:t>]</w:t>
      </w:r>
      <w:r w:rsidRPr="00A03DCE">
        <w:rPr>
          <w:sz w:val="28"/>
          <w:szCs w:val="28"/>
          <w:lang w:val="uk-UA"/>
        </w:rPr>
        <w:t>:</w:t>
      </w:r>
    </w:p>
    <w:p w:rsidR="00D3037A" w:rsidRPr="00A03DCE" w:rsidRDefault="00150AA2" w:rsidP="00257BC4">
      <w:pPr>
        <w:spacing w:line="360" w:lineRule="auto"/>
        <w:ind w:firstLine="709"/>
        <w:jc w:val="both"/>
        <w:rPr>
          <w:sz w:val="28"/>
          <w:szCs w:val="28"/>
          <w:lang w:val="uk-UA"/>
        </w:rPr>
      </w:pPr>
      <w:r>
        <w:rPr>
          <w:sz w:val="28"/>
          <w:szCs w:val="28"/>
          <w:lang w:val="uk-UA"/>
        </w:rPr>
        <w:t>1. В</w:t>
      </w:r>
      <w:r w:rsidR="00D3037A" w:rsidRPr="00A03DCE">
        <w:rPr>
          <w:sz w:val="28"/>
          <w:szCs w:val="28"/>
          <w:lang w:val="uk-UA"/>
        </w:rPr>
        <w:t xml:space="preserve">ажка промисловість – пріоритетний сектор економіки; </w:t>
      </w:r>
    </w:p>
    <w:p w:rsidR="00D3037A" w:rsidRPr="00A03DCE" w:rsidRDefault="00150AA2" w:rsidP="00257BC4">
      <w:pPr>
        <w:spacing w:line="360" w:lineRule="auto"/>
        <w:ind w:firstLine="709"/>
        <w:jc w:val="both"/>
        <w:rPr>
          <w:sz w:val="28"/>
          <w:szCs w:val="28"/>
          <w:lang w:val="uk-UA"/>
        </w:rPr>
      </w:pPr>
      <w:r>
        <w:rPr>
          <w:sz w:val="28"/>
          <w:szCs w:val="28"/>
          <w:lang w:val="uk-UA"/>
        </w:rPr>
        <w:t>2. С</w:t>
      </w:r>
      <w:r w:rsidR="00D3037A" w:rsidRPr="00A03DCE">
        <w:rPr>
          <w:sz w:val="28"/>
          <w:szCs w:val="28"/>
          <w:lang w:val="uk-UA"/>
        </w:rPr>
        <w:t xml:space="preserve">тратегічна орієнтація на видобувну та переробну галузі; </w:t>
      </w:r>
    </w:p>
    <w:p w:rsidR="00D3037A" w:rsidRPr="00A03DCE" w:rsidRDefault="00D3037A" w:rsidP="00257BC4">
      <w:pPr>
        <w:spacing w:line="360" w:lineRule="auto"/>
        <w:ind w:firstLine="709"/>
        <w:jc w:val="both"/>
        <w:rPr>
          <w:sz w:val="28"/>
          <w:szCs w:val="28"/>
          <w:lang w:val="uk-UA"/>
        </w:rPr>
      </w:pPr>
      <w:r w:rsidRPr="00A03DCE">
        <w:rPr>
          <w:sz w:val="28"/>
          <w:szCs w:val="28"/>
          <w:lang w:val="uk-UA"/>
        </w:rPr>
        <w:t xml:space="preserve">3. </w:t>
      </w:r>
      <w:r w:rsidR="00150AA2">
        <w:rPr>
          <w:sz w:val="28"/>
          <w:szCs w:val="28"/>
          <w:lang w:val="uk-UA"/>
        </w:rPr>
        <w:t>З</w:t>
      </w:r>
      <w:r w:rsidRPr="00A03DCE">
        <w:rPr>
          <w:sz w:val="28"/>
          <w:szCs w:val="28"/>
          <w:lang w:val="uk-UA"/>
        </w:rPr>
        <w:t>аощадження з боку держави й держ</w:t>
      </w:r>
      <w:r w:rsidR="007A22FA" w:rsidRPr="00A03DCE">
        <w:rPr>
          <w:sz w:val="28"/>
          <w:szCs w:val="28"/>
          <w:lang w:val="uk-UA"/>
        </w:rPr>
        <w:t xml:space="preserve">авних </w:t>
      </w:r>
      <w:r w:rsidRPr="00A03DCE">
        <w:rPr>
          <w:sz w:val="28"/>
          <w:szCs w:val="28"/>
          <w:lang w:val="uk-UA"/>
        </w:rPr>
        <w:t xml:space="preserve">підприємств; </w:t>
      </w:r>
    </w:p>
    <w:p w:rsidR="00D3037A" w:rsidRPr="00A03DCE" w:rsidRDefault="00150AA2" w:rsidP="00257BC4">
      <w:pPr>
        <w:spacing w:line="360" w:lineRule="auto"/>
        <w:ind w:firstLine="709"/>
        <w:jc w:val="both"/>
        <w:rPr>
          <w:sz w:val="28"/>
          <w:szCs w:val="28"/>
          <w:lang w:val="uk-UA"/>
        </w:rPr>
      </w:pPr>
      <w:r>
        <w:rPr>
          <w:sz w:val="28"/>
          <w:szCs w:val="28"/>
          <w:lang w:val="uk-UA"/>
        </w:rPr>
        <w:t>4. Д</w:t>
      </w:r>
      <w:r w:rsidR="00D3037A" w:rsidRPr="00A03DCE">
        <w:rPr>
          <w:sz w:val="28"/>
          <w:szCs w:val="28"/>
          <w:lang w:val="uk-UA"/>
        </w:rPr>
        <w:t xml:space="preserve">ержавні інвестиції; </w:t>
      </w:r>
    </w:p>
    <w:p w:rsidR="00D3037A" w:rsidRPr="00A03DCE" w:rsidRDefault="00150AA2" w:rsidP="00257BC4">
      <w:pPr>
        <w:spacing w:line="360" w:lineRule="auto"/>
        <w:ind w:firstLine="709"/>
        <w:jc w:val="both"/>
        <w:rPr>
          <w:sz w:val="28"/>
          <w:szCs w:val="28"/>
          <w:lang w:val="uk-UA"/>
        </w:rPr>
      </w:pPr>
      <w:r>
        <w:rPr>
          <w:sz w:val="28"/>
          <w:szCs w:val="28"/>
          <w:lang w:val="uk-UA"/>
        </w:rPr>
        <w:t>5. Д</w:t>
      </w:r>
      <w:r w:rsidR="00D3037A" w:rsidRPr="00A03DCE">
        <w:rPr>
          <w:sz w:val="28"/>
          <w:szCs w:val="28"/>
          <w:lang w:val="uk-UA"/>
        </w:rPr>
        <w:t xml:space="preserve">жерело зростання попиту – китайська промисловість і державні інвестиційні проєкти; </w:t>
      </w:r>
    </w:p>
    <w:p w:rsidR="00D3037A" w:rsidRPr="00A03DCE" w:rsidRDefault="00150AA2" w:rsidP="00257BC4">
      <w:pPr>
        <w:spacing w:line="360" w:lineRule="auto"/>
        <w:ind w:firstLine="709"/>
        <w:jc w:val="both"/>
        <w:rPr>
          <w:sz w:val="28"/>
          <w:szCs w:val="28"/>
          <w:lang w:val="uk-UA"/>
        </w:rPr>
      </w:pPr>
      <w:r>
        <w:rPr>
          <w:sz w:val="28"/>
          <w:szCs w:val="28"/>
          <w:lang w:val="uk-UA"/>
        </w:rPr>
        <w:t>6. П</w:t>
      </w:r>
      <w:r w:rsidR="00D3037A" w:rsidRPr="00A03DCE">
        <w:rPr>
          <w:sz w:val="28"/>
          <w:szCs w:val="28"/>
          <w:lang w:val="uk-UA"/>
        </w:rPr>
        <w:t xml:space="preserve">овільне збільшення доходів домогосподарств; </w:t>
      </w:r>
    </w:p>
    <w:p w:rsidR="00D3037A" w:rsidRPr="00A03DCE" w:rsidRDefault="00150AA2" w:rsidP="00257BC4">
      <w:pPr>
        <w:spacing w:line="360" w:lineRule="auto"/>
        <w:ind w:firstLine="709"/>
        <w:jc w:val="both"/>
        <w:rPr>
          <w:sz w:val="28"/>
          <w:szCs w:val="28"/>
          <w:lang w:val="uk-UA"/>
        </w:rPr>
      </w:pPr>
      <w:r>
        <w:rPr>
          <w:sz w:val="28"/>
          <w:szCs w:val="28"/>
          <w:lang w:val="uk-UA"/>
        </w:rPr>
        <w:t>7. П</w:t>
      </w:r>
      <w:r w:rsidR="00D3037A" w:rsidRPr="00A03DCE">
        <w:rPr>
          <w:sz w:val="28"/>
          <w:szCs w:val="28"/>
          <w:lang w:val="uk-UA"/>
        </w:rPr>
        <w:t xml:space="preserve">ланове управління економікою; </w:t>
      </w:r>
    </w:p>
    <w:p w:rsidR="00D3037A" w:rsidRPr="00A03DCE" w:rsidRDefault="00D3037A" w:rsidP="00257BC4">
      <w:pPr>
        <w:spacing w:line="360" w:lineRule="auto"/>
        <w:ind w:firstLine="709"/>
        <w:jc w:val="both"/>
        <w:rPr>
          <w:sz w:val="28"/>
          <w:szCs w:val="28"/>
          <w:lang w:val="uk-UA"/>
        </w:rPr>
      </w:pPr>
      <w:r w:rsidRPr="00A03DCE">
        <w:rPr>
          <w:sz w:val="28"/>
          <w:szCs w:val="28"/>
          <w:lang w:val="uk-UA"/>
        </w:rPr>
        <w:lastRenderedPageBreak/>
        <w:t xml:space="preserve">8. </w:t>
      </w:r>
      <w:r w:rsidR="00150AA2">
        <w:rPr>
          <w:sz w:val="28"/>
          <w:szCs w:val="28"/>
          <w:lang w:val="uk-UA"/>
        </w:rPr>
        <w:t>Н</w:t>
      </w:r>
      <w:r w:rsidRPr="00A03DCE">
        <w:rPr>
          <w:sz w:val="28"/>
          <w:szCs w:val="28"/>
          <w:lang w:val="uk-UA"/>
        </w:rPr>
        <w:t>изька відкритість світові.</w:t>
      </w:r>
    </w:p>
    <w:p w:rsidR="00F85400" w:rsidRPr="00A03DCE" w:rsidRDefault="007A22FA" w:rsidP="00257BC4">
      <w:pPr>
        <w:spacing w:line="360" w:lineRule="auto"/>
        <w:ind w:firstLine="709"/>
        <w:jc w:val="both"/>
        <w:rPr>
          <w:sz w:val="28"/>
          <w:szCs w:val="28"/>
          <w:lang w:val="uk-UA"/>
        </w:rPr>
      </w:pPr>
      <w:r w:rsidRPr="00A03DCE">
        <w:rPr>
          <w:sz w:val="28"/>
          <w:szCs w:val="28"/>
          <w:lang w:val="uk-UA"/>
        </w:rPr>
        <w:t>За підсумками першого етапу еволюції китайської економічної моделі</w:t>
      </w:r>
      <w:r w:rsidR="00CD3DED" w:rsidRPr="00A03DCE">
        <w:rPr>
          <w:sz w:val="28"/>
          <w:szCs w:val="28"/>
          <w:lang w:val="uk-UA"/>
        </w:rPr>
        <w:t>, сформувалися такі її характерні ознаки</w:t>
      </w:r>
      <w:r w:rsidR="00AD40C0" w:rsidRPr="00A03DCE">
        <w:rPr>
          <w:sz w:val="28"/>
          <w:szCs w:val="28"/>
          <w:lang w:val="uk-UA"/>
        </w:rPr>
        <w:t xml:space="preserve"> [2, C.54</w:t>
      </w:r>
      <w:r w:rsidR="00F24D3F" w:rsidRPr="00A03DCE">
        <w:rPr>
          <w:sz w:val="28"/>
          <w:szCs w:val="28"/>
          <w:lang w:val="uk-UA"/>
        </w:rPr>
        <w:t>; 9; 10; 11; 12</w:t>
      </w:r>
      <w:r w:rsidR="00AD40C0" w:rsidRPr="00A03DCE">
        <w:rPr>
          <w:sz w:val="28"/>
          <w:szCs w:val="28"/>
          <w:lang w:val="uk-UA"/>
        </w:rPr>
        <w:t>]</w:t>
      </w:r>
      <w:r w:rsidR="00CD3DED" w:rsidRPr="00A03DCE">
        <w:rPr>
          <w:sz w:val="28"/>
          <w:szCs w:val="28"/>
          <w:lang w:val="uk-UA"/>
        </w:rPr>
        <w:t>:</w:t>
      </w:r>
      <w:r w:rsidR="00257BC4" w:rsidRPr="00A03DCE">
        <w:rPr>
          <w:sz w:val="28"/>
          <w:szCs w:val="28"/>
          <w:lang w:val="uk-UA"/>
        </w:rPr>
        <w:t xml:space="preserve"> </w:t>
      </w:r>
    </w:p>
    <w:p w:rsidR="00F85400" w:rsidRPr="00A03DCE" w:rsidRDefault="00257BC4" w:rsidP="00257BC4">
      <w:pPr>
        <w:spacing w:line="360" w:lineRule="auto"/>
        <w:ind w:firstLine="709"/>
        <w:jc w:val="both"/>
        <w:rPr>
          <w:sz w:val="28"/>
          <w:szCs w:val="28"/>
          <w:lang w:val="uk-UA"/>
        </w:rPr>
      </w:pPr>
      <w:r w:rsidRPr="00A03DCE">
        <w:rPr>
          <w:sz w:val="28"/>
          <w:szCs w:val="28"/>
          <w:lang w:val="uk-UA"/>
        </w:rPr>
        <w:t xml:space="preserve">1. </w:t>
      </w:r>
      <w:r w:rsidR="00CD3DED" w:rsidRPr="00A03DCE">
        <w:rPr>
          <w:sz w:val="28"/>
          <w:szCs w:val="28"/>
          <w:lang w:val="uk-UA"/>
        </w:rPr>
        <w:t>адміністративно-командна модель економіки</w:t>
      </w:r>
      <w:r w:rsidRPr="00A03DCE">
        <w:rPr>
          <w:sz w:val="28"/>
          <w:szCs w:val="28"/>
          <w:lang w:val="uk-UA"/>
        </w:rPr>
        <w:t xml:space="preserve">: відсутній вплив ринкових сил на фактори виробництва, цілеспрямований розподіл ресурсів та контроль за виконанням планів (за основу було взято модель Радянського Союзу); </w:t>
      </w:r>
    </w:p>
    <w:p w:rsidR="00F85400" w:rsidRPr="00A03DCE" w:rsidRDefault="00257BC4" w:rsidP="00257BC4">
      <w:pPr>
        <w:spacing w:line="360" w:lineRule="auto"/>
        <w:ind w:firstLine="709"/>
        <w:jc w:val="both"/>
        <w:rPr>
          <w:sz w:val="28"/>
          <w:szCs w:val="28"/>
          <w:lang w:val="uk-UA"/>
        </w:rPr>
      </w:pPr>
      <w:r w:rsidRPr="00A03DCE">
        <w:rPr>
          <w:sz w:val="28"/>
          <w:szCs w:val="28"/>
          <w:lang w:val="uk-UA"/>
        </w:rPr>
        <w:t xml:space="preserve">2. </w:t>
      </w:r>
      <w:r w:rsidR="00CD3DED" w:rsidRPr="00A03DCE">
        <w:rPr>
          <w:sz w:val="28"/>
          <w:szCs w:val="28"/>
          <w:lang w:val="uk-UA"/>
        </w:rPr>
        <w:t>прискорена індустріалізація</w:t>
      </w:r>
      <w:r w:rsidRPr="00A03DCE">
        <w:rPr>
          <w:sz w:val="28"/>
          <w:szCs w:val="28"/>
          <w:lang w:val="uk-UA"/>
        </w:rPr>
        <w:t xml:space="preserve">: суттєве збільшення державних витрат на промисловий розвиток, зокрема інвестиції у важку промисловість (видобувну та переробну); </w:t>
      </w:r>
    </w:p>
    <w:p w:rsidR="00F85400" w:rsidRPr="00A03DCE" w:rsidRDefault="00257BC4" w:rsidP="00257BC4">
      <w:pPr>
        <w:spacing w:line="360" w:lineRule="auto"/>
        <w:ind w:firstLine="709"/>
        <w:jc w:val="both"/>
        <w:rPr>
          <w:sz w:val="28"/>
          <w:szCs w:val="28"/>
          <w:lang w:val="uk-UA"/>
        </w:rPr>
      </w:pPr>
      <w:r w:rsidRPr="00A03DCE">
        <w:rPr>
          <w:sz w:val="28"/>
          <w:szCs w:val="28"/>
          <w:lang w:val="uk-UA"/>
        </w:rPr>
        <w:t xml:space="preserve">3. </w:t>
      </w:r>
      <w:r w:rsidR="00CD3DED" w:rsidRPr="00A03DCE">
        <w:rPr>
          <w:sz w:val="28"/>
          <w:szCs w:val="28"/>
          <w:lang w:val="uk-UA"/>
        </w:rPr>
        <w:t>колективізація</w:t>
      </w:r>
      <w:r w:rsidRPr="00A03DCE">
        <w:rPr>
          <w:sz w:val="28"/>
          <w:szCs w:val="28"/>
          <w:lang w:val="uk-UA"/>
        </w:rPr>
        <w:t xml:space="preserve">: розвиток колективної форми власності для реформи сільського та ремісничого виробництва, створення народних комун; </w:t>
      </w:r>
    </w:p>
    <w:p w:rsidR="00F85400" w:rsidRPr="00A03DCE" w:rsidRDefault="00257BC4" w:rsidP="00257BC4">
      <w:pPr>
        <w:spacing w:line="360" w:lineRule="auto"/>
        <w:ind w:firstLine="709"/>
        <w:jc w:val="both"/>
        <w:rPr>
          <w:sz w:val="28"/>
          <w:szCs w:val="28"/>
          <w:lang w:val="uk-UA"/>
        </w:rPr>
      </w:pPr>
      <w:r w:rsidRPr="00A03DCE">
        <w:rPr>
          <w:sz w:val="28"/>
          <w:szCs w:val="28"/>
          <w:lang w:val="uk-UA"/>
        </w:rPr>
        <w:t xml:space="preserve">4. </w:t>
      </w:r>
      <w:r w:rsidR="00CD3DED" w:rsidRPr="00A03DCE">
        <w:rPr>
          <w:sz w:val="28"/>
          <w:szCs w:val="28"/>
          <w:lang w:val="uk-UA"/>
        </w:rPr>
        <w:t>технологічні модернізація виробництва</w:t>
      </w:r>
      <w:r w:rsidRPr="00A03DCE">
        <w:rPr>
          <w:sz w:val="28"/>
          <w:szCs w:val="28"/>
          <w:lang w:val="uk-UA"/>
        </w:rPr>
        <w:t xml:space="preserve">: запозичення технологій та стимулювання розвитку науки й технологій у середині країни; </w:t>
      </w:r>
    </w:p>
    <w:p w:rsidR="00F85400" w:rsidRPr="00A03DCE" w:rsidRDefault="00257BC4" w:rsidP="00257BC4">
      <w:pPr>
        <w:spacing w:line="360" w:lineRule="auto"/>
        <w:ind w:firstLine="709"/>
        <w:jc w:val="both"/>
        <w:rPr>
          <w:sz w:val="28"/>
          <w:szCs w:val="28"/>
          <w:lang w:val="uk-UA"/>
        </w:rPr>
      </w:pPr>
      <w:r w:rsidRPr="00A03DCE">
        <w:rPr>
          <w:sz w:val="28"/>
          <w:szCs w:val="28"/>
          <w:lang w:val="uk-UA"/>
        </w:rPr>
        <w:t xml:space="preserve">5. </w:t>
      </w:r>
      <w:r w:rsidR="00CD3DED" w:rsidRPr="00A03DCE">
        <w:rPr>
          <w:sz w:val="28"/>
          <w:szCs w:val="28"/>
          <w:lang w:val="uk-UA"/>
        </w:rPr>
        <w:t>мілітаризація економіки</w:t>
      </w:r>
      <w:r w:rsidRPr="00A03DCE">
        <w:rPr>
          <w:sz w:val="28"/>
          <w:szCs w:val="28"/>
          <w:lang w:val="uk-UA"/>
        </w:rPr>
        <w:t xml:space="preserve">: підтримка високого рівня воєнної готовності та обороноздатності внаслідок запровадження інвестиційної програми «Третій фронт»; </w:t>
      </w:r>
    </w:p>
    <w:p w:rsidR="00F85400" w:rsidRPr="00A03DCE" w:rsidRDefault="00257BC4" w:rsidP="00257BC4">
      <w:pPr>
        <w:spacing w:line="360" w:lineRule="auto"/>
        <w:ind w:firstLine="709"/>
        <w:jc w:val="both"/>
        <w:rPr>
          <w:sz w:val="28"/>
          <w:szCs w:val="28"/>
          <w:lang w:val="uk-UA"/>
        </w:rPr>
      </w:pPr>
      <w:r w:rsidRPr="00A03DCE">
        <w:rPr>
          <w:sz w:val="28"/>
          <w:szCs w:val="28"/>
          <w:lang w:val="uk-UA"/>
        </w:rPr>
        <w:t xml:space="preserve">6. </w:t>
      </w:r>
      <w:r w:rsidR="00CD3DED" w:rsidRPr="00A03DCE">
        <w:rPr>
          <w:sz w:val="28"/>
          <w:szCs w:val="28"/>
          <w:lang w:val="uk-UA"/>
        </w:rPr>
        <w:t>децентралізація економічної діяльності</w:t>
      </w:r>
      <w:r w:rsidRPr="00A03DCE">
        <w:rPr>
          <w:sz w:val="28"/>
          <w:szCs w:val="28"/>
          <w:lang w:val="uk-UA"/>
        </w:rPr>
        <w:t xml:space="preserve">: стимулювання в 1970-х роках розвитку промисловості в сільській місцевості; </w:t>
      </w:r>
    </w:p>
    <w:p w:rsidR="00257BC4" w:rsidRPr="00A03DCE" w:rsidRDefault="00257BC4" w:rsidP="00257BC4">
      <w:pPr>
        <w:spacing w:line="360" w:lineRule="auto"/>
        <w:ind w:firstLine="709"/>
        <w:jc w:val="both"/>
        <w:rPr>
          <w:sz w:val="28"/>
          <w:szCs w:val="28"/>
          <w:lang w:val="uk-UA" w:eastAsia="en-US"/>
        </w:rPr>
      </w:pPr>
      <w:r w:rsidRPr="00A03DCE">
        <w:rPr>
          <w:sz w:val="28"/>
          <w:szCs w:val="28"/>
          <w:lang w:val="uk-UA"/>
        </w:rPr>
        <w:t xml:space="preserve">7. </w:t>
      </w:r>
      <w:r w:rsidR="00CD3DED" w:rsidRPr="00A03DCE">
        <w:rPr>
          <w:sz w:val="28"/>
          <w:szCs w:val="28"/>
          <w:lang w:val="uk-UA"/>
        </w:rPr>
        <w:t>часткова ізоляція від зовнішнього світу</w:t>
      </w:r>
      <w:r w:rsidRPr="00A03DCE">
        <w:rPr>
          <w:sz w:val="28"/>
          <w:szCs w:val="28"/>
          <w:lang w:val="uk-UA"/>
        </w:rPr>
        <w:t>: зовнішньоекономічні зв’язки було зведено до мінімуму, у третій п’ятирічці взято курс на розвиток економіки самозабезпечення</w:t>
      </w:r>
    </w:p>
    <w:p w:rsidR="00DB2937" w:rsidRPr="00A03DCE" w:rsidRDefault="00CD3DED" w:rsidP="00257BC4">
      <w:pPr>
        <w:spacing w:line="360" w:lineRule="auto"/>
        <w:ind w:firstLine="709"/>
        <w:jc w:val="both"/>
        <w:rPr>
          <w:sz w:val="28"/>
          <w:szCs w:val="28"/>
          <w:lang w:val="uk-UA" w:eastAsia="en-US"/>
        </w:rPr>
      </w:pPr>
      <w:r w:rsidRPr="00A03DCE">
        <w:rPr>
          <w:sz w:val="28"/>
          <w:szCs w:val="28"/>
          <w:lang w:val="uk-UA"/>
        </w:rPr>
        <w:t>Другий етап</w:t>
      </w:r>
      <w:r w:rsidR="00D3037A" w:rsidRPr="00A03DCE">
        <w:rPr>
          <w:sz w:val="28"/>
          <w:szCs w:val="28"/>
          <w:lang w:val="uk-UA"/>
        </w:rPr>
        <w:t xml:space="preserve"> еволюції економічної моделі </w:t>
      </w:r>
      <w:r w:rsidRPr="00A03DCE">
        <w:rPr>
          <w:sz w:val="28"/>
          <w:szCs w:val="28"/>
          <w:lang w:val="uk-UA"/>
        </w:rPr>
        <w:t xml:space="preserve">(1978–2012) </w:t>
      </w:r>
      <w:r w:rsidR="00D3037A" w:rsidRPr="00A03DCE">
        <w:rPr>
          <w:sz w:val="28"/>
          <w:szCs w:val="28"/>
          <w:lang w:val="uk-UA"/>
        </w:rPr>
        <w:t>– перехід від побудови соціалізму до ринкової трансформації та соціалізму з китайською специфікою. У 1978 р</w:t>
      </w:r>
      <w:r w:rsidRPr="00A03DCE">
        <w:rPr>
          <w:sz w:val="28"/>
          <w:szCs w:val="28"/>
          <w:lang w:val="uk-UA"/>
        </w:rPr>
        <w:t>.</w:t>
      </w:r>
      <w:r w:rsidR="00D3037A" w:rsidRPr="00A03DCE">
        <w:rPr>
          <w:sz w:val="28"/>
          <w:szCs w:val="28"/>
          <w:lang w:val="uk-UA"/>
        </w:rPr>
        <w:t xml:space="preserve"> Третій пленум ЦК КПК 11-го скликання розпочав політику реформ і відкритості. Під «реформами» малося на увазі послаблення централізованого контролю економічної діяльності. Також під «відкритістю» уряд Китаю передбачав інтеграцію своєї країни у світову економіку. До реформ китайська економіка була закритою, а частка зовнішньої торгівлі у структурі ВВП становила 9%</w:t>
      </w:r>
      <w:r w:rsidRPr="00A03DCE">
        <w:rPr>
          <w:sz w:val="28"/>
          <w:szCs w:val="28"/>
          <w:lang w:val="uk-UA"/>
        </w:rPr>
        <w:t xml:space="preserve"> [</w:t>
      </w:r>
      <w:r w:rsidR="00AD40C0" w:rsidRPr="00A03DCE">
        <w:rPr>
          <w:sz w:val="28"/>
          <w:szCs w:val="28"/>
          <w:lang w:val="uk-UA"/>
        </w:rPr>
        <w:t>3</w:t>
      </w:r>
      <w:r w:rsidR="00F24D3F" w:rsidRPr="00A03DCE">
        <w:rPr>
          <w:sz w:val="28"/>
          <w:szCs w:val="28"/>
          <w:lang w:val="uk-UA"/>
        </w:rPr>
        <w:t>; 20; 21</w:t>
      </w:r>
      <w:r w:rsidRPr="00A03DCE">
        <w:rPr>
          <w:sz w:val="28"/>
          <w:szCs w:val="28"/>
          <w:lang w:val="uk-UA"/>
        </w:rPr>
        <w:t>]</w:t>
      </w:r>
      <w:r w:rsidR="00D3037A" w:rsidRPr="00A03DCE">
        <w:rPr>
          <w:sz w:val="28"/>
          <w:szCs w:val="28"/>
          <w:lang w:val="uk-UA"/>
        </w:rPr>
        <w:t>.</w:t>
      </w:r>
    </w:p>
    <w:p w:rsidR="00CD3DED" w:rsidRPr="00A03DCE" w:rsidRDefault="00257BC4" w:rsidP="00257BC4">
      <w:pPr>
        <w:spacing w:line="360" w:lineRule="auto"/>
        <w:ind w:firstLine="709"/>
        <w:jc w:val="both"/>
        <w:rPr>
          <w:sz w:val="28"/>
          <w:szCs w:val="28"/>
          <w:lang w:val="uk-UA"/>
        </w:rPr>
      </w:pPr>
      <w:r w:rsidRPr="00A03DCE">
        <w:rPr>
          <w:sz w:val="28"/>
          <w:szCs w:val="28"/>
          <w:lang w:val="uk-UA"/>
        </w:rPr>
        <w:lastRenderedPageBreak/>
        <w:t>З метою стимулювання розвитку інноваційного потенціалу КНР та національних інновацій шляхом подальшої фінансової підтримки вже наявних й успішних державних програм урядом Китаю затверджено Середньо- та довгостроковий стратегічний план розвитку науки і техніки 2006</w:t>
      </w:r>
      <w:r w:rsidR="00F24D3F" w:rsidRPr="00A03DCE">
        <w:rPr>
          <w:sz w:val="28"/>
          <w:szCs w:val="28"/>
          <w:lang w:val="uk-UA"/>
        </w:rPr>
        <w:t>-</w:t>
      </w:r>
      <w:r w:rsidRPr="00A03DCE">
        <w:rPr>
          <w:sz w:val="28"/>
          <w:szCs w:val="28"/>
          <w:lang w:val="uk-UA"/>
        </w:rPr>
        <w:t>2020 (</w:t>
      </w:r>
      <w:proofErr w:type="spellStart"/>
      <w:r w:rsidRPr="00A03DCE">
        <w:rPr>
          <w:sz w:val="28"/>
          <w:szCs w:val="28"/>
          <w:lang w:val="uk-UA"/>
        </w:rPr>
        <w:t>Medium</w:t>
      </w:r>
      <w:proofErr w:type="spellEnd"/>
      <w:r w:rsidRPr="00A03DCE">
        <w:rPr>
          <w:sz w:val="28"/>
          <w:szCs w:val="28"/>
          <w:lang w:val="uk-UA"/>
        </w:rPr>
        <w:t xml:space="preserve">- </w:t>
      </w:r>
      <w:proofErr w:type="spellStart"/>
      <w:r w:rsidRPr="00A03DCE">
        <w:rPr>
          <w:sz w:val="28"/>
          <w:szCs w:val="28"/>
          <w:lang w:val="uk-UA"/>
        </w:rPr>
        <w:t>Long-term</w:t>
      </w:r>
      <w:proofErr w:type="spellEnd"/>
      <w:r w:rsidRPr="00A03DCE">
        <w:rPr>
          <w:sz w:val="28"/>
          <w:szCs w:val="28"/>
          <w:lang w:val="uk-UA"/>
        </w:rPr>
        <w:t xml:space="preserve"> </w:t>
      </w:r>
      <w:proofErr w:type="spellStart"/>
      <w:r w:rsidRPr="00A03DCE">
        <w:rPr>
          <w:sz w:val="28"/>
          <w:szCs w:val="28"/>
          <w:lang w:val="uk-UA"/>
        </w:rPr>
        <w:t>Strategic</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w:t>
      </w:r>
      <w:proofErr w:type="spellStart"/>
      <w:r w:rsidRPr="00A03DCE">
        <w:rPr>
          <w:sz w:val="28"/>
          <w:szCs w:val="28"/>
          <w:lang w:val="uk-UA"/>
        </w:rPr>
        <w:t>of</w:t>
      </w:r>
      <w:proofErr w:type="spellEnd"/>
      <w:r w:rsidRPr="00A03DCE">
        <w:rPr>
          <w:sz w:val="28"/>
          <w:szCs w:val="28"/>
          <w:lang w:val="uk-UA"/>
        </w:rPr>
        <w:t xml:space="preserve"> </w:t>
      </w:r>
      <w:proofErr w:type="spellStart"/>
      <w:r w:rsidRPr="00A03DCE">
        <w:rPr>
          <w:sz w:val="28"/>
          <w:szCs w:val="28"/>
          <w:lang w:val="uk-UA"/>
        </w:rPr>
        <w:t>Science</w:t>
      </w:r>
      <w:proofErr w:type="spellEnd"/>
      <w:r w:rsidRPr="00A03DCE">
        <w:rPr>
          <w:sz w:val="28"/>
          <w:szCs w:val="28"/>
          <w:lang w:val="uk-UA"/>
        </w:rPr>
        <w:t xml:space="preserve"> </w:t>
      </w:r>
      <w:proofErr w:type="spellStart"/>
      <w:r w:rsidRPr="00A03DCE">
        <w:rPr>
          <w:sz w:val="28"/>
          <w:szCs w:val="28"/>
          <w:lang w:val="uk-UA"/>
        </w:rPr>
        <w:t>and</w:t>
      </w:r>
      <w:proofErr w:type="spellEnd"/>
      <w:r w:rsidRPr="00A03DCE">
        <w:rPr>
          <w:sz w:val="28"/>
          <w:szCs w:val="28"/>
          <w:lang w:val="uk-UA"/>
        </w:rPr>
        <w:t xml:space="preserve"> </w:t>
      </w:r>
      <w:proofErr w:type="spellStart"/>
      <w:r w:rsidRPr="00A03DCE">
        <w:rPr>
          <w:sz w:val="28"/>
          <w:szCs w:val="28"/>
          <w:lang w:val="uk-UA"/>
        </w:rPr>
        <w:t>Technology</w:t>
      </w:r>
      <w:proofErr w:type="spellEnd"/>
      <w:r w:rsidRPr="00A03DCE">
        <w:rPr>
          <w:sz w:val="28"/>
          <w:szCs w:val="28"/>
          <w:lang w:val="uk-UA"/>
        </w:rPr>
        <w:t xml:space="preserve"> 2006–2020) [</w:t>
      </w:r>
      <w:r w:rsidR="00F24D3F" w:rsidRPr="00A03DCE">
        <w:rPr>
          <w:sz w:val="28"/>
          <w:szCs w:val="28"/>
          <w:lang w:val="uk-UA"/>
        </w:rPr>
        <w:t>6; 19; 20</w:t>
      </w:r>
      <w:r w:rsidRPr="00A03DCE">
        <w:rPr>
          <w:sz w:val="28"/>
          <w:szCs w:val="28"/>
          <w:lang w:val="uk-UA"/>
        </w:rPr>
        <w:t>]. У 2010 році Державною Радою КНР було ухвалено Рішення про прискорення розвитку «стратегічно нових галузей промисловості»: енергоефективність та охорона довкілля, інформаційні технології нового покоління, виробництво високотехнологічного обладнання, нова енергія, нові матеріали, транспортні засоби, які працюють за допомогою альтернативної енергії [</w:t>
      </w:r>
      <w:r w:rsidR="00F62BD8" w:rsidRPr="00A03DCE">
        <w:rPr>
          <w:sz w:val="28"/>
          <w:szCs w:val="28"/>
          <w:lang w:val="uk-UA"/>
        </w:rPr>
        <w:t>7</w:t>
      </w:r>
      <w:r w:rsidRPr="00A03DCE">
        <w:rPr>
          <w:sz w:val="28"/>
          <w:szCs w:val="28"/>
          <w:lang w:val="uk-UA"/>
        </w:rPr>
        <w:t xml:space="preserve">]. </w:t>
      </w:r>
    </w:p>
    <w:p w:rsidR="00CD3DED" w:rsidRPr="00A03DCE" w:rsidRDefault="00CD3DED" w:rsidP="00257BC4">
      <w:pPr>
        <w:spacing w:line="360" w:lineRule="auto"/>
        <w:ind w:firstLine="709"/>
        <w:jc w:val="both"/>
        <w:rPr>
          <w:sz w:val="28"/>
          <w:szCs w:val="28"/>
          <w:lang w:val="uk-UA"/>
        </w:rPr>
      </w:pPr>
      <w:r w:rsidRPr="00A03DCE">
        <w:rPr>
          <w:sz w:val="28"/>
          <w:szCs w:val="28"/>
          <w:lang w:val="uk-UA"/>
        </w:rPr>
        <w:t>Одинадцятий п’ятирічний план</w:t>
      </w:r>
      <w:r w:rsidR="00257BC4" w:rsidRPr="00A03DCE">
        <w:rPr>
          <w:sz w:val="28"/>
          <w:szCs w:val="28"/>
          <w:lang w:val="uk-UA"/>
        </w:rPr>
        <w:t xml:space="preserve"> (2006–2011) спрямовувався на побудову гармонійного суспільства, перехід до ефективної моделі зростання; оптимізацію й модернізацію промислової структури; розвиток та запровадження інновацій у сільське господарство; досягнення збалансованого розвитку; підтримку науки, техніки й освіти; підвищення якості державних послуг; екологічну безпеку й ефективний розподіл ресурсів. Одинадцята п’ятирічка припала на період світової фінансової кризи, на природні катаклізми в КНР, але, незважаючи на це, Китай витримав усі випробування та досягнув значних успіхів: економічне зростання, формування </w:t>
      </w:r>
      <w:proofErr w:type="spellStart"/>
      <w:r w:rsidR="00257BC4" w:rsidRPr="00A03DCE">
        <w:rPr>
          <w:sz w:val="28"/>
          <w:szCs w:val="28"/>
          <w:lang w:val="uk-UA"/>
        </w:rPr>
        <w:t>інноваційності</w:t>
      </w:r>
      <w:proofErr w:type="spellEnd"/>
      <w:r w:rsidR="00257BC4" w:rsidRPr="00A03DCE">
        <w:rPr>
          <w:sz w:val="28"/>
          <w:szCs w:val="28"/>
          <w:lang w:val="uk-UA"/>
        </w:rPr>
        <w:t xml:space="preserve"> держави, підвищення рівня життя й енергозбереження</w:t>
      </w:r>
      <w:r w:rsidR="00F24D3F" w:rsidRPr="00A03DCE">
        <w:rPr>
          <w:sz w:val="28"/>
          <w:szCs w:val="28"/>
          <w:lang w:val="uk-UA"/>
        </w:rPr>
        <w:t xml:space="preserve"> [19]</w:t>
      </w:r>
      <w:r w:rsidR="00257BC4" w:rsidRPr="00A03DCE">
        <w:rPr>
          <w:sz w:val="28"/>
          <w:szCs w:val="28"/>
          <w:lang w:val="uk-UA"/>
        </w:rPr>
        <w:t xml:space="preserve">. </w:t>
      </w:r>
      <w:r w:rsidRPr="00A03DCE">
        <w:rPr>
          <w:sz w:val="28"/>
          <w:szCs w:val="28"/>
          <w:lang w:val="uk-UA"/>
        </w:rPr>
        <w:t>Отже, період трансформації моделі економічного розвитку закритої соціалістичної до відкритої моделі з ринковими механізмами – соціалізму з китайською специфікою набув таких характерних ознак:</w:t>
      </w:r>
    </w:p>
    <w:p w:rsidR="00CD3DED" w:rsidRPr="00A03DCE" w:rsidRDefault="00257BC4" w:rsidP="00257BC4">
      <w:pPr>
        <w:spacing w:line="360" w:lineRule="auto"/>
        <w:ind w:firstLine="709"/>
        <w:jc w:val="both"/>
        <w:rPr>
          <w:sz w:val="28"/>
          <w:szCs w:val="28"/>
          <w:lang w:val="uk-UA"/>
        </w:rPr>
      </w:pPr>
      <w:r w:rsidRPr="00A03DCE">
        <w:rPr>
          <w:sz w:val="28"/>
          <w:szCs w:val="28"/>
          <w:lang w:val="uk-UA"/>
        </w:rPr>
        <w:t xml:space="preserve">1. </w:t>
      </w:r>
      <w:r w:rsidR="00CD3DED" w:rsidRPr="00A03DCE">
        <w:rPr>
          <w:sz w:val="28"/>
          <w:szCs w:val="28"/>
          <w:lang w:val="uk-UA"/>
        </w:rPr>
        <w:t>Політика реформ</w:t>
      </w:r>
      <w:r w:rsidRPr="00A03DCE">
        <w:rPr>
          <w:sz w:val="28"/>
          <w:szCs w:val="28"/>
          <w:lang w:val="uk-UA"/>
        </w:rPr>
        <w:t xml:space="preserve">: структурні трансформації економічної системи та її модернізації від сільського господарства до високотехнологічних галузей промисловості, розвиток сфери послуг та нарощення виробництва; </w:t>
      </w:r>
    </w:p>
    <w:p w:rsidR="00CD3DED" w:rsidRPr="00A03DCE" w:rsidRDefault="00257BC4" w:rsidP="00257BC4">
      <w:pPr>
        <w:spacing w:line="360" w:lineRule="auto"/>
        <w:ind w:firstLine="709"/>
        <w:jc w:val="both"/>
        <w:rPr>
          <w:sz w:val="28"/>
          <w:szCs w:val="28"/>
          <w:lang w:val="uk-UA"/>
        </w:rPr>
      </w:pPr>
      <w:r w:rsidRPr="00A03DCE">
        <w:rPr>
          <w:sz w:val="28"/>
          <w:szCs w:val="28"/>
          <w:lang w:val="uk-UA"/>
        </w:rPr>
        <w:t xml:space="preserve">2. </w:t>
      </w:r>
      <w:r w:rsidR="00CD3DED" w:rsidRPr="00A03DCE">
        <w:rPr>
          <w:sz w:val="28"/>
          <w:szCs w:val="28"/>
          <w:lang w:val="uk-UA"/>
        </w:rPr>
        <w:t>Політика відкритості й інтеграції у світове господарство</w:t>
      </w:r>
      <w:r w:rsidRPr="00A03DCE">
        <w:rPr>
          <w:sz w:val="28"/>
          <w:szCs w:val="28"/>
          <w:lang w:val="uk-UA"/>
        </w:rPr>
        <w:t xml:space="preserve">: відкриття китайської економіки для іноземних інвестицій шляхом створення спеціальних економічних зон, нарощення обсягів зовнішньої торгівлі та перетворення </w:t>
      </w:r>
      <w:r w:rsidRPr="00A03DCE">
        <w:rPr>
          <w:sz w:val="28"/>
          <w:szCs w:val="28"/>
          <w:lang w:val="uk-UA"/>
        </w:rPr>
        <w:lastRenderedPageBreak/>
        <w:t>Китаю у світового експортера продукції широкого вжитку</w:t>
      </w:r>
      <w:r w:rsidR="00CD3DED" w:rsidRPr="00A03DCE">
        <w:rPr>
          <w:sz w:val="28"/>
          <w:szCs w:val="28"/>
          <w:lang w:val="uk-UA"/>
        </w:rPr>
        <w:t>;</w:t>
      </w:r>
      <w:r w:rsidRPr="00A03DCE">
        <w:rPr>
          <w:sz w:val="28"/>
          <w:szCs w:val="28"/>
          <w:lang w:val="uk-UA"/>
        </w:rPr>
        <w:t xml:space="preserve"> </w:t>
      </w:r>
    </w:p>
    <w:p w:rsidR="00CD3DED" w:rsidRPr="00A03DCE" w:rsidRDefault="00257BC4" w:rsidP="00257BC4">
      <w:pPr>
        <w:spacing w:line="360" w:lineRule="auto"/>
        <w:ind w:firstLine="709"/>
        <w:jc w:val="both"/>
        <w:rPr>
          <w:sz w:val="28"/>
          <w:szCs w:val="28"/>
          <w:lang w:val="uk-UA"/>
        </w:rPr>
      </w:pPr>
      <w:r w:rsidRPr="00A03DCE">
        <w:rPr>
          <w:sz w:val="28"/>
          <w:szCs w:val="28"/>
          <w:lang w:val="uk-UA"/>
        </w:rPr>
        <w:t xml:space="preserve">3. </w:t>
      </w:r>
      <w:r w:rsidR="00CD3DED" w:rsidRPr="00A03DCE">
        <w:rPr>
          <w:sz w:val="28"/>
          <w:szCs w:val="28"/>
          <w:lang w:val="uk-UA"/>
        </w:rPr>
        <w:t xml:space="preserve">Розвиток науки та інновацій, виробничих сил: </w:t>
      </w:r>
      <w:r w:rsidRPr="00A03DCE">
        <w:rPr>
          <w:sz w:val="28"/>
          <w:szCs w:val="28"/>
          <w:lang w:val="uk-UA"/>
        </w:rPr>
        <w:t xml:space="preserve"> розвиток власних інновацій шляхом стимулювання фундаментальної й прикладної науки (як у дослідницьких інституціях, так і на виробництві та підприємствах), комерціалізація інновації в усіх галузях промисловості та сільського господарства, реформування системи захисту права інтелектуальної власності й</w:t>
      </w:r>
      <w:r w:rsidR="00CD3DED" w:rsidRPr="00A03DCE">
        <w:rPr>
          <w:sz w:val="28"/>
          <w:szCs w:val="28"/>
          <w:lang w:val="uk-UA"/>
        </w:rPr>
        <w:t xml:space="preserve"> нарощення обсягів патентування;</w:t>
      </w:r>
      <w:r w:rsidRPr="00A03DCE">
        <w:rPr>
          <w:sz w:val="28"/>
          <w:szCs w:val="28"/>
          <w:lang w:val="uk-UA"/>
        </w:rPr>
        <w:t xml:space="preserve"> </w:t>
      </w:r>
    </w:p>
    <w:p w:rsidR="00CD3DED" w:rsidRPr="00A03DCE" w:rsidRDefault="00257BC4" w:rsidP="00257BC4">
      <w:pPr>
        <w:spacing w:line="360" w:lineRule="auto"/>
        <w:ind w:firstLine="709"/>
        <w:jc w:val="both"/>
        <w:rPr>
          <w:sz w:val="28"/>
          <w:szCs w:val="28"/>
          <w:lang w:val="uk-UA"/>
        </w:rPr>
      </w:pPr>
      <w:r w:rsidRPr="00A03DCE">
        <w:rPr>
          <w:sz w:val="28"/>
          <w:szCs w:val="28"/>
          <w:lang w:val="uk-UA"/>
        </w:rPr>
        <w:t>4. У</w:t>
      </w:r>
      <w:r w:rsidR="00CD3DED" w:rsidRPr="00A03DCE">
        <w:rPr>
          <w:sz w:val="28"/>
          <w:szCs w:val="28"/>
          <w:lang w:val="uk-UA"/>
        </w:rPr>
        <w:t>рбанізація</w:t>
      </w:r>
      <w:r w:rsidRPr="00A03DCE">
        <w:rPr>
          <w:sz w:val="28"/>
          <w:szCs w:val="28"/>
          <w:lang w:val="uk-UA"/>
        </w:rPr>
        <w:t>: заохочення сільського працездатного населення переїжджати до міст, розбудова міської інфраструктури, розвиток промисловості та сфери послуг (освіта, медицина, фінанси тощо), станом на 2010 р</w:t>
      </w:r>
      <w:r w:rsidR="00CD3DED" w:rsidRPr="00A03DCE">
        <w:rPr>
          <w:sz w:val="28"/>
          <w:szCs w:val="28"/>
          <w:lang w:val="uk-UA"/>
        </w:rPr>
        <w:t>. урбанізація була на рівні 48%</w:t>
      </w:r>
      <w:r w:rsidR="00A505E1" w:rsidRPr="00A03DCE">
        <w:rPr>
          <w:sz w:val="28"/>
          <w:szCs w:val="28"/>
          <w:lang w:val="uk-UA"/>
        </w:rPr>
        <w:t xml:space="preserve"> [</w:t>
      </w:r>
      <w:r w:rsidR="00F24D3F" w:rsidRPr="00A03DCE">
        <w:rPr>
          <w:sz w:val="28"/>
          <w:szCs w:val="28"/>
          <w:lang w:val="uk-UA"/>
        </w:rPr>
        <w:t>50</w:t>
      </w:r>
      <w:r w:rsidR="00A505E1" w:rsidRPr="00A03DCE">
        <w:rPr>
          <w:sz w:val="28"/>
          <w:szCs w:val="28"/>
          <w:lang w:val="uk-UA"/>
        </w:rPr>
        <w:t>]</w:t>
      </w:r>
      <w:r w:rsidR="00CD3DED" w:rsidRPr="00A03DCE">
        <w:rPr>
          <w:sz w:val="28"/>
          <w:szCs w:val="28"/>
          <w:lang w:val="uk-UA"/>
        </w:rPr>
        <w:t>;</w:t>
      </w:r>
      <w:r w:rsidRPr="00A03DCE">
        <w:rPr>
          <w:sz w:val="28"/>
          <w:szCs w:val="28"/>
          <w:lang w:val="uk-UA"/>
        </w:rPr>
        <w:t xml:space="preserve"> </w:t>
      </w:r>
    </w:p>
    <w:p w:rsidR="00CD3DED" w:rsidRPr="00A03DCE" w:rsidRDefault="00257BC4" w:rsidP="00257BC4">
      <w:pPr>
        <w:spacing w:line="360" w:lineRule="auto"/>
        <w:ind w:firstLine="709"/>
        <w:jc w:val="both"/>
        <w:rPr>
          <w:sz w:val="28"/>
          <w:szCs w:val="28"/>
          <w:lang w:val="uk-UA"/>
        </w:rPr>
      </w:pPr>
      <w:r w:rsidRPr="00A03DCE">
        <w:rPr>
          <w:sz w:val="28"/>
          <w:szCs w:val="28"/>
          <w:lang w:val="uk-UA"/>
        </w:rPr>
        <w:t xml:space="preserve">5. </w:t>
      </w:r>
      <w:r w:rsidR="00CD3DED" w:rsidRPr="00A03DCE">
        <w:rPr>
          <w:sz w:val="28"/>
          <w:szCs w:val="28"/>
          <w:lang w:val="uk-UA"/>
        </w:rPr>
        <w:t>Зростання рівня добробуту населення та рівня доходів</w:t>
      </w:r>
      <w:r w:rsidRPr="00A03DCE">
        <w:rPr>
          <w:sz w:val="28"/>
          <w:szCs w:val="28"/>
          <w:lang w:val="uk-UA"/>
        </w:rPr>
        <w:t xml:space="preserve">: збільшення доходів населення, скорочення розриву між бідними та багатими, підвищення якості продукції, ужиття заходів щодо захисту довкілля; </w:t>
      </w:r>
    </w:p>
    <w:p w:rsidR="00DB2937" w:rsidRPr="00A03DCE" w:rsidRDefault="00257BC4" w:rsidP="00257BC4">
      <w:pPr>
        <w:spacing w:line="360" w:lineRule="auto"/>
        <w:ind w:firstLine="709"/>
        <w:jc w:val="both"/>
        <w:rPr>
          <w:sz w:val="28"/>
          <w:szCs w:val="28"/>
          <w:lang w:val="uk-UA"/>
        </w:rPr>
      </w:pPr>
      <w:r w:rsidRPr="00A03DCE">
        <w:rPr>
          <w:sz w:val="28"/>
          <w:szCs w:val="28"/>
          <w:lang w:val="uk-UA"/>
        </w:rPr>
        <w:t xml:space="preserve">6. </w:t>
      </w:r>
      <w:r w:rsidR="00CD3DED" w:rsidRPr="00A03DCE">
        <w:rPr>
          <w:sz w:val="28"/>
          <w:szCs w:val="28"/>
          <w:lang w:val="uk-UA"/>
        </w:rPr>
        <w:t>Гармонійне суспільство</w:t>
      </w:r>
      <w:r w:rsidRPr="00A03DCE">
        <w:rPr>
          <w:sz w:val="28"/>
          <w:szCs w:val="28"/>
          <w:lang w:val="uk-UA"/>
        </w:rPr>
        <w:t>: удосконалення правової та законодавчої систем (гармонійна правова держава), підтримка порядку й спокою в країні, злагоджене співіснування суспільства та довкілля, формування середнього класу. Таким чином, уряд КНР запровадив низку системних реформ, спрямованих на розвиток відкритості економіки, стимулювання купівельної спроможності, розвиток малого та середнього бізнесу, спеціальних економічних зон, нарощення інноваційної конкурентоспроможності компаній та регіонів, підвищення інвестиційної привабливості тощо. У 2010 р</w:t>
      </w:r>
      <w:r w:rsidR="00CD3DED" w:rsidRPr="00A03DCE">
        <w:rPr>
          <w:sz w:val="28"/>
          <w:szCs w:val="28"/>
          <w:lang w:val="uk-UA"/>
        </w:rPr>
        <w:t>.</w:t>
      </w:r>
      <w:r w:rsidRPr="00A03DCE">
        <w:rPr>
          <w:sz w:val="28"/>
          <w:szCs w:val="28"/>
          <w:lang w:val="uk-UA"/>
        </w:rPr>
        <w:t xml:space="preserve"> Китай став другою економікою світу після США, що і є одним із результатів політики реформ та відкритості</w:t>
      </w:r>
      <w:r w:rsidR="00F24D3F" w:rsidRPr="00A03DCE">
        <w:rPr>
          <w:sz w:val="28"/>
          <w:szCs w:val="28"/>
          <w:lang w:val="uk-UA"/>
        </w:rPr>
        <w:t xml:space="preserve"> [51]</w:t>
      </w:r>
      <w:r w:rsidRPr="00A03DCE">
        <w:rPr>
          <w:sz w:val="28"/>
          <w:szCs w:val="28"/>
          <w:lang w:val="uk-UA"/>
        </w:rPr>
        <w:t>.</w:t>
      </w:r>
    </w:p>
    <w:p w:rsidR="00257BC4" w:rsidRPr="00A03DCE" w:rsidRDefault="00CD3DED" w:rsidP="00257BC4">
      <w:pPr>
        <w:spacing w:line="360" w:lineRule="auto"/>
        <w:ind w:firstLine="709"/>
        <w:jc w:val="both"/>
        <w:rPr>
          <w:sz w:val="28"/>
          <w:szCs w:val="28"/>
          <w:lang w:val="uk-UA"/>
        </w:rPr>
      </w:pPr>
      <w:r w:rsidRPr="00A03DCE">
        <w:rPr>
          <w:sz w:val="28"/>
          <w:szCs w:val="28"/>
          <w:lang w:val="uk-UA"/>
        </w:rPr>
        <w:t xml:space="preserve">Третій етап </w:t>
      </w:r>
      <w:r w:rsidR="00257BC4" w:rsidRPr="00A03DCE">
        <w:rPr>
          <w:sz w:val="28"/>
          <w:szCs w:val="28"/>
          <w:lang w:val="uk-UA"/>
        </w:rPr>
        <w:t xml:space="preserve">еволюції китайської економічної моделі </w:t>
      </w:r>
      <w:r w:rsidRPr="00A03DCE">
        <w:rPr>
          <w:sz w:val="28"/>
          <w:szCs w:val="28"/>
          <w:lang w:val="uk-UA"/>
        </w:rPr>
        <w:t xml:space="preserve">(2011-2020) </w:t>
      </w:r>
      <w:r w:rsidR="00257BC4" w:rsidRPr="00A03DCE">
        <w:rPr>
          <w:sz w:val="28"/>
          <w:szCs w:val="28"/>
          <w:lang w:val="uk-UA"/>
        </w:rPr>
        <w:t xml:space="preserve">– це продовження побудови соціалізму з китайською специфікою в нову еру. Якщо ідеологом розбудови гармонійного суспільства став Ху Цзіньтао, то соціалізму з китайською специфікою у нову еру  – Сі </w:t>
      </w:r>
      <w:proofErr w:type="spellStart"/>
      <w:r w:rsidR="00257BC4" w:rsidRPr="00A03DCE">
        <w:rPr>
          <w:sz w:val="28"/>
          <w:szCs w:val="28"/>
          <w:lang w:val="uk-UA"/>
        </w:rPr>
        <w:t>Цзіньпін</w:t>
      </w:r>
      <w:proofErr w:type="spellEnd"/>
      <w:r w:rsidR="00257BC4" w:rsidRPr="00A03DCE">
        <w:rPr>
          <w:sz w:val="28"/>
          <w:szCs w:val="28"/>
          <w:lang w:val="uk-UA"/>
        </w:rPr>
        <w:t>.</w:t>
      </w:r>
    </w:p>
    <w:p w:rsidR="00A505E1" w:rsidRPr="00A03DCE" w:rsidRDefault="00A505E1" w:rsidP="00257BC4">
      <w:pPr>
        <w:spacing w:line="360" w:lineRule="auto"/>
        <w:ind w:firstLine="709"/>
        <w:jc w:val="both"/>
        <w:rPr>
          <w:sz w:val="28"/>
          <w:szCs w:val="28"/>
          <w:lang w:val="uk-UA"/>
        </w:rPr>
      </w:pPr>
      <w:r w:rsidRPr="00A03DCE">
        <w:rPr>
          <w:sz w:val="28"/>
          <w:szCs w:val="28"/>
          <w:lang w:val="uk-UA"/>
        </w:rPr>
        <w:t xml:space="preserve">Основними ключовими </w:t>
      </w:r>
      <w:r w:rsidR="00026FDE" w:rsidRPr="00A03DCE">
        <w:rPr>
          <w:sz w:val="28"/>
          <w:szCs w:val="28"/>
          <w:lang w:val="uk-UA"/>
        </w:rPr>
        <w:t xml:space="preserve">пріоритетами та цільовими </w:t>
      </w:r>
      <w:r w:rsidRPr="00A03DCE">
        <w:rPr>
          <w:sz w:val="28"/>
          <w:szCs w:val="28"/>
          <w:lang w:val="uk-UA"/>
        </w:rPr>
        <w:t xml:space="preserve">показниками </w:t>
      </w:r>
      <w:r w:rsidR="00026FDE" w:rsidRPr="00A03DCE">
        <w:rPr>
          <w:sz w:val="28"/>
          <w:szCs w:val="28"/>
          <w:lang w:val="uk-UA"/>
        </w:rPr>
        <w:t>на цьому етапі стали</w:t>
      </w:r>
      <w:r w:rsidR="00F24D3F" w:rsidRPr="00A03DCE">
        <w:rPr>
          <w:sz w:val="28"/>
          <w:szCs w:val="28"/>
          <w:lang w:val="uk-UA"/>
        </w:rPr>
        <w:t xml:space="preserve"> [7; 21]</w:t>
      </w:r>
      <w:r w:rsidR="00026FDE" w:rsidRPr="00A03DCE">
        <w:rPr>
          <w:sz w:val="28"/>
          <w:szCs w:val="28"/>
          <w:lang w:val="uk-UA"/>
        </w:rPr>
        <w:t>:</w:t>
      </w:r>
    </w:p>
    <w:p w:rsidR="00026FDE" w:rsidRPr="00A03DCE" w:rsidRDefault="00026FDE" w:rsidP="00257BC4">
      <w:pPr>
        <w:spacing w:line="360" w:lineRule="auto"/>
        <w:ind w:firstLine="709"/>
        <w:jc w:val="both"/>
        <w:rPr>
          <w:sz w:val="28"/>
          <w:szCs w:val="28"/>
          <w:lang w:val="uk-UA"/>
        </w:rPr>
      </w:pPr>
      <w:r w:rsidRPr="00A03DCE">
        <w:rPr>
          <w:sz w:val="28"/>
          <w:szCs w:val="28"/>
          <w:lang w:val="uk-UA"/>
        </w:rPr>
        <w:lastRenderedPageBreak/>
        <w:t xml:space="preserve">1) середньорічні темпи зростання економіки – 7,8%; </w:t>
      </w:r>
    </w:p>
    <w:p w:rsidR="00026FDE" w:rsidRPr="00A03DCE" w:rsidRDefault="00026FDE" w:rsidP="00257BC4">
      <w:pPr>
        <w:spacing w:line="360" w:lineRule="auto"/>
        <w:ind w:firstLine="709"/>
        <w:jc w:val="both"/>
        <w:rPr>
          <w:sz w:val="28"/>
          <w:szCs w:val="28"/>
          <w:lang w:val="uk-UA"/>
        </w:rPr>
      </w:pPr>
      <w:r w:rsidRPr="00A03DCE">
        <w:rPr>
          <w:sz w:val="28"/>
          <w:szCs w:val="28"/>
          <w:lang w:val="uk-UA"/>
        </w:rPr>
        <w:t xml:space="preserve">2) інноваційний розвиток – головний пріоритет: підвищення науково-технічного потенціалу; прискорення реформ і розвитку освіти, людських ресурсів, а також сприяння розбудові інноваційної країни; </w:t>
      </w:r>
    </w:p>
    <w:p w:rsidR="00026FDE" w:rsidRPr="00A03DCE" w:rsidRDefault="00026FDE" w:rsidP="00257BC4">
      <w:pPr>
        <w:spacing w:line="360" w:lineRule="auto"/>
        <w:ind w:firstLine="709"/>
        <w:jc w:val="both"/>
        <w:rPr>
          <w:sz w:val="28"/>
          <w:szCs w:val="28"/>
          <w:lang w:val="uk-UA"/>
        </w:rPr>
      </w:pPr>
      <w:r w:rsidRPr="00A03DCE">
        <w:rPr>
          <w:sz w:val="28"/>
          <w:szCs w:val="28"/>
          <w:lang w:val="uk-UA"/>
        </w:rPr>
        <w:t xml:space="preserve">3) стратегічні галузі інноваційного розвитку: енергозбереження, охорона довкілля, інформаційні технологій нового покоління, біотехнології, альтернативні джерела енергії, матеріалів; </w:t>
      </w:r>
    </w:p>
    <w:p w:rsidR="00026FDE" w:rsidRPr="00A03DCE" w:rsidRDefault="00026FDE" w:rsidP="00257BC4">
      <w:pPr>
        <w:spacing w:line="360" w:lineRule="auto"/>
        <w:ind w:firstLine="709"/>
        <w:jc w:val="both"/>
        <w:rPr>
          <w:sz w:val="28"/>
          <w:szCs w:val="28"/>
          <w:lang w:val="uk-UA"/>
        </w:rPr>
      </w:pPr>
      <w:r w:rsidRPr="00A03DCE">
        <w:rPr>
          <w:sz w:val="28"/>
          <w:szCs w:val="28"/>
          <w:lang w:val="uk-UA"/>
        </w:rPr>
        <w:t xml:space="preserve">4) сприяння розвитку інноваційних підприємств; </w:t>
      </w:r>
    </w:p>
    <w:p w:rsidR="00026FDE" w:rsidRPr="00A03DCE" w:rsidRDefault="00026FDE" w:rsidP="00257BC4">
      <w:pPr>
        <w:spacing w:line="360" w:lineRule="auto"/>
        <w:ind w:firstLine="709"/>
        <w:jc w:val="both"/>
        <w:rPr>
          <w:sz w:val="28"/>
          <w:szCs w:val="28"/>
          <w:lang w:val="uk-UA"/>
        </w:rPr>
      </w:pPr>
      <w:r w:rsidRPr="00A03DCE">
        <w:rPr>
          <w:sz w:val="28"/>
          <w:szCs w:val="28"/>
          <w:lang w:val="uk-UA"/>
        </w:rPr>
        <w:t xml:space="preserve">5) підвищення витрат на дослідження та розробки до 2,2% ВВП; </w:t>
      </w:r>
    </w:p>
    <w:p w:rsidR="00026FDE" w:rsidRPr="00A03DCE" w:rsidRDefault="00026FDE" w:rsidP="00257BC4">
      <w:pPr>
        <w:spacing w:line="360" w:lineRule="auto"/>
        <w:ind w:firstLine="709"/>
        <w:jc w:val="both"/>
        <w:rPr>
          <w:sz w:val="28"/>
          <w:szCs w:val="28"/>
          <w:lang w:val="uk-UA"/>
        </w:rPr>
      </w:pPr>
      <w:r w:rsidRPr="00A03DCE">
        <w:rPr>
          <w:sz w:val="28"/>
          <w:szCs w:val="28"/>
          <w:lang w:val="uk-UA"/>
        </w:rPr>
        <w:t xml:space="preserve">6) збільшення темпів патентування до 3,3 на 10000 осіб; </w:t>
      </w:r>
    </w:p>
    <w:p w:rsidR="00026FDE" w:rsidRPr="00A03DCE" w:rsidRDefault="00026FDE" w:rsidP="00257BC4">
      <w:pPr>
        <w:spacing w:line="360" w:lineRule="auto"/>
        <w:ind w:firstLine="709"/>
        <w:jc w:val="both"/>
        <w:rPr>
          <w:sz w:val="28"/>
          <w:szCs w:val="28"/>
          <w:lang w:val="uk-UA"/>
        </w:rPr>
      </w:pPr>
      <w:r w:rsidRPr="00A03DCE">
        <w:rPr>
          <w:sz w:val="28"/>
          <w:szCs w:val="28"/>
          <w:lang w:val="uk-UA"/>
        </w:rPr>
        <w:t>7) розширення внутрішнього споживчого попиту;</w:t>
      </w:r>
    </w:p>
    <w:p w:rsidR="00026FDE" w:rsidRPr="00A03DCE" w:rsidRDefault="00026FDE" w:rsidP="00257BC4">
      <w:pPr>
        <w:spacing w:line="360" w:lineRule="auto"/>
        <w:ind w:firstLine="709"/>
        <w:jc w:val="both"/>
        <w:rPr>
          <w:sz w:val="28"/>
          <w:szCs w:val="28"/>
          <w:lang w:val="uk-UA"/>
        </w:rPr>
      </w:pPr>
      <w:r w:rsidRPr="00A03DCE">
        <w:rPr>
          <w:sz w:val="28"/>
          <w:szCs w:val="28"/>
          <w:lang w:val="uk-UA"/>
        </w:rPr>
        <w:t xml:space="preserve">8) всебічна розбудова середнього </w:t>
      </w:r>
      <w:r w:rsidR="00F24D3F" w:rsidRPr="00A03DCE">
        <w:rPr>
          <w:sz w:val="28"/>
          <w:szCs w:val="28"/>
          <w:lang w:val="uk-UA"/>
        </w:rPr>
        <w:t xml:space="preserve">класу </w:t>
      </w:r>
      <w:r w:rsidRPr="00A03DCE">
        <w:rPr>
          <w:sz w:val="28"/>
          <w:szCs w:val="28"/>
          <w:lang w:val="uk-UA"/>
        </w:rPr>
        <w:t xml:space="preserve">суспільства; </w:t>
      </w:r>
    </w:p>
    <w:p w:rsidR="00026FDE" w:rsidRPr="00A03DCE" w:rsidRDefault="00026FDE" w:rsidP="00257BC4">
      <w:pPr>
        <w:spacing w:line="360" w:lineRule="auto"/>
        <w:ind w:firstLine="709"/>
        <w:jc w:val="both"/>
        <w:rPr>
          <w:sz w:val="28"/>
          <w:szCs w:val="28"/>
          <w:lang w:val="uk-UA"/>
        </w:rPr>
      </w:pPr>
      <w:r w:rsidRPr="00A03DCE">
        <w:rPr>
          <w:sz w:val="28"/>
          <w:szCs w:val="28"/>
          <w:lang w:val="uk-UA"/>
        </w:rPr>
        <w:t xml:space="preserve">9) збереження високих показників економічного зростання – 6,5%; </w:t>
      </w:r>
    </w:p>
    <w:p w:rsidR="00026FDE" w:rsidRPr="00A03DCE" w:rsidRDefault="00026FDE" w:rsidP="00257BC4">
      <w:pPr>
        <w:spacing w:line="360" w:lineRule="auto"/>
        <w:ind w:firstLine="709"/>
        <w:jc w:val="both"/>
        <w:rPr>
          <w:sz w:val="28"/>
          <w:szCs w:val="28"/>
          <w:lang w:val="uk-UA"/>
        </w:rPr>
      </w:pPr>
      <w:r w:rsidRPr="00A03DCE">
        <w:rPr>
          <w:sz w:val="28"/>
          <w:szCs w:val="28"/>
          <w:lang w:val="uk-UA"/>
        </w:rPr>
        <w:t xml:space="preserve">10) інноваційний розвиток (2,5% ВВП витрати на дослідження й розробки); </w:t>
      </w:r>
    </w:p>
    <w:p w:rsidR="00026FDE" w:rsidRPr="00A03DCE" w:rsidRDefault="00026FDE" w:rsidP="00257BC4">
      <w:pPr>
        <w:spacing w:line="360" w:lineRule="auto"/>
        <w:ind w:firstLine="709"/>
        <w:jc w:val="both"/>
        <w:rPr>
          <w:sz w:val="28"/>
          <w:szCs w:val="28"/>
          <w:lang w:val="uk-UA"/>
        </w:rPr>
      </w:pPr>
      <w:r w:rsidRPr="00A03DCE">
        <w:rPr>
          <w:sz w:val="28"/>
          <w:szCs w:val="28"/>
          <w:lang w:val="uk-UA"/>
        </w:rPr>
        <w:t xml:space="preserve">11) підвищення рівня та якості життя населення (зростання доходу на душу населення – 6,5%); </w:t>
      </w:r>
    </w:p>
    <w:p w:rsidR="00026FDE" w:rsidRPr="00A03DCE" w:rsidRDefault="00026FDE" w:rsidP="00257BC4">
      <w:pPr>
        <w:spacing w:line="360" w:lineRule="auto"/>
        <w:ind w:firstLine="709"/>
        <w:jc w:val="both"/>
        <w:rPr>
          <w:sz w:val="28"/>
          <w:szCs w:val="28"/>
          <w:lang w:val="uk-UA"/>
        </w:rPr>
      </w:pPr>
      <w:r w:rsidRPr="00A03DCE">
        <w:rPr>
          <w:sz w:val="28"/>
          <w:szCs w:val="28"/>
          <w:lang w:val="uk-UA"/>
        </w:rPr>
        <w:t>12) покращення якості довкілля.</w:t>
      </w:r>
    </w:p>
    <w:p w:rsidR="002D681E" w:rsidRPr="00A03DCE" w:rsidRDefault="002D681E" w:rsidP="002D681E">
      <w:pPr>
        <w:widowControl/>
        <w:autoSpaceDE/>
        <w:autoSpaceDN/>
        <w:adjustRightInd/>
        <w:spacing w:line="360" w:lineRule="auto"/>
        <w:ind w:firstLine="709"/>
        <w:jc w:val="both"/>
        <w:rPr>
          <w:spacing w:val="-1"/>
          <w:sz w:val="28"/>
          <w:szCs w:val="28"/>
          <w:lang w:val="uk-UA" w:eastAsia="en-US"/>
        </w:rPr>
      </w:pPr>
      <w:r w:rsidRPr="00A03DCE">
        <w:rPr>
          <w:sz w:val="28"/>
          <w:szCs w:val="28"/>
          <w:lang w:val="uk-UA" w:eastAsia="en-US"/>
        </w:rPr>
        <w:t xml:space="preserve">В рамках аналізу даного етапу на особливу увагу заслуговує розроблена урядом КНР стратегія </w:t>
      </w:r>
      <w:r w:rsidRPr="00A03DCE">
        <w:rPr>
          <w:spacing w:val="-1"/>
          <w:sz w:val="28"/>
          <w:szCs w:val="28"/>
          <w:lang w:val="uk-UA"/>
        </w:rPr>
        <w:t xml:space="preserve">«Зроблено в Китаї - 2025» («ЗВК - 2025»), яка вступила в дію з 01.01. 2016 р., яка передбачає розвиток 10 основних секторів </w:t>
      </w:r>
      <w:r w:rsidR="00F641E2" w:rsidRPr="00A03DCE">
        <w:rPr>
          <w:spacing w:val="-1"/>
          <w:sz w:val="28"/>
          <w:szCs w:val="28"/>
          <w:lang w:val="uk-UA"/>
        </w:rPr>
        <w:t>економіки</w:t>
      </w:r>
      <w:r w:rsidRPr="00A03DCE">
        <w:rPr>
          <w:spacing w:val="-1"/>
          <w:sz w:val="28"/>
          <w:szCs w:val="28"/>
          <w:lang w:val="uk-UA"/>
        </w:rPr>
        <w:t xml:space="preserve">: </w:t>
      </w:r>
      <w:r w:rsidRPr="00A03DCE">
        <w:rPr>
          <w:spacing w:val="-1"/>
          <w:sz w:val="28"/>
          <w:szCs w:val="28"/>
          <w:lang w:val="uk-UA" w:eastAsia="en-US"/>
        </w:rPr>
        <w:t xml:space="preserve">нові інформаційні технології; автоматизовані верстати і робототехніка; аерокосмічна та авіаційна техніка; морське обладнання і високотехнологічні  перевезення; сучасні залізничні транспортні засоби; енергозбереження і нове енергетичне обладнання; електротехнічне обладнання; сільськогосподарська техніка; нові матеріали; </w:t>
      </w:r>
      <w:proofErr w:type="spellStart"/>
      <w:r w:rsidRPr="00A03DCE">
        <w:rPr>
          <w:spacing w:val="-1"/>
          <w:sz w:val="28"/>
          <w:szCs w:val="28"/>
          <w:lang w:val="uk-UA" w:eastAsia="en-US"/>
        </w:rPr>
        <w:t>біофармакологія</w:t>
      </w:r>
      <w:proofErr w:type="spellEnd"/>
      <w:r w:rsidRPr="00A03DCE">
        <w:rPr>
          <w:spacing w:val="-1"/>
          <w:sz w:val="28"/>
          <w:szCs w:val="28"/>
          <w:lang w:val="uk-UA" w:eastAsia="en-US"/>
        </w:rPr>
        <w:t xml:space="preserve"> та перспективні лікарські препарати.</w:t>
      </w:r>
    </w:p>
    <w:p w:rsidR="00257BC4" w:rsidRPr="00A03DCE" w:rsidRDefault="002D681E" w:rsidP="002D681E">
      <w:pPr>
        <w:spacing w:line="360" w:lineRule="auto"/>
        <w:ind w:firstLine="709"/>
        <w:jc w:val="both"/>
        <w:rPr>
          <w:spacing w:val="-1"/>
          <w:sz w:val="28"/>
          <w:szCs w:val="28"/>
          <w:lang w:val="uk-UA"/>
        </w:rPr>
      </w:pPr>
      <w:r w:rsidRPr="00A03DCE">
        <w:rPr>
          <w:spacing w:val="-1"/>
          <w:sz w:val="28"/>
          <w:szCs w:val="28"/>
          <w:lang w:val="uk-UA"/>
        </w:rPr>
        <w:t xml:space="preserve">За оцінкою західних експертів, програма «ЗВК-2025» відрізняється від безлічі грандіозних китайських проектів своєю більшою конкретикою.  В </w:t>
      </w:r>
      <w:proofErr w:type="spellStart"/>
      <w:r w:rsidRPr="00A03DCE">
        <w:rPr>
          <w:spacing w:val="-1"/>
          <w:sz w:val="28"/>
          <w:szCs w:val="28"/>
          <w:lang w:val="uk-UA"/>
        </w:rPr>
        <w:t>East-West</w:t>
      </w:r>
      <w:proofErr w:type="spellEnd"/>
      <w:r w:rsidRPr="00A03DCE">
        <w:rPr>
          <w:spacing w:val="-1"/>
          <w:sz w:val="28"/>
          <w:szCs w:val="28"/>
          <w:lang w:val="uk-UA"/>
        </w:rPr>
        <w:t> </w:t>
      </w:r>
      <w:proofErr w:type="spellStart"/>
      <w:r w:rsidRPr="00A03DCE">
        <w:rPr>
          <w:spacing w:val="-1"/>
          <w:sz w:val="28"/>
          <w:szCs w:val="28"/>
          <w:lang w:val="uk-UA"/>
        </w:rPr>
        <w:t>Center</w:t>
      </w:r>
      <w:proofErr w:type="spellEnd"/>
      <w:r w:rsidRPr="00A03DCE">
        <w:rPr>
          <w:spacing w:val="-1"/>
          <w:sz w:val="28"/>
          <w:szCs w:val="28"/>
          <w:lang w:val="uk-UA"/>
        </w:rPr>
        <w:t xml:space="preserve"> (</w:t>
      </w:r>
      <w:proofErr w:type="spellStart"/>
      <w:r w:rsidRPr="00A03DCE">
        <w:rPr>
          <w:spacing w:val="-1"/>
          <w:sz w:val="28"/>
          <w:szCs w:val="28"/>
          <w:lang w:val="uk-UA"/>
        </w:rPr>
        <w:t>Center</w:t>
      </w:r>
      <w:proofErr w:type="spellEnd"/>
      <w:r w:rsidRPr="00A03DCE">
        <w:rPr>
          <w:spacing w:val="-1"/>
          <w:sz w:val="28"/>
          <w:szCs w:val="28"/>
          <w:lang w:val="uk-UA"/>
        </w:rPr>
        <w:t xml:space="preserve"> </w:t>
      </w:r>
      <w:proofErr w:type="spellStart"/>
      <w:r w:rsidRPr="00A03DCE">
        <w:rPr>
          <w:spacing w:val="-1"/>
          <w:sz w:val="28"/>
          <w:szCs w:val="28"/>
          <w:lang w:val="uk-UA"/>
        </w:rPr>
        <w:t>for</w:t>
      </w:r>
      <w:proofErr w:type="spellEnd"/>
      <w:r w:rsidRPr="00A03DCE">
        <w:rPr>
          <w:spacing w:val="-1"/>
          <w:sz w:val="28"/>
          <w:szCs w:val="28"/>
          <w:lang w:val="uk-UA"/>
        </w:rPr>
        <w:t xml:space="preserve"> </w:t>
      </w:r>
      <w:proofErr w:type="spellStart"/>
      <w:r w:rsidRPr="00A03DCE">
        <w:rPr>
          <w:spacing w:val="-1"/>
          <w:sz w:val="28"/>
          <w:szCs w:val="28"/>
          <w:lang w:val="uk-UA"/>
        </w:rPr>
        <w:t>Cultural</w:t>
      </w:r>
      <w:proofErr w:type="spellEnd"/>
      <w:r w:rsidRPr="00A03DCE">
        <w:rPr>
          <w:spacing w:val="-1"/>
          <w:sz w:val="28"/>
          <w:szCs w:val="28"/>
          <w:lang w:val="uk-UA"/>
        </w:rPr>
        <w:t xml:space="preserve"> </w:t>
      </w:r>
      <w:proofErr w:type="spellStart"/>
      <w:r w:rsidRPr="00A03DCE">
        <w:rPr>
          <w:spacing w:val="-1"/>
          <w:sz w:val="28"/>
          <w:szCs w:val="28"/>
          <w:lang w:val="uk-UA"/>
        </w:rPr>
        <w:t>and</w:t>
      </w:r>
      <w:proofErr w:type="spellEnd"/>
      <w:r w:rsidRPr="00A03DCE">
        <w:rPr>
          <w:spacing w:val="-1"/>
          <w:sz w:val="28"/>
          <w:szCs w:val="28"/>
          <w:lang w:val="uk-UA"/>
        </w:rPr>
        <w:t xml:space="preserve"> </w:t>
      </w:r>
      <w:proofErr w:type="spellStart"/>
      <w:r w:rsidRPr="00A03DCE">
        <w:rPr>
          <w:spacing w:val="-1"/>
          <w:sz w:val="28"/>
          <w:szCs w:val="28"/>
          <w:lang w:val="uk-UA"/>
        </w:rPr>
        <w:t>Technіcal</w:t>
      </w:r>
      <w:proofErr w:type="spellEnd"/>
      <w:r w:rsidRPr="00A03DCE">
        <w:rPr>
          <w:spacing w:val="-1"/>
          <w:sz w:val="28"/>
          <w:szCs w:val="28"/>
          <w:lang w:val="uk-UA"/>
        </w:rPr>
        <w:t xml:space="preserve"> </w:t>
      </w:r>
      <w:proofErr w:type="spellStart"/>
      <w:r w:rsidRPr="00A03DCE">
        <w:rPr>
          <w:spacing w:val="-1"/>
          <w:sz w:val="28"/>
          <w:szCs w:val="28"/>
          <w:lang w:val="uk-UA"/>
        </w:rPr>
        <w:t>Іnterchange</w:t>
      </w:r>
      <w:proofErr w:type="spellEnd"/>
      <w:r w:rsidRPr="00A03DCE">
        <w:rPr>
          <w:spacing w:val="-1"/>
          <w:sz w:val="28"/>
          <w:szCs w:val="28"/>
          <w:lang w:val="uk-UA"/>
        </w:rPr>
        <w:t xml:space="preserve"> </w:t>
      </w:r>
      <w:proofErr w:type="spellStart"/>
      <w:r w:rsidRPr="00A03DCE">
        <w:rPr>
          <w:spacing w:val="-1"/>
          <w:sz w:val="28"/>
          <w:szCs w:val="28"/>
          <w:lang w:val="uk-UA"/>
        </w:rPr>
        <w:t>Between</w:t>
      </w:r>
      <w:proofErr w:type="spellEnd"/>
      <w:r w:rsidRPr="00A03DCE">
        <w:rPr>
          <w:spacing w:val="-1"/>
          <w:sz w:val="28"/>
          <w:szCs w:val="28"/>
          <w:lang w:val="uk-UA"/>
        </w:rPr>
        <w:t xml:space="preserve"> </w:t>
      </w:r>
      <w:proofErr w:type="spellStart"/>
      <w:r w:rsidRPr="00A03DCE">
        <w:rPr>
          <w:spacing w:val="-1"/>
          <w:sz w:val="28"/>
          <w:szCs w:val="28"/>
          <w:lang w:val="uk-UA"/>
        </w:rPr>
        <w:t>East</w:t>
      </w:r>
      <w:proofErr w:type="spellEnd"/>
      <w:r w:rsidRPr="00A03DCE">
        <w:rPr>
          <w:spacing w:val="-1"/>
          <w:sz w:val="28"/>
          <w:szCs w:val="28"/>
          <w:lang w:val="uk-UA"/>
        </w:rPr>
        <w:t xml:space="preserve"> </w:t>
      </w:r>
      <w:proofErr w:type="spellStart"/>
      <w:r w:rsidRPr="00A03DCE">
        <w:rPr>
          <w:spacing w:val="-1"/>
          <w:sz w:val="28"/>
          <w:szCs w:val="28"/>
          <w:lang w:val="uk-UA"/>
        </w:rPr>
        <w:t>and</w:t>
      </w:r>
      <w:proofErr w:type="spellEnd"/>
      <w:r w:rsidRPr="00A03DCE">
        <w:rPr>
          <w:spacing w:val="-1"/>
          <w:sz w:val="28"/>
          <w:szCs w:val="28"/>
          <w:lang w:val="uk-UA"/>
        </w:rPr>
        <w:t xml:space="preserve"> </w:t>
      </w:r>
      <w:proofErr w:type="spellStart"/>
      <w:r w:rsidRPr="00A03DCE">
        <w:rPr>
          <w:spacing w:val="-1"/>
          <w:sz w:val="28"/>
          <w:szCs w:val="28"/>
          <w:lang w:val="uk-UA"/>
        </w:rPr>
        <w:t>West</w:t>
      </w:r>
      <w:proofErr w:type="spellEnd"/>
      <w:r w:rsidRPr="00A03DCE">
        <w:rPr>
          <w:spacing w:val="-1"/>
          <w:sz w:val="28"/>
          <w:szCs w:val="28"/>
          <w:lang w:val="uk-UA"/>
        </w:rPr>
        <w:t xml:space="preserve">), </w:t>
      </w:r>
      <w:r w:rsidRPr="00A03DCE">
        <w:rPr>
          <w:spacing w:val="-1"/>
          <w:sz w:val="28"/>
          <w:szCs w:val="28"/>
          <w:lang w:val="uk-UA"/>
        </w:rPr>
        <w:lastRenderedPageBreak/>
        <w:t>що вивчає взаємовплив країн АТР і США, оцінили програму як проект, що має глобальне значення</w:t>
      </w:r>
      <w:r w:rsidR="008F04B6" w:rsidRPr="00A03DCE">
        <w:rPr>
          <w:spacing w:val="-1"/>
          <w:sz w:val="28"/>
          <w:szCs w:val="28"/>
          <w:lang w:val="uk-UA"/>
        </w:rPr>
        <w:t xml:space="preserve"> </w:t>
      </w:r>
      <w:r w:rsidRPr="00A03DCE">
        <w:rPr>
          <w:spacing w:val="-1"/>
          <w:sz w:val="28"/>
          <w:szCs w:val="28"/>
          <w:lang w:val="uk-UA"/>
        </w:rPr>
        <w:t>[</w:t>
      </w:r>
      <w:r w:rsidR="00272B5E" w:rsidRPr="00A03DCE">
        <w:rPr>
          <w:spacing w:val="-1"/>
          <w:sz w:val="28"/>
          <w:szCs w:val="28"/>
          <w:lang w:val="uk-UA"/>
        </w:rPr>
        <w:t>47</w:t>
      </w:r>
      <w:r w:rsidRPr="00A03DCE">
        <w:rPr>
          <w:spacing w:val="-1"/>
          <w:sz w:val="28"/>
          <w:szCs w:val="28"/>
          <w:lang w:val="uk-UA"/>
        </w:rPr>
        <w:t>]. Коли ця програма буде реалізована, вона змінить весь ланцюжок поставок усіх галузей промисловості в Китаї та перетворить його у «горнило» інновацій, активного учасника Четвертої промислової революції. Саме концепція «Індустрія 4.0» покладена в основу програми «ЗВК-2025».</w:t>
      </w:r>
    </w:p>
    <w:p w:rsidR="00BE3DF2" w:rsidRPr="00A03DCE" w:rsidRDefault="00BE3DF2" w:rsidP="002D681E">
      <w:pPr>
        <w:spacing w:line="360" w:lineRule="auto"/>
        <w:ind w:firstLine="709"/>
        <w:jc w:val="both"/>
        <w:rPr>
          <w:sz w:val="28"/>
          <w:szCs w:val="28"/>
          <w:lang w:val="uk-UA" w:eastAsia="en-US"/>
        </w:rPr>
      </w:pPr>
    </w:p>
    <w:p w:rsidR="003C7DB9" w:rsidRPr="00A03DCE" w:rsidRDefault="00264C00" w:rsidP="00264C00">
      <w:pPr>
        <w:pStyle w:val="ac"/>
        <w:numPr>
          <w:ilvl w:val="1"/>
          <w:numId w:val="29"/>
        </w:numPr>
        <w:spacing w:line="360" w:lineRule="auto"/>
        <w:jc w:val="both"/>
        <w:rPr>
          <w:b/>
          <w:sz w:val="28"/>
          <w:szCs w:val="28"/>
          <w:lang w:val="uk-UA"/>
        </w:rPr>
      </w:pPr>
      <w:r w:rsidRPr="00264C00">
        <w:rPr>
          <w:b/>
          <w:sz w:val="28"/>
          <w:szCs w:val="28"/>
          <w:lang w:val="uk-UA"/>
        </w:rPr>
        <w:t xml:space="preserve">Дослідження розвитку зовнішньої економіки Китаю </w:t>
      </w:r>
    </w:p>
    <w:p w:rsidR="0032626B" w:rsidRPr="00A03DCE" w:rsidRDefault="0032626B" w:rsidP="00653FF9">
      <w:pPr>
        <w:pStyle w:val="ac"/>
        <w:spacing w:line="360" w:lineRule="auto"/>
        <w:ind w:left="0" w:firstLine="709"/>
        <w:jc w:val="both"/>
        <w:rPr>
          <w:color w:val="000000"/>
          <w:sz w:val="28"/>
          <w:szCs w:val="28"/>
          <w:lang w:val="uk-UA" w:eastAsia="en-US"/>
        </w:rPr>
      </w:pPr>
    </w:p>
    <w:p w:rsidR="002F46BB" w:rsidRPr="00A03DCE" w:rsidRDefault="002F46BB" w:rsidP="00653FF9">
      <w:pPr>
        <w:pStyle w:val="ac"/>
        <w:spacing w:line="360" w:lineRule="auto"/>
        <w:ind w:left="0" w:firstLine="709"/>
        <w:jc w:val="both"/>
        <w:rPr>
          <w:color w:val="000000"/>
          <w:sz w:val="28"/>
          <w:szCs w:val="28"/>
          <w:lang w:val="uk-UA" w:eastAsia="en-US"/>
        </w:rPr>
      </w:pPr>
      <w:r w:rsidRPr="00A03DCE">
        <w:rPr>
          <w:color w:val="000000"/>
          <w:sz w:val="28"/>
          <w:szCs w:val="28"/>
          <w:lang w:val="uk-UA" w:eastAsia="en-US"/>
        </w:rPr>
        <w:t>Динамічний розвиток китайської економіки в останній чверті XX ст. після смерті в 1976 р. Мао Цзедуна і появи через декілька років як головного архітектора економічних реформ Ден Сяопіна, неминуче став предметом дискусій і досліджень як вітчизняних, так і зарубіжних вчених. Вже наприкінці 80-х р</w:t>
      </w:r>
      <w:r w:rsidR="00A13E9A" w:rsidRPr="00A03DCE">
        <w:rPr>
          <w:color w:val="000000"/>
          <w:sz w:val="28"/>
          <w:szCs w:val="28"/>
          <w:lang w:val="uk-UA" w:eastAsia="en-US"/>
        </w:rPr>
        <w:t>р.</w:t>
      </w:r>
      <w:r w:rsidRPr="00A03DCE">
        <w:rPr>
          <w:color w:val="000000"/>
          <w:sz w:val="28"/>
          <w:szCs w:val="28"/>
          <w:lang w:val="uk-UA" w:eastAsia="en-US"/>
        </w:rPr>
        <w:t xml:space="preserve"> - на початку 90-х </w:t>
      </w:r>
      <w:r w:rsidR="00A13E9A" w:rsidRPr="00A03DCE">
        <w:rPr>
          <w:color w:val="000000"/>
          <w:sz w:val="28"/>
          <w:szCs w:val="28"/>
          <w:lang w:val="uk-UA" w:eastAsia="en-US"/>
        </w:rPr>
        <w:t>рр</w:t>
      </w:r>
      <w:r w:rsidRPr="00A03DCE">
        <w:rPr>
          <w:color w:val="000000"/>
          <w:sz w:val="28"/>
          <w:szCs w:val="28"/>
          <w:lang w:val="uk-UA" w:eastAsia="en-US"/>
        </w:rPr>
        <w:t xml:space="preserve">. ХХ ст. у роботах експертів з'явилися спроби сформулювати </w:t>
      </w:r>
      <w:r w:rsidR="00A13E9A" w:rsidRPr="00A03DCE">
        <w:rPr>
          <w:color w:val="000000"/>
          <w:sz w:val="28"/>
          <w:szCs w:val="28"/>
          <w:lang w:val="uk-UA" w:eastAsia="en-US"/>
        </w:rPr>
        <w:t>чинники</w:t>
      </w:r>
      <w:r w:rsidRPr="00A03DCE">
        <w:rPr>
          <w:color w:val="000000"/>
          <w:sz w:val="28"/>
          <w:szCs w:val="28"/>
          <w:lang w:val="uk-UA" w:eastAsia="en-US"/>
        </w:rPr>
        <w:t xml:space="preserve"> успішного розвитку економіки країни, реалізованого керівництвом КНР, та </w:t>
      </w:r>
      <w:r w:rsidR="00A13E9A" w:rsidRPr="00A03DCE">
        <w:rPr>
          <w:color w:val="000000"/>
          <w:sz w:val="28"/>
          <w:szCs w:val="28"/>
          <w:lang w:val="uk-UA" w:eastAsia="en-US"/>
        </w:rPr>
        <w:t>роз</w:t>
      </w:r>
      <w:r w:rsidRPr="00A03DCE">
        <w:rPr>
          <w:color w:val="000000"/>
          <w:sz w:val="28"/>
          <w:szCs w:val="28"/>
          <w:lang w:val="uk-UA" w:eastAsia="en-US"/>
        </w:rPr>
        <w:t>робити універсальні рекомендації для використання китайського досвіду в інших країнах.</w:t>
      </w:r>
    </w:p>
    <w:p w:rsidR="00653FF9" w:rsidRPr="00A03DCE" w:rsidRDefault="002F46BB" w:rsidP="003B3120">
      <w:pPr>
        <w:pStyle w:val="ac"/>
        <w:spacing w:line="360" w:lineRule="auto"/>
        <w:ind w:left="0" w:firstLine="709"/>
        <w:jc w:val="both"/>
        <w:rPr>
          <w:color w:val="000000"/>
          <w:sz w:val="28"/>
          <w:szCs w:val="28"/>
          <w:lang w:val="uk-UA" w:eastAsia="en-US"/>
        </w:rPr>
      </w:pPr>
      <w:r w:rsidRPr="00A03DCE">
        <w:rPr>
          <w:color w:val="000000"/>
          <w:sz w:val="28"/>
          <w:szCs w:val="28"/>
          <w:lang w:val="uk-UA" w:eastAsia="en-US"/>
        </w:rPr>
        <w:t>У 2004 р</w:t>
      </w:r>
      <w:r w:rsidR="00A13E9A" w:rsidRPr="00A03DCE">
        <w:rPr>
          <w:color w:val="000000"/>
          <w:sz w:val="28"/>
          <w:szCs w:val="28"/>
          <w:lang w:val="uk-UA" w:eastAsia="en-US"/>
        </w:rPr>
        <w:t>.</w:t>
      </w:r>
      <w:r w:rsidRPr="00A03DCE">
        <w:rPr>
          <w:color w:val="000000"/>
          <w:sz w:val="28"/>
          <w:szCs w:val="28"/>
          <w:lang w:val="uk-UA" w:eastAsia="en-US"/>
        </w:rPr>
        <w:t xml:space="preserve"> американським економістом </w:t>
      </w:r>
      <w:proofErr w:type="spellStart"/>
      <w:r w:rsidRPr="00A03DCE">
        <w:rPr>
          <w:color w:val="000000"/>
          <w:sz w:val="28"/>
          <w:szCs w:val="28"/>
          <w:lang w:val="uk-UA" w:eastAsia="en-US"/>
        </w:rPr>
        <w:t>Дж</w:t>
      </w:r>
      <w:proofErr w:type="spellEnd"/>
      <w:r w:rsidR="00A13E9A" w:rsidRPr="00A03DCE">
        <w:rPr>
          <w:color w:val="000000"/>
          <w:sz w:val="28"/>
          <w:szCs w:val="28"/>
          <w:lang w:val="uk-UA" w:eastAsia="en-US"/>
        </w:rPr>
        <w:t xml:space="preserve">. </w:t>
      </w:r>
      <w:r w:rsidRPr="00A03DCE">
        <w:rPr>
          <w:color w:val="000000"/>
          <w:sz w:val="28"/>
          <w:szCs w:val="28"/>
          <w:lang w:val="uk-UA" w:eastAsia="en-US"/>
        </w:rPr>
        <w:t>К</w:t>
      </w:r>
      <w:r w:rsidR="00A13E9A" w:rsidRPr="00A03DCE">
        <w:rPr>
          <w:color w:val="000000"/>
          <w:sz w:val="28"/>
          <w:szCs w:val="28"/>
          <w:lang w:val="uk-UA" w:eastAsia="en-US"/>
        </w:rPr>
        <w:t>.</w:t>
      </w:r>
      <w:r w:rsidRPr="00A03DCE">
        <w:rPr>
          <w:color w:val="000000"/>
          <w:sz w:val="28"/>
          <w:szCs w:val="28"/>
          <w:lang w:val="uk-UA" w:eastAsia="en-US"/>
        </w:rPr>
        <w:t xml:space="preserve"> Рамо на противагу усталеному </w:t>
      </w:r>
      <w:r w:rsidR="00A4288B" w:rsidRPr="00A03DCE">
        <w:rPr>
          <w:color w:val="000000"/>
          <w:sz w:val="28"/>
          <w:szCs w:val="28"/>
          <w:lang w:val="uk-UA" w:eastAsia="en-US"/>
        </w:rPr>
        <w:t>терміну</w:t>
      </w:r>
      <w:r w:rsidRPr="00A03DCE">
        <w:rPr>
          <w:color w:val="000000"/>
          <w:sz w:val="28"/>
          <w:szCs w:val="28"/>
          <w:lang w:val="uk-UA" w:eastAsia="en-US"/>
        </w:rPr>
        <w:t xml:space="preserve"> «Вашингтонський консенсус» було запропоновано «Пекінський консенсус», що відображає сукупність заходів, що застосовуються в</w:t>
      </w:r>
      <w:r w:rsidR="00A4288B" w:rsidRPr="00A03DCE">
        <w:rPr>
          <w:color w:val="000000"/>
          <w:sz w:val="28"/>
          <w:szCs w:val="28"/>
          <w:lang w:val="uk-UA" w:eastAsia="en-US"/>
        </w:rPr>
        <w:t xml:space="preserve"> </w:t>
      </w:r>
      <w:r w:rsidRPr="00A03DCE">
        <w:rPr>
          <w:color w:val="000000"/>
          <w:sz w:val="28"/>
          <w:szCs w:val="28"/>
          <w:lang w:val="uk-UA" w:eastAsia="en-US"/>
        </w:rPr>
        <w:t>рамках китайської економічної політики та забезпечують її ефективність</w:t>
      </w:r>
      <w:r w:rsidR="005C3F80" w:rsidRPr="00A03DCE">
        <w:rPr>
          <w:color w:val="000000"/>
          <w:sz w:val="28"/>
          <w:szCs w:val="28"/>
          <w:lang w:val="uk-UA" w:eastAsia="en-US"/>
        </w:rPr>
        <w:t xml:space="preserve"> []</w:t>
      </w:r>
      <w:r w:rsidRPr="00A03DCE">
        <w:rPr>
          <w:color w:val="000000"/>
          <w:sz w:val="28"/>
          <w:szCs w:val="28"/>
          <w:lang w:val="uk-UA" w:eastAsia="en-US"/>
        </w:rPr>
        <w:t>.</w:t>
      </w:r>
      <w:r w:rsidR="00A4288B" w:rsidRPr="00A03DCE">
        <w:rPr>
          <w:color w:val="000000"/>
          <w:sz w:val="28"/>
          <w:szCs w:val="28"/>
          <w:lang w:val="uk-UA" w:eastAsia="en-US"/>
        </w:rPr>
        <w:t xml:space="preserve"> </w:t>
      </w:r>
      <w:r w:rsidR="00653FF9" w:rsidRPr="00A03DCE">
        <w:rPr>
          <w:color w:val="000000"/>
          <w:sz w:val="28"/>
          <w:szCs w:val="28"/>
          <w:lang w:val="uk-UA" w:eastAsia="en-US"/>
        </w:rPr>
        <w:t xml:space="preserve">Своє бачення китайської специфіки він сформулював у перші роки після приходу до влади нового керівництва КПК. Нова китайська модель, названа </w:t>
      </w:r>
      <w:proofErr w:type="spellStart"/>
      <w:r w:rsidR="00653FF9" w:rsidRPr="00A03DCE">
        <w:rPr>
          <w:color w:val="000000"/>
          <w:sz w:val="28"/>
          <w:szCs w:val="28"/>
          <w:lang w:val="uk-UA" w:eastAsia="en-US"/>
        </w:rPr>
        <w:t>Дж</w:t>
      </w:r>
      <w:proofErr w:type="spellEnd"/>
      <w:r w:rsidR="00653FF9" w:rsidRPr="00A03DCE">
        <w:rPr>
          <w:color w:val="000000"/>
          <w:sz w:val="28"/>
          <w:szCs w:val="28"/>
          <w:lang w:val="uk-UA" w:eastAsia="en-US"/>
        </w:rPr>
        <w:t xml:space="preserve">. Рамо «Пекінським консенсусом», покликана замінити неоліберальний «Вашингтонський консенсус», який дискредитував себе в 1990-х рр. Останній включав заходи, які були запропоновані економістом </w:t>
      </w:r>
      <w:proofErr w:type="spellStart"/>
      <w:r w:rsidR="00653FF9" w:rsidRPr="00A03DCE">
        <w:rPr>
          <w:color w:val="000000"/>
          <w:sz w:val="28"/>
          <w:szCs w:val="28"/>
          <w:lang w:val="uk-UA" w:eastAsia="en-US"/>
        </w:rPr>
        <w:t>Дж</w:t>
      </w:r>
      <w:proofErr w:type="spellEnd"/>
      <w:r w:rsidR="00653FF9" w:rsidRPr="00A03DCE">
        <w:rPr>
          <w:color w:val="000000"/>
          <w:sz w:val="28"/>
          <w:szCs w:val="28"/>
          <w:lang w:val="uk-UA" w:eastAsia="en-US"/>
        </w:rPr>
        <w:t xml:space="preserve">. </w:t>
      </w:r>
      <w:proofErr w:type="spellStart"/>
      <w:r w:rsidR="00653FF9" w:rsidRPr="00A03DCE">
        <w:rPr>
          <w:color w:val="000000"/>
          <w:sz w:val="28"/>
          <w:szCs w:val="28"/>
          <w:lang w:val="uk-UA" w:eastAsia="en-US"/>
        </w:rPr>
        <w:t>Вільямсоном</w:t>
      </w:r>
      <w:proofErr w:type="spellEnd"/>
      <w:r w:rsidR="00653FF9" w:rsidRPr="00A03DCE">
        <w:rPr>
          <w:color w:val="000000"/>
          <w:sz w:val="28"/>
          <w:szCs w:val="28"/>
          <w:lang w:val="uk-UA" w:eastAsia="en-US"/>
        </w:rPr>
        <w:t xml:space="preserve">, спрямовані, насамперед, на те, щоб зробити економіку країн Латинської Америки привабливою для американського капіталу. Проте модель виявилася непридатною для більшості країн, що її випробували. «Пекінський консенсус» зорієнтований, по-перше, на інновації, по-друге, на стійкий збалансований і якісний розвиток, на соціальну рівність, по-третє, на національне </w:t>
      </w:r>
      <w:r w:rsidR="00653FF9" w:rsidRPr="00A03DCE">
        <w:rPr>
          <w:color w:val="000000"/>
          <w:sz w:val="28"/>
          <w:szCs w:val="28"/>
          <w:lang w:val="uk-UA" w:eastAsia="en-US"/>
        </w:rPr>
        <w:lastRenderedPageBreak/>
        <w:t>самовизначення. Він надає соціальним змінам настільки ж великого значення, як і економічним [</w:t>
      </w:r>
      <w:r w:rsidR="00272B5E" w:rsidRPr="00A03DCE">
        <w:rPr>
          <w:color w:val="000000"/>
          <w:sz w:val="28"/>
          <w:szCs w:val="28"/>
          <w:lang w:val="uk-UA" w:eastAsia="en-US"/>
        </w:rPr>
        <w:t>28, С.166-167</w:t>
      </w:r>
      <w:r w:rsidR="00653FF9" w:rsidRPr="00A03DCE">
        <w:rPr>
          <w:color w:val="000000"/>
          <w:sz w:val="28"/>
          <w:szCs w:val="28"/>
          <w:lang w:val="uk-UA" w:eastAsia="en-US"/>
        </w:rPr>
        <w:t>]. На відміну від «Вашингтонського консенсусу», він породжує багато абсолютно нових ідей і підходів, їх «витягують» зі зроблених уроків, пов’язаних зі знищенням культурної специфіки внаслідок глобалізації в інших регіонах світу.</w:t>
      </w:r>
    </w:p>
    <w:p w:rsidR="00A4288B" w:rsidRPr="00A03DCE" w:rsidRDefault="002F46BB" w:rsidP="003B3120">
      <w:pPr>
        <w:pStyle w:val="ac"/>
        <w:spacing w:line="360" w:lineRule="auto"/>
        <w:ind w:left="0" w:firstLine="709"/>
        <w:jc w:val="both"/>
        <w:rPr>
          <w:color w:val="000000"/>
          <w:sz w:val="28"/>
          <w:szCs w:val="28"/>
          <w:lang w:val="uk-UA" w:eastAsia="en-US"/>
        </w:rPr>
      </w:pPr>
      <w:r w:rsidRPr="00A03DCE">
        <w:rPr>
          <w:color w:val="000000"/>
          <w:sz w:val="28"/>
          <w:szCs w:val="28"/>
          <w:lang w:val="uk-UA" w:eastAsia="en-US"/>
        </w:rPr>
        <w:t xml:space="preserve">Згодом у дослідженнях низки вчених це поняття поряд із терміном «китайська економічна модель» було </w:t>
      </w:r>
      <w:r w:rsidR="00A4288B" w:rsidRPr="00A03DCE">
        <w:rPr>
          <w:color w:val="000000"/>
          <w:sz w:val="28"/>
          <w:szCs w:val="28"/>
          <w:lang w:val="uk-UA" w:eastAsia="en-US"/>
        </w:rPr>
        <w:t>до</w:t>
      </w:r>
      <w:r w:rsidRPr="00A03DCE">
        <w:rPr>
          <w:color w:val="000000"/>
          <w:sz w:val="28"/>
          <w:szCs w:val="28"/>
          <w:lang w:val="uk-UA" w:eastAsia="en-US"/>
        </w:rPr>
        <w:t>опрацьовано та запропоновано різні підходи до класифікації її основних складових</w:t>
      </w:r>
      <w:r w:rsidR="005C3F80" w:rsidRPr="00A03DCE">
        <w:rPr>
          <w:color w:val="000000"/>
          <w:sz w:val="28"/>
          <w:szCs w:val="28"/>
          <w:lang w:val="uk-UA" w:eastAsia="en-US"/>
        </w:rPr>
        <w:t xml:space="preserve"> [</w:t>
      </w:r>
      <w:r w:rsidR="00085E06" w:rsidRPr="00A03DCE">
        <w:rPr>
          <w:color w:val="000000"/>
          <w:sz w:val="28"/>
          <w:szCs w:val="28"/>
          <w:lang w:val="uk-UA" w:eastAsia="en-US"/>
        </w:rPr>
        <w:t>28,</w:t>
      </w:r>
      <w:r w:rsidR="00272B5E" w:rsidRPr="00A03DCE">
        <w:rPr>
          <w:color w:val="000000"/>
          <w:sz w:val="28"/>
          <w:szCs w:val="28"/>
          <w:lang w:val="uk-UA" w:eastAsia="en-US"/>
        </w:rPr>
        <w:t xml:space="preserve"> С. 169</w:t>
      </w:r>
      <w:r w:rsidR="005C3F80" w:rsidRPr="00A03DCE">
        <w:rPr>
          <w:color w:val="000000"/>
          <w:sz w:val="28"/>
          <w:szCs w:val="28"/>
          <w:lang w:val="uk-UA" w:eastAsia="en-US"/>
        </w:rPr>
        <w:t>]</w:t>
      </w:r>
      <w:r w:rsidRPr="00A03DCE">
        <w:rPr>
          <w:color w:val="000000"/>
          <w:sz w:val="28"/>
          <w:szCs w:val="28"/>
          <w:lang w:val="uk-UA" w:eastAsia="en-US"/>
        </w:rPr>
        <w:t>.</w:t>
      </w:r>
      <w:r w:rsidR="00A4288B" w:rsidRPr="00A03DCE">
        <w:rPr>
          <w:color w:val="000000"/>
          <w:sz w:val="28"/>
          <w:szCs w:val="28"/>
          <w:lang w:val="uk-UA" w:eastAsia="en-US"/>
        </w:rPr>
        <w:t xml:space="preserve"> </w:t>
      </w:r>
    </w:p>
    <w:p w:rsidR="00A4288B" w:rsidRPr="00A03DCE" w:rsidRDefault="002F46BB" w:rsidP="003B3120">
      <w:pPr>
        <w:pStyle w:val="ac"/>
        <w:spacing w:line="360" w:lineRule="auto"/>
        <w:ind w:left="0" w:firstLine="709"/>
        <w:jc w:val="both"/>
        <w:rPr>
          <w:color w:val="000000"/>
          <w:sz w:val="28"/>
          <w:szCs w:val="28"/>
          <w:lang w:val="uk-UA" w:eastAsia="en-US"/>
        </w:rPr>
      </w:pPr>
      <w:r w:rsidRPr="00A03DCE">
        <w:rPr>
          <w:color w:val="000000"/>
          <w:sz w:val="28"/>
          <w:szCs w:val="28"/>
          <w:lang w:val="uk-UA" w:eastAsia="en-US"/>
        </w:rPr>
        <w:t>Серед ключових особливостей китайської моделі реформування економіки слід підкреслити важливість застосовуваних підходів до впровадження нових господарських механізмів, забезпечення функціонування злагодженої системи проведення економічних змін.</w:t>
      </w:r>
    </w:p>
    <w:p w:rsidR="003C7DB9" w:rsidRPr="00A03DCE" w:rsidRDefault="00A4288B" w:rsidP="003B3120">
      <w:pPr>
        <w:pStyle w:val="ac"/>
        <w:spacing w:line="360" w:lineRule="auto"/>
        <w:ind w:left="0" w:firstLine="709"/>
        <w:jc w:val="both"/>
        <w:rPr>
          <w:color w:val="000000"/>
          <w:sz w:val="28"/>
          <w:szCs w:val="28"/>
          <w:lang w:val="uk-UA" w:eastAsia="en-US"/>
        </w:rPr>
      </w:pPr>
      <w:r w:rsidRPr="00A03DCE">
        <w:rPr>
          <w:color w:val="000000"/>
          <w:sz w:val="28"/>
          <w:szCs w:val="28"/>
          <w:lang w:val="uk-UA" w:eastAsia="en-US"/>
        </w:rPr>
        <w:t>На підставі аналізу низки літературних джерел [</w:t>
      </w:r>
      <w:r w:rsidR="00272B5E" w:rsidRPr="00A03DCE">
        <w:rPr>
          <w:color w:val="000000"/>
          <w:sz w:val="28"/>
          <w:szCs w:val="28"/>
          <w:lang w:val="uk-UA" w:eastAsia="en-US"/>
        </w:rPr>
        <w:t>21; 22; 28</w:t>
      </w:r>
      <w:r w:rsidRPr="00A03DCE">
        <w:rPr>
          <w:color w:val="000000"/>
          <w:sz w:val="28"/>
          <w:szCs w:val="28"/>
          <w:lang w:val="uk-UA" w:eastAsia="en-US"/>
        </w:rPr>
        <w:t>], м</w:t>
      </w:r>
      <w:r w:rsidR="002F46BB" w:rsidRPr="00A03DCE">
        <w:rPr>
          <w:color w:val="000000"/>
          <w:sz w:val="28"/>
          <w:szCs w:val="28"/>
          <w:lang w:val="uk-UA" w:eastAsia="en-US"/>
        </w:rPr>
        <w:t xml:space="preserve">ожна виділити наступні п'ять найважливіших принципів, що </w:t>
      </w:r>
      <w:r w:rsidRPr="00A03DCE">
        <w:rPr>
          <w:color w:val="000000"/>
          <w:sz w:val="28"/>
          <w:szCs w:val="28"/>
          <w:lang w:val="uk-UA" w:eastAsia="en-US"/>
        </w:rPr>
        <w:t>покладено</w:t>
      </w:r>
      <w:r w:rsidR="002F46BB" w:rsidRPr="00A03DCE">
        <w:rPr>
          <w:color w:val="000000"/>
          <w:sz w:val="28"/>
          <w:szCs w:val="28"/>
          <w:lang w:val="uk-UA" w:eastAsia="en-US"/>
        </w:rPr>
        <w:t xml:space="preserve"> в основі розробки та проведення китайських реформ</w:t>
      </w:r>
      <w:r w:rsidRPr="00A03DCE">
        <w:rPr>
          <w:color w:val="000000"/>
          <w:sz w:val="28"/>
          <w:szCs w:val="28"/>
          <w:lang w:val="uk-UA" w:eastAsia="en-US"/>
        </w:rPr>
        <w:t>.</w:t>
      </w:r>
    </w:p>
    <w:p w:rsidR="00A13E9A" w:rsidRPr="00A03DCE" w:rsidRDefault="00A13E9A" w:rsidP="003B3120">
      <w:pPr>
        <w:pStyle w:val="ac"/>
        <w:spacing w:line="360" w:lineRule="auto"/>
        <w:ind w:left="0" w:firstLine="709"/>
        <w:jc w:val="both"/>
        <w:rPr>
          <w:color w:val="000000"/>
          <w:sz w:val="28"/>
          <w:szCs w:val="28"/>
          <w:lang w:val="uk-UA" w:eastAsia="en-US"/>
        </w:rPr>
      </w:pPr>
      <w:r w:rsidRPr="00A03DCE">
        <w:rPr>
          <w:color w:val="000000"/>
          <w:sz w:val="28"/>
          <w:szCs w:val="28"/>
          <w:lang w:val="uk-UA" w:eastAsia="en-US"/>
        </w:rPr>
        <w:t xml:space="preserve">1. Орієнтація на довгострокові цілі. З цього принципу випливає поступова модернізація народного господарства при переході до ринкових принципів. При цьому, реалізація насамперед простих у виконанні змін, з наступним переходом до більш </w:t>
      </w:r>
      <w:proofErr w:type="spellStart"/>
      <w:r w:rsidRPr="00A03DCE">
        <w:rPr>
          <w:color w:val="000000"/>
          <w:sz w:val="28"/>
          <w:szCs w:val="28"/>
          <w:lang w:val="uk-UA" w:eastAsia="en-US"/>
        </w:rPr>
        <w:t>ресурсоємних</w:t>
      </w:r>
      <w:proofErr w:type="spellEnd"/>
      <w:r w:rsidRPr="00A03DCE">
        <w:rPr>
          <w:color w:val="000000"/>
          <w:sz w:val="28"/>
          <w:szCs w:val="28"/>
          <w:lang w:val="uk-UA" w:eastAsia="en-US"/>
        </w:rPr>
        <w:t xml:space="preserve"> та складних. На початку процесу реформування було визнано, що країна не зможе у короткостроковій перспективі створити нову систему господарських відносин, що необхідно послідовно змінювати окремі механізми для досягнення пріоритетних цілей у довгостроковій перспективі.</w:t>
      </w:r>
    </w:p>
    <w:p w:rsidR="00A4288B" w:rsidRPr="00A03DCE" w:rsidRDefault="00A13E9A" w:rsidP="003B3120">
      <w:pPr>
        <w:pStyle w:val="ac"/>
        <w:spacing w:line="360" w:lineRule="auto"/>
        <w:ind w:left="0" w:firstLine="709"/>
        <w:jc w:val="both"/>
        <w:rPr>
          <w:color w:val="000000"/>
          <w:sz w:val="28"/>
          <w:szCs w:val="28"/>
          <w:lang w:val="uk-UA" w:eastAsia="en-US"/>
        </w:rPr>
      </w:pPr>
      <w:r w:rsidRPr="00A03DCE">
        <w:rPr>
          <w:color w:val="000000"/>
          <w:sz w:val="28"/>
          <w:szCs w:val="28"/>
          <w:lang w:val="uk-UA" w:eastAsia="en-US"/>
        </w:rPr>
        <w:t>2. Гнучкість розробки форматів інституційних змін. Пильна увага приділяється зарубіжному та власному історичному досвіду, проте не для «сліпого» копіювання наявних прикладів, але насамперед для адаптації до власного внутрішнього економічного середовища. Використання методу «проб і помилок»: апробація рішень спочатку в окремих регіонах країни, а за доведеної ефективності подальше поширення на всю країну.</w:t>
      </w:r>
    </w:p>
    <w:p w:rsidR="00A13E9A" w:rsidRPr="00A03DCE" w:rsidRDefault="00A13E9A" w:rsidP="003B3120">
      <w:pPr>
        <w:pStyle w:val="ac"/>
        <w:spacing w:line="360" w:lineRule="auto"/>
        <w:ind w:left="0" w:firstLine="709"/>
        <w:jc w:val="both"/>
        <w:rPr>
          <w:color w:val="000000"/>
          <w:sz w:val="28"/>
          <w:szCs w:val="28"/>
          <w:lang w:val="uk-UA" w:eastAsia="en-US"/>
        </w:rPr>
      </w:pPr>
      <w:r w:rsidRPr="00A03DCE">
        <w:rPr>
          <w:color w:val="000000"/>
          <w:sz w:val="28"/>
          <w:szCs w:val="28"/>
          <w:lang w:val="uk-UA" w:eastAsia="en-US"/>
        </w:rPr>
        <w:t xml:space="preserve">3. Використання економічних переваг країни, </w:t>
      </w:r>
      <w:proofErr w:type="spellStart"/>
      <w:r w:rsidRPr="00A03DCE">
        <w:rPr>
          <w:color w:val="000000"/>
          <w:sz w:val="28"/>
          <w:szCs w:val="28"/>
          <w:lang w:val="uk-UA" w:eastAsia="en-US"/>
        </w:rPr>
        <w:t>сфокусованість</w:t>
      </w:r>
      <w:proofErr w:type="spellEnd"/>
      <w:r w:rsidRPr="00A03DCE">
        <w:rPr>
          <w:color w:val="000000"/>
          <w:sz w:val="28"/>
          <w:szCs w:val="28"/>
          <w:lang w:val="uk-UA" w:eastAsia="en-US"/>
        </w:rPr>
        <w:t xml:space="preserve"> на </w:t>
      </w:r>
      <w:r w:rsidR="003B3120" w:rsidRPr="00A03DCE">
        <w:rPr>
          <w:color w:val="000000"/>
          <w:sz w:val="28"/>
          <w:szCs w:val="28"/>
          <w:lang w:val="uk-UA" w:eastAsia="en-US"/>
        </w:rPr>
        <w:t>наявних</w:t>
      </w:r>
      <w:r w:rsidRPr="00A03DCE">
        <w:rPr>
          <w:color w:val="000000"/>
          <w:sz w:val="28"/>
          <w:szCs w:val="28"/>
          <w:lang w:val="uk-UA" w:eastAsia="en-US"/>
        </w:rPr>
        <w:t xml:space="preserve"> можливостях. Упродовж першого періоду реформ активно експлуатувався </w:t>
      </w:r>
      <w:r w:rsidRPr="00A03DCE">
        <w:rPr>
          <w:color w:val="000000"/>
          <w:sz w:val="28"/>
          <w:szCs w:val="28"/>
          <w:lang w:val="uk-UA" w:eastAsia="en-US"/>
        </w:rPr>
        <w:lastRenderedPageBreak/>
        <w:t xml:space="preserve">демографічний фактор. Завдяки дешевій робочій силі, зокрема, стало можливим використовувати </w:t>
      </w:r>
      <w:proofErr w:type="spellStart"/>
      <w:r w:rsidRPr="00A03DCE">
        <w:rPr>
          <w:color w:val="000000"/>
          <w:sz w:val="28"/>
          <w:szCs w:val="28"/>
          <w:lang w:val="uk-UA" w:eastAsia="en-US"/>
        </w:rPr>
        <w:t>експорто</w:t>
      </w:r>
      <w:proofErr w:type="spellEnd"/>
      <w:r w:rsidR="003B3120" w:rsidRPr="00A03DCE">
        <w:rPr>
          <w:color w:val="000000"/>
          <w:sz w:val="28"/>
          <w:szCs w:val="28"/>
          <w:lang w:val="uk-UA" w:eastAsia="en-US"/>
        </w:rPr>
        <w:t>-</w:t>
      </w:r>
      <w:r w:rsidRPr="00A03DCE">
        <w:rPr>
          <w:color w:val="000000"/>
          <w:sz w:val="28"/>
          <w:szCs w:val="28"/>
          <w:lang w:val="uk-UA" w:eastAsia="en-US"/>
        </w:rPr>
        <w:t>орієнтовану модель зростання економіки. Було створено привабливі умови для відкриття зарубіжними</w:t>
      </w:r>
      <w:r w:rsidR="003B3120" w:rsidRPr="00A03DCE">
        <w:rPr>
          <w:color w:val="000000"/>
          <w:sz w:val="28"/>
          <w:szCs w:val="28"/>
          <w:lang w:val="uk-UA" w:eastAsia="en-US"/>
        </w:rPr>
        <w:t xml:space="preserve"> компаніями</w:t>
      </w:r>
      <w:r w:rsidRPr="00A03DCE">
        <w:rPr>
          <w:color w:val="000000"/>
          <w:sz w:val="28"/>
          <w:szCs w:val="28"/>
          <w:lang w:val="uk-UA" w:eastAsia="en-US"/>
        </w:rPr>
        <w:t xml:space="preserve"> сучасних виробництв на території Китаю, що дозволило імпортувати технологічні рішення, забезпечити зайнятість та прогрес.</w:t>
      </w:r>
    </w:p>
    <w:p w:rsidR="00A13E9A" w:rsidRPr="00A03DCE" w:rsidRDefault="00A13E9A" w:rsidP="003B3120">
      <w:pPr>
        <w:pStyle w:val="ac"/>
        <w:spacing w:line="360" w:lineRule="auto"/>
        <w:ind w:left="0" w:firstLine="709"/>
        <w:jc w:val="both"/>
        <w:rPr>
          <w:color w:val="000000"/>
          <w:sz w:val="28"/>
          <w:szCs w:val="28"/>
          <w:lang w:val="uk-UA" w:eastAsia="en-US"/>
        </w:rPr>
      </w:pPr>
      <w:r w:rsidRPr="00A03DCE">
        <w:rPr>
          <w:color w:val="000000"/>
          <w:sz w:val="28"/>
          <w:szCs w:val="28"/>
          <w:lang w:val="uk-UA" w:eastAsia="en-US"/>
        </w:rPr>
        <w:t xml:space="preserve">4. Державний капіталізм (на противагу соціалістичному плануванню та капіталізму вільного ринку). </w:t>
      </w:r>
      <w:r w:rsidR="003B3120" w:rsidRPr="00A03DCE">
        <w:rPr>
          <w:color w:val="000000"/>
          <w:sz w:val="28"/>
          <w:szCs w:val="28"/>
          <w:lang w:val="uk-UA" w:eastAsia="en-US"/>
        </w:rPr>
        <w:t>Провідна</w:t>
      </w:r>
      <w:r w:rsidRPr="00A03DCE">
        <w:rPr>
          <w:color w:val="000000"/>
          <w:sz w:val="28"/>
          <w:szCs w:val="28"/>
          <w:lang w:val="uk-UA" w:eastAsia="en-US"/>
        </w:rPr>
        <w:t xml:space="preserve"> роль держави, що визначає макроекономічне регулювання, дозволяє певним секторам економіки функціонувати на ринкових умовах. Крім цього, політичне лідерство, зосереджене в руках однієї партії, забезпечує вибудовану вертикаль влади, а також її </w:t>
      </w:r>
      <w:r w:rsidR="003B3120" w:rsidRPr="00A03DCE">
        <w:rPr>
          <w:color w:val="000000"/>
          <w:sz w:val="28"/>
          <w:szCs w:val="28"/>
          <w:lang w:val="uk-UA" w:eastAsia="en-US"/>
        </w:rPr>
        <w:t>спадкоємність</w:t>
      </w:r>
      <w:r w:rsidRPr="00A03DCE">
        <w:rPr>
          <w:color w:val="000000"/>
          <w:sz w:val="28"/>
          <w:szCs w:val="28"/>
          <w:lang w:val="uk-UA" w:eastAsia="en-US"/>
        </w:rPr>
        <w:t xml:space="preserve"> і стабільність протягом десятиліть.</w:t>
      </w:r>
    </w:p>
    <w:p w:rsidR="003B3120" w:rsidRPr="00A03DCE" w:rsidRDefault="003B3120" w:rsidP="00B258AD">
      <w:pPr>
        <w:pStyle w:val="ac"/>
        <w:spacing w:line="360" w:lineRule="auto"/>
        <w:ind w:left="0" w:firstLine="709"/>
        <w:jc w:val="both"/>
        <w:rPr>
          <w:color w:val="000000"/>
          <w:sz w:val="28"/>
          <w:szCs w:val="28"/>
          <w:lang w:val="uk-UA" w:eastAsia="en-US"/>
        </w:rPr>
      </w:pPr>
      <w:r w:rsidRPr="00A03DCE">
        <w:rPr>
          <w:color w:val="000000"/>
          <w:sz w:val="28"/>
          <w:szCs w:val="28"/>
          <w:lang w:val="uk-UA" w:eastAsia="en-US"/>
        </w:rPr>
        <w:t>5. Опора на широкі маси населення від початку реалізації реформ. З одного боку, перші кроки були орієнтовані на першочергові потреби простих громадян: розв'язання проблем із продовольчими товарами та товарами широкого вжитку, стимулювання приватного підприємництва у тому числі у бідних районах країни – для забезпечення зростання доходів населення. З іншого боку, багато уваги приділяється реалізації соціальних програм, використанню «м'якої сили», наголошується на виборі Китаєм власного шляху, аналізуються власні традиції для відродження їх у новій якості в сучасних умовах.</w:t>
      </w:r>
    </w:p>
    <w:p w:rsidR="00B258AD" w:rsidRPr="00A03DCE" w:rsidRDefault="00B258AD" w:rsidP="00056851">
      <w:pPr>
        <w:pStyle w:val="ac"/>
        <w:tabs>
          <w:tab w:val="left" w:pos="851"/>
          <w:tab w:val="left" w:pos="993"/>
        </w:tabs>
        <w:spacing w:line="360" w:lineRule="auto"/>
        <w:ind w:left="0" w:firstLine="709"/>
        <w:jc w:val="both"/>
        <w:rPr>
          <w:color w:val="000000"/>
          <w:sz w:val="28"/>
          <w:szCs w:val="28"/>
          <w:lang w:val="uk-UA" w:eastAsia="en-US"/>
        </w:rPr>
      </w:pPr>
      <w:r w:rsidRPr="00A03DCE">
        <w:rPr>
          <w:color w:val="000000"/>
          <w:sz w:val="28"/>
          <w:szCs w:val="28"/>
          <w:lang w:val="uk-UA" w:eastAsia="en-US"/>
        </w:rPr>
        <w:t xml:space="preserve">Перспективне лідерство Китаю інституційно закріплено в стратегії розвитку країни «Зроблено в Китаї 2025» </w:t>
      </w:r>
      <w:r w:rsidR="00B00B8B" w:rsidRPr="00A03DCE">
        <w:rPr>
          <w:color w:val="000000"/>
          <w:sz w:val="28"/>
          <w:szCs w:val="28"/>
          <w:lang w:val="uk-UA" w:eastAsia="en-US"/>
        </w:rPr>
        <w:t>[</w:t>
      </w:r>
      <w:r w:rsidR="00272B5E" w:rsidRPr="00A03DCE">
        <w:rPr>
          <w:color w:val="000000"/>
          <w:sz w:val="28"/>
          <w:szCs w:val="28"/>
          <w:lang w:val="uk-UA" w:eastAsia="en-US"/>
        </w:rPr>
        <w:t>21</w:t>
      </w:r>
      <w:r w:rsidR="00B00B8B" w:rsidRPr="00A03DCE">
        <w:rPr>
          <w:color w:val="000000"/>
          <w:sz w:val="28"/>
          <w:szCs w:val="28"/>
          <w:lang w:val="uk-UA" w:eastAsia="en-US"/>
        </w:rPr>
        <w:t>]</w:t>
      </w:r>
      <w:r w:rsidRPr="00A03DCE">
        <w:rPr>
          <w:color w:val="000000"/>
          <w:sz w:val="28"/>
          <w:szCs w:val="28"/>
          <w:lang w:val="uk-UA" w:eastAsia="en-US"/>
        </w:rPr>
        <w:t>, в якій запропоновано 10-річний план прискорення 4-ї індустріальної революції на базі новітніх комп’ютерних, комунікаційних, мережевих глобальних технологій, результатом реалізації якої має стати світове лідерство Китаю у глобальному високотехнологічному виробництві. Стратегія «Зроблено в Китаї 2025», ухвалена в 2015 р., передбачає прискорений розвиток високотехнологічних виробництв, насамперед, електричних та електронних машин (</w:t>
      </w:r>
      <w:r w:rsidR="00B00B8B" w:rsidRPr="00A03DCE">
        <w:rPr>
          <w:color w:val="000000"/>
          <w:sz w:val="28"/>
          <w:szCs w:val="28"/>
          <w:lang w:val="uk-UA" w:eastAsia="en-US"/>
        </w:rPr>
        <w:t>та інших</w:t>
      </w:r>
      <w:r w:rsidRPr="00A03DCE">
        <w:rPr>
          <w:color w:val="000000"/>
          <w:sz w:val="28"/>
          <w:szCs w:val="28"/>
          <w:lang w:val="uk-UA" w:eastAsia="en-US"/>
        </w:rPr>
        <w:t xml:space="preserve"> енергетичних механізмів), інформаційних і телекомунікаційних технологій наступних поколінь, робототехніки і штучного інтелекту. Передбачається посилення національної </w:t>
      </w:r>
      <w:r w:rsidRPr="00A03DCE">
        <w:rPr>
          <w:color w:val="000000"/>
          <w:sz w:val="28"/>
          <w:szCs w:val="28"/>
          <w:lang w:val="uk-UA" w:eastAsia="en-US"/>
        </w:rPr>
        <w:lastRenderedPageBreak/>
        <w:t>економіки на основі оновлення технологічності в аграрному секторі, аерокосмічній і морській інженерії, біомедицині, високошвидкісній інфраструктурі тощо. У 2015 р. також було ухвалено ініціативу «Інтернет Плюс» (</w:t>
      </w:r>
      <w:proofErr w:type="spellStart"/>
      <w:r w:rsidRPr="00A03DCE">
        <w:rPr>
          <w:color w:val="000000"/>
          <w:sz w:val="28"/>
          <w:szCs w:val="28"/>
          <w:lang w:val="uk-UA" w:eastAsia="en-US"/>
        </w:rPr>
        <w:t>Internet</w:t>
      </w:r>
      <w:proofErr w:type="spellEnd"/>
      <w:r w:rsidRPr="00A03DCE">
        <w:rPr>
          <w:color w:val="000000"/>
          <w:sz w:val="28"/>
          <w:szCs w:val="28"/>
          <w:lang w:val="uk-UA" w:eastAsia="en-US"/>
        </w:rPr>
        <w:t xml:space="preserve"> </w:t>
      </w:r>
      <w:proofErr w:type="spellStart"/>
      <w:r w:rsidRPr="00A03DCE">
        <w:rPr>
          <w:color w:val="000000"/>
          <w:sz w:val="28"/>
          <w:szCs w:val="28"/>
          <w:lang w:val="uk-UA" w:eastAsia="en-US"/>
        </w:rPr>
        <w:t>Plus</w:t>
      </w:r>
      <w:proofErr w:type="spellEnd"/>
      <w:r w:rsidRPr="00A03DCE">
        <w:rPr>
          <w:color w:val="000000"/>
          <w:sz w:val="28"/>
          <w:szCs w:val="28"/>
          <w:lang w:val="uk-UA" w:eastAsia="en-US"/>
        </w:rPr>
        <w:t xml:space="preserve">), згідно з якою передбачається </w:t>
      </w:r>
      <w:proofErr w:type="spellStart"/>
      <w:r w:rsidRPr="00A03DCE">
        <w:rPr>
          <w:color w:val="000000"/>
          <w:sz w:val="28"/>
          <w:szCs w:val="28"/>
          <w:lang w:val="uk-UA" w:eastAsia="en-US"/>
        </w:rPr>
        <w:t>діджиталізація</w:t>
      </w:r>
      <w:proofErr w:type="spellEnd"/>
      <w:r w:rsidRPr="00A03DCE">
        <w:rPr>
          <w:color w:val="000000"/>
          <w:sz w:val="28"/>
          <w:szCs w:val="28"/>
          <w:lang w:val="uk-UA" w:eastAsia="en-US"/>
        </w:rPr>
        <w:t xml:space="preserve"> провідних секторів економіки і формування інтегрованої інтелектуальної екосистеми до 2025 р. </w:t>
      </w:r>
      <w:r w:rsidR="00B00B8B" w:rsidRPr="00A03DCE">
        <w:rPr>
          <w:color w:val="000000"/>
          <w:sz w:val="28"/>
          <w:szCs w:val="28"/>
          <w:lang w:val="uk-UA" w:eastAsia="en-US"/>
        </w:rPr>
        <w:t>[</w:t>
      </w:r>
      <w:r w:rsidR="00272B5E" w:rsidRPr="00A03DCE">
        <w:rPr>
          <w:color w:val="000000"/>
          <w:sz w:val="28"/>
          <w:szCs w:val="28"/>
          <w:lang w:val="uk-UA" w:eastAsia="en-US"/>
        </w:rPr>
        <w:t>21</w:t>
      </w:r>
      <w:r w:rsidR="00B00B8B" w:rsidRPr="00A03DCE">
        <w:rPr>
          <w:color w:val="000000"/>
          <w:sz w:val="28"/>
          <w:szCs w:val="28"/>
          <w:lang w:val="uk-UA" w:eastAsia="en-US"/>
        </w:rPr>
        <w:t>]</w:t>
      </w:r>
      <w:r w:rsidRPr="00A03DCE">
        <w:rPr>
          <w:color w:val="000000"/>
          <w:sz w:val="28"/>
          <w:szCs w:val="28"/>
          <w:lang w:val="uk-UA" w:eastAsia="en-US"/>
        </w:rPr>
        <w:t>.</w:t>
      </w:r>
    </w:p>
    <w:p w:rsidR="00A4288B" w:rsidRPr="00A03DCE" w:rsidRDefault="00112ECB" w:rsidP="00056851">
      <w:pPr>
        <w:pStyle w:val="ac"/>
        <w:tabs>
          <w:tab w:val="left" w:pos="851"/>
          <w:tab w:val="left" w:pos="993"/>
        </w:tabs>
        <w:spacing w:line="360" w:lineRule="auto"/>
        <w:ind w:left="0" w:firstLine="709"/>
        <w:jc w:val="both"/>
        <w:rPr>
          <w:color w:val="000000"/>
          <w:sz w:val="28"/>
          <w:szCs w:val="28"/>
          <w:lang w:val="uk-UA" w:eastAsia="en-US"/>
        </w:rPr>
      </w:pPr>
      <w:r w:rsidRPr="00A03DCE">
        <w:rPr>
          <w:color w:val="000000"/>
          <w:sz w:val="28"/>
          <w:szCs w:val="28"/>
          <w:lang w:val="uk-UA" w:eastAsia="en-US"/>
        </w:rPr>
        <w:t xml:space="preserve">Таким чином, на підставі </w:t>
      </w:r>
      <w:r w:rsidR="00005C9C" w:rsidRPr="00A03DCE">
        <w:rPr>
          <w:color w:val="000000"/>
          <w:sz w:val="28"/>
          <w:szCs w:val="28"/>
          <w:lang w:val="uk-UA" w:eastAsia="en-US"/>
        </w:rPr>
        <w:t xml:space="preserve">проведеного аналізу можна </w:t>
      </w:r>
      <w:r w:rsidR="00056851" w:rsidRPr="00A03DCE">
        <w:rPr>
          <w:color w:val="000000"/>
          <w:sz w:val="28"/>
          <w:szCs w:val="28"/>
          <w:lang w:val="uk-UA" w:eastAsia="en-US"/>
        </w:rPr>
        <w:t>виокремити такі</w:t>
      </w:r>
      <w:r w:rsidR="00005C9C" w:rsidRPr="00A03DCE">
        <w:rPr>
          <w:color w:val="000000"/>
          <w:sz w:val="28"/>
          <w:szCs w:val="28"/>
          <w:lang w:val="uk-UA" w:eastAsia="en-US"/>
        </w:rPr>
        <w:t xml:space="preserve"> наступні </w:t>
      </w:r>
      <w:r w:rsidR="00056851" w:rsidRPr="00A03DCE">
        <w:rPr>
          <w:color w:val="000000"/>
          <w:sz w:val="28"/>
          <w:szCs w:val="28"/>
          <w:lang w:val="uk-UA" w:eastAsia="en-US"/>
        </w:rPr>
        <w:t xml:space="preserve">моделі </w:t>
      </w:r>
      <w:r w:rsidR="00056851" w:rsidRPr="00A03DCE">
        <w:rPr>
          <w:sz w:val="28"/>
          <w:szCs w:val="28"/>
          <w:lang w:val="uk-UA"/>
        </w:rPr>
        <w:t>зовнішньоекономічного розвитку КНР:</w:t>
      </w:r>
    </w:p>
    <w:p w:rsidR="00A4288B" w:rsidRPr="00A03DCE" w:rsidRDefault="005C3F80" w:rsidP="00056851">
      <w:pPr>
        <w:pStyle w:val="ac"/>
        <w:numPr>
          <w:ilvl w:val="0"/>
          <w:numId w:val="32"/>
        </w:numPr>
        <w:tabs>
          <w:tab w:val="left" w:pos="851"/>
          <w:tab w:val="left" w:pos="993"/>
        </w:tabs>
        <w:spacing w:line="360" w:lineRule="auto"/>
        <w:ind w:left="0" w:firstLine="709"/>
        <w:jc w:val="both"/>
        <w:rPr>
          <w:color w:val="000000"/>
          <w:sz w:val="28"/>
          <w:szCs w:val="28"/>
          <w:lang w:val="uk-UA" w:eastAsia="en-US"/>
        </w:rPr>
      </w:pPr>
      <w:r w:rsidRPr="00A03DCE">
        <w:rPr>
          <w:color w:val="000000"/>
          <w:sz w:val="28"/>
          <w:szCs w:val="28"/>
          <w:lang w:val="uk-UA" w:eastAsia="en-US"/>
        </w:rPr>
        <w:t>Модель експортної орієнтації:</w:t>
      </w:r>
      <w:r w:rsidR="00056851" w:rsidRPr="00A03DCE">
        <w:rPr>
          <w:color w:val="000000"/>
          <w:sz w:val="28"/>
          <w:szCs w:val="28"/>
          <w:lang w:val="uk-UA" w:eastAsia="en-US"/>
        </w:rPr>
        <w:t xml:space="preserve"> п</w:t>
      </w:r>
      <w:r w:rsidRPr="00A03DCE">
        <w:rPr>
          <w:color w:val="000000"/>
          <w:sz w:val="28"/>
          <w:szCs w:val="28"/>
          <w:lang w:val="uk-UA" w:eastAsia="en-US"/>
        </w:rPr>
        <w:t>очатковий етап розвитку Китаю був спрямований на залучення іноземних інвест</w:t>
      </w:r>
      <w:r w:rsidR="00056851" w:rsidRPr="00A03DCE">
        <w:rPr>
          <w:color w:val="000000"/>
          <w:sz w:val="28"/>
          <w:szCs w:val="28"/>
          <w:lang w:val="uk-UA" w:eastAsia="en-US"/>
        </w:rPr>
        <w:t>ицій і експорт товарів і послуг; н</w:t>
      </w:r>
      <w:r w:rsidRPr="00A03DCE">
        <w:rPr>
          <w:color w:val="000000"/>
          <w:sz w:val="28"/>
          <w:szCs w:val="28"/>
          <w:lang w:val="uk-UA" w:eastAsia="en-US"/>
        </w:rPr>
        <w:t>изькі витрати на працю і масове виробництво зробили Китай однією з найбільш</w:t>
      </w:r>
      <w:r w:rsidR="00056851" w:rsidRPr="00A03DCE">
        <w:rPr>
          <w:color w:val="000000"/>
          <w:sz w:val="28"/>
          <w:szCs w:val="28"/>
          <w:lang w:val="uk-UA" w:eastAsia="en-US"/>
        </w:rPr>
        <w:t xml:space="preserve">их світових </w:t>
      </w:r>
      <w:proofErr w:type="spellStart"/>
      <w:r w:rsidR="00056851" w:rsidRPr="00A03DCE">
        <w:rPr>
          <w:color w:val="000000"/>
          <w:sz w:val="28"/>
          <w:szCs w:val="28"/>
          <w:lang w:val="uk-UA" w:eastAsia="en-US"/>
        </w:rPr>
        <w:t>фабрик</w:t>
      </w:r>
      <w:proofErr w:type="spellEnd"/>
      <w:r w:rsidR="00056851" w:rsidRPr="00A03DCE">
        <w:rPr>
          <w:color w:val="000000"/>
          <w:sz w:val="28"/>
          <w:szCs w:val="28"/>
          <w:lang w:val="uk-UA" w:eastAsia="en-US"/>
        </w:rPr>
        <w:t>; ця</w:t>
      </w:r>
      <w:r w:rsidRPr="00A03DCE">
        <w:rPr>
          <w:color w:val="000000"/>
          <w:sz w:val="28"/>
          <w:szCs w:val="28"/>
          <w:lang w:val="uk-UA" w:eastAsia="en-US"/>
        </w:rPr>
        <w:t xml:space="preserve"> модель сприяла швидкому економічному зростанню, але також супроводжувалася деякими проблемами, такими як надмірна залежність від зовнішнього ринку</w:t>
      </w:r>
      <w:r w:rsidR="00056851" w:rsidRPr="00A03DCE">
        <w:rPr>
          <w:color w:val="000000"/>
          <w:sz w:val="28"/>
          <w:szCs w:val="28"/>
          <w:lang w:val="uk-UA" w:eastAsia="en-US"/>
        </w:rPr>
        <w:t>.</w:t>
      </w:r>
    </w:p>
    <w:p w:rsidR="00056851" w:rsidRPr="00A03DCE" w:rsidRDefault="00056851" w:rsidP="00056851">
      <w:pPr>
        <w:pStyle w:val="ac"/>
        <w:numPr>
          <w:ilvl w:val="0"/>
          <w:numId w:val="32"/>
        </w:numPr>
        <w:tabs>
          <w:tab w:val="left" w:pos="851"/>
          <w:tab w:val="left" w:pos="993"/>
        </w:tabs>
        <w:spacing w:line="360" w:lineRule="auto"/>
        <w:ind w:left="0" w:firstLine="709"/>
        <w:jc w:val="both"/>
        <w:rPr>
          <w:color w:val="000000"/>
          <w:sz w:val="28"/>
          <w:szCs w:val="28"/>
          <w:lang w:val="uk-UA" w:eastAsia="en-US"/>
        </w:rPr>
      </w:pPr>
      <w:r w:rsidRPr="00A03DCE">
        <w:rPr>
          <w:color w:val="000000"/>
          <w:sz w:val="28"/>
          <w:szCs w:val="28"/>
          <w:lang w:val="uk-UA" w:eastAsia="en-US"/>
        </w:rPr>
        <w:t>Модель переходу до інновацій: Китай активно розвиває внутрішні джерела інновацій, вкладаючи у дослідження і розвиток нових технологій; ініціативи, такі як «</w:t>
      </w:r>
      <w:proofErr w:type="spellStart"/>
      <w:r w:rsidRPr="00A03DCE">
        <w:rPr>
          <w:color w:val="000000"/>
          <w:sz w:val="28"/>
          <w:szCs w:val="28"/>
          <w:lang w:val="uk-UA" w:eastAsia="en-US"/>
        </w:rPr>
        <w:t>Made</w:t>
      </w:r>
      <w:proofErr w:type="spellEnd"/>
      <w:r w:rsidRPr="00A03DCE">
        <w:rPr>
          <w:color w:val="000000"/>
          <w:sz w:val="28"/>
          <w:szCs w:val="28"/>
          <w:lang w:val="uk-UA" w:eastAsia="en-US"/>
        </w:rPr>
        <w:t xml:space="preserve"> </w:t>
      </w:r>
      <w:proofErr w:type="spellStart"/>
      <w:r w:rsidRPr="00A03DCE">
        <w:rPr>
          <w:color w:val="000000"/>
          <w:sz w:val="28"/>
          <w:szCs w:val="28"/>
          <w:lang w:val="uk-UA" w:eastAsia="en-US"/>
        </w:rPr>
        <w:t>in</w:t>
      </w:r>
      <w:proofErr w:type="spellEnd"/>
      <w:r w:rsidRPr="00A03DCE">
        <w:rPr>
          <w:color w:val="000000"/>
          <w:sz w:val="28"/>
          <w:szCs w:val="28"/>
          <w:lang w:val="uk-UA" w:eastAsia="en-US"/>
        </w:rPr>
        <w:t xml:space="preserve"> </w:t>
      </w:r>
      <w:proofErr w:type="spellStart"/>
      <w:r w:rsidRPr="00A03DCE">
        <w:rPr>
          <w:color w:val="000000"/>
          <w:sz w:val="28"/>
          <w:szCs w:val="28"/>
          <w:lang w:val="uk-UA" w:eastAsia="en-US"/>
        </w:rPr>
        <w:t>China</w:t>
      </w:r>
      <w:proofErr w:type="spellEnd"/>
      <w:r w:rsidRPr="00A03DCE">
        <w:rPr>
          <w:color w:val="000000"/>
          <w:sz w:val="28"/>
          <w:szCs w:val="28"/>
          <w:lang w:val="uk-UA" w:eastAsia="en-US"/>
        </w:rPr>
        <w:t xml:space="preserve"> 2025» і «</w:t>
      </w:r>
      <w:proofErr w:type="spellStart"/>
      <w:r w:rsidRPr="00A03DCE">
        <w:rPr>
          <w:color w:val="000000"/>
          <w:sz w:val="28"/>
          <w:szCs w:val="28"/>
          <w:lang w:val="uk-UA" w:eastAsia="en-US"/>
        </w:rPr>
        <w:t>Internet</w:t>
      </w:r>
      <w:proofErr w:type="spellEnd"/>
      <w:r w:rsidRPr="00A03DCE">
        <w:rPr>
          <w:color w:val="000000"/>
          <w:sz w:val="28"/>
          <w:szCs w:val="28"/>
          <w:lang w:val="uk-UA" w:eastAsia="en-US"/>
        </w:rPr>
        <w:t xml:space="preserve"> </w:t>
      </w:r>
      <w:proofErr w:type="spellStart"/>
      <w:r w:rsidRPr="00A03DCE">
        <w:rPr>
          <w:color w:val="000000"/>
          <w:sz w:val="28"/>
          <w:szCs w:val="28"/>
          <w:lang w:val="uk-UA" w:eastAsia="en-US"/>
        </w:rPr>
        <w:t>Plus</w:t>
      </w:r>
      <w:proofErr w:type="spellEnd"/>
      <w:r w:rsidRPr="00A03DCE">
        <w:rPr>
          <w:color w:val="000000"/>
          <w:sz w:val="28"/>
          <w:szCs w:val="28"/>
          <w:lang w:val="uk-UA" w:eastAsia="en-US"/>
        </w:rPr>
        <w:t xml:space="preserve">», спрямовані на розвиток високотехнологічних галузей, таких як штучний інтелект, </w:t>
      </w:r>
      <w:proofErr w:type="spellStart"/>
      <w:r w:rsidRPr="00A03DCE">
        <w:rPr>
          <w:color w:val="000000"/>
          <w:sz w:val="28"/>
          <w:szCs w:val="28"/>
          <w:lang w:val="uk-UA" w:eastAsia="en-US"/>
        </w:rPr>
        <w:t>кібербезпека</w:t>
      </w:r>
      <w:proofErr w:type="spellEnd"/>
      <w:r w:rsidRPr="00A03DCE">
        <w:rPr>
          <w:color w:val="000000"/>
          <w:sz w:val="28"/>
          <w:szCs w:val="28"/>
          <w:lang w:val="uk-UA" w:eastAsia="en-US"/>
        </w:rPr>
        <w:t>, біотехнологія тощо, що дозволило Китаю стати лідером у виробництві електроніки, виробництві електромобілів і сонячних панелях, серед інших галузей.</w:t>
      </w:r>
    </w:p>
    <w:p w:rsidR="00056851" w:rsidRPr="00A03DCE" w:rsidRDefault="00056851" w:rsidP="00056851">
      <w:pPr>
        <w:pStyle w:val="ac"/>
        <w:numPr>
          <w:ilvl w:val="0"/>
          <w:numId w:val="32"/>
        </w:numPr>
        <w:tabs>
          <w:tab w:val="left" w:pos="851"/>
          <w:tab w:val="left" w:pos="993"/>
        </w:tabs>
        <w:spacing w:line="360" w:lineRule="auto"/>
        <w:ind w:left="0" w:firstLine="709"/>
        <w:jc w:val="both"/>
        <w:rPr>
          <w:color w:val="000000"/>
          <w:sz w:val="28"/>
          <w:szCs w:val="28"/>
          <w:lang w:val="uk-UA" w:eastAsia="en-US"/>
        </w:rPr>
      </w:pPr>
      <w:r w:rsidRPr="00A03DCE">
        <w:rPr>
          <w:color w:val="000000"/>
          <w:sz w:val="28"/>
          <w:szCs w:val="28"/>
          <w:lang w:val="uk-UA" w:eastAsia="en-US"/>
        </w:rPr>
        <w:t>Модель розвитку внутрішнього споживання: Китай розширює внутрішній ринок, стимулюючи споживчий попит, що включає в себе розвиток середнього класу і підвищення заробітних плат. Ця стратегія спрямована на зменшення залежності від експорту і створення стійкої внутрішньої підстави для розвитку.</w:t>
      </w:r>
    </w:p>
    <w:p w:rsidR="00056851" w:rsidRPr="00A03DCE" w:rsidRDefault="00056851" w:rsidP="00056851">
      <w:pPr>
        <w:pStyle w:val="ac"/>
        <w:numPr>
          <w:ilvl w:val="0"/>
          <w:numId w:val="32"/>
        </w:numPr>
        <w:tabs>
          <w:tab w:val="left" w:pos="851"/>
          <w:tab w:val="left" w:pos="993"/>
        </w:tabs>
        <w:spacing w:line="360" w:lineRule="auto"/>
        <w:ind w:left="0" w:firstLine="709"/>
        <w:jc w:val="both"/>
        <w:rPr>
          <w:color w:val="000000"/>
          <w:sz w:val="28"/>
          <w:szCs w:val="28"/>
          <w:lang w:val="uk-UA" w:eastAsia="en-US"/>
        </w:rPr>
      </w:pPr>
      <w:r w:rsidRPr="00A03DCE">
        <w:rPr>
          <w:color w:val="000000"/>
          <w:sz w:val="28"/>
          <w:szCs w:val="28"/>
          <w:lang w:val="uk-UA" w:eastAsia="en-US"/>
        </w:rPr>
        <w:t>Екологічно орієнтована модель: КНР активно впроваджує заходи щодо зменшення забруднення навколишнього середовища і сприяє розвитку відновлювальних джерел енергії. Метою є створення більш сталої і екологічно чистої економіки.</w:t>
      </w:r>
    </w:p>
    <w:p w:rsidR="00056851" w:rsidRPr="00A03DCE" w:rsidRDefault="00056851" w:rsidP="00056851">
      <w:pPr>
        <w:pStyle w:val="ac"/>
        <w:numPr>
          <w:ilvl w:val="0"/>
          <w:numId w:val="32"/>
        </w:numPr>
        <w:tabs>
          <w:tab w:val="left" w:pos="851"/>
          <w:tab w:val="left" w:pos="993"/>
        </w:tabs>
        <w:spacing w:line="360" w:lineRule="auto"/>
        <w:ind w:left="0" w:firstLine="709"/>
        <w:jc w:val="both"/>
        <w:rPr>
          <w:color w:val="000000"/>
          <w:sz w:val="28"/>
          <w:szCs w:val="28"/>
          <w:lang w:val="uk-UA" w:eastAsia="en-US"/>
        </w:rPr>
      </w:pPr>
      <w:r w:rsidRPr="00A03DCE">
        <w:rPr>
          <w:color w:val="000000"/>
          <w:sz w:val="28"/>
          <w:szCs w:val="28"/>
          <w:lang w:val="uk-UA" w:eastAsia="en-US"/>
        </w:rPr>
        <w:lastRenderedPageBreak/>
        <w:t>Геополітична модель: КНР розвиває зовнішньоекономічні зв'язки, зокрема через ініціативу «Пояс і шлях», що спряє розширенню його впливу в регіоні та по всьому світу. Важливою частиною цієї моделі є геополітичні відносини і торговельні угоди з іншими країнами.</w:t>
      </w:r>
    </w:p>
    <w:p w:rsidR="00056851" w:rsidRPr="00A03DCE" w:rsidRDefault="00056851" w:rsidP="00056851">
      <w:pPr>
        <w:pStyle w:val="ac"/>
        <w:tabs>
          <w:tab w:val="left" w:pos="851"/>
          <w:tab w:val="left" w:pos="993"/>
        </w:tabs>
        <w:spacing w:line="360" w:lineRule="auto"/>
        <w:ind w:left="0" w:firstLine="709"/>
        <w:jc w:val="both"/>
        <w:rPr>
          <w:color w:val="000000"/>
          <w:sz w:val="28"/>
          <w:szCs w:val="28"/>
          <w:lang w:val="uk-UA" w:eastAsia="en-US"/>
        </w:rPr>
      </w:pPr>
      <w:r w:rsidRPr="00A03DCE">
        <w:rPr>
          <w:color w:val="000000"/>
          <w:sz w:val="28"/>
          <w:szCs w:val="28"/>
          <w:lang w:val="uk-UA" w:eastAsia="en-US"/>
        </w:rPr>
        <w:t>У кожній з цих моделей є свої переваги та виклики, і Китай продовжує пристосовувати свою стратегію розвитку, спираючись на змінні умови та світові тенденції.</w:t>
      </w:r>
    </w:p>
    <w:p w:rsidR="00056851" w:rsidRPr="00A03DCE" w:rsidRDefault="00056851" w:rsidP="00056851">
      <w:pPr>
        <w:pStyle w:val="ac"/>
        <w:spacing w:line="360" w:lineRule="auto"/>
        <w:ind w:left="2134"/>
        <w:jc w:val="both"/>
        <w:rPr>
          <w:color w:val="000000"/>
          <w:sz w:val="28"/>
          <w:szCs w:val="28"/>
          <w:lang w:val="uk-UA" w:eastAsia="en-US"/>
        </w:rPr>
      </w:pPr>
    </w:p>
    <w:p w:rsidR="00DB2937" w:rsidRPr="00A03DCE" w:rsidRDefault="00F85400" w:rsidP="00056851">
      <w:pPr>
        <w:pStyle w:val="ac"/>
        <w:numPr>
          <w:ilvl w:val="1"/>
          <w:numId w:val="29"/>
        </w:numPr>
        <w:spacing w:line="360" w:lineRule="auto"/>
        <w:ind w:left="0" w:firstLine="709"/>
        <w:jc w:val="both"/>
        <w:rPr>
          <w:b/>
          <w:sz w:val="28"/>
          <w:lang w:val="uk-UA"/>
        </w:rPr>
      </w:pPr>
      <w:r w:rsidRPr="00A03DCE">
        <w:rPr>
          <w:b/>
          <w:sz w:val="28"/>
          <w:lang w:val="uk-UA"/>
        </w:rPr>
        <w:t>Вплив глобальної конкуренції на трансформацію зовнішньо-економічної діяльності Китаю</w:t>
      </w:r>
    </w:p>
    <w:p w:rsidR="00F85400" w:rsidRPr="00A03DCE" w:rsidRDefault="00F85400" w:rsidP="00F85400">
      <w:pPr>
        <w:pStyle w:val="ac"/>
        <w:spacing w:line="360" w:lineRule="auto"/>
        <w:ind w:left="450"/>
        <w:jc w:val="both"/>
        <w:rPr>
          <w:sz w:val="28"/>
          <w:szCs w:val="28"/>
          <w:lang w:val="uk-UA"/>
        </w:rPr>
      </w:pP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 xml:space="preserve">Декілька десятиліть комплексних економічних та соціальних реформ у Китаї сформували сучасні основи розвитку соціалізму з китайською специфікою в нову епоху. У своєму розвитку Китай переходить від стадії швидкого кількісного зростання різних галузей та накопичення капіталу до стадії якісної та сталої еволюції інститутів. Одним із принципів такого розвитку є постійне посилення лібералізації та спрощення процедур торгівлі та інвестицій, а також дотримання нової парадигми відкритості до співпраці за всіма напрямами, створення спільноти спільного майбутнього для людства та внесення значного внеску до </w:t>
      </w:r>
      <w:proofErr w:type="spellStart"/>
      <w:r w:rsidRPr="00A03DCE">
        <w:rPr>
          <w:sz w:val="28"/>
          <w:szCs w:val="28"/>
          <w:lang w:val="uk-UA"/>
        </w:rPr>
        <w:t>постпандемічного</w:t>
      </w:r>
      <w:proofErr w:type="spellEnd"/>
      <w:r w:rsidRPr="00A03DCE">
        <w:rPr>
          <w:sz w:val="28"/>
          <w:szCs w:val="28"/>
          <w:lang w:val="uk-UA"/>
        </w:rPr>
        <w:t xml:space="preserve"> відновлення світової економіки.</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11 грудня 2001 р. Китай офіційно вступив у Світову організацію торгівлі і в 2021 р. виповнилося 20 років з дня членства в даному міжнародному інституті розвитку. З моменту вступу Китаю до СОТ його зовнішня торгівля почала швидко розвиватися, і це один із факторів, що вплинули на роль країни у світовій економіці за рахунок розширення доступу на нові ринки, що розвиваються. Ми можемо припустити, що підвищення національної конкурентоспроможності та розширення доступу до нових партнерських відносин дозволило йому стати найбільшим у світі експортером товарів.</w:t>
      </w:r>
    </w:p>
    <w:p w:rsidR="00056851" w:rsidRPr="00A03DCE" w:rsidRDefault="00F85400" w:rsidP="00F85400">
      <w:pPr>
        <w:pStyle w:val="ac"/>
        <w:spacing w:line="360" w:lineRule="auto"/>
        <w:ind w:left="0" w:firstLine="709"/>
        <w:jc w:val="both"/>
        <w:rPr>
          <w:sz w:val="28"/>
          <w:szCs w:val="28"/>
          <w:lang w:val="uk-UA"/>
        </w:rPr>
      </w:pPr>
      <w:r w:rsidRPr="00A03DCE">
        <w:rPr>
          <w:sz w:val="28"/>
          <w:szCs w:val="28"/>
          <w:lang w:val="uk-UA"/>
        </w:rPr>
        <w:t xml:space="preserve">За 20 років участі у СОТ зовнішня торгівля товарами Китаю швидко розширювалася, зростав загальний обсяг, і збільшувалося позитивне сальдо. З </w:t>
      </w:r>
      <w:r w:rsidRPr="00A03DCE">
        <w:rPr>
          <w:sz w:val="28"/>
          <w:szCs w:val="28"/>
          <w:lang w:val="uk-UA"/>
        </w:rPr>
        <w:lastRenderedPageBreak/>
        <w:t>2001 по 2022 р. середньорічні темпи зростання ек</w:t>
      </w:r>
      <w:r w:rsidR="00056851" w:rsidRPr="00A03DCE">
        <w:rPr>
          <w:sz w:val="28"/>
          <w:szCs w:val="28"/>
          <w:lang w:val="uk-UA"/>
        </w:rPr>
        <w:t>спорту Китаю становили 14,67% [</w:t>
      </w:r>
      <w:r w:rsidR="00272B5E" w:rsidRPr="00A03DCE">
        <w:rPr>
          <w:sz w:val="28"/>
          <w:szCs w:val="28"/>
          <w:lang w:val="uk-UA"/>
        </w:rPr>
        <w:t>50</w:t>
      </w:r>
      <w:r w:rsidRPr="00A03DCE">
        <w:rPr>
          <w:sz w:val="28"/>
          <w:szCs w:val="28"/>
          <w:lang w:val="uk-UA"/>
        </w:rPr>
        <w:t>], а середньорічні тем</w:t>
      </w:r>
      <w:r w:rsidR="00056851" w:rsidRPr="00A03DCE">
        <w:rPr>
          <w:sz w:val="28"/>
          <w:szCs w:val="28"/>
          <w:lang w:val="uk-UA"/>
        </w:rPr>
        <w:t>пи зростання імпорту - 15,01% [</w:t>
      </w:r>
      <w:r w:rsidRPr="00A03DCE">
        <w:rPr>
          <w:sz w:val="28"/>
          <w:szCs w:val="28"/>
          <w:lang w:val="uk-UA"/>
        </w:rPr>
        <w:t>5</w:t>
      </w:r>
      <w:r w:rsidR="00272B5E" w:rsidRPr="00A03DCE">
        <w:rPr>
          <w:sz w:val="28"/>
          <w:szCs w:val="28"/>
          <w:lang w:val="uk-UA"/>
        </w:rPr>
        <w:t>0</w:t>
      </w:r>
      <w:r w:rsidRPr="00A03DCE">
        <w:rPr>
          <w:sz w:val="28"/>
          <w:szCs w:val="28"/>
          <w:lang w:val="uk-UA"/>
        </w:rPr>
        <w:t>]. На цьому етапі середні темпи зростання світової торгівлі товарами становили 7,38% [</w:t>
      </w:r>
      <w:r w:rsidR="00272B5E" w:rsidRPr="00A03DCE">
        <w:rPr>
          <w:sz w:val="28"/>
          <w:szCs w:val="28"/>
          <w:lang w:val="uk-UA"/>
        </w:rPr>
        <w:t>51</w:t>
      </w:r>
      <w:r w:rsidRPr="00A03DCE">
        <w:rPr>
          <w:sz w:val="28"/>
          <w:szCs w:val="28"/>
          <w:lang w:val="uk-UA"/>
        </w:rPr>
        <w:t>]. Китай став найбільшим у світі експортером товарів у 2009 р. та найбільшим торговцем товарами у світі у 2013 р. Якщо економічне зростання Китаю є дивом, то зростання зовнішньої торгівлі країни – тим більше : по -перше, тому що темпи зростання зовнішньої торг</w:t>
      </w:r>
      <w:r w:rsidR="00272B5E" w:rsidRPr="00A03DCE">
        <w:rPr>
          <w:sz w:val="28"/>
          <w:szCs w:val="28"/>
          <w:lang w:val="uk-UA"/>
        </w:rPr>
        <w:t>івлі на 4,</w:t>
      </w:r>
      <w:r w:rsidRPr="00A03DCE">
        <w:rPr>
          <w:sz w:val="28"/>
          <w:szCs w:val="28"/>
          <w:lang w:val="uk-UA"/>
        </w:rPr>
        <w:t xml:space="preserve">59 </w:t>
      </w:r>
      <w:proofErr w:type="spellStart"/>
      <w:r w:rsidR="0019299E" w:rsidRPr="00A03DCE">
        <w:rPr>
          <w:sz w:val="28"/>
          <w:szCs w:val="28"/>
          <w:lang w:val="uk-UA"/>
        </w:rPr>
        <w:t>в.п</w:t>
      </w:r>
      <w:proofErr w:type="spellEnd"/>
      <w:r w:rsidR="0019299E" w:rsidRPr="00A03DCE">
        <w:rPr>
          <w:sz w:val="28"/>
          <w:szCs w:val="28"/>
          <w:lang w:val="uk-UA"/>
        </w:rPr>
        <w:t>.</w:t>
      </w:r>
      <w:r w:rsidRPr="00A03DCE">
        <w:rPr>
          <w:sz w:val="28"/>
          <w:szCs w:val="28"/>
          <w:lang w:val="uk-UA"/>
        </w:rPr>
        <w:t xml:space="preserve"> вище, ніж середні темпи зростання ВВП за той же період; по-друге, тому що зовнішня торгівля країни за сукупним економічним зростанням стала першою у світі. Після приєднання до СОТ вона зберігала активне сальдо майже 10 років. При цьому частка позитивного сальдо зовнішньої торгівлі у ВВП неухильно знижувалася. У 2001 р. позитивне сальдо торгового балансу тов</w:t>
      </w:r>
      <w:r w:rsidR="00056851" w:rsidRPr="00A03DCE">
        <w:rPr>
          <w:sz w:val="28"/>
          <w:szCs w:val="28"/>
          <w:lang w:val="uk-UA"/>
        </w:rPr>
        <w:t xml:space="preserve">арами становило 22,545 </w:t>
      </w:r>
      <w:proofErr w:type="spellStart"/>
      <w:r w:rsidR="00056851" w:rsidRPr="00A03DCE">
        <w:rPr>
          <w:sz w:val="28"/>
          <w:szCs w:val="28"/>
          <w:lang w:val="uk-UA"/>
        </w:rPr>
        <w:t>млрд.</w:t>
      </w:r>
      <w:r w:rsidR="0000242A" w:rsidRPr="00A03DCE">
        <w:rPr>
          <w:sz w:val="28"/>
          <w:szCs w:val="28"/>
          <w:lang w:val="uk-UA"/>
        </w:rPr>
        <w:t>дол</w:t>
      </w:r>
      <w:proofErr w:type="spellEnd"/>
      <w:r w:rsidR="0000242A" w:rsidRPr="00A03DCE">
        <w:rPr>
          <w:sz w:val="28"/>
          <w:szCs w:val="28"/>
          <w:lang w:val="uk-UA"/>
        </w:rPr>
        <w:t>.</w:t>
      </w:r>
      <w:r w:rsidRPr="00A03DCE">
        <w:rPr>
          <w:sz w:val="28"/>
          <w:szCs w:val="28"/>
          <w:lang w:val="uk-UA"/>
        </w:rPr>
        <w:t xml:space="preserve"> США, а 2022 р. воно досягло 576,55 млрд</w:t>
      </w:r>
      <w:r w:rsidR="0019299E" w:rsidRPr="00A03DCE">
        <w:rPr>
          <w:sz w:val="28"/>
          <w:szCs w:val="28"/>
          <w:lang w:val="uk-UA"/>
        </w:rPr>
        <w:t>.</w:t>
      </w:r>
      <w:r w:rsidRPr="00A03DCE">
        <w:rPr>
          <w:sz w:val="28"/>
          <w:szCs w:val="28"/>
          <w:lang w:val="uk-UA"/>
        </w:rPr>
        <w:t xml:space="preserve"> </w:t>
      </w:r>
      <w:r w:rsidR="0000242A" w:rsidRPr="00A03DCE">
        <w:rPr>
          <w:sz w:val="28"/>
          <w:szCs w:val="28"/>
          <w:lang w:val="uk-UA"/>
        </w:rPr>
        <w:t>дол.</w:t>
      </w:r>
      <w:r w:rsidRPr="00A03DCE">
        <w:rPr>
          <w:sz w:val="28"/>
          <w:szCs w:val="28"/>
          <w:lang w:val="uk-UA"/>
        </w:rPr>
        <w:t xml:space="preserve"> США, збільшившись більш ніж у 22 рази</w:t>
      </w:r>
      <w:r w:rsidR="0019299E" w:rsidRPr="00A03DCE">
        <w:rPr>
          <w:sz w:val="28"/>
          <w:szCs w:val="28"/>
          <w:lang w:val="uk-UA"/>
        </w:rPr>
        <w:t xml:space="preserve"> [50</w:t>
      </w:r>
      <w:r w:rsidR="00056851" w:rsidRPr="00A03DCE">
        <w:rPr>
          <w:sz w:val="28"/>
          <w:szCs w:val="28"/>
          <w:lang w:val="uk-UA"/>
        </w:rPr>
        <w:t>]</w:t>
      </w:r>
      <w:r w:rsidRPr="00A03DCE">
        <w:rPr>
          <w:sz w:val="28"/>
          <w:szCs w:val="28"/>
          <w:lang w:val="uk-UA"/>
        </w:rPr>
        <w:t xml:space="preserve">. </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 xml:space="preserve">В даний час діє безліч </w:t>
      </w:r>
      <w:r w:rsidR="00D8715A" w:rsidRPr="00A03DCE">
        <w:rPr>
          <w:sz w:val="28"/>
          <w:szCs w:val="28"/>
          <w:lang w:val="uk-UA"/>
        </w:rPr>
        <w:t>чинників</w:t>
      </w:r>
      <w:r w:rsidRPr="00A03DCE">
        <w:rPr>
          <w:sz w:val="28"/>
          <w:szCs w:val="28"/>
          <w:lang w:val="uk-UA"/>
        </w:rPr>
        <w:t xml:space="preserve">, що впливають на трансформацію ролі країни у світовій економіці, і ми можемо спостерігати це на прикладі Китаю. Відбувається диверсифікація товарної та географічної структури експорту країни під впливом </w:t>
      </w:r>
      <w:r w:rsidR="009A5F04" w:rsidRPr="00A03DCE">
        <w:rPr>
          <w:sz w:val="28"/>
          <w:szCs w:val="28"/>
          <w:lang w:val="uk-UA"/>
        </w:rPr>
        <w:t>чинника</w:t>
      </w:r>
      <w:r w:rsidRPr="00A03DCE">
        <w:rPr>
          <w:sz w:val="28"/>
          <w:szCs w:val="28"/>
          <w:lang w:val="uk-UA"/>
        </w:rPr>
        <w:t xml:space="preserve"> глобальної конкуренції.</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З аналізу географічної структури зовнішньої торгівлі Китаю випливає, що торговими партнерами із зовнішньої торгівлі товарами були такі країни та регіони: США, Європа та Японія. Коли Китай вперше приєднався до СОТ, він залежав від ринків цих країн. У 2002 р. торгівля Китаю з трьома основними ринками США, Євро</w:t>
      </w:r>
      <w:r w:rsidR="00056851" w:rsidRPr="00A03DCE">
        <w:rPr>
          <w:sz w:val="28"/>
          <w:szCs w:val="28"/>
          <w:lang w:val="uk-UA"/>
        </w:rPr>
        <w:t>пи та Японії становила 46,05% [</w:t>
      </w:r>
      <w:r w:rsidR="0019299E" w:rsidRPr="00A03DCE">
        <w:rPr>
          <w:sz w:val="28"/>
          <w:szCs w:val="28"/>
          <w:lang w:val="uk-UA"/>
        </w:rPr>
        <w:t>51</w:t>
      </w:r>
      <w:r w:rsidRPr="00A03DCE">
        <w:rPr>
          <w:sz w:val="28"/>
          <w:szCs w:val="28"/>
          <w:lang w:val="uk-UA"/>
        </w:rPr>
        <w:t>] її зовнішньої торгівлі. Причина в тому, що його експорт різко зріс, і ринки, які можуть споживати експортну китайську продукцію, можуть бути лише з тих країн, де розвиненіші економіки з високою споживчою здатністю.</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 xml:space="preserve">У 2013 р. голова Сі </w:t>
      </w:r>
      <w:proofErr w:type="spellStart"/>
      <w:r w:rsidRPr="00A03DCE">
        <w:rPr>
          <w:sz w:val="28"/>
          <w:szCs w:val="28"/>
          <w:lang w:val="uk-UA"/>
        </w:rPr>
        <w:t>Цзіньпін</w:t>
      </w:r>
      <w:proofErr w:type="spellEnd"/>
      <w:r w:rsidRPr="00A03DCE">
        <w:rPr>
          <w:sz w:val="28"/>
          <w:szCs w:val="28"/>
          <w:lang w:val="uk-UA"/>
        </w:rPr>
        <w:t xml:space="preserve"> висун</w:t>
      </w:r>
      <w:r w:rsidR="00D8715A" w:rsidRPr="00A03DCE">
        <w:rPr>
          <w:sz w:val="28"/>
          <w:szCs w:val="28"/>
          <w:lang w:val="uk-UA"/>
        </w:rPr>
        <w:t>ув ініціативу «Поясу та шляху</w:t>
      </w:r>
      <w:r w:rsidRPr="00A03DCE">
        <w:rPr>
          <w:sz w:val="28"/>
          <w:szCs w:val="28"/>
          <w:lang w:val="uk-UA"/>
        </w:rPr>
        <w:t xml:space="preserve">», частка зовнішньої торгівлі між Китаєм та країнами </w:t>
      </w:r>
      <w:r w:rsidR="00D8715A" w:rsidRPr="00A03DCE">
        <w:rPr>
          <w:sz w:val="28"/>
          <w:szCs w:val="28"/>
          <w:lang w:val="uk-UA"/>
        </w:rPr>
        <w:t xml:space="preserve">світу </w:t>
      </w:r>
      <w:r w:rsidRPr="00A03DCE">
        <w:rPr>
          <w:sz w:val="28"/>
          <w:szCs w:val="28"/>
          <w:lang w:val="uk-UA"/>
        </w:rPr>
        <w:t xml:space="preserve">стала зростати, зовнішньоторговельні зв'язки диверсифікуватись на регіональному та </w:t>
      </w:r>
      <w:r w:rsidR="00D8715A" w:rsidRPr="00A03DCE">
        <w:rPr>
          <w:sz w:val="28"/>
          <w:szCs w:val="28"/>
          <w:lang w:val="uk-UA"/>
        </w:rPr>
        <w:t>національному</w:t>
      </w:r>
      <w:r w:rsidRPr="00A03DCE">
        <w:rPr>
          <w:sz w:val="28"/>
          <w:szCs w:val="28"/>
          <w:lang w:val="uk-UA"/>
        </w:rPr>
        <w:t xml:space="preserve"> рівнях. Типовим проявом є зміцнення зовнішньоторговельних </w:t>
      </w:r>
      <w:r w:rsidRPr="00A03DCE">
        <w:rPr>
          <w:sz w:val="28"/>
          <w:szCs w:val="28"/>
          <w:lang w:val="uk-UA"/>
        </w:rPr>
        <w:lastRenderedPageBreak/>
        <w:t xml:space="preserve">відносин АСЕАН між Китаєм та Морським шовковим шляхом. Країни АСЕАН стали найбільшими його торговими партнерами. Частка торгівлі товарами між Китаєм та АСЕАН у загальному обсязі зовнішньої торгівлі зросла з 8,82 % у 2002 р. до 14,70 % у 2020 році. У той самий час частка зовнішньої торгівлі товарами зі США, Європою та Японією знизилася до 33,37 %, що у 12,68 </w:t>
      </w:r>
      <w:proofErr w:type="spellStart"/>
      <w:r w:rsidR="00056851" w:rsidRPr="00A03DCE">
        <w:rPr>
          <w:sz w:val="28"/>
          <w:szCs w:val="28"/>
          <w:lang w:val="uk-UA"/>
        </w:rPr>
        <w:t>в.п</w:t>
      </w:r>
      <w:proofErr w:type="spellEnd"/>
      <w:r w:rsidR="00056851" w:rsidRPr="00A03DCE">
        <w:rPr>
          <w:sz w:val="28"/>
          <w:szCs w:val="28"/>
          <w:lang w:val="uk-UA"/>
        </w:rPr>
        <w:t>.</w:t>
      </w:r>
      <w:r w:rsidRPr="00A03DCE">
        <w:rPr>
          <w:sz w:val="28"/>
          <w:szCs w:val="28"/>
          <w:lang w:val="uk-UA"/>
        </w:rPr>
        <w:t xml:space="preserve"> менше, ніж у 2002 р.</w:t>
      </w:r>
      <w:r w:rsidR="0019299E" w:rsidRPr="00A03DCE">
        <w:rPr>
          <w:sz w:val="28"/>
          <w:szCs w:val="28"/>
          <w:lang w:val="uk-UA"/>
        </w:rPr>
        <w:t xml:space="preserve"> [51]. </w:t>
      </w:r>
      <w:r w:rsidRPr="00A03DCE">
        <w:rPr>
          <w:rFonts w:ascii="Arial" w:hAnsi="Arial" w:cs="Arial"/>
          <w:color w:val="222222"/>
          <w:shd w:val="clear" w:color="auto" w:fill="FFFFFF"/>
          <w:lang w:val="uk-UA"/>
        </w:rPr>
        <w:t xml:space="preserve"> </w:t>
      </w:r>
      <w:r w:rsidRPr="00A03DCE">
        <w:rPr>
          <w:sz w:val="28"/>
          <w:szCs w:val="28"/>
          <w:shd w:val="clear" w:color="auto" w:fill="FFFFFF"/>
          <w:lang w:val="uk-UA"/>
        </w:rPr>
        <w:t>У 2022 р. головними зовнішньоторговельними партнерами КНР стали держави АСЕАН, торгівля з якими досягла 6,52 трильйона юанів, Сполучені Штати – 5,65 трильйона юанів та Євросоюз – 5,05 трильйона юанів. Збільшилася також торгівля у рамках проекту «Один пояс, один шлях», становивши 32,9 загального обсягу товарообігу. У структурі імпорту Китаю перше місце посіли енергоносії (17,6% від загального обсягу) та сільськогосподарська продукція – 8,7%. Серед товарів, що експортуються, до першої трійки увійшли: електротехнічна продукція, техніка та товари широкого споживання</w:t>
      </w:r>
      <w:r w:rsidR="0019299E" w:rsidRPr="00A03DCE">
        <w:rPr>
          <w:sz w:val="28"/>
          <w:szCs w:val="28"/>
          <w:shd w:val="clear" w:color="auto" w:fill="FFFFFF"/>
          <w:lang w:val="uk-UA"/>
        </w:rPr>
        <w:t xml:space="preserve"> [49]</w:t>
      </w:r>
      <w:r w:rsidRPr="00A03DCE">
        <w:rPr>
          <w:sz w:val="28"/>
          <w:szCs w:val="28"/>
          <w:shd w:val="clear" w:color="auto" w:fill="FFFFFF"/>
          <w:lang w:val="uk-UA"/>
        </w:rPr>
        <w:t>.</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На основі аналізу даних ми можемо припустити, що зовнішня торгівля Китаю виходить на нові просторові території і це обумовлено посиленням глобальної конкуренції на світових ринках, з одного боку, і зростанням економіки низки країн, що розвиваються, з іншого боку.</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Товарна структура зовнішньої торгівлі країни постійно вдосконалюється. Безперервна модернізація зовнішньої торгівлі Китаю проявляється у таких аспектах:</w:t>
      </w:r>
    </w:p>
    <w:p w:rsidR="00F85400" w:rsidRPr="00A03DCE" w:rsidRDefault="00D8715A" w:rsidP="00F85400">
      <w:pPr>
        <w:pStyle w:val="ac"/>
        <w:spacing w:line="360" w:lineRule="auto"/>
        <w:ind w:left="0" w:firstLine="709"/>
        <w:jc w:val="both"/>
        <w:rPr>
          <w:sz w:val="28"/>
          <w:szCs w:val="28"/>
          <w:lang w:val="uk-UA"/>
        </w:rPr>
      </w:pPr>
      <w:r w:rsidRPr="00A03DCE">
        <w:rPr>
          <w:sz w:val="28"/>
          <w:szCs w:val="28"/>
          <w:lang w:val="uk-UA"/>
        </w:rPr>
        <w:t>- о</w:t>
      </w:r>
      <w:r w:rsidR="00F85400" w:rsidRPr="00A03DCE">
        <w:rPr>
          <w:sz w:val="28"/>
          <w:szCs w:val="28"/>
          <w:lang w:val="uk-UA"/>
        </w:rPr>
        <w:t xml:space="preserve">сновним напрямом експорту замість трудомісткої продукції став експорт </w:t>
      </w:r>
      <w:proofErr w:type="spellStart"/>
      <w:r w:rsidR="00F85400" w:rsidRPr="00A03DCE">
        <w:rPr>
          <w:sz w:val="28"/>
          <w:szCs w:val="28"/>
          <w:lang w:val="uk-UA"/>
        </w:rPr>
        <w:t>капітало</w:t>
      </w:r>
      <w:r w:rsidR="009A5F04" w:rsidRPr="00A03DCE">
        <w:rPr>
          <w:sz w:val="28"/>
          <w:szCs w:val="28"/>
          <w:lang w:val="uk-UA"/>
        </w:rPr>
        <w:t>ємних</w:t>
      </w:r>
      <w:proofErr w:type="spellEnd"/>
      <w:r w:rsidR="00F85400" w:rsidRPr="00A03DCE">
        <w:rPr>
          <w:sz w:val="28"/>
          <w:szCs w:val="28"/>
          <w:lang w:val="uk-UA"/>
        </w:rPr>
        <w:t xml:space="preserve"> товарів. Типовими трудомісткими продуктами є текстиль та одяг, а типовими капіталомісткими продуктами є предмети електромеханіки;</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 норма доданої вартості експорту поступово збільшувалася, тобто покращується здатність одиниці експорту створювати конкурентоспроможну частину ВВП;</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 здійснено технологічну модернізацію експортних виробництв;</w:t>
      </w:r>
    </w:p>
    <w:p w:rsidR="00F85400" w:rsidRPr="00A03DCE" w:rsidRDefault="00056851" w:rsidP="00F85400">
      <w:pPr>
        <w:pStyle w:val="ac"/>
        <w:spacing w:line="360" w:lineRule="auto"/>
        <w:ind w:left="0" w:firstLine="709"/>
        <w:jc w:val="both"/>
        <w:rPr>
          <w:sz w:val="28"/>
          <w:szCs w:val="28"/>
          <w:lang w:val="uk-UA"/>
        </w:rPr>
      </w:pPr>
      <w:r w:rsidRPr="00A03DCE">
        <w:rPr>
          <w:sz w:val="28"/>
          <w:szCs w:val="28"/>
          <w:lang w:val="uk-UA"/>
        </w:rPr>
        <w:t>- п</w:t>
      </w:r>
      <w:r w:rsidR="00F85400" w:rsidRPr="00A03DCE">
        <w:rPr>
          <w:sz w:val="28"/>
          <w:szCs w:val="28"/>
          <w:lang w:val="uk-UA"/>
        </w:rPr>
        <w:t>оліпшилася якість експортної продукції.</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lastRenderedPageBreak/>
        <w:t>Розвиток зовнішньої торгівлі послугами відстава</w:t>
      </w:r>
      <w:r w:rsidR="009A5F04" w:rsidRPr="00A03DCE">
        <w:rPr>
          <w:sz w:val="28"/>
          <w:szCs w:val="28"/>
          <w:lang w:val="uk-UA"/>
        </w:rPr>
        <w:t>в за</w:t>
      </w:r>
      <w:r w:rsidRPr="00A03DCE">
        <w:rPr>
          <w:sz w:val="28"/>
          <w:szCs w:val="28"/>
          <w:lang w:val="uk-UA"/>
        </w:rPr>
        <w:t xml:space="preserve"> торгівлі товарами. Китай робить ставку на індустріалізацію країни. Хоча сфера послуг країни стабільно розвивається, але її міжнародна конкурентоспроможність торгівлі послугами все ще потребує поліпшення. Щодо зовнішньої торгівлі товарами країна є </w:t>
      </w:r>
      <w:proofErr w:type="spellStart"/>
      <w:r w:rsidRPr="00A03DCE">
        <w:rPr>
          <w:sz w:val="28"/>
          <w:szCs w:val="28"/>
          <w:lang w:val="uk-UA"/>
        </w:rPr>
        <w:t>експортоорієнтованою</w:t>
      </w:r>
      <w:proofErr w:type="spellEnd"/>
      <w:r w:rsidRPr="00A03DCE">
        <w:rPr>
          <w:sz w:val="28"/>
          <w:szCs w:val="28"/>
          <w:lang w:val="uk-UA"/>
        </w:rPr>
        <w:t xml:space="preserve">, а щодо торгівлі послуг </w:t>
      </w:r>
      <w:proofErr w:type="spellStart"/>
      <w:r w:rsidRPr="00A03DCE">
        <w:rPr>
          <w:sz w:val="28"/>
          <w:szCs w:val="28"/>
          <w:lang w:val="uk-UA"/>
        </w:rPr>
        <w:t>імпортоорієнтованою</w:t>
      </w:r>
      <w:proofErr w:type="spellEnd"/>
      <w:r w:rsidRPr="00A03DCE">
        <w:rPr>
          <w:sz w:val="28"/>
          <w:szCs w:val="28"/>
          <w:lang w:val="uk-UA"/>
        </w:rPr>
        <w:t>. У 2020 р. експорт комерційних посл</w:t>
      </w:r>
      <w:r w:rsidR="00D8715A" w:rsidRPr="00A03DCE">
        <w:rPr>
          <w:sz w:val="28"/>
          <w:szCs w:val="28"/>
          <w:lang w:val="uk-UA"/>
        </w:rPr>
        <w:t xml:space="preserve">уг Китаю становив 278,085 </w:t>
      </w:r>
      <w:proofErr w:type="spellStart"/>
      <w:r w:rsidR="00D8715A" w:rsidRPr="00A03DCE">
        <w:rPr>
          <w:sz w:val="28"/>
          <w:szCs w:val="28"/>
          <w:lang w:val="uk-UA"/>
        </w:rPr>
        <w:t>млрд.</w:t>
      </w:r>
      <w:r w:rsidR="0000242A" w:rsidRPr="00A03DCE">
        <w:rPr>
          <w:sz w:val="28"/>
          <w:szCs w:val="28"/>
          <w:lang w:val="uk-UA"/>
        </w:rPr>
        <w:t>дол</w:t>
      </w:r>
      <w:proofErr w:type="spellEnd"/>
      <w:r w:rsidR="0000242A" w:rsidRPr="00A03DCE">
        <w:rPr>
          <w:sz w:val="28"/>
          <w:szCs w:val="28"/>
          <w:lang w:val="uk-UA"/>
        </w:rPr>
        <w:t>.</w:t>
      </w:r>
      <w:r w:rsidRPr="00A03DCE">
        <w:rPr>
          <w:sz w:val="28"/>
          <w:szCs w:val="28"/>
          <w:lang w:val="uk-UA"/>
        </w:rPr>
        <w:t xml:space="preserve"> [</w:t>
      </w:r>
      <w:r w:rsidR="0029462D" w:rsidRPr="00A03DCE">
        <w:rPr>
          <w:sz w:val="28"/>
          <w:szCs w:val="28"/>
          <w:lang w:val="uk-UA"/>
        </w:rPr>
        <w:t>50</w:t>
      </w:r>
      <w:r w:rsidRPr="00A03DCE">
        <w:rPr>
          <w:sz w:val="28"/>
          <w:szCs w:val="28"/>
          <w:lang w:val="uk-UA"/>
        </w:rPr>
        <w:t>] США, що менше половини експорту США (684,001 млр</w:t>
      </w:r>
      <w:r w:rsidR="00056851" w:rsidRPr="00A03DCE">
        <w:rPr>
          <w:sz w:val="28"/>
          <w:szCs w:val="28"/>
          <w:lang w:val="uk-UA"/>
        </w:rPr>
        <w:t xml:space="preserve">д </w:t>
      </w:r>
      <w:proofErr w:type="spellStart"/>
      <w:r w:rsidR="0000242A" w:rsidRPr="00A03DCE">
        <w:rPr>
          <w:sz w:val="28"/>
          <w:szCs w:val="28"/>
          <w:lang w:val="uk-UA"/>
        </w:rPr>
        <w:t>дол.</w:t>
      </w:r>
      <w:r w:rsidRPr="00A03DCE">
        <w:rPr>
          <w:sz w:val="28"/>
          <w:szCs w:val="28"/>
          <w:lang w:val="uk-UA"/>
        </w:rPr>
        <w:t>США</w:t>
      </w:r>
      <w:proofErr w:type="spellEnd"/>
      <w:r w:rsidRPr="00A03DCE">
        <w:rPr>
          <w:sz w:val="28"/>
          <w:szCs w:val="28"/>
          <w:lang w:val="uk-UA"/>
        </w:rPr>
        <w:t xml:space="preserve">). І цей факт визначає конкурентні слабкості країни у розвитку зовнішньої торгівлі послугами. За результатами 2022 р. </w:t>
      </w:r>
      <w:r w:rsidRPr="00A03DCE">
        <w:rPr>
          <w:sz w:val="28"/>
          <w:szCs w:val="28"/>
          <w:shd w:val="clear" w:color="auto" w:fill="FFFFFF"/>
          <w:lang w:val="uk-UA"/>
        </w:rPr>
        <w:t>загальний обсяг імпорту та експорту послуг у Китаї зріс на 7,7% порівняно з аналогічним періодом минулого року. Більше інших додало ввезення та вивезення наукомістких послуг, зростання склало 8,6%. На ці послуги припадає 42% загального обсягу. Їх експорт збільшився на 10,4%</w:t>
      </w:r>
      <w:r w:rsidR="0029462D" w:rsidRPr="00A03DCE">
        <w:rPr>
          <w:sz w:val="28"/>
          <w:szCs w:val="28"/>
          <w:shd w:val="clear" w:color="auto" w:fill="FFFFFF"/>
          <w:lang w:val="uk-UA"/>
        </w:rPr>
        <w:t xml:space="preserve"> [48]</w:t>
      </w:r>
      <w:r w:rsidRPr="00A03DCE">
        <w:rPr>
          <w:sz w:val="28"/>
          <w:szCs w:val="28"/>
          <w:shd w:val="clear" w:color="auto" w:fill="FFFFFF"/>
          <w:lang w:val="uk-UA"/>
        </w:rPr>
        <w:t>.</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Протягом 20 років країни здійснюється поступовий перехід від обробної промисловості до сфери послуг, тобто просування до Індустрії 4.0.</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 xml:space="preserve">Особливим фактором, що надає значний вплив на розвиток зовнішньої торгівлі країни є функціонування особливих економічних зон, так званих вільних економічних зон у світовій практиці. Від першої особливої економічної зони до пізнішої зони економічного та технологічного розвитку, нової національної зони, </w:t>
      </w:r>
      <w:proofErr w:type="spellStart"/>
      <w:r w:rsidRPr="00A03DCE">
        <w:rPr>
          <w:sz w:val="28"/>
          <w:szCs w:val="28"/>
          <w:lang w:val="uk-UA"/>
        </w:rPr>
        <w:t>бондової</w:t>
      </w:r>
      <w:proofErr w:type="spellEnd"/>
      <w:r w:rsidRPr="00A03DCE">
        <w:rPr>
          <w:sz w:val="28"/>
          <w:szCs w:val="28"/>
          <w:lang w:val="uk-UA"/>
        </w:rPr>
        <w:t xml:space="preserve"> зони і т. д. До таких зон преференційного розвитку можна віднести, наприклад: особливі економічні зони: Шеньчжень, Сямень, </w:t>
      </w:r>
      <w:proofErr w:type="spellStart"/>
      <w:r w:rsidRPr="00A03DCE">
        <w:rPr>
          <w:sz w:val="28"/>
          <w:szCs w:val="28"/>
          <w:lang w:val="uk-UA"/>
        </w:rPr>
        <w:t>Чжухай</w:t>
      </w:r>
      <w:proofErr w:type="spellEnd"/>
      <w:r w:rsidRPr="00A03DCE">
        <w:rPr>
          <w:sz w:val="28"/>
          <w:szCs w:val="28"/>
          <w:lang w:val="uk-UA"/>
        </w:rPr>
        <w:t xml:space="preserve">, Шаньтоу; зони економічного технологічного розвитку: Шанхай, Тяньцзінь, </w:t>
      </w:r>
      <w:proofErr w:type="spellStart"/>
      <w:r w:rsidRPr="00A03DCE">
        <w:rPr>
          <w:sz w:val="28"/>
          <w:szCs w:val="28"/>
          <w:lang w:val="uk-UA"/>
        </w:rPr>
        <w:t>Ціндао</w:t>
      </w:r>
      <w:proofErr w:type="spellEnd"/>
      <w:r w:rsidRPr="00A03DCE">
        <w:rPr>
          <w:sz w:val="28"/>
          <w:szCs w:val="28"/>
          <w:lang w:val="uk-UA"/>
        </w:rPr>
        <w:t xml:space="preserve">; національний новий район: Ханчжоу, Чунцін; </w:t>
      </w:r>
      <w:proofErr w:type="spellStart"/>
      <w:r w:rsidRPr="00A03DCE">
        <w:rPr>
          <w:sz w:val="28"/>
          <w:szCs w:val="28"/>
          <w:lang w:val="uk-UA"/>
        </w:rPr>
        <w:t>бондова</w:t>
      </w:r>
      <w:proofErr w:type="spellEnd"/>
      <w:r w:rsidRPr="00A03DCE">
        <w:rPr>
          <w:sz w:val="28"/>
          <w:szCs w:val="28"/>
          <w:lang w:val="uk-UA"/>
        </w:rPr>
        <w:t xml:space="preserve"> зона: Гуанчжоу, Нінбо, Шанхай, Шеньчжень. Вони сприяють розвитку обробної промисловості країни. Преференційна політика дозволяє цим регіонам легко залучати іноземні інвестиції та швидко розвивати свою регіональну економіку. Проте диверсифікація національної економічної системи з допомогою розвитку сфери послуг має багато відмінностей від обробної промисловості.</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 xml:space="preserve">І перехід від індустріалізації до </w:t>
      </w:r>
      <w:proofErr w:type="spellStart"/>
      <w:r w:rsidRPr="00A03DCE">
        <w:rPr>
          <w:sz w:val="28"/>
          <w:szCs w:val="28"/>
          <w:lang w:val="uk-UA"/>
        </w:rPr>
        <w:t>постіндустріалізації</w:t>
      </w:r>
      <w:proofErr w:type="spellEnd"/>
      <w:r w:rsidRPr="00A03DCE">
        <w:rPr>
          <w:sz w:val="28"/>
          <w:szCs w:val="28"/>
          <w:lang w:val="uk-UA"/>
        </w:rPr>
        <w:t xml:space="preserve"> вимагає формування певної національної економічної стратегії, досвід якої на сьогодні не у всіх </w:t>
      </w:r>
      <w:r w:rsidRPr="00A03DCE">
        <w:rPr>
          <w:sz w:val="28"/>
          <w:szCs w:val="28"/>
          <w:lang w:val="uk-UA"/>
        </w:rPr>
        <w:lastRenderedPageBreak/>
        <w:t>країнах є позитивним.</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Значне зростання економічної та зовнішньоторговельної могутності Китаю є основою його здатності брати активну участь у розробці правил міжнародної торгівлі. Коли країни розвинених економік мають абсолютну домінуючу владу, всі вони мають сильніший вплив на процеси прийняття міжнародних рішень. Однак у контексті зростаючої сили країн з ринком, що формується, і економік, що розвиваються, особливо економічної могутності Китаю, вплив</w:t>
      </w:r>
      <w:r w:rsidR="0029462D" w:rsidRPr="00A03DCE">
        <w:rPr>
          <w:sz w:val="28"/>
          <w:szCs w:val="28"/>
          <w:lang w:val="uk-UA"/>
        </w:rPr>
        <w:t xml:space="preserve"> його може значно посилитися</w:t>
      </w:r>
      <w:r w:rsidRPr="00A03DCE">
        <w:rPr>
          <w:sz w:val="28"/>
          <w:szCs w:val="28"/>
          <w:lang w:val="uk-UA"/>
        </w:rPr>
        <w:t>. У 1992 р. загальний обсяг економіки розвинених країн становив 83,5 % [</w:t>
      </w:r>
      <w:r w:rsidR="0029462D" w:rsidRPr="00A03DCE">
        <w:rPr>
          <w:sz w:val="28"/>
          <w:szCs w:val="28"/>
          <w:lang w:val="uk-UA"/>
        </w:rPr>
        <w:t>28</w:t>
      </w:r>
      <w:r w:rsidRPr="00A03DCE">
        <w:rPr>
          <w:sz w:val="28"/>
          <w:szCs w:val="28"/>
          <w:lang w:val="uk-UA"/>
        </w:rPr>
        <w:t>] від загального обсягу світової економіки, а країни з ринком, що розвивається, і країни, що розвиваються</w:t>
      </w:r>
      <w:r w:rsidR="00CE4A4B" w:rsidRPr="00A03DCE">
        <w:rPr>
          <w:sz w:val="28"/>
          <w:szCs w:val="28"/>
          <w:lang w:val="uk-UA"/>
        </w:rPr>
        <w:t xml:space="preserve"> - 16,5</w:t>
      </w:r>
      <w:r w:rsidRPr="00A03DCE">
        <w:rPr>
          <w:sz w:val="28"/>
          <w:szCs w:val="28"/>
          <w:lang w:val="uk-UA"/>
        </w:rPr>
        <w:t>% від загального обсягу світової економіки. У 2009 р. частка в загальному обсязі економіки роз</w:t>
      </w:r>
      <w:r w:rsidR="00CE4A4B" w:rsidRPr="00A03DCE">
        <w:rPr>
          <w:sz w:val="28"/>
          <w:szCs w:val="28"/>
          <w:lang w:val="uk-UA"/>
        </w:rPr>
        <w:t>винених країн знизилася до 68,9</w:t>
      </w:r>
      <w:r w:rsidRPr="00A03DCE">
        <w:rPr>
          <w:sz w:val="28"/>
          <w:szCs w:val="28"/>
          <w:lang w:val="uk-UA"/>
        </w:rPr>
        <w:t xml:space="preserve">%, а частка країн з ринком, що формується, і країн, </w:t>
      </w:r>
      <w:r w:rsidR="00CE4A4B" w:rsidRPr="00A03DCE">
        <w:rPr>
          <w:sz w:val="28"/>
          <w:szCs w:val="28"/>
          <w:lang w:val="uk-UA"/>
        </w:rPr>
        <w:t>що розвиваються, зросла до 31,1</w:t>
      </w:r>
      <w:r w:rsidRPr="00A03DCE">
        <w:rPr>
          <w:sz w:val="28"/>
          <w:szCs w:val="28"/>
          <w:lang w:val="uk-UA"/>
        </w:rPr>
        <w:t>%</w:t>
      </w:r>
      <w:r w:rsidR="0029462D" w:rsidRPr="00A03DCE">
        <w:rPr>
          <w:sz w:val="28"/>
          <w:szCs w:val="28"/>
          <w:lang w:val="uk-UA"/>
        </w:rPr>
        <w:t xml:space="preserve"> [28]</w:t>
      </w:r>
      <w:r w:rsidRPr="00A03DCE">
        <w:rPr>
          <w:sz w:val="28"/>
          <w:szCs w:val="28"/>
          <w:lang w:val="uk-UA"/>
        </w:rPr>
        <w:t>. І це вже трансформація світової економічної системи, де з'являються нові гравці на зміну старим елементам світової економічної архітектури. В останні роки продовжує неухильно збільшуватися частка в загальному обсязі економіки країн з ринком, що формується, а також країн, що розвиваються.</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Беручи участь у розробці правил міжнародної торгівлі від імені країн, щ</w:t>
      </w:r>
      <w:r w:rsidR="003A1383" w:rsidRPr="00A03DCE">
        <w:rPr>
          <w:sz w:val="28"/>
          <w:szCs w:val="28"/>
          <w:lang w:val="uk-UA"/>
        </w:rPr>
        <w:t xml:space="preserve">о розвиваються, країна захищає </w:t>
      </w:r>
      <w:r w:rsidRPr="00A03DCE">
        <w:rPr>
          <w:sz w:val="28"/>
          <w:szCs w:val="28"/>
          <w:lang w:val="uk-UA"/>
        </w:rPr>
        <w:t>свої інтереси у розвитку зовнішньої торгівлі за допомогою розробки нових правил світового устрою.</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Можна припустити, що зовнішня торгівля товарами та послугами Китаю продовжуватиме тенденцію розвитку останніх років, і основним напрямом стане розвиток високотех</w:t>
      </w:r>
      <w:r w:rsidR="00CE4A4B" w:rsidRPr="00A03DCE">
        <w:rPr>
          <w:sz w:val="28"/>
          <w:szCs w:val="28"/>
          <w:lang w:val="uk-UA"/>
        </w:rPr>
        <w:t>нологічного сектору економіки. «</w:t>
      </w:r>
      <w:r w:rsidRPr="00A03DCE">
        <w:rPr>
          <w:sz w:val="28"/>
          <w:szCs w:val="28"/>
          <w:lang w:val="uk-UA"/>
        </w:rPr>
        <w:t>Велика територія Китаю, велика чисельність населення і висока частка виробництва</w:t>
      </w:r>
      <w:r w:rsidR="00CE4A4B" w:rsidRPr="00A03DCE">
        <w:rPr>
          <w:sz w:val="28"/>
          <w:szCs w:val="28"/>
          <w:lang w:val="uk-UA"/>
        </w:rPr>
        <w:t>»</w:t>
      </w:r>
      <w:r w:rsidRPr="00A03DCE">
        <w:rPr>
          <w:sz w:val="28"/>
          <w:szCs w:val="28"/>
          <w:lang w:val="uk-UA"/>
        </w:rPr>
        <w:t xml:space="preserve"> допомагають досягти цієї мети, і безперечно, є її конкурентними перевагами</w:t>
      </w:r>
      <w:r w:rsidR="00CE4A4B" w:rsidRPr="00A03DCE">
        <w:rPr>
          <w:sz w:val="28"/>
          <w:szCs w:val="28"/>
          <w:lang w:val="uk-UA"/>
        </w:rPr>
        <w:t xml:space="preserve"> [</w:t>
      </w:r>
      <w:r w:rsidR="0029462D" w:rsidRPr="00A03DCE">
        <w:rPr>
          <w:sz w:val="28"/>
          <w:szCs w:val="28"/>
          <w:lang w:val="uk-UA"/>
        </w:rPr>
        <w:t>32</w:t>
      </w:r>
      <w:r w:rsidR="00CE4A4B" w:rsidRPr="00A03DCE">
        <w:rPr>
          <w:sz w:val="28"/>
          <w:szCs w:val="28"/>
          <w:lang w:val="uk-UA"/>
        </w:rPr>
        <w:t>]</w:t>
      </w:r>
      <w:r w:rsidRPr="00A03DCE">
        <w:rPr>
          <w:sz w:val="28"/>
          <w:szCs w:val="28"/>
          <w:lang w:val="uk-UA"/>
        </w:rPr>
        <w:t xml:space="preserve">. Проте за чисельністю населення в нього вже є конкурент - Індія, а це означає, що з'являються як переваги, так і конкурентні слабкості, що обмежують можливості зовнішньоекономічної переваги та сталого економічного розвитку та світового впливу. А враховуючи своєчасну світову ситуацію, яка передбачає пошук альтернативних моделей побудови </w:t>
      </w:r>
      <w:r w:rsidRPr="00A03DCE">
        <w:rPr>
          <w:sz w:val="28"/>
          <w:szCs w:val="28"/>
          <w:lang w:val="uk-UA"/>
        </w:rPr>
        <w:lastRenderedPageBreak/>
        <w:t>національних економічних систем такий фактор, як скорочення чисельності населення негативно впливатиме на подальший розвиток країни. На думку експертів, світова частка Китаю в експорті товарів залишиться в основному стабільною, а в імпорті товарів і торгівлею послугами неухильно збільшуватиметься. В умовах епідемії завдяки доброму контролю над нею та відновленню виробництва частка експорту Китаю неухильно зростала, і поточна його частка досягла 14 % на початок 2023 р. [</w:t>
      </w:r>
      <w:r w:rsidR="0029462D" w:rsidRPr="00A03DCE">
        <w:rPr>
          <w:sz w:val="28"/>
          <w:szCs w:val="28"/>
          <w:lang w:val="uk-UA"/>
        </w:rPr>
        <w:t>32</w:t>
      </w:r>
      <w:r w:rsidRPr="00A03DCE">
        <w:rPr>
          <w:sz w:val="28"/>
          <w:szCs w:val="28"/>
          <w:lang w:val="uk-UA"/>
        </w:rPr>
        <w:t>]. Але країна не може постійно збільшувати свою частку на світовому ринку. Вплив стабільної частки світового ринку на темпи зростання зовнішньої торгівлі Китаю полягає в тому, що темпи зростання експорту країни здебільшого відповідають темпам зростання світової торгівлі.</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Розвиток зовнішньої торгівлі Китаю стає все більш збалансованим, а структура поступово зазнає трансформації та модернізації. Наслідки збалансованого розвитку країни полягають у наступному: по-перше, розмір надлишк</w:t>
      </w:r>
      <w:r w:rsidR="00750500" w:rsidRPr="00A03DCE">
        <w:rPr>
          <w:sz w:val="28"/>
          <w:szCs w:val="28"/>
          <w:lang w:val="uk-UA"/>
        </w:rPr>
        <w:t>у товарів зазвичай скорочується;</w:t>
      </w:r>
      <w:r w:rsidRPr="00A03DCE">
        <w:rPr>
          <w:sz w:val="28"/>
          <w:szCs w:val="28"/>
          <w:lang w:val="uk-UA"/>
        </w:rPr>
        <w:t xml:space="preserve"> </w:t>
      </w:r>
      <w:r w:rsidR="00750500" w:rsidRPr="00A03DCE">
        <w:rPr>
          <w:sz w:val="28"/>
          <w:szCs w:val="28"/>
          <w:lang w:val="uk-UA"/>
        </w:rPr>
        <w:t>п</w:t>
      </w:r>
      <w:r w:rsidRPr="00A03DCE">
        <w:rPr>
          <w:sz w:val="28"/>
          <w:szCs w:val="28"/>
          <w:lang w:val="uk-UA"/>
        </w:rPr>
        <w:t>о-друге, зовнішня торгівля у східних, центральних та західних регіонах стає дедалі більш збалансованою. Зовнішня торгівля східних прибережних районів стимулює економічний розвиток центральних та західних регіонів за рахунок внутрішніх промислових зв'язків. Надалі збільшуватиметься самостійна зовнішня торгівля в ц</w:t>
      </w:r>
      <w:r w:rsidR="00750500" w:rsidRPr="00A03DCE">
        <w:rPr>
          <w:sz w:val="28"/>
          <w:szCs w:val="28"/>
          <w:lang w:val="uk-UA"/>
        </w:rPr>
        <w:t>ентральних та західних регіонах;</w:t>
      </w:r>
      <w:r w:rsidRPr="00A03DCE">
        <w:rPr>
          <w:sz w:val="28"/>
          <w:szCs w:val="28"/>
          <w:lang w:val="uk-UA"/>
        </w:rPr>
        <w:t xml:space="preserve"> </w:t>
      </w:r>
      <w:r w:rsidR="00750500" w:rsidRPr="00A03DCE">
        <w:rPr>
          <w:sz w:val="28"/>
          <w:szCs w:val="28"/>
          <w:lang w:val="uk-UA"/>
        </w:rPr>
        <w:t>п</w:t>
      </w:r>
      <w:r w:rsidRPr="00A03DCE">
        <w:rPr>
          <w:sz w:val="28"/>
          <w:szCs w:val="28"/>
          <w:lang w:val="uk-UA"/>
        </w:rPr>
        <w:t>о-третє, буде значно підвищено міжнародну конкурентоспроможність торгівлі послугами, а отже, торгівля товарами та торгівля послугами</w:t>
      </w:r>
      <w:r w:rsidR="0029462D" w:rsidRPr="00A03DCE">
        <w:rPr>
          <w:sz w:val="28"/>
          <w:szCs w:val="28"/>
          <w:lang w:val="uk-UA"/>
        </w:rPr>
        <w:t xml:space="preserve"> розвиватимуться збалансовано [21</w:t>
      </w:r>
      <w:r w:rsidRPr="00A03DCE">
        <w:rPr>
          <w:sz w:val="28"/>
          <w:szCs w:val="28"/>
          <w:lang w:val="uk-UA"/>
        </w:rPr>
        <w:t>].</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Таким чином, швидкий розвиток внутрішньої та зовнішньої торгівлі Китаю за останні 20 років зумовлено тим, що Китай повною мірою скористався останнім золотим періодом світового розвитку та активно інтегрувався у глобальний виробничо-збутовий ланцюжок. На це вплинули такі фактори:</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 дешева робоча сила у сільській місцевості бере участь у процесі індустріалізації, яка забезпечує елементи праці для участі у глобальному ланцюжку створення вартості;</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 xml:space="preserve">- Китай використав преференційну політику, таку як земля та </w:t>
      </w:r>
      <w:r w:rsidRPr="00A03DCE">
        <w:rPr>
          <w:sz w:val="28"/>
          <w:szCs w:val="28"/>
          <w:lang w:val="uk-UA"/>
        </w:rPr>
        <w:lastRenderedPageBreak/>
        <w:t>оподаткування, для активного залучення іноземних інвестицій, що вирішило проблеми нестачі капіталу та іноземної валюти;</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 xml:space="preserve">- участь у глобальному ланцюжку створення вартості за рахунок певних конкурентних переваг. Особливості зовнішньої торгівлі полягають у тому, що обидві сторони знаходяться зовні, великий імпорт та великий експорт можуть розширитися за короткий період часу і неминуче </w:t>
      </w:r>
      <w:proofErr w:type="spellStart"/>
      <w:r w:rsidRPr="00A03DCE">
        <w:rPr>
          <w:sz w:val="28"/>
          <w:szCs w:val="28"/>
          <w:lang w:val="uk-UA"/>
        </w:rPr>
        <w:t>створять</w:t>
      </w:r>
      <w:proofErr w:type="spellEnd"/>
      <w:r w:rsidRPr="00A03DCE">
        <w:rPr>
          <w:sz w:val="28"/>
          <w:szCs w:val="28"/>
          <w:lang w:val="uk-UA"/>
        </w:rPr>
        <w:t xml:space="preserve"> позитивне сальдо торговельного балансу та дозволят</w:t>
      </w:r>
      <w:r w:rsidR="0029462D" w:rsidRPr="00A03DCE">
        <w:rPr>
          <w:sz w:val="28"/>
          <w:szCs w:val="28"/>
          <w:lang w:val="uk-UA"/>
        </w:rPr>
        <w:t>ь нагромадити валютні резерви [28</w:t>
      </w:r>
      <w:r w:rsidRPr="00A03DCE">
        <w:rPr>
          <w:sz w:val="28"/>
          <w:szCs w:val="28"/>
          <w:lang w:val="uk-UA"/>
        </w:rPr>
        <w:t>];</w:t>
      </w:r>
    </w:p>
    <w:p w:rsidR="00F85400" w:rsidRPr="00A03DCE" w:rsidRDefault="00CE4A4B" w:rsidP="00F85400">
      <w:pPr>
        <w:pStyle w:val="ac"/>
        <w:spacing w:line="360" w:lineRule="auto"/>
        <w:ind w:left="0" w:firstLine="709"/>
        <w:jc w:val="both"/>
        <w:rPr>
          <w:sz w:val="28"/>
          <w:szCs w:val="28"/>
          <w:lang w:val="uk-UA"/>
        </w:rPr>
      </w:pPr>
      <w:r w:rsidRPr="00A03DCE">
        <w:rPr>
          <w:sz w:val="28"/>
          <w:szCs w:val="28"/>
          <w:lang w:val="uk-UA"/>
        </w:rPr>
        <w:t>- н</w:t>
      </w:r>
      <w:r w:rsidR="00F85400" w:rsidRPr="00A03DCE">
        <w:rPr>
          <w:sz w:val="28"/>
          <w:szCs w:val="28"/>
          <w:lang w:val="uk-UA"/>
        </w:rPr>
        <w:t>агромадження валютних резервів дозволило Китаю підтримувати продуктивність та технічний прогрес за рахунок впровадження обладнання та технологій, тобто масштабної модернізації промислового виробництва.</w:t>
      </w:r>
    </w:p>
    <w:p w:rsidR="00F85400" w:rsidRPr="00A03DCE" w:rsidRDefault="00F85400" w:rsidP="00F85400">
      <w:pPr>
        <w:pStyle w:val="ac"/>
        <w:spacing w:line="360" w:lineRule="auto"/>
        <w:ind w:left="0" w:firstLine="709"/>
        <w:jc w:val="both"/>
        <w:rPr>
          <w:sz w:val="28"/>
          <w:szCs w:val="28"/>
          <w:lang w:val="uk-UA"/>
        </w:rPr>
      </w:pPr>
      <w:r w:rsidRPr="00A03DCE">
        <w:rPr>
          <w:sz w:val="28"/>
          <w:szCs w:val="28"/>
          <w:lang w:val="uk-UA"/>
        </w:rPr>
        <w:t>Розвиток форм міжнародних економічних відносин Китаю свідчить про те, що зовнішньоекономічна діяльність країни трансформується за рахунок диверсифікації товарної та географічної структури зовнішньої торгівлі у світлі нових трендів світового технологічного розвитку, за рахунок модернізації промисловості, нових партнерських відносин, що активно розвиваються, у сфері реалізації інфраструктурних проектів, а також посилення інтеграційних зв'язків в Азії, нарощування сукупного економічного потенціалу та своєї суверенної, незалежної позиції щодо прийняття рішень щодо облаштування нової світової економічної системи, що враховує багатовекторний розвиток для всіх країн [8].</w:t>
      </w:r>
    </w:p>
    <w:p w:rsidR="00E862CE" w:rsidRPr="00A03DCE" w:rsidRDefault="00F85400" w:rsidP="00B700AC">
      <w:pPr>
        <w:pStyle w:val="ac"/>
        <w:spacing w:line="360" w:lineRule="auto"/>
        <w:ind w:left="0" w:firstLine="709"/>
        <w:jc w:val="both"/>
        <w:rPr>
          <w:b/>
          <w:sz w:val="28"/>
          <w:lang w:val="uk-UA"/>
        </w:rPr>
      </w:pPr>
      <w:r w:rsidRPr="00A03DCE">
        <w:rPr>
          <w:sz w:val="28"/>
          <w:szCs w:val="28"/>
          <w:lang w:val="uk-UA"/>
        </w:rPr>
        <w:t>Стає очевидно, що лідерство країни визначається не тільки нарощуванням її зовнішньоекономічної діяльності, але й тією політичною роллю, яку вона може грати в умовах зростання геополітичних загроз та ризиків, покладаючись на тих партнерів, які поділяють з нею ідеї стратегічного розвитку, партнерства, консолідації та справедливості світового економічного розвитку.</w:t>
      </w:r>
    </w:p>
    <w:p w:rsidR="00DB2937" w:rsidRPr="00A03DCE" w:rsidRDefault="00DB2937" w:rsidP="000C44C8">
      <w:pPr>
        <w:spacing w:line="360" w:lineRule="auto"/>
        <w:ind w:firstLine="708"/>
        <w:jc w:val="both"/>
        <w:rPr>
          <w:b/>
          <w:sz w:val="28"/>
          <w:lang w:val="uk-UA"/>
        </w:rPr>
      </w:pPr>
    </w:p>
    <w:p w:rsidR="00DB2937" w:rsidRPr="00A03DCE" w:rsidRDefault="00DB2937" w:rsidP="000C44C8">
      <w:pPr>
        <w:spacing w:line="360" w:lineRule="auto"/>
        <w:ind w:firstLine="708"/>
        <w:jc w:val="both"/>
        <w:rPr>
          <w:b/>
          <w:sz w:val="28"/>
          <w:lang w:val="uk-UA"/>
        </w:rPr>
      </w:pPr>
    </w:p>
    <w:p w:rsidR="00B76B2E" w:rsidRPr="00A03DCE" w:rsidRDefault="00DA5184" w:rsidP="000D5191">
      <w:pPr>
        <w:spacing w:line="360" w:lineRule="auto"/>
        <w:ind w:firstLine="708"/>
        <w:jc w:val="both"/>
        <w:rPr>
          <w:sz w:val="28"/>
          <w:szCs w:val="28"/>
          <w:lang w:val="uk-UA" w:eastAsia="en-US"/>
        </w:rPr>
        <w:sectPr w:rsidR="00B76B2E" w:rsidRPr="00A03DCE" w:rsidSect="00F85400">
          <w:pgSz w:w="11906" w:h="16838"/>
          <w:pgMar w:top="1134" w:right="850" w:bottom="1134" w:left="1418" w:header="709" w:footer="709" w:gutter="0"/>
          <w:cols w:space="708"/>
          <w:titlePg/>
          <w:docGrid w:linePitch="360"/>
        </w:sectPr>
      </w:pPr>
      <w:r w:rsidRPr="00A03DCE">
        <w:rPr>
          <w:sz w:val="28"/>
          <w:szCs w:val="28"/>
          <w:lang w:val="uk-UA" w:eastAsia="en-US"/>
        </w:rPr>
        <w:t xml:space="preserve"> </w:t>
      </w:r>
    </w:p>
    <w:p w:rsidR="00B76B2E" w:rsidRPr="00A03DCE" w:rsidRDefault="00B76B2E" w:rsidP="000D5191">
      <w:pPr>
        <w:spacing w:line="360" w:lineRule="auto"/>
        <w:ind w:left="126"/>
        <w:jc w:val="center"/>
        <w:rPr>
          <w:b/>
          <w:sz w:val="28"/>
          <w:lang w:val="uk-UA"/>
        </w:rPr>
      </w:pPr>
      <w:r w:rsidRPr="00A03DCE">
        <w:rPr>
          <w:b/>
          <w:sz w:val="28"/>
          <w:lang w:val="uk-UA"/>
        </w:rPr>
        <w:lastRenderedPageBreak/>
        <w:t>РОЗДІЛ 2</w:t>
      </w:r>
    </w:p>
    <w:p w:rsidR="000D5191" w:rsidRPr="00A03DCE" w:rsidRDefault="000D5191" w:rsidP="000D5191">
      <w:pPr>
        <w:spacing w:line="360" w:lineRule="auto"/>
        <w:ind w:left="126"/>
        <w:jc w:val="center"/>
        <w:rPr>
          <w:b/>
          <w:sz w:val="28"/>
          <w:lang w:val="uk-UA"/>
        </w:rPr>
      </w:pPr>
      <w:r w:rsidRPr="00A03DCE">
        <w:rPr>
          <w:b/>
          <w:sz w:val="28"/>
          <w:lang w:val="uk-UA"/>
        </w:rPr>
        <w:t xml:space="preserve"> </w:t>
      </w:r>
      <w:r w:rsidRPr="00A03DCE">
        <w:rPr>
          <w:b/>
          <w:caps/>
          <w:sz w:val="28"/>
          <w:lang w:val="uk-UA"/>
        </w:rPr>
        <w:t xml:space="preserve">Оцінка ефективності </w:t>
      </w:r>
      <w:r w:rsidR="00CE4A4B" w:rsidRPr="00A03DCE">
        <w:rPr>
          <w:b/>
          <w:caps/>
          <w:sz w:val="28"/>
          <w:lang w:val="uk-UA"/>
        </w:rPr>
        <w:t>ЗОВНІШНЬО</w:t>
      </w:r>
      <w:r w:rsidR="00A41863" w:rsidRPr="00A03DCE">
        <w:rPr>
          <w:b/>
          <w:caps/>
          <w:sz w:val="28"/>
          <w:lang w:val="uk-UA"/>
        </w:rPr>
        <w:t xml:space="preserve">ЕКОНОМІЧНОЇ ДІЯЛЬНОСТІ </w:t>
      </w:r>
      <w:r w:rsidR="00CE4A4B" w:rsidRPr="00A03DCE">
        <w:rPr>
          <w:b/>
          <w:caps/>
          <w:sz w:val="28"/>
          <w:lang w:val="uk-UA"/>
        </w:rPr>
        <w:t xml:space="preserve">КНР </w:t>
      </w:r>
      <w:r w:rsidR="00A41863" w:rsidRPr="00A03DCE">
        <w:rPr>
          <w:b/>
          <w:caps/>
          <w:sz w:val="28"/>
          <w:lang w:val="uk-UA"/>
        </w:rPr>
        <w:t>В УМОВАХ ГЛОБАЛЬНИХ ТРАНСФОРМАЦІЙ</w:t>
      </w:r>
    </w:p>
    <w:p w:rsidR="000D5191" w:rsidRPr="00A03DCE" w:rsidRDefault="000D5191" w:rsidP="000D5191">
      <w:pPr>
        <w:spacing w:line="360" w:lineRule="auto"/>
        <w:jc w:val="both"/>
        <w:rPr>
          <w:b/>
          <w:sz w:val="28"/>
          <w:szCs w:val="28"/>
          <w:lang w:val="uk-UA" w:eastAsia="en-US"/>
        </w:rPr>
      </w:pPr>
    </w:p>
    <w:p w:rsidR="009A7AD1" w:rsidRPr="00A03DCE" w:rsidRDefault="000D5191" w:rsidP="00E862CE">
      <w:pPr>
        <w:spacing w:line="360" w:lineRule="auto"/>
        <w:jc w:val="both"/>
        <w:rPr>
          <w:b/>
          <w:sz w:val="28"/>
          <w:lang w:val="uk-UA"/>
        </w:rPr>
      </w:pPr>
      <w:r w:rsidRPr="00A03DCE">
        <w:rPr>
          <w:b/>
          <w:sz w:val="28"/>
          <w:lang w:val="uk-UA"/>
        </w:rPr>
        <w:tab/>
        <w:t>2.1.</w:t>
      </w:r>
      <w:r w:rsidR="00521CBC" w:rsidRPr="00A03DCE">
        <w:rPr>
          <w:b/>
          <w:sz w:val="28"/>
          <w:lang w:val="uk-UA"/>
        </w:rPr>
        <w:t xml:space="preserve"> </w:t>
      </w:r>
      <w:r w:rsidR="008C5160" w:rsidRPr="00A03DCE">
        <w:rPr>
          <w:b/>
          <w:sz w:val="28"/>
          <w:lang w:val="uk-UA"/>
        </w:rPr>
        <w:t xml:space="preserve">Аналіз та оцінка ефективності </w:t>
      </w:r>
      <w:r w:rsidR="00CE4A4B" w:rsidRPr="00A03DCE">
        <w:rPr>
          <w:b/>
          <w:sz w:val="28"/>
          <w:lang w:val="uk-UA"/>
        </w:rPr>
        <w:t>зовнішньо</w:t>
      </w:r>
      <w:r w:rsidR="00E862CE" w:rsidRPr="00A03DCE">
        <w:rPr>
          <w:b/>
          <w:sz w:val="28"/>
          <w:lang w:val="uk-UA"/>
        </w:rPr>
        <w:t>економічної діяльності КНР в сучасних умовах</w:t>
      </w:r>
    </w:p>
    <w:p w:rsidR="00DA5184" w:rsidRPr="00A03DCE" w:rsidRDefault="00DA5184" w:rsidP="00DA5184">
      <w:pPr>
        <w:pStyle w:val="aa"/>
        <w:spacing w:before="0" w:line="360" w:lineRule="auto"/>
        <w:ind w:right="0" w:firstLine="709"/>
        <w:rPr>
          <w:sz w:val="28"/>
        </w:rPr>
      </w:pPr>
    </w:p>
    <w:p w:rsidR="00DA5184" w:rsidRPr="00A03DCE" w:rsidRDefault="00DA5184" w:rsidP="00DA5184">
      <w:pPr>
        <w:pStyle w:val="aa"/>
        <w:spacing w:before="0" w:line="360" w:lineRule="auto"/>
        <w:ind w:right="0" w:firstLine="709"/>
        <w:rPr>
          <w:sz w:val="28"/>
        </w:rPr>
      </w:pPr>
      <w:r w:rsidRPr="00A03DCE">
        <w:rPr>
          <w:sz w:val="28"/>
        </w:rPr>
        <w:t xml:space="preserve">Декілька десятиліть комплексних економічних та соціальних реформ у Китаї сформували сучасні основи розвитку соціалізму з китайською специфікою в нову епоху. У своєму розвитку Китай переходить від стадії швидкого кількісного зростання різних галузей та накопичення капіталу до стадії якісної та сталої еволюції інститутів. Одним із принципів такого розвитку є постійне посилення лібералізації та спрощення процедур торгівлі та інвестицій, а також дотримання нової парадигми відкритості до співпраці за всіма напрямами, створення спільноти спільного майбутнього для людства та внесення значного внеску до </w:t>
      </w:r>
      <w:proofErr w:type="spellStart"/>
      <w:r w:rsidRPr="00A03DCE">
        <w:rPr>
          <w:sz w:val="28"/>
        </w:rPr>
        <w:t>постпандемічного</w:t>
      </w:r>
      <w:proofErr w:type="spellEnd"/>
      <w:r w:rsidRPr="00A03DCE">
        <w:rPr>
          <w:sz w:val="28"/>
        </w:rPr>
        <w:t xml:space="preserve"> відновлення світової економіки. Активізуються зусилля щодо формування нової парадигми розвитку, в основі якої лежить взаємодія двох циклів обігу ресурсів та капіталу: вкрай ємний внутрішній зі стабільно зростаючим рівнем життя та купівельною спроможністю населення, а також зовнішній ринок, де китайські компанії стають незамінними ланками у глобальних ланцюжках виробництва та поставок. У країні ведуться послідовні структурні реформи у сфері пропозиції активізації внутрішнього попиту як стратегічної основи розвитку. Китай дотримується використання інновацій як ключового джерела такої активізації, прагне забезпечити ефективне співвідношення між вільним ринком та стабілізуючим державним регулюванням, а також розвиває інтернаціоналізоване правове та ділове середовище. Така орієнтація на підвищення стійкості розвитку через збалансованість ринкового та державного регулювання дає свої результати. </w:t>
      </w:r>
    </w:p>
    <w:p w:rsidR="00DA5184" w:rsidRPr="00A03DCE" w:rsidRDefault="00DA5184" w:rsidP="00DA5184">
      <w:pPr>
        <w:pStyle w:val="aa"/>
        <w:spacing w:before="0" w:line="360" w:lineRule="auto"/>
        <w:ind w:right="0" w:firstLine="709"/>
        <w:rPr>
          <w:sz w:val="28"/>
        </w:rPr>
      </w:pPr>
      <w:r w:rsidRPr="00A03DCE">
        <w:rPr>
          <w:sz w:val="28"/>
        </w:rPr>
        <w:t xml:space="preserve">За аналізом статистичних даних, ВВП Китаю на душу населення зріс </w:t>
      </w:r>
      <w:r w:rsidR="00C603D9" w:rsidRPr="00A03DCE">
        <w:rPr>
          <w:sz w:val="28"/>
        </w:rPr>
        <w:t xml:space="preserve">на </w:t>
      </w:r>
      <w:r w:rsidR="00C603D9" w:rsidRPr="00A03DCE">
        <w:rPr>
          <w:sz w:val="28"/>
        </w:rPr>
        <w:lastRenderedPageBreak/>
        <w:t xml:space="preserve">63,82% з 7056,42 </w:t>
      </w:r>
      <w:r w:rsidR="0000242A" w:rsidRPr="00A03DCE">
        <w:rPr>
          <w:sz w:val="28"/>
        </w:rPr>
        <w:t>дол.</w:t>
      </w:r>
      <w:r w:rsidR="00C603D9" w:rsidRPr="00A03DCE">
        <w:rPr>
          <w:sz w:val="28"/>
        </w:rPr>
        <w:t xml:space="preserve"> США. у 2013 р. </w:t>
      </w:r>
      <w:r w:rsidRPr="00A03DCE">
        <w:rPr>
          <w:sz w:val="28"/>
        </w:rPr>
        <w:t xml:space="preserve">до </w:t>
      </w:r>
      <w:r w:rsidR="00C603D9" w:rsidRPr="00A03DCE">
        <w:rPr>
          <w:sz w:val="28"/>
        </w:rPr>
        <w:t xml:space="preserve">11560,33 </w:t>
      </w:r>
      <w:r w:rsidR="0000242A" w:rsidRPr="00A03DCE">
        <w:rPr>
          <w:sz w:val="28"/>
        </w:rPr>
        <w:t>дол.</w:t>
      </w:r>
      <w:r w:rsidR="00C603D9" w:rsidRPr="00A03DCE">
        <w:rPr>
          <w:sz w:val="28"/>
        </w:rPr>
        <w:t xml:space="preserve"> США</w:t>
      </w:r>
      <w:r w:rsidRPr="00A03DCE">
        <w:rPr>
          <w:sz w:val="28"/>
        </w:rPr>
        <w:t xml:space="preserve"> у 202</w:t>
      </w:r>
      <w:r w:rsidR="00C603D9" w:rsidRPr="00A03DCE">
        <w:rPr>
          <w:sz w:val="28"/>
        </w:rPr>
        <w:t>2</w:t>
      </w:r>
      <w:r w:rsidRPr="00A03DCE">
        <w:rPr>
          <w:sz w:val="28"/>
        </w:rPr>
        <w:t xml:space="preserve"> р. (рис. 2.1).</w:t>
      </w:r>
    </w:p>
    <w:p w:rsidR="00DA5184" w:rsidRPr="00A03DCE" w:rsidRDefault="00DA5184" w:rsidP="00DA5184">
      <w:pPr>
        <w:pStyle w:val="aa"/>
        <w:spacing w:before="0" w:line="360" w:lineRule="auto"/>
        <w:ind w:right="0" w:firstLine="709"/>
        <w:rPr>
          <w:sz w:val="28"/>
        </w:rPr>
      </w:pPr>
      <w:r w:rsidRPr="00A03DCE">
        <w:rPr>
          <w:noProof/>
          <w:lang w:val="ru-RU" w:eastAsia="zh-CN"/>
        </w:rPr>
        <w:drawing>
          <wp:inline distT="0" distB="0" distL="0" distR="0" wp14:anchorId="0FA9F633" wp14:editId="0656CA50">
            <wp:extent cx="5000625" cy="2971800"/>
            <wp:effectExtent l="0" t="0" r="952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A5184" w:rsidRPr="00A03DCE" w:rsidRDefault="00DA5184" w:rsidP="00DA5184">
      <w:pPr>
        <w:pStyle w:val="aa"/>
        <w:spacing w:before="0" w:line="360" w:lineRule="auto"/>
        <w:ind w:right="0" w:firstLine="709"/>
        <w:rPr>
          <w:sz w:val="28"/>
        </w:rPr>
      </w:pPr>
      <w:r w:rsidRPr="00A03DCE">
        <w:rPr>
          <w:sz w:val="28"/>
        </w:rPr>
        <w:t>Рис. 2.1. Динаміка ВВП Китаю у 2013-2022 рр.: реальний ВВП (млн.</w:t>
      </w:r>
      <w:r w:rsidR="00B700AC">
        <w:rPr>
          <w:sz w:val="28"/>
        </w:rPr>
        <w:t xml:space="preserve"> </w:t>
      </w:r>
      <w:r w:rsidR="0000242A" w:rsidRPr="00A03DCE">
        <w:rPr>
          <w:sz w:val="28"/>
        </w:rPr>
        <w:t>дол.</w:t>
      </w:r>
      <w:r w:rsidR="00C603D9" w:rsidRPr="00A03DCE">
        <w:rPr>
          <w:sz w:val="28"/>
        </w:rPr>
        <w:t xml:space="preserve"> </w:t>
      </w:r>
      <w:r w:rsidRPr="00A03DCE">
        <w:rPr>
          <w:sz w:val="28"/>
        </w:rPr>
        <w:t>США), ВВП на душу населення (</w:t>
      </w:r>
      <w:r w:rsidR="0000242A" w:rsidRPr="00A03DCE">
        <w:rPr>
          <w:sz w:val="28"/>
        </w:rPr>
        <w:t>дол.</w:t>
      </w:r>
      <w:r w:rsidRPr="00A03DCE">
        <w:rPr>
          <w:sz w:val="28"/>
        </w:rPr>
        <w:t xml:space="preserve"> США)</w:t>
      </w:r>
    </w:p>
    <w:p w:rsidR="003E0B6A" w:rsidRPr="00A03DCE" w:rsidRDefault="0090616C" w:rsidP="003E0B6A">
      <w:pPr>
        <w:widowControl/>
        <w:shd w:val="clear" w:color="auto" w:fill="FFFFFF"/>
        <w:autoSpaceDE/>
        <w:autoSpaceDN/>
        <w:adjustRightInd/>
        <w:spacing w:line="360" w:lineRule="auto"/>
        <w:ind w:right="281" w:firstLine="709"/>
        <w:jc w:val="both"/>
        <w:rPr>
          <w:i/>
          <w:sz w:val="28"/>
          <w:szCs w:val="28"/>
          <w:lang w:val="uk-UA" w:eastAsia="en-US"/>
        </w:rPr>
      </w:pPr>
      <w:r>
        <w:rPr>
          <w:i/>
          <w:sz w:val="28"/>
          <w:szCs w:val="28"/>
          <w:lang w:val="uk-UA" w:eastAsia="en-US"/>
        </w:rPr>
        <w:t>Джерело: п</w:t>
      </w:r>
      <w:r w:rsidR="003E0B6A" w:rsidRPr="00A03DCE">
        <w:rPr>
          <w:i/>
          <w:sz w:val="28"/>
          <w:szCs w:val="28"/>
          <w:lang w:val="uk-UA" w:eastAsia="en-US"/>
        </w:rPr>
        <w:t>обудовано та розраховано автором за результатами дослідження на підставі даних [</w:t>
      </w:r>
      <w:r w:rsidR="0029462D" w:rsidRPr="00A03DCE">
        <w:rPr>
          <w:i/>
          <w:sz w:val="28"/>
          <w:szCs w:val="28"/>
          <w:lang w:val="uk-UA" w:eastAsia="en-US"/>
        </w:rPr>
        <w:t>48; 49; 50; 51</w:t>
      </w:r>
      <w:r w:rsidR="003E0B6A" w:rsidRPr="00A03DCE">
        <w:rPr>
          <w:i/>
          <w:sz w:val="28"/>
          <w:szCs w:val="28"/>
          <w:lang w:val="uk-UA" w:eastAsia="en-US"/>
        </w:rPr>
        <w:t>]</w:t>
      </w:r>
    </w:p>
    <w:p w:rsidR="00DA5184" w:rsidRPr="00A03DCE" w:rsidRDefault="00DA5184" w:rsidP="00DA5184">
      <w:pPr>
        <w:pStyle w:val="aa"/>
        <w:spacing w:before="0" w:line="360" w:lineRule="auto"/>
        <w:ind w:right="0" w:firstLine="709"/>
        <w:rPr>
          <w:sz w:val="28"/>
        </w:rPr>
      </w:pPr>
    </w:p>
    <w:p w:rsidR="00BE2D41" w:rsidRPr="00A03DCE" w:rsidRDefault="00DA5184" w:rsidP="00DA5184">
      <w:pPr>
        <w:pStyle w:val="aa"/>
        <w:spacing w:before="0" w:line="360" w:lineRule="auto"/>
        <w:ind w:right="0" w:firstLine="709"/>
        <w:rPr>
          <w:sz w:val="28"/>
        </w:rPr>
      </w:pPr>
      <w:r w:rsidRPr="00A03DCE">
        <w:rPr>
          <w:sz w:val="28"/>
        </w:rPr>
        <w:t xml:space="preserve">Темпи зростання реального ВВП знизилися </w:t>
      </w:r>
      <w:r w:rsidR="003771BC" w:rsidRPr="00A03DCE">
        <w:rPr>
          <w:sz w:val="28"/>
        </w:rPr>
        <w:t xml:space="preserve">з </w:t>
      </w:r>
      <w:r w:rsidRPr="00A03DCE">
        <w:rPr>
          <w:sz w:val="28"/>
        </w:rPr>
        <w:t>7,0% у 2016-2018 р</w:t>
      </w:r>
      <w:r w:rsidR="003771BC" w:rsidRPr="00A03DCE">
        <w:rPr>
          <w:sz w:val="28"/>
        </w:rPr>
        <w:t>р</w:t>
      </w:r>
      <w:r w:rsidRPr="00A03DCE">
        <w:rPr>
          <w:sz w:val="28"/>
        </w:rPr>
        <w:t>. до 6,0% у 2019 р. У 2020 р., коли переважна більшість країн зазнала вкрай негативного впливу пандемії на темпи зростання, валовий продукт Китаю зріс на 2,</w:t>
      </w:r>
      <w:r w:rsidR="00BE2D41" w:rsidRPr="00A03DCE">
        <w:rPr>
          <w:sz w:val="28"/>
        </w:rPr>
        <w:t>24</w:t>
      </w:r>
      <w:r w:rsidRPr="00A03DCE">
        <w:rPr>
          <w:sz w:val="28"/>
        </w:rPr>
        <w:t>%. Незважаючи на уповільнення темпів зростання, економіка Китаю продовжує залишатися одним із найважливіших драйверів глобального розвитку. Звичайно, пандемія COVID</w:t>
      </w:r>
      <w:r w:rsidRPr="00A03DCE">
        <w:rPr>
          <w:rFonts w:ascii="MS Mincho" w:eastAsia="MS Mincho" w:hAnsi="MS Mincho" w:cs="MS Mincho"/>
          <w:sz w:val="28"/>
        </w:rPr>
        <w:t>‑</w:t>
      </w:r>
      <w:r w:rsidRPr="00A03DCE">
        <w:rPr>
          <w:sz w:val="28"/>
        </w:rPr>
        <w:t>19 стала безпрецедентним шоком для Китаю та всього світу. Крім втрат людських життів, вона вплинула на обсяги виробництва та торгівлі, рівні зайнятості та доходів, а також багато інших макр</w:t>
      </w:r>
      <w:r w:rsidR="00BE2D41" w:rsidRPr="00A03DCE">
        <w:rPr>
          <w:sz w:val="28"/>
        </w:rPr>
        <w:t>оекономічних показників</w:t>
      </w:r>
      <w:r w:rsidRPr="00A03DCE">
        <w:rPr>
          <w:sz w:val="28"/>
        </w:rPr>
        <w:t xml:space="preserve">. У 2020 р. темпи зростання китайської економіки впали до найнижчого рівня за всю 40-річну історію сучасних реформ. </w:t>
      </w:r>
      <w:r w:rsidR="00563368" w:rsidRPr="00A03DCE">
        <w:rPr>
          <w:sz w:val="28"/>
        </w:rPr>
        <w:t>Однак, у 2021 р. даний показник демонстрував підвищувальну динаміку, сягнувши значення до 8,45%, що є максимальним за аналізований період часу 2013-2022 рр., з подальшим зниженням у 2022 р. до 2,99%</w:t>
      </w:r>
      <w:r w:rsidRPr="00A03DCE">
        <w:rPr>
          <w:sz w:val="28"/>
        </w:rPr>
        <w:t xml:space="preserve"> </w:t>
      </w:r>
      <w:r w:rsidR="00563368" w:rsidRPr="00A03DCE">
        <w:rPr>
          <w:sz w:val="28"/>
        </w:rPr>
        <w:t>(рис. 2.2).</w:t>
      </w:r>
    </w:p>
    <w:p w:rsidR="00BE2D41" w:rsidRPr="00A03DCE" w:rsidRDefault="00BE2D41" w:rsidP="00DA5184">
      <w:pPr>
        <w:pStyle w:val="aa"/>
        <w:spacing w:before="0" w:line="360" w:lineRule="auto"/>
        <w:ind w:right="0" w:firstLine="709"/>
        <w:rPr>
          <w:sz w:val="28"/>
        </w:rPr>
      </w:pPr>
    </w:p>
    <w:p w:rsidR="00BE2D41" w:rsidRPr="00A03DCE" w:rsidRDefault="00563368" w:rsidP="00DA5184">
      <w:pPr>
        <w:pStyle w:val="aa"/>
        <w:spacing w:before="0" w:line="360" w:lineRule="auto"/>
        <w:ind w:right="0" w:firstLine="709"/>
        <w:rPr>
          <w:sz w:val="28"/>
        </w:rPr>
      </w:pPr>
      <w:r w:rsidRPr="00A03DCE">
        <w:rPr>
          <w:noProof/>
          <w:lang w:val="ru-RU" w:eastAsia="zh-CN"/>
        </w:rPr>
        <w:drawing>
          <wp:inline distT="0" distB="0" distL="0" distR="0" wp14:anchorId="4A9C12FD" wp14:editId="60914907">
            <wp:extent cx="5410200" cy="27432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63368" w:rsidRPr="00A03DCE" w:rsidRDefault="00563368" w:rsidP="00563368">
      <w:pPr>
        <w:pStyle w:val="aa"/>
        <w:spacing w:before="0" w:line="360" w:lineRule="auto"/>
        <w:ind w:right="0" w:firstLine="709"/>
        <w:rPr>
          <w:sz w:val="28"/>
        </w:rPr>
      </w:pPr>
      <w:r w:rsidRPr="00A03DCE">
        <w:rPr>
          <w:sz w:val="28"/>
        </w:rPr>
        <w:t>Рис. 2.2. Динаміка темпів приросту ВВП Китаю у 2013-2022 рр., %</w:t>
      </w:r>
    </w:p>
    <w:p w:rsidR="00563368" w:rsidRPr="00A03DCE" w:rsidRDefault="0090616C" w:rsidP="00563368">
      <w:pPr>
        <w:widowControl/>
        <w:shd w:val="clear" w:color="auto" w:fill="FFFFFF"/>
        <w:autoSpaceDE/>
        <w:autoSpaceDN/>
        <w:adjustRightInd/>
        <w:spacing w:line="360" w:lineRule="auto"/>
        <w:ind w:right="281" w:firstLine="709"/>
        <w:jc w:val="both"/>
        <w:rPr>
          <w:i/>
          <w:sz w:val="28"/>
          <w:szCs w:val="28"/>
          <w:lang w:val="uk-UA" w:eastAsia="en-US"/>
        </w:rPr>
      </w:pPr>
      <w:r>
        <w:rPr>
          <w:i/>
          <w:sz w:val="28"/>
          <w:szCs w:val="28"/>
          <w:lang w:val="uk-UA" w:eastAsia="en-US"/>
        </w:rPr>
        <w:t>Джерело:</w:t>
      </w:r>
      <w:r w:rsidR="00B700AC">
        <w:rPr>
          <w:i/>
          <w:sz w:val="28"/>
          <w:szCs w:val="28"/>
          <w:lang w:val="uk-UA" w:eastAsia="en-US"/>
        </w:rPr>
        <w:t xml:space="preserve"> </w:t>
      </w:r>
      <w:r>
        <w:rPr>
          <w:i/>
          <w:sz w:val="28"/>
          <w:szCs w:val="28"/>
          <w:lang w:val="uk-UA" w:eastAsia="en-US"/>
        </w:rPr>
        <w:t>п</w:t>
      </w:r>
      <w:r w:rsidR="00563368" w:rsidRPr="00A03DCE">
        <w:rPr>
          <w:i/>
          <w:sz w:val="28"/>
          <w:szCs w:val="28"/>
          <w:lang w:val="uk-UA" w:eastAsia="en-US"/>
        </w:rPr>
        <w:t>обудовано та розраховано автором за результатами дослідження на підставі даних [</w:t>
      </w:r>
      <w:r w:rsidR="0029462D" w:rsidRPr="00A03DCE">
        <w:rPr>
          <w:i/>
          <w:sz w:val="28"/>
          <w:szCs w:val="28"/>
          <w:lang w:val="uk-UA" w:eastAsia="en-US"/>
        </w:rPr>
        <w:t>[48; 49; 50; 51]</w:t>
      </w:r>
      <w:r w:rsidR="00563368" w:rsidRPr="00A03DCE">
        <w:rPr>
          <w:i/>
          <w:sz w:val="28"/>
          <w:szCs w:val="28"/>
          <w:lang w:val="uk-UA" w:eastAsia="en-US"/>
        </w:rPr>
        <w:t>]</w:t>
      </w:r>
    </w:p>
    <w:p w:rsidR="00BE2D41" w:rsidRPr="00A03DCE" w:rsidRDefault="00BE2D41" w:rsidP="00DA5184">
      <w:pPr>
        <w:pStyle w:val="aa"/>
        <w:spacing w:before="0" w:line="360" w:lineRule="auto"/>
        <w:ind w:right="0" w:firstLine="709"/>
        <w:rPr>
          <w:sz w:val="28"/>
        </w:rPr>
      </w:pPr>
    </w:p>
    <w:p w:rsidR="00DA5184" w:rsidRPr="00A03DCE" w:rsidRDefault="00DA5184" w:rsidP="00DA5184">
      <w:pPr>
        <w:pStyle w:val="aa"/>
        <w:spacing w:before="0" w:line="360" w:lineRule="auto"/>
        <w:ind w:right="0" w:firstLine="709"/>
        <w:rPr>
          <w:sz w:val="28"/>
        </w:rPr>
      </w:pPr>
      <w:r w:rsidRPr="00A03DCE">
        <w:rPr>
          <w:sz w:val="28"/>
        </w:rPr>
        <w:t xml:space="preserve">Крім фінансових послуг та інформаційних технологій, серйозно постраждали усі сектори економіки. Понад 100 млн. працівників було відправлено у неоплачувану відпустку в рамках програм збереження зайнятості або програм скорочення робочих місць. На тлі вкрай </w:t>
      </w:r>
      <w:proofErr w:type="spellStart"/>
      <w:r w:rsidRPr="00A03DCE">
        <w:rPr>
          <w:sz w:val="28"/>
        </w:rPr>
        <w:t>волатильної</w:t>
      </w:r>
      <w:proofErr w:type="spellEnd"/>
      <w:r w:rsidRPr="00A03DCE">
        <w:rPr>
          <w:sz w:val="28"/>
        </w:rPr>
        <w:t xml:space="preserve"> та непередбачуваної ситуації загалом у світовій економіці Уряд КНР вперше за майже три десятиліття відмовився від оголошення річного цільового показника ВВП у 2020 році.</w:t>
      </w:r>
      <w:r w:rsidR="006369C2" w:rsidRPr="00A03DCE">
        <w:rPr>
          <w:sz w:val="28"/>
        </w:rPr>
        <w:t xml:space="preserve"> </w:t>
      </w:r>
    </w:p>
    <w:p w:rsidR="008C372C" w:rsidRPr="00A03DCE" w:rsidRDefault="006369C2" w:rsidP="006369C2">
      <w:pPr>
        <w:pStyle w:val="aa"/>
        <w:spacing w:before="0" w:line="360" w:lineRule="auto"/>
        <w:ind w:right="0" w:firstLine="709"/>
        <w:rPr>
          <w:sz w:val="28"/>
        </w:rPr>
      </w:pPr>
      <w:r w:rsidRPr="00A03DCE">
        <w:rPr>
          <w:sz w:val="28"/>
        </w:rPr>
        <w:t>Однак, незважаючи на форс-мажор у вигляді пандемії COVID-19, структурна трансформація китайської економіки та суспільства продовжується в рамках заданого стратегічного спрямування. Відбувається перехід від традиційної індустріальної економіки до домінування сфери послуг (</w:t>
      </w:r>
      <w:r w:rsidR="00DC29AB" w:rsidRPr="00A03DCE">
        <w:rPr>
          <w:sz w:val="28"/>
        </w:rPr>
        <w:t xml:space="preserve">додаток </w:t>
      </w:r>
      <w:r w:rsidR="00124BE9" w:rsidRPr="00A03DCE">
        <w:rPr>
          <w:sz w:val="28"/>
        </w:rPr>
        <w:t>1, рис. 2.3</w:t>
      </w:r>
      <w:r w:rsidRPr="00A03DCE">
        <w:rPr>
          <w:sz w:val="28"/>
        </w:rPr>
        <w:t>). Частка промисловості у ВВП неухильно знижується з 3</w:t>
      </w:r>
      <w:r w:rsidR="00D7549D" w:rsidRPr="00A03DCE">
        <w:rPr>
          <w:sz w:val="28"/>
        </w:rPr>
        <w:t>0</w:t>
      </w:r>
      <w:r w:rsidRPr="00A03DCE">
        <w:rPr>
          <w:sz w:val="28"/>
        </w:rPr>
        <w:t>,</w:t>
      </w:r>
      <w:r w:rsidR="00D7549D" w:rsidRPr="00A03DCE">
        <w:rPr>
          <w:sz w:val="28"/>
        </w:rPr>
        <w:t>67%</w:t>
      </w:r>
      <w:r w:rsidRPr="00A03DCE">
        <w:rPr>
          <w:sz w:val="28"/>
        </w:rPr>
        <w:t xml:space="preserve"> у 201</w:t>
      </w:r>
      <w:r w:rsidR="00D7549D" w:rsidRPr="00A03DCE">
        <w:rPr>
          <w:sz w:val="28"/>
        </w:rPr>
        <w:t>3</w:t>
      </w:r>
      <w:r w:rsidRPr="00A03DCE">
        <w:rPr>
          <w:sz w:val="28"/>
        </w:rPr>
        <w:t xml:space="preserve"> р. до </w:t>
      </w:r>
      <w:r w:rsidR="00D7549D" w:rsidRPr="00A03DCE">
        <w:rPr>
          <w:sz w:val="28"/>
        </w:rPr>
        <w:t>27</w:t>
      </w:r>
      <w:r w:rsidRPr="00A03DCE">
        <w:rPr>
          <w:sz w:val="28"/>
        </w:rPr>
        <w:t>,</w:t>
      </w:r>
      <w:r w:rsidR="00D7549D" w:rsidRPr="00A03DCE">
        <w:rPr>
          <w:sz w:val="28"/>
        </w:rPr>
        <w:t>7</w:t>
      </w:r>
      <w:r w:rsidRPr="00A03DCE">
        <w:rPr>
          <w:sz w:val="28"/>
        </w:rPr>
        <w:t>% у 202</w:t>
      </w:r>
      <w:r w:rsidR="00D7549D" w:rsidRPr="00A03DCE">
        <w:rPr>
          <w:sz w:val="28"/>
        </w:rPr>
        <w:t>2</w:t>
      </w:r>
      <w:r w:rsidRPr="00A03DCE">
        <w:rPr>
          <w:sz w:val="28"/>
        </w:rPr>
        <w:t xml:space="preserve"> р. Внесок сільського господарства у ВВП знизився з 8,</w:t>
      </w:r>
      <w:r w:rsidR="00D7549D" w:rsidRPr="00A03DCE">
        <w:rPr>
          <w:sz w:val="28"/>
        </w:rPr>
        <w:t>9</w:t>
      </w:r>
      <w:r w:rsidRPr="00A03DCE">
        <w:rPr>
          <w:sz w:val="28"/>
        </w:rPr>
        <w:t>% у 201</w:t>
      </w:r>
      <w:r w:rsidR="00D7549D" w:rsidRPr="00A03DCE">
        <w:rPr>
          <w:sz w:val="28"/>
        </w:rPr>
        <w:t>3</w:t>
      </w:r>
      <w:r w:rsidRPr="00A03DCE">
        <w:rPr>
          <w:sz w:val="28"/>
        </w:rPr>
        <w:t xml:space="preserve"> р. до 7,</w:t>
      </w:r>
      <w:r w:rsidR="00D7549D" w:rsidRPr="00A03DCE">
        <w:rPr>
          <w:sz w:val="28"/>
        </w:rPr>
        <w:t>0</w:t>
      </w:r>
      <w:r w:rsidRPr="00A03DCE">
        <w:rPr>
          <w:sz w:val="28"/>
        </w:rPr>
        <w:t>% у 20</w:t>
      </w:r>
      <w:r w:rsidR="00D7549D" w:rsidRPr="00A03DCE">
        <w:rPr>
          <w:sz w:val="28"/>
        </w:rPr>
        <w:t>18</w:t>
      </w:r>
      <w:r w:rsidRPr="00A03DCE">
        <w:rPr>
          <w:sz w:val="28"/>
        </w:rPr>
        <w:t xml:space="preserve"> р., а потім знову трохи виріс під</w:t>
      </w:r>
      <w:r w:rsidR="00D7549D" w:rsidRPr="00A03DCE">
        <w:rPr>
          <w:sz w:val="28"/>
        </w:rPr>
        <w:t xml:space="preserve"> час пандемії, та у 2022 р. становив 7,3%.</w:t>
      </w:r>
      <w:r w:rsidRPr="00A03DCE">
        <w:rPr>
          <w:sz w:val="28"/>
        </w:rPr>
        <w:t xml:space="preserve"> Хоча така частка традиційних галузей у валовому продукті поки що залишається високою порівняно з найрозвиненішими економіками </w:t>
      </w:r>
      <w:r w:rsidRPr="00A03DCE">
        <w:rPr>
          <w:sz w:val="28"/>
        </w:rPr>
        <w:lastRenderedPageBreak/>
        <w:t>світу, тенденція очевидна</w:t>
      </w:r>
      <w:r w:rsidR="003771BC" w:rsidRPr="00A03DCE">
        <w:rPr>
          <w:sz w:val="28"/>
        </w:rPr>
        <w:t xml:space="preserve"> позитивна</w:t>
      </w:r>
      <w:r w:rsidR="008C372C" w:rsidRPr="00A03DCE">
        <w:rPr>
          <w:sz w:val="28"/>
        </w:rPr>
        <w:t>.</w:t>
      </w:r>
    </w:p>
    <w:p w:rsidR="006369C2" w:rsidRPr="00A03DCE" w:rsidRDefault="00D7549D" w:rsidP="008C372C">
      <w:pPr>
        <w:pStyle w:val="aa"/>
        <w:spacing w:before="0" w:line="360" w:lineRule="auto"/>
        <w:ind w:right="0" w:firstLine="709"/>
        <w:rPr>
          <w:sz w:val="28"/>
        </w:rPr>
      </w:pPr>
      <w:r w:rsidRPr="00A03DCE">
        <w:rPr>
          <w:sz w:val="28"/>
        </w:rPr>
        <w:t>Частка послуг досягла 5</w:t>
      </w:r>
      <w:r w:rsidR="00AD31A1" w:rsidRPr="00A03DCE">
        <w:rPr>
          <w:sz w:val="28"/>
        </w:rPr>
        <w:t>3,2</w:t>
      </w:r>
      <w:r w:rsidRPr="00A03DCE">
        <w:rPr>
          <w:sz w:val="28"/>
        </w:rPr>
        <w:t>% ВВП Китаю у 202</w:t>
      </w:r>
      <w:r w:rsidR="00AD31A1" w:rsidRPr="00A03DCE">
        <w:rPr>
          <w:sz w:val="28"/>
        </w:rPr>
        <w:t>1</w:t>
      </w:r>
      <w:r w:rsidRPr="00A03DCE">
        <w:rPr>
          <w:sz w:val="28"/>
        </w:rPr>
        <w:t xml:space="preserve"> р.</w:t>
      </w:r>
      <w:r w:rsidR="00AD31A1" w:rsidRPr="00A03DCE">
        <w:rPr>
          <w:sz w:val="28"/>
        </w:rPr>
        <w:t>(максимальне значення за аналізований період часу)</w:t>
      </w:r>
      <w:r w:rsidRPr="00A03DCE">
        <w:rPr>
          <w:sz w:val="28"/>
        </w:rPr>
        <w:t xml:space="preserve"> порівняно з </w:t>
      </w:r>
      <w:r w:rsidR="00AD31A1" w:rsidRPr="00A03DCE">
        <w:rPr>
          <w:sz w:val="28"/>
        </w:rPr>
        <w:t>46,9</w:t>
      </w:r>
      <w:r w:rsidRPr="00A03DCE">
        <w:rPr>
          <w:sz w:val="28"/>
        </w:rPr>
        <w:t>% у 201</w:t>
      </w:r>
      <w:r w:rsidR="00AD31A1" w:rsidRPr="00A03DCE">
        <w:rPr>
          <w:sz w:val="28"/>
        </w:rPr>
        <w:t>3</w:t>
      </w:r>
      <w:r w:rsidRPr="00A03DCE">
        <w:rPr>
          <w:sz w:val="28"/>
        </w:rPr>
        <w:t xml:space="preserve"> р.</w:t>
      </w:r>
      <w:r w:rsidR="00AD31A1" w:rsidRPr="00A03DCE">
        <w:rPr>
          <w:sz w:val="28"/>
        </w:rPr>
        <w:t xml:space="preserve">, у 2022 р. скоротившись на 0,4% до значення у 52,8% ВВП.  </w:t>
      </w:r>
      <w:r w:rsidR="006369C2" w:rsidRPr="00A03DCE">
        <w:rPr>
          <w:sz w:val="28"/>
        </w:rPr>
        <w:t>Найбільш високими темпами зростають сфера комунікацій та передачі інформації, розробка програмного забезпечення та інформаційних технологій, а також лізингові та бізнес-послуги. На тлі пандемії, однак, сильно «</w:t>
      </w:r>
      <w:proofErr w:type="spellStart"/>
      <w:r w:rsidR="006369C2" w:rsidRPr="00A03DCE">
        <w:rPr>
          <w:sz w:val="28"/>
        </w:rPr>
        <w:t>просіли</w:t>
      </w:r>
      <w:proofErr w:type="spellEnd"/>
      <w:r w:rsidR="006369C2" w:rsidRPr="00A03DCE">
        <w:rPr>
          <w:sz w:val="28"/>
        </w:rPr>
        <w:t>» послуги у сфері нерухомості (продаж, оренда), сфера громадського харчування, а також оптова та роздрібна торгівля.</w:t>
      </w:r>
    </w:p>
    <w:p w:rsidR="00E862CE" w:rsidRPr="00A03DCE" w:rsidRDefault="00C339AD" w:rsidP="006369C2">
      <w:pPr>
        <w:tabs>
          <w:tab w:val="left" w:pos="709"/>
        </w:tabs>
        <w:spacing w:line="360" w:lineRule="auto"/>
        <w:ind w:firstLine="709"/>
        <w:jc w:val="both"/>
        <w:rPr>
          <w:sz w:val="28"/>
          <w:szCs w:val="28"/>
          <w:lang w:val="uk-UA"/>
        </w:rPr>
      </w:pPr>
      <w:r w:rsidRPr="00A03DCE">
        <w:rPr>
          <w:noProof/>
          <w:lang w:eastAsia="zh-CN"/>
        </w:rPr>
        <w:drawing>
          <wp:inline distT="0" distB="0" distL="0" distR="0" wp14:anchorId="40AB7892" wp14:editId="0D3D4984">
            <wp:extent cx="5362575" cy="364807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339AD" w:rsidRPr="00A03DCE" w:rsidRDefault="00C339AD" w:rsidP="006369C2">
      <w:pPr>
        <w:tabs>
          <w:tab w:val="left" w:pos="709"/>
        </w:tabs>
        <w:spacing w:line="360" w:lineRule="auto"/>
        <w:ind w:firstLine="709"/>
        <w:jc w:val="both"/>
        <w:rPr>
          <w:sz w:val="28"/>
          <w:szCs w:val="28"/>
          <w:lang w:val="uk-UA"/>
        </w:rPr>
      </w:pPr>
      <w:r w:rsidRPr="00A03DCE">
        <w:rPr>
          <w:sz w:val="28"/>
          <w:szCs w:val="28"/>
          <w:lang w:val="uk-UA"/>
        </w:rPr>
        <w:t>Рис. 2.3.  Структура ВВП Китаю за секторами економіки, %, 2013-2022 рр.</w:t>
      </w:r>
    </w:p>
    <w:p w:rsidR="00CF6226" w:rsidRPr="00A03DCE" w:rsidRDefault="0090616C" w:rsidP="00CF6226">
      <w:pPr>
        <w:widowControl/>
        <w:shd w:val="clear" w:color="auto" w:fill="FFFFFF"/>
        <w:autoSpaceDE/>
        <w:autoSpaceDN/>
        <w:adjustRightInd/>
        <w:spacing w:line="360" w:lineRule="auto"/>
        <w:ind w:right="281" w:firstLine="709"/>
        <w:jc w:val="both"/>
        <w:rPr>
          <w:i/>
          <w:sz w:val="28"/>
          <w:szCs w:val="28"/>
          <w:lang w:val="uk-UA" w:eastAsia="en-US"/>
        </w:rPr>
      </w:pPr>
      <w:r>
        <w:rPr>
          <w:i/>
          <w:sz w:val="28"/>
          <w:szCs w:val="28"/>
          <w:lang w:val="uk-UA" w:eastAsia="en-US"/>
        </w:rPr>
        <w:t>Джерело:</w:t>
      </w:r>
      <w:r w:rsidR="00B700AC">
        <w:rPr>
          <w:i/>
          <w:sz w:val="28"/>
          <w:szCs w:val="28"/>
          <w:lang w:val="uk-UA" w:eastAsia="en-US"/>
        </w:rPr>
        <w:t xml:space="preserve"> </w:t>
      </w:r>
      <w:r>
        <w:rPr>
          <w:i/>
          <w:sz w:val="28"/>
          <w:szCs w:val="28"/>
          <w:lang w:val="uk-UA" w:eastAsia="en-US"/>
        </w:rPr>
        <w:t>п</w:t>
      </w:r>
      <w:r w:rsidR="00CF6226" w:rsidRPr="00A03DCE">
        <w:rPr>
          <w:i/>
          <w:sz w:val="28"/>
          <w:szCs w:val="28"/>
          <w:lang w:val="uk-UA" w:eastAsia="en-US"/>
        </w:rPr>
        <w:t xml:space="preserve">обудовано та розраховано автором за результатами дослідження на підставі даних </w:t>
      </w:r>
      <w:r w:rsidR="0029462D" w:rsidRPr="00A03DCE">
        <w:rPr>
          <w:i/>
          <w:sz w:val="28"/>
          <w:szCs w:val="28"/>
          <w:lang w:val="uk-UA" w:eastAsia="en-US"/>
        </w:rPr>
        <w:t>[48; 49; 50; 51</w:t>
      </w:r>
      <w:r w:rsidR="00CF6226" w:rsidRPr="00A03DCE">
        <w:rPr>
          <w:i/>
          <w:sz w:val="28"/>
          <w:szCs w:val="28"/>
          <w:lang w:val="uk-UA" w:eastAsia="en-US"/>
        </w:rPr>
        <w:t>]</w:t>
      </w:r>
    </w:p>
    <w:p w:rsidR="0061106D" w:rsidRPr="00A03DCE" w:rsidRDefault="00663552" w:rsidP="00663552">
      <w:pPr>
        <w:tabs>
          <w:tab w:val="left" w:pos="709"/>
        </w:tabs>
        <w:spacing w:line="360" w:lineRule="auto"/>
        <w:ind w:firstLine="709"/>
        <w:jc w:val="both"/>
        <w:rPr>
          <w:sz w:val="28"/>
          <w:szCs w:val="28"/>
          <w:lang w:val="uk-UA"/>
        </w:rPr>
      </w:pPr>
      <w:r w:rsidRPr="00A03DCE">
        <w:rPr>
          <w:sz w:val="28"/>
          <w:szCs w:val="28"/>
          <w:lang w:val="uk-UA"/>
        </w:rPr>
        <w:t xml:space="preserve">Позитивне сальдо платіжного балансу Китаю почало знижуватись у 2016 р., склавши </w:t>
      </w:r>
      <w:r w:rsidR="00946363" w:rsidRPr="00A03DCE">
        <w:rPr>
          <w:sz w:val="28"/>
          <w:szCs w:val="28"/>
          <w:lang w:val="uk-UA"/>
        </w:rPr>
        <w:t>720,01</w:t>
      </w:r>
      <w:r w:rsidRPr="00A03DCE">
        <w:rPr>
          <w:sz w:val="28"/>
          <w:szCs w:val="28"/>
          <w:lang w:val="uk-UA"/>
        </w:rPr>
        <w:t xml:space="preserve"> млрд.</w:t>
      </w:r>
      <w:r w:rsidR="00B700AC">
        <w:rPr>
          <w:sz w:val="28"/>
          <w:szCs w:val="28"/>
          <w:lang w:val="uk-UA"/>
        </w:rPr>
        <w:t xml:space="preserve"> </w:t>
      </w:r>
      <w:r w:rsidR="0000242A" w:rsidRPr="00A03DCE">
        <w:rPr>
          <w:sz w:val="28"/>
          <w:szCs w:val="28"/>
          <w:lang w:val="uk-UA"/>
        </w:rPr>
        <w:t>дол.</w:t>
      </w:r>
      <w:r w:rsidR="001E04D9" w:rsidRPr="00A03DCE">
        <w:rPr>
          <w:sz w:val="28"/>
          <w:szCs w:val="28"/>
          <w:lang w:val="uk-UA"/>
        </w:rPr>
        <w:t xml:space="preserve"> (1,7 % ВВП) із подальшим щорічним поступовим зниженням до 301,63 млрд.</w:t>
      </w:r>
      <w:r w:rsidR="00B700AC">
        <w:rPr>
          <w:sz w:val="28"/>
          <w:szCs w:val="28"/>
          <w:lang w:val="uk-UA"/>
        </w:rPr>
        <w:t xml:space="preserve"> </w:t>
      </w:r>
      <w:r w:rsidR="0000242A" w:rsidRPr="00A03DCE">
        <w:rPr>
          <w:sz w:val="28"/>
          <w:szCs w:val="28"/>
          <w:lang w:val="uk-UA"/>
        </w:rPr>
        <w:t>дол.</w:t>
      </w:r>
      <w:r w:rsidR="001E04D9" w:rsidRPr="00A03DCE">
        <w:rPr>
          <w:sz w:val="28"/>
          <w:szCs w:val="28"/>
          <w:lang w:val="uk-UA"/>
        </w:rPr>
        <w:t xml:space="preserve"> (0,7% ВВП), але починаючи із 2020 р. </w:t>
      </w:r>
      <w:r w:rsidRPr="00A03DCE">
        <w:rPr>
          <w:sz w:val="28"/>
          <w:szCs w:val="28"/>
          <w:lang w:val="uk-UA"/>
        </w:rPr>
        <w:t xml:space="preserve">знову зріс до </w:t>
      </w:r>
      <w:r w:rsidR="001E04D9" w:rsidRPr="00A03DCE">
        <w:rPr>
          <w:sz w:val="28"/>
          <w:szCs w:val="28"/>
          <w:lang w:val="uk-UA"/>
        </w:rPr>
        <w:t>1206,93</w:t>
      </w:r>
      <w:r w:rsidRPr="00A03DCE">
        <w:rPr>
          <w:sz w:val="28"/>
          <w:szCs w:val="28"/>
          <w:lang w:val="uk-UA"/>
        </w:rPr>
        <w:t xml:space="preserve"> млрд.</w:t>
      </w:r>
      <w:r w:rsidR="00B700AC">
        <w:rPr>
          <w:sz w:val="28"/>
          <w:szCs w:val="28"/>
          <w:lang w:val="uk-UA"/>
        </w:rPr>
        <w:t xml:space="preserve"> </w:t>
      </w:r>
      <w:r w:rsidR="0000242A" w:rsidRPr="00A03DCE">
        <w:rPr>
          <w:sz w:val="28"/>
          <w:szCs w:val="28"/>
          <w:lang w:val="uk-UA"/>
        </w:rPr>
        <w:t>дол.</w:t>
      </w:r>
      <w:r w:rsidR="001E04D9" w:rsidRPr="00A03DCE">
        <w:rPr>
          <w:sz w:val="28"/>
          <w:szCs w:val="28"/>
          <w:lang w:val="uk-UA"/>
        </w:rPr>
        <w:t xml:space="preserve"> (1,7 % ВВП)</w:t>
      </w:r>
      <w:r w:rsidRPr="00A03DCE">
        <w:rPr>
          <w:sz w:val="28"/>
          <w:szCs w:val="28"/>
          <w:lang w:val="uk-UA"/>
        </w:rPr>
        <w:t>, у 202</w:t>
      </w:r>
      <w:r w:rsidR="001E04D9" w:rsidRPr="00A03DCE">
        <w:rPr>
          <w:sz w:val="28"/>
          <w:szCs w:val="28"/>
          <w:lang w:val="uk-UA"/>
        </w:rPr>
        <w:t>2</w:t>
      </w:r>
      <w:r w:rsidRPr="00A03DCE">
        <w:rPr>
          <w:sz w:val="28"/>
          <w:szCs w:val="28"/>
          <w:lang w:val="uk-UA"/>
        </w:rPr>
        <w:t xml:space="preserve"> р. – до </w:t>
      </w:r>
      <w:r w:rsidR="001E04D9" w:rsidRPr="00A03DCE">
        <w:rPr>
          <w:sz w:val="28"/>
          <w:szCs w:val="28"/>
          <w:lang w:val="uk-UA"/>
        </w:rPr>
        <w:t>1031,16</w:t>
      </w:r>
      <w:r w:rsidRPr="00A03DCE">
        <w:rPr>
          <w:sz w:val="28"/>
          <w:szCs w:val="28"/>
          <w:lang w:val="uk-UA"/>
        </w:rPr>
        <w:t xml:space="preserve"> млрд.</w:t>
      </w:r>
      <w:r w:rsidR="00B700AC">
        <w:rPr>
          <w:sz w:val="28"/>
          <w:szCs w:val="28"/>
          <w:lang w:val="uk-UA"/>
        </w:rPr>
        <w:t xml:space="preserve"> </w:t>
      </w:r>
      <w:r w:rsidR="0000242A" w:rsidRPr="00A03DCE">
        <w:rPr>
          <w:sz w:val="28"/>
          <w:szCs w:val="28"/>
          <w:lang w:val="uk-UA"/>
        </w:rPr>
        <w:t>дол.</w:t>
      </w:r>
      <w:r w:rsidRPr="00A03DCE">
        <w:rPr>
          <w:sz w:val="28"/>
          <w:szCs w:val="28"/>
          <w:lang w:val="uk-UA"/>
        </w:rPr>
        <w:t xml:space="preserve"> (</w:t>
      </w:r>
      <w:r w:rsidR="001E04D9" w:rsidRPr="00A03DCE">
        <w:rPr>
          <w:sz w:val="28"/>
          <w:szCs w:val="28"/>
          <w:lang w:val="uk-UA"/>
        </w:rPr>
        <w:t>2,2</w:t>
      </w:r>
      <w:r w:rsidRPr="00A03DCE">
        <w:rPr>
          <w:sz w:val="28"/>
          <w:szCs w:val="28"/>
          <w:lang w:val="uk-UA"/>
        </w:rPr>
        <w:t>% ВВП)</w:t>
      </w:r>
      <w:r w:rsidR="00DC29AB" w:rsidRPr="00A03DCE">
        <w:rPr>
          <w:sz w:val="28"/>
          <w:szCs w:val="28"/>
          <w:lang w:val="uk-UA"/>
        </w:rPr>
        <w:t xml:space="preserve"> (додаток </w:t>
      </w:r>
      <w:r w:rsidRPr="00A03DCE">
        <w:rPr>
          <w:sz w:val="28"/>
          <w:szCs w:val="28"/>
          <w:lang w:val="uk-UA"/>
        </w:rPr>
        <w:t xml:space="preserve">2). </w:t>
      </w:r>
    </w:p>
    <w:p w:rsidR="00DC29AB" w:rsidRPr="00A03DCE" w:rsidRDefault="00DC29AB" w:rsidP="00663552">
      <w:pPr>
        <w:tabs>
          <w:tab w:val="left" w:pos="709"/>
        </w:tabs>
        <w:spacing w:line="360" w:lineRule="auto"/>
        <w:ind w:firstLine="709"/>
        <w:jc w:val="both"/>
        <w:rPr>
          <w:sz w:val="28"/>
          <w:szCs w:val="28"/>
          <w:lang w:val="uk-UA"/>
        </w:rPr>
        <w:sectPr w:rsidR="00DC29AB" w:rsidRPr="00A03DCE" w:rsidSect="0071283E">
          <w:pgSz w:w="11906" w:h="16838"/>
          <w:pgMar w:top="1134" w:right="851" w:bottom="1134" w:left="1418" w:header="709" w:footer="709" w:gutter="0"/>
          <w:cols w:space="708"/>
          <w:docGrid w:linePitch="360"/>
        </w:sectPr>
      </w:pPr>
    </w:p>
    <w:p w:rsidR="001E04D9" w:rsidRPr="00A03DCE" w:rsidRDefault="001E04D9" w:rsidP="001E04D9">
      <w:pPr>
        <w:tabs>
          <w:tab w:val="left" w:pos="709"/>
        </w:tabs>
        <w:spacing w:line="360" w:lineRule="auto"/>
        <w:jc w:val="both"/>
        <w:rPr>
          <w:sz w:val="28"/>
          <w:szCs w:val="28"/>
          <w:lang w:val="uk-UA"/>
        </w:rPr>
      </w:pPr>
      <w:r w:rsidRPr="00A03DCE">
        <w:rPr>
          <w:sz w:val="28"/>
          <w:szCs w:val="28"/>
          <w:lang w:val="uk-UA"/>
        </w:rPr>
        <w:lastRenderedPageBreak/>
        <w:t xml:space="preserve">Таке відновлення профіциту балансу можна пояснити різким зниженням світових цін на сировинні товари (які Китай у значних обсягах імпортує), повним закриттям виїзного туризму (жорсткий загальнонаціональний локдаун для запобігання поширенню вірусу), а також різким збільшенням обсягу експорту (в тому числі широкого спектру медичних та санітарних товарів). </w:t>
      </w:r>
    </w:p>
    <w:p w:rsidR="00CF6226" w:rsidRPr="00A03DCE" w:rsidRDefault="00663552" w:rsidP="00663552">
      <w:pPr>
        <w:tabs>
          <w:tab w:val="left" w:pos="709"/>
        </w:tabs>
        <w:spacing w:line="360" w:lineRule="auto"/>
        <w:ind w:firstLine="709"/>
        <w:jc w:val="both"/>
        <w:rPr>
          <w:sz w:val="28"/>
          <w:szCs w:val="28"/>
          <w:lang w:val="uk-UA"/>
        </w:rPr>
      </w:pPr>
      <w:r w:rsidRPr="00A03DCE">
        <w:rPr>
          <w:sz w:val="28"/>
          <w:szCs w:val="28"/>
          <w:lang w:val="uk-UA"/>
        </w:rPr>
        <w:t xml:space="preserve">Прямі </w:t>
      </w:r>
      <w:r w:rsidR="001E04D9" w:rsidRPr="00A03DCE">
        <w:rPr>
          <w:sz w:val="28"/>
          <w:szCs w:val="28"/>
          <w:lang w:val="uk-UA"/>
        </w:rPr>
        <w:t xml:space="preserve">іноземні </w:t>
      </w:r>
      <w:r w:rsidRPr="00A03DCE">
        <w:rPr>
          <w:sz w:val="28"/>
          <w:szCs w:val="28"/>
          <w:lang w:val="uk-UA"/>
        </w:rPr>
        <w:t xml:space="preserve">інвестиції </w:t>
      </w:r>
      <w:r w:rsidR="001E04D9" w:rsidRPr="00A03DCE">
        <w:rPr>
          <w:sz w:val="28"/>
          <w:szCs w:val="28"/>
          <w:lang w:val="uk-UA"/>
        </w:rPr>
        <w:t xml:space="preserve">в економіку Китаю </w:t>
      </w:r>
      <w:r w:rsidRPr="00A03DCE">
        <w:rPr>
          <w:sz w:val="28"/>
          <w:szCs w:val="28"/>
          <w:lang w:val="uk-UA"/>
        </w:rPr>
        <w:t xml:space="preserve">демонстрували </w:t>
      </w:r>
      <w:r w:rsidR="008A5F32" w:rsidRPr="00A03DCE">
        <w:rPr>
          <w:sz w:val="28"/>
          <w:szCs w:val="28"/>
          <w:lang w:val="uk-UA"/>
        </w:rPr>
        <w:t>різноспрямовану динаміку за аналізований період часу: з 2013 р. по 2017 р., знизившись відповідно з 290,93 млрд.</w:t>
      </w:r>
      <w:r w:rsidR="00B700AC">
        <w:rPr>
          <w:sz w:val="28"/>
          <w:szCs w:val="28"/>
          <w:lang w:val="uk-UA"/>
        </w:rPr>
        <w:t xml:space="preserve"> </w:t>
      </w:r>
      <w:r w:rsidR="0000242A" w:rsidRPr="00A03DCE">
        <w:rPr>
          <w:sz w:val="28"/>
          <w:szCs w:val="28"/>
          <w:lang w:val="uk-UA"/>
        </w:rPr>
        <w:t>дол.</w:t>
      </w:r>
      <w:r w:rsidR="008A5F32" w:rsidRPr="00A03DCE">
        <w:rPr>
          <w:sz w:val="28"/>
          <w:szCs w:val="28"/>
          <w:lang w:val="uk-UA"/>
        </w:rPr>
        <w:t xml:space="preserve"> (3,04% ВВП) до 166,08 млрд.</w:t>
      </w:r>
      <w:r w:rsidR="00B700AC">
        <w:rPr>
          <w:sz w:val="28"/>
          <w:szCs w:val="28"/>
          <w:lang w:val="uk-UA"/>
        </w:rPr>
        <w:t xml:space="preserve"> </w:t>
      </w:r>
      <w:r w:rsidR="0000242A" w:rsidRPr="00A03DCE">
        <w:rPr>
          <w:sz w:val="28"/>
          <w:szCs w:val="28"/>
          <w:lang w:val="uk-UA"/>
        </w:rPr>
        <w:t>дол.</w:t>
      </w:r>
      <w:r w:rsidR="008A5F32" w:rsidRPr="00A03DCE">
        <w:rPr>
          <w:sz w:val="28"/>
          <w:szCs w:val="28"/>
          <w:lang w:val="uk-UA"/>
        </w:rPr>
        <w:t xml:space="preserve"> (1,35% ВВП), у 2018 р. даний показник зріс на 0,34 в.</w:t>
      </w:r>
      <w:r w:rsidR="0087289F">
        <w:rPr>
          <w:sz w:val="28"/>
          <w:szCs w:val="28"/>
          <w:lang w:val="uk-UA"/>
        </w:rPr>
        <w:t xml:space="preserve"> </w:t>
      </w:r>
      <w:r w:rsidR="008A5F32" w:rsidRPr="00A03DCE">
        <w:rPr>
          <w:sz w:val="28"/>
          <w:szCs w:val="28"/>
          <w:lang w:val="uk-UA"/>
        </w:rPr>
        <w:t>п. до 235,37 млрд.</w:t>
      </w:r>
      <w:r w:rsidR="00B700AC">
        <w:rPr>
          <w:sz w:val="28"/>
          <w:szCs w:val="28"/>
          <w:lang w:val="uk-UA"/>
        </w:rPr>
        <w:t xml:space="preserve"> </w:t>
      </w:r>
      <w:r w:rsidR="0000242A" w:rsidRPr="00A03DCE">
        <w:rPr>
          <w:sz w:val="28"/>
          <w:szCs w:val="28"/>
          <w:lang w:val="uk-UA"/>
        </w:rPr>
        <w:t>дол.</w:t>
      </w:r>
      <w:r w:rsidR="008A5F32" w:rsidRPr="00A03DCE">
        <w:rPr>
          <w:sz w:val="28"/>
          <w:szCs w:val="28"/>
          <w:lang w:val="uk-UA"/>
        </w:rPr>
        <w:t xml:space="preserve"> (1,69% ВВП), у 2019 р. знов знизившись на 0,38 в.</w:t>
      </w:r>
      <w:r w:rsidR="0087289F">
        <w:rPr>
          <w:sz w:val="28"/>
          <w:szCs w:val="28"/>
          <w:lang w:val="uk-UA"/>
        </w:rPr>
        <w:t xml:space="preserve"> </w:t>
      </w:r>
      <w:r w:rsidR="008A5F32" w:rsidRPr="00A03DCE">
        <w:rPr>
          <w:sz w:val="28"/>
          <w:szCs w:val="28"/>
          <w:lang w:val="uk-UA"/>
        </w:rPr>
        <w:t>п.  - 187,17 млрд.</w:t>
      </w:r>
      <w:r w:rsidR="00B700AC">
        <w:rPr>
          <w:sz w:val="28"/>
          <w:szCs w:val="28"/>
          <w:lang w:val="uk-UA"/>
        </w:rPr>
        <w:t xml:space="preserve"> </w:t>
      </w:r>
      <w:r w:rsidR="0000242A" w:rsidRPr="00A03DCE">
        <w:rPr>
          <w:sz w:val="28"/>
          <w:szCs w:val="28"/>
          <w:lang w:val="uk-UA"/>
        </w:rPr>
        <w:t>дол.</w:t>
      </w:r>
      <w:r w:rsidR="008A5F32" w:rsidRPr="00A03DCE">
        <w:rPr>
          <w:sz w:val="28"/>
          <w:szCs w:val="28"/>
          <w:lang w:val="uk-UA"/>
        </w:rPr>
        <w:t xml:space="preserve"> (1,31% ВВП), протягом 2020-2021 рр. відбулося зростання обсягів прямих іноземних інвестицій до 344,07 млрд.</w:t>
      </w:r>
      <w:r w:rsidR="00B700AC">
        <w:rPr>
          <w:sz w:val="28"/>
          <w:szCs w:val="28"/>
          <w:lang w:val="uk-UA"/>
        </w:rPr>
        <w:t xml:space="preserve"> </w:t>
      </w:r>
      <w:r w:rsidR="0000242A" w:rsidRPr="00A03DCE">
        <w:rPr>
          <w:sz w:val="28"/>
          <w:szCs w:val="28"/>
          <w:lang w:val="uk-UA"/>
        </w:rPr>
        <w:t>дол.</w:t>
      </w:r>
      <w:r w:rsidR="008A5F32" w:rsidRPr="00A03DCE">
        <w:rPr>
          <w:sz w:val="28"/>
          <w:szCs w:val="28"/>
          <w:lang w:val="uk-UA"/>
        </w:rPr>
        <w:t xml:space="preserve"> (1,93% ВВП) із подальшим скороченням у 2022 р. на 0,93</w:t>
      </w:r>
      <w:r w:rsidR="0019388C" w:rsidRPr="00A03DCE">
        <w:rPr>
          <w:sz w:val="28"/>
          <w:szCs w:val="28"/>
          <w:lang w:val="uk-UA"/>
        </w:rPr>
        <w:t xml:space="preserve"> </w:t>
      </w:r>
      <w:r w:rsidR="008A5F32" w:rsidRPr="00A03DCE">
        <w:rPr>
          <w:sz w:val="28"/>
          <w:szCs w:val="28"/>
          <w:lang w:val="uk-UA"/>
        </w:rPr>
        <w:t>в.</w:t>
      </w:r>
      <w:r w:rsidR="009F3E98">
        <w:rPr>
          <w:sz w:val="28"/>
          <w:szCs w:val="28"/>
          <w:lang w:val="uk-UA"/>
        </w:rPr>
        <w:t xml:space="preserve"> </w:t>
      </w:r>
      <w:r w:rsidR="008A5F32" w:rsidRPr="00A03DCE">
        <w:rPr>
          <w:sz w:val="28"/>
          <w:szCs w:val="28"/>
          <w:lang w:val="uk-UA"/>
        </w:rPr>
        <w:t>п. до значення 180,17 млрд.</w:t>
      </w:r>
      <w:r w:rsidR="00B700AC">
        <w:rPr>
          <w:sz w:val="28"/>
          <w:szCs w:val="28"/>
          <w:lang w:val="uk-UA"/>
        </w:rPr>
        <w:t xml:space="preserve"> </w:t>
      </w:r>
      <w:r w:rsidR="0000242A" w:rsidRPr="00A03DCE">
        <w:rPr>
          <w:sz w:val="28"/>
          <w:szCs w:val="28"/>
          <w:lang w:val="uk-UA"/>
        </w:rPr>
        <w:t>дол.</w:t>
      </w:r>
      <w:r w:rsidR="008A5F32" w:rsidRPr="00A03DCE">
        <w:rPr>
          <w:sz w:val="28"/>
          <w:szCs w:val="28"/>
          <w:lang w:val="uk-UA"/>
        </w:rPr>
        <w:t xml:space="preserve"> (1,0% ВВП) на тлі скорочення </w:t>
      </w:r>
      <w:r w:rsidR="009F3E98" w:rsidRPr="00A03DCE">
        <w:rPr>
          <w:sz w:val="28"/>
          <w:szCs w:val="28"/>
          <w:lang w:val="uk-UA"/>
        </w:rPr>
        <w:t>темпів</w:t>
      </w:r>
      <w:r w:rsidR="008A5F32" w:rsidRPr="00A03DCE">
        <w:rPr>
          <w:sz w:val="28"/>
          <w:szCs w:val="28"/>
          <w:lang w:val="uk-UA"/>
        </w:rPr>
        <w:t xml:space="preserve"> зростання ВВП у даному році. Але, слід відзначити, що  </w:t>
      </w:r>
      <w:r w:rsidR="0019388C" w:rsidRPr="00A03DCE">
        <w:rPr>
          <w:sz w:val="28"/>
          <w:szCs w:val="28"/>
          <w:lang w:val="uk-UA"/>
        </w:rPr>
        <w:t>проє</w:t>
      </w:r>
      <w:r w:rsidRPr="00A03DCE">
        <w:rPr>
          <w:sz w:val="28"/>
          <w:szCs w:val="28"/>
          <w:lang w:val="uk-UA"/>
        </w:rPr>
        <w:t xml:space="preserve">кти в рамках ініціативи «Пояс та Шлях» відіграли важливу роль у залученні іноземних інвестицій. </w:t>
      </w:r>
      <w:r w:rsidR="0019388C" w:rsidRPr="00A03DCE">
        <w:rPr>
          <w:sz w:val="28"/>
          <w:szCs w:val="28"/>
          <w:lang w:val="uk-UA"/>
        </w:rPr>
        <w:t xml:space="preserve"> При цьому, чисті інвестиційна позиція країни  у 2022 р. зросла 712,97 млрд.</w:t>
      </w:r>
      <w:r w:rsidR="00B700AC">
        <w:rPr>
          <w:sz w:val="28"/>
          <w:szCs w:val="28"/>
          <w:lang w:val="uk-UA"/>
        </w:rPr>
        <w:t xml:space="preserve"> </w:t>
      </w:r>
      <w:r w:rsidR="0000242A" w:rsidRPr="00A03DCE">
        <w:rPr>
          <w:sz w:val="28"/>
          <w:szCs w:val="28"/>
          <w:lang w:val="uk-UA"/>
        </w:rPr>
        <w:t>дол.</w:t>
      </w:r>
      <w:r w:rsidR="0019388C" w:rsidRPr="00A03DCE">
        <w:rPr>
          <w:sz w:val="28"/>
          <w:szCs w:val="28"/>
          <w:lang w:val="uk-UA"/>
        </w:rPr>
        <w:t xml:space="preserve"> й становила 2531,33 млрд.</w:t>
      </w:r>
      <w:r w:rsidR="00B700AC">
        <w:rPr>
          <w:sz w:val="28"/>
          <w:szCs w:val="28"/>
          <w:lang w:val="uk-UA"/>
        </w:rPr>
        <w:t xml:space="preserve"> </w:t>
      </w:r>
      <w:r w:rsidR="0000242A" w:rsidRPr="00A03DCE">
        <w:rPr>
          <w:sz w:val="28"/>
          <w:szCs w:val="28"/>
          <w:lang w:val="uk-UA"/>
        </w:rPr>
        <w:t>дол.</w:t>
      </w:r>
      <w:r w:rsidR="0019388C" w:rsidRPr="00A03DCE">
        <w:rPr>
          <w:sz w:val="28"/>
          <w:szCs w:val="28"/>
          <w:lang w:val="uk-UA"/>
        </w:rPr>
        <w:t>, порівняно з  1818,36 млрд.</w:t>
      </w:r>
      <w:r w:rsidR="00B700AC">
        <w:rPr>
          <w:sz w:val="28"/>
          <w:szCs w:val="28"/>
          <w:lang w:val="uk-UA"/>
        </w:rPr>
        <w:t xml:space="preserve"> </w:t>
      </w:r>
      <w:r w:rsidR="0000242A" w:rsidRPr="00A03DCE">
        <w:rPr>
          <w:sz w:val="28"/>
          <w:szCs w:val="28"/>
          <w:lang w:val="uk-UA"/>
        </w:rPr>
        <w:t>дол.</w:t>
      </w:r>
      <w:r w:rsidR="0019388C" w:rsidRPr="00A03DCE">
        <w:rPr>
          <w:sz w:val="28"/>
          <w:szCs w:val="28"/>
          <w:lang w:val="uk-UA"/>
        </w:rPr>
        <w:t xml:space="preserve"> у 2013 р. </w:t>
      </w:r>
    </w:p>
    <w:p w:rsidR="00577CDD" w:rsidRPr="00A03DCE" w:rsidRDefault="00784CE8" w:rsidP="00784CE8">
      <w:pPr>
        <w:tabs>
          <w:tab w:val="left" w:pos="709"/>
        </w:tabs>
        <w:spacing w:line="360" w:lineRule="auto"/>
        <w:ind w:firstLine="709"/>
        <w:jc w:val="both"/>
        <w:rPr>
          <w:sz w:val="28"/>
          <w:szCs w:val="28"/>
          <w:lang w:val="uk-UA"/>
        </w:rPr>
      </w:pPr>
      <w:r w:rsidRPr="00A03DCE">
        <w:rPr>
          <w:sz w:val="28"/>
          <w:szCs w:val="28"/>
          <w:lang w:val="uk-UA"/>
        </w:rPr>
        <w:t xml:space="preserve">Скорочення позитивного сальдо торговельного балансу Китаю стало основною рушійною силою скорочення профіциту рахунку поточних операцій. Позитивне сальдо торговельного балансу скоротилося з </w:t>
      </w:r>
      <w:r w:rsidR="00577CDD" w:rsidRPr="00A03DCE">
        <w:rPr>
          <w:sz w:val="28"/>
          <w:szCs w:val="28"/>
          <w:lang w:val="uk-UA"/>
        </w:rPr>
        <w:t>358,84</w:t>
      </w:r>
      <w:r w:rsidRPr="00A03DCE">
        <w:rPr>
          <w:sz w:val="28"/>
          <w:szCs w:val="28"/>
          <w:lang w:val="uk-UA"/>
        </w:rPr>
        <w:t xml:space="preserve"> млрд.</w:t>
      </w:r>
      <w:r w:rsidR="00B700AC">
        <w:rPr>
          <w:sz w:val="28"/>
          <w:szCs w:val="28"/>
          <w:lang w:val="uk-UA"/>
        </w:rPr>
        <w:t xml:space="preserve"> </w:t>
      </w:r>
      <w:r w:rsidR="0000242A" w:rsidRPr="00A03DCE">
        <w:rPr>
          <w:sz w:val="28"/>
          <w:szCs w:val="28"/>
          <w:lang w:val="uk-UA"/>
        </w:rPr>
        <w:t>дол.</w:t>
      </w:r>
      <w:r w:rsidRPr="00A03DCE">
        <w:rPr>
          <w:sz w:val="28"/>
          <w:szCs w:val="28"/>
          <w:lang w:val="uk-UA"/>
        </w:rPr>
        <w:t xml:space="preserve"> </w:t>
      </w:r>
      <w:r w:rsidR="00577CDD" w:rsidRPr="00A03DCE">
        <w:rPr>
          <w:sz w:val="28"/>
          <w:szCs w:val="28"/>
          <w:lang w:val="uk-UA"/>
        </w:rPr>
        <w:t xml:space="preserve">(3,24% ВВП) </w:t>
      </w:r>
      <w:r w:rsidRPr="00A03DCE">
        <w:rPr>
          <w:sz w:val="28"/>
          <w:szCs w:val="28"/>
          <w:lang w:val="uk-UA"/>
        </w:rPr>
        <w:t xml:space="preserve">у 2015 р. до </w:t>
      </w:r>
      <w:r w:rsidR="00577CDD" w:rsidRPr="00A03DCE">
        <w:rPr>
          <w:sz w:val="28"/>
          <w:szCs w:val="28"/>
          <w:lang w:val="uk-UA"/>
        </w:rPr>
        <w:t>91,49</w:t>
      </w:r>
      <w:r w:rsidRPr="00A03DCE">
        <w:rPr>
          <w:sz w:val="28"/>
          <w:szCs w:val="28"/>
          <w:lang w:val="uk-UA"/>
        </w:rPr>
        <w:t xml:space="preserve"> млрд.</w:t>
      </w:r>
      <w:r w:rsidR="0090616C">
        <w:rPr>
          <w:sz w:val="28"/>
          <w:szCs w:val="28"/>
          <w:lang w:val="uk-UA"/>
        </w:rPr>
        <w:t xml:space="preserve"> </w:t>
      </w:r>
      <w:r w:rsidR="0000242A" w:rsidRPr="00A03DCE">
        <w:rPr>
          <w:sz w:val="28"/>
          <w:szCs w:val="28"/>
          <w:lang w:val="uk-UA"/>
        </w:rPr>
        <w:t>дол.</w:t>
      </w:r>
      <w:r w:rsidRPr="00A03DCE">
        <w:rPr>
          <w:sz w:val="28"/>
          <w:szCs w:val="28"/>
          <w:lang w:val="uk-UA"/>
        </w:rPr>
        <w:t xml:space="preserve"> </w:t>
      </w:r>
      <w:r w:rsidR="00577CDD" w:rsidRPr="00A03DCE">
        <w:rPr>
          <w:sz w:val="28"/>
          <w:szCs w:val="28"/>
          <w:lang w:val="uk-UA"/>
        </w:rPr>
        <w:t xml:space="preserve">(0,66% ВВП) </w:t>
      </w:r>
      <w:r w:rsidRPr="00A03DCE">
        <w:rPr>
          <w:sz w:val="28"/>
          <w:szCs w:val="28"/>
          <w:lang w:val="uk-UA"/>
        </w:rPr>
        <w:t xml:space="preserve">у 2018 р., а потім знову </w:t>
      </w:r>
      <w:r w:rsidR="00577CDD" w:rsidRPr="00A03DCE">
        <w:rPr>
          <w:sz w:val="28"/>
          <w:szCs w:val="28"/>
          <w:lang w:val="uk-UA"/>
        </w:rPr>
        <w:t>відбулося поступове щорічне зростання</w:t>
      </w:r>
      <w:r w:rsidRPr="00A03DCE">
        <w:rPr>
          <w:sz w:val="28"/>
          <w:szCs w:val="28"/>
          <w:lang w:val="uk-UA"/>
        </w:rPr>
        <w:t xml:space="preserve"> до </w:t>
      </w:r>
      <w:r w:rsidR="00577CDD" w:rsidRPr="00A03DCE">
        <w:rPr>
          <w:sz w:val="28"/>
          <w:szCs w:val="28"/>
          <w:lang w:val="uk-UA"/>
        </w:rPr>
        <w:t>576,65</w:t>
      </w:r>
      <w:r w:rsidRPr="00A03DCE">
        <w:rPr>
          <w:sz w:val="28"/>
          <w:szCs w:val="28"/>
          <w:lang w:val="uk-UA"/>
        </w:rPr>
        <w:t xml:space="preserve"> млрд.</w:t>
      </w:r>
      <w:r w:rsidR="0090616C">
        <w:rPr>
          <w:sz w:val="28"/>
          <w:szCs w:val="28"/>
          <w:lang w:val="uk-UA"/>
        </w:rPr>
        <w:t xml:space="preserve"> </w:t>
      </w:r>
      <w:r w:rsidR="0000242A" w:rsidRPr="00A03DCE">
        <w:rPr>
          <w:sz w:val="28"/>
          <w:szCs w:val="28"/>
          <w:lang w:val="uk-UA"/>
        </w:rPr>
        <w:t>дол.</w:t>
      </w:r>
      <w:r w:rsidRPr="00A03DCE">
        <w:rPr>
          <w:sz w:val="28"/>
          <w:szCs w:val="28"/>
          <w:lang w:val="uk-UA"/>
        </w:rPr>
        <w:t xml:space="preserve"> </w:t>
      </w:r>
      <w:r w:rsidR="00577CDD" w:rsidRPr="00A03DCE">
        <w:rPr>
          <w:sz w:val="28"/>
          <w:szCs w:val="28"/>
          <w:lang w:val="uk-UA"/>
        </w:rPr>
        <w:t xml:space="preserve">(3,21% ВВП) </w:t>
      </w:r>
      <w:r w:rsidRPr="00A03DCE">
        <w:rPr>
          <w:sz w:val="28"/>
          <w:szCs w:val="28"/>
          <w:lang w:val="uk-UA"/>
        </w:rPr>
        <w:t>у 20</w:t>
      </w:r>
      <w:r w:rsidR="00577CDD" w:rsidRPr="00A03DCE">
        <w:rPr>
          <w:sz w:val="28"/>
          <w:szCs w:val="28"/>
          <w:lang w:val="uk-UA"/>
        </w:rPr>
        <w:t>22</w:t>
      </w:r>
      <w:r w:rsidRPr="00A03DCE">
        <w:rPr>
          <w:sz w:val="28"/>
          <w:szCs w:val="28"/>
          <w:lang w:val="uk-UA"/>
        </w:rPr>
        <w:t xml:space="preserve"> р. Пандемія COVID</w:t>
      </w:r>
      <w:r w:rsidRPr="00A03DCE">
        <w:rPr>
          <w:rFonts w:ascii="MS Mincho" w:hAnsi="MS Mincho" w:cs="MS Mincho"/>
          <w:sz w:val="28"/>
          <w:szCs w:val="28"/>
          <w:lang w:val="uk-UA"/>
        </w:rPr>
        <w:t>‑</w:t>
      </w:r>
      <w:r w:rsidRPr="00A03DCE">
        <w:rPr>
          <w:sz w:val="28"/>
          <w:szCs w:val="28"/>
          <w:lang w:val="uk-UA"/>
        </w:rPr>
        <w:t>19 призвела до подальшого збільшення позитивного сальдо торгового балансу Китаю</w:t>
      </w:r>
      <w:r w:rsidR="00577CDD" w:rsidRPr="00A03DCE">
        <w:rPr>
          <w:sz w:val="28"/>
          <w:szCs w:val="28"/>
          <w:lang w:val="uk-UA"/>
        </w:rPr>
        <w:t>.</w:t>
      </w:r>
      <w:r w:rsidRPr="00A03DCE">
        <w:rPr>
          <w:sz w:val="28"/>
          <w:szCs w:val="28"/>
          <w:lang w:val="uk-UA"/>
        </w:rPr>
        <w:t xml:space="preserve"> У перших кварталах 2020 р. імпорт скоротився швидше, ніж експорт, а в другій половині року експорт відновився раніше. </w:t>
      </w:r>
    </w:p>
    <w:p w:rsidR="00784CE8" w:rsidRPr="00A03DCE" w:rsidRDefault="00784CE8" w:rsidP="00784CE8">
      <w:pPr>
        <w:tabs>
          <w:tab w:val="left" w:pos="709"/>
        </w:tabs>
        <w:spacing w:line="360" w:lineRule="auto"/>
        <w:ind w:firstLine="709"/>
        <w:jc w:val="both"/>
        <w:rPr>
          <w:sz w:val="28"/>
          <w:szCs w:val="28"/>
          <w:lang w:val="uk-UA"/>
        </w:rPr>
      </w:pPr>
      <w:r w:rsidRPr="00A03DCE">
        <w:rPr>
          <w:sz w:val="28"/>
          <w:szCs w:val="28"/>
          <w:lang w:val="uk-UA"/>
        </w:rPr>
        <w:t xml:space="preserve">Експорт товарів з Китаю щорічно збільшувався </w:t>
      </w:r>
      <w:r w:rsidR="008E07E3" w:rsidRPr="00A03DCE">
        <w:rPr>
          <w:sz w:val="28"/>
          <w:szCs w:val="28"/>
          <w:lang w:val="uk-UA"/>
        </w:rPr>
        <w:t xml:space="preserve">починаючи з </w:t>
      </w:r>
      <w:r w:rsidRPr="00A03DCE">
        <w:rPr>
          <w:sz w:val="28"/>
          <w:szCs w:val="28"/>
          <w:lang w:val="uk-UA"/>
        </w:rPr>
        <w:t>2016</w:t>
      </w:r>
      <w:r w:rsidR="008E07E3" w:rsidRPr="00A03DCE">
        <w:rPr>
          <w:sz w:val="28"/>
          <w:szCs w:val="28"/>
          <w:lang w:val="uk-UA"/>
        </w:rPr>
        <w:t xml:space="preserve"> р. по </w:t>
      </w:r>
      <w:r w:rsidRPr="00A03DCE">
        <w:rPr>
          <w:sz w:val="28"/>
          <w:szCs w:val="28"/>
          <w:lang w:val="uk-UA"/>
        </w:rPr>
        <w:t>20</w:t>
      </w:r>
      <w:r w:rsidR="008E07E3" w:rsidRPr="00A03DCE">
        <w:rPr>
          <w:sz w:val="28"/>
          <w:szCs w:val="28"/>
          <w:lang w:val="uk-UA"/>
        </w:rPr>
        <w:t>22</w:t>
      </w:r>
      <w:r w:rsidRPr="00A03DCE">
        <w:rPr>
          <w:sz w:val="28"/>
          <w:szCs w:val="28"/>
          <w:lang w:val="uk-UA"/>
        </w:rPr>
        <w:t xml:space="preserve"> рр., досягнувши </w:t>
      </w:r>
      <w:r w:rsidR="008E07E3" w:rsidRPr="00A03DCE">
        <w:rPr>
          <w:sz w:val="28"/>
          <w:szCs w:val="28"/>
          <w:lang w:val="uk-UA"/>
        </w:rPr>
        <w:t>20,68% ВВП на рівні</w:t>
      </w:r>
      <w:r w:rsidRPr="00A03DCE">
        <w:rPr>
          <w:sz w:val="28"/>
          <w:szCs w:val="28"/>
          <w:lang w:val="uk-UA"/>
        </w:rPr>
        <w:t xml:space="preserve"> </w:t>
      </w:r>
      <w:r w:rsidR="008E07E3" w:rsidRPr="00A03DCE">
        <w:rPr>
          <w:sz w:val="28"/>
          <w:szCs w:val="28"/>
          <w:lang w:val="uk-UA"/>
        </w:rPr>
        <w:t>в 3714,25 млрд.</w:t>
      </w:r>
      <w:r w:rsidR="00B700AC">
        <w:rPr>
          <w:sz w:val="28"/>
          <w:szCs w:val="28"/>
          <w:lang w:val="uk-UA"/>
        </w:rPr>
        <w:t xml:space="preserve"> </w:t>
      </w:r>
      <w:r w:rsidR="0000242A" w:rsidRPr="00A03DCE">
        <w:rPr>
          <w:sz w:val="28"/>
          <w:szCs w:val="28"/>
          <w:lang w:val="uk-UA"/>
        </w:rPr>
        <w:t>дол.</w:t>
      </w:r>
      <w:r w:rsidRPr="00A03DCE">
        <w:rPr>
          <w:sz w:val="28"/>
          <w:szCs w:val="28"/>
          <w:lang w:val="uk-UA"/>
        </w:rPr>
        <w:t xml:space="preserve"> 2020 р. </w:t>
      </w:r>
      <w:r w:rsidR="008E07E3" w:rsidRPr="00A03DCE">
        <w:rPr>
          <w:sz w:val="28"/>
          <w:szCs w:val="28"/>
          <w:lang w:val="uk-UA"/>
        </w:rPr>
        <w:t>У</w:t>
      </w:r>
      <w:r w:rsidRPr="00A03DCE">
        <w:rPr>
          <w:sz w:val="28"/>
          <w:szCs w:val="28"/>
          <w:lang w:val="uk-UA"/>
        </w:rPr>
        <w:t xml:space="preserve"> першій половині 2020 р. обсяг експорту впав у зв'язку із загальним порушенням глобальних ланцюжків поставок через пандемію COVID-19. </w:t>
      </w:r>
      <w:r w:rsidR="008E07E3" w:rsidRPr="00A03DCE">
        <w:rPr>
          <w:sz w:val="28"/>
          <w:szCs w:val="28"/>
          <w:lang w:val="uk-UA"/>
        </w:rPr>
        <w:t xml:space="preserve">Проте, </w:t>
      </w:r>
      <w:r w:rsidRPr="00A03DCE">
        <w:rPr>
          <w:sz w:val="28"/>
          <w:szCs w:val="28"/>
          <w:lang w:val="uk-UA"/>
        </w:rPr>
        <w:t xml:space="preserve">Китаю </w:t>
      </w:r>
      <w:r w:rsidRPr="00A03DCE">
        <w:rPr>
          <w:sz w:val="28"/>
          <w:szCs w:val="28"/>
          <w:lang w:val="uk-UA"/>
        </w:rPr>
        <w:lastRenderedPageBreak/>
        <w:t xml:space="preserve">вдалося швидко відновити виробничу та економічну діяльність після першої хвилі міжнародних </w:t>
      </w:r>
      <w:proofErr w:type="spellStart"/>
      <w:r w:rsidRPr="00A03DCE">
        <w:rPr>
          <w:sz w:val="28"/>
          <w:szCs w:val="28"/>
          <w:lang w:val="uk-UA"/>
        </w:rPr>
        <w:t>локдаунів</w:t>
      </w:r>
      <w:proofErr w:type="spellEnd"/>
      <w:r w:rsidRPr="00A03DCE">
        <w:rPr>
          <w:sz w:val="28"/>
          <w:szCs w:val="28"/>
          <w:lang w:val="uk-UA"/>
        </w:rPr>
        <w:t>. Також значну роль відіграв той факт, що Китай є найбільшим у світі виробником захисного медичного обладнання, такого як маски та хірургічні халати, а також широкого спектру електроніки, яка стала необхідною для роботи вдома (різного роду комп'ютерне та телеко</w:t>
      </w:r>
      <w:r w:rsidR="00BC5693" w:rsidRPr="00A03DCE">
        <w:rPr>
          <w:sz w:val="28"/>
          <w:szCs w:val="28"/>
          <w:lang w:val="uk-UA"/>
        </w:rPr>
        <w:t>мунікаційне обладнання)</w:t>
      </w:r>
      <w:r w:rsidRPr="00A03DCE">
        <w:rPr>
          <w:sz w:val="28"/>
          <w:szCs w:val="28"/>
          <w:lang w:val="uk-UA"/>
        </w:rPr>
        <w:t>.</w:t>
      </w:r>
    </w:p>
    <w:p w:rsidR="00876A7F" w:rsidRPr="00A03DCE" w:rsidRDefault="00876A7F" w:rsidP="00784CE8">
      <w:pPr>
        <w:tabs>
          <w:tab w:val="left" w:pos="709"/>
        </w:tabs>
        <w:spacing w:line="360" w:lineRule="auto"/>
        <w:ind w:firstLine="709"/>
        <w:jc w:val="both"/>
        <w:rPr>
          <w:sz w:val="28"/>
          <w:szCs w:val="28"/>
          <w:lang w:val="uk-UA"/>
        </w:rPr>
      </w:pPr>
      <w:r w:rsidRPr="00A03DCE">
        <w:rPr>
          <w:sz w:val="28"/>
          <w:szCs w:val="28"/>
          <w:lang w:val="uk-UA"/>
        </w:rPr>
        <w:t xml:space="preserve">Динаміка імпорту </w:t>
      </w:r>
      <w:r w:rsidR="0012412E" w:rsidRPr="00A03DCE">
        <w:rPr>
          <w:sz w:val="28"/>
          <w:szCs w:val="28"/>
          <w:lang w:val="uk-UA"/>
        </w:rPr>
        <w:t>протягом 2013-2022 рр. є різноспрямованою, так у 2014 р. обсяги імпор</w:t>
      </w:r>
      <w:r w:rsidR="0000242A" w:rsidRPr="00A03DCE">
        <w:rPr>
          <w:sz w:val="28"/>
          <w:szCs w:val="28"/>
          <w:lang w:val="uk-UA"/>
        </w:rPr>
        <w:t>ту зросли з до 2241,28 млрд.</w:t>
      </w:r>
      <w:r w:rsidR="00B937A1">
        <w:rPr>
          <w:sz w:val="28"/>
          <w:szCs w:val="28"/>
          <w:lang w:val="uk-UA"/>
        </w:rPr>
        <w:t xml:space="preserve"> </w:t>
      </w:r>
      <w:r w:rsidR="0000242A" w:rsidRPr="00A03DCE">
        <w:rPr>
          <w:sz w:val="28"/>
          <w:szCs w:val="28"/>
          <w:lang w:val="uk-UA"/>
        </w:rPr>
        <w:t>дол</w:t>
      </w:r>
      <w:r w:rsidR="0012412E" w:rsidRPr="00A03DCE">
        <w:rPr>
          <w:sz w:val="28"/>
          <w:szCs w:val="28"/>
          <w:lang w:val="uk-UA"/>
        </w:rPr>
        <w:t xml:space="preserve"> з 2119,39 млрд.</w:t>
      </w:r>
      <w:r w:rsidR="00B937A1">
        <w:rPr>
          <w:sz w:val="28"/>
          <w:szCs w:val="28"/>
          <w:lang w:val="uk-UA"/>
        </w:rPr>
        <w:t xml:space="preserve"> </w:t>
      </w:r>
      <w:r w:rsidR="0000242A" w:rsidRPr="00A03DCE">
        <w:rPr>
          <w:sz w:val="28"/>
          <w:szCs w:val="28"/>
          <w:lang w:val="uk-UA"/>
        </w:rPr>
        <w:t>дол.</w:t>
      </w:r>
      <w:r w:rsidR="0012412E" w:rsidRPr="00A03DCE">
        <w:rPr>
          <w:sz w:val="28"/>
          <w:szCs w:val="28"/>
          <w:lang w:val="uk-UA"/>
        </w:rPr>
        <w:t xml:space="preserve"> у 2013 р., при цьому частка імпорту у ВВП скоротилася з 22,15% у 2013 р. до 21,4</w:t>
      </w:r>
      <w:r w:rsidR="008657D7" w:rsidRPr="00A03DCE">
        <w:rPr>
          <w:sz w:val="28"/>
          <w:szCs w:val="28"/>
          <w:lang w:val="uk-UA"/>
        </w:rPr>
        <w:t>% у 2014 р., у 2015-2016 р.  – скоротилися до рівня 1944,49 мл</w:t>
      </w:r>
      <w:r w:rsidR="00B937A1">
        <w:rPr>
          <w:sz w:val="28"/>
          <w:szCs w:val="28"/>
          <w:lang w:val="uk-UA"/>
        </w:rPr>
        <w:t>р</w:t>
      </w:r>
      <w:r w:rsidR="008657D7" w:rsidRPr="00A03DCE">
        <w:rPr>
          <w:sz w:val="28"/>
          <w:szCs w:val="28"/>
          <w:lang w:val="uk-UA"/>
        </w:rPr>
        <w:t>д.</w:t>
      </w:r>
      <w:r w:rsidR="00B937A1">
        <w:rPr>
          <w:sz w:val="28"/>
          <w:szCs w:val="28"/>
          <w:lang w:val="uk-UA"/>
        </w:rPr>
        <w:t xml:space="preserve"> </w:t>
      </w:r>
      <w:r w:rsidR="0000242A" w:rsidRPr="00A03DCE">
        <w:rPr>
          <w:sz w:val="28"/>
          <w:szCs w:val="28"/>
          <w:lang w:val="uk-UA"/>
        </w:rPr>
        <w:t>дол.</w:t>
      </w:r>
      <w:r w:rsidR="008657D7" w:rsidRPr="00A03DCE">
        <w:rPr>
          <w:sz w:val="28"/>
          <w:szCs w:val="28"/>
          <w:lang w:val="uk-UA"/>
        </w:rPr>
        <w:t xml:space="preserve"> (17,31% ВВП), у 2018 р. відбулося зростання  до 2564,12 млрд.</w:t>
      </w:r>
      <w:r w:rsidR="00B937A1">
        <w:rPr>
          <w:sz w:val="28"/>
          <w:szCs w:val="28"/>
          <w:lang w:val="uk-UA"/>
        </w:rPr>
        <w:t xml:space="preserve"> </w:t>
      </w:r>
      <w:r w:rsidR="0000242A" w:rsidRPr="00A03DCE">
        <w:rPr>
          <w:sz w:val="28"/>
          <w:szCs w:val="28"/>
          <w:lang w:val="uk-UA"/>
        </w:rPr>
        <w:t>дол.</w:t>
      </w:r>
      <w:r w:rsidR="008657D7" w:rsidRPr="00A03DCE">
        <w:rPr>
          <w:sz w:val="28"/>
          <w:szCs w:val="28"/>
          <w:lang w:val="uk-UA"/>
        </w:rPr>
        <w:t xml:space="preserve"> (18,45% ВВП), але за підсумками 2020 р. імпорт знизився до 2374,74 млрд.</w:t>
      </w:r>
      <w:r w:rsidR="00B937A1">
        <w:rPr>
          <w:sz w:val="28"/>
          <w:szCs w:val="28"/>
          <w:lang w:val="uk-UA"/>
        </w:rPr>
        <w:t xml:space="preserve"> </w:t>
      </w:r>
      <w:r w:rsidR="0000242A" w:rsidRPr="00A03DCE">
        <w:rPr>
          <w:sz w:val="28"/>
          <w:szCs w:val="28"/>
          <w:lang w:val="uk-UA"/>
        </w:rPr>
        <w:t>дол.</w:t>
      </w:r>
      <w:r w:rsidR="008657D7" w:rsidRPr="00A03DCE">
        <w:rPr>
          <w:sz w:val="28"/>
          <w:szCs w:val="28"/>
          <w:lang w:val="uk-UA"/>
        </w:rPr>
        <w:t xml:space="preserve"> (16,17% ВВП), однак у 2021-2022 р. відновивши</w:t>
      </w:r>
      <w:r w:rsidR="0000242A" w:rsidRPr="00A03DCE">
        <w:rPr>
          <w:sz w:val="28"/>
          <w:szCs w:val="28"/>
          <w:lang w:val="uk-UA"/>
        </w:rPr>
        <w:t xml:space="preserve"> свій ріст  до 3093,28 млрд.</w:t>
      </w:r>
      <w:r w:rsidR="00B937A1">
        <w:rPr>
          <w:sz w:val="28"/>
          <w:szCs w:val="28"/>
          <w:lang w:val="uk-UA"/>
        </w:rPr>
        <w:t xml:space="preserve"> </w:t>
      </w:r>
      <w:r w:rsidR="0000242A" w:rsidRPr="00A03DCE">
        <w:rPr>
          <w:sz w:val="28"/>
          <w:szCs w:val="28"/>
          <w:lang w:val="uk-UA"/>
        </w:rPr>
        <w:t>дол</w:t>
      </w:r>
      <w:r w:rsidR="008657D7" w:rsidRPr="00A03DCE">
        <w:rPr>
          <w:sz w:val="28"/>
          <w:szCs w:val="28"/>
          <w:lang w:val="uk-UA"/>
        </w:rPr>
        <w:t xml:space="preserve">  (17,36% ВВП) та 3137,59 млрд.</w:t>
      </w:r>
      <w:r w:rsidR="00B937A1">
        <w:rPr>
          <w:sz w:val="28"/>
          <w:szCs w:val="28"/>
          <w:lang w:val="uk-UA"/>
        </w:rPr>
        <w:t xml:space="preserve"> </w:t>
      </w:r>
      <w:r w:rsidR="0000242A" w:rsidRPr="00A03DCE">
        <w:rPr>
          <w:sz w:val="28"/>
          <w:szCs w:val="28"/>
          <w:lang w:val="uk-UA"/>
        </w:rPr>
        <w:t>дол.</w:t>
      </w:r>
      <w:r w:rsidR="008657D7" w:rsidRPr="00A03DCE">
        <w:rPr>
          <w:sz w:val="28"/>
          <w:szCs w:val="28"/>
          <w:lang w:val="uk-UA"/>
        </w:rPr>
        <w:t xml:space="preserve"> (17,47% ВВП) відповідно.</w:t>
      </w:r>
    </w:p>
    <w:p w:rsidR="00747605" w:rsidRPr="00A03DCE" w:rsidRDefault="00747605" w:rsidP="00784CE8">
      <w:pPr>
        <w:tabs>
          <w:tab w:val="left" w:pos="709"/>
        </w:tabs>
        <w:spacing w:line="360" w:lineRule="auto"/>
        <w:ind w:firstLine="709"/>
        <w:jc w:val="both"/>
        <w:rPr>
          <w:sz w:val="28"/>
          <w:szCs w:val="28"/>
          <w:lang w:val="uk-UA"/>
        </w:rPr>
      </w:pPr>
      <w:r w:rsidRPr="00A03DCE">
        <w:rPr>
          <w:sz w:val="28"/>
          <w:szCs w:val="28"/>
          <w:lang w:val="uk-UA"/>
        </w:rPr>
        <w:t>Динаміка  проаналізованих вище показників  представлена на рис.2.4.</w:t>
      </w:r>
    </w:p>
    <w:p w:rsidR="00747605" w:rsidRPr="00A03DCE" w:rsidRDefault="003218A1" w:rsidP="00784CE8">
      <w:pPr>
        <w:tabs>
          <w:tab w:val="left" w:pos="709"/>
        </w:tabs>
        <w:spacing w:line="360" w:lineRule="auto"/>
        <w:ind w:firstLine="709"/>
        <w:jc w:val="both"/>
        <w:rPr>
          <w:sz w:val="28"/>
          <w:szCs w:val="28"/>
          <w:lang w:val="uk-UA"/>
        </w:rPr>
      </w:pPr>
      <w:r w:rsidRPr="00A03DCE">
        <w:rPr>
          <w:noProof/>
          <w:lang w:eastAsia="zh-CN"/>
        </w:rPr>
        <w:drawing>
          <wp:inline distT="0" distB="0" distL="0" distR="0" wp14:anchorId="033A0394" wp14:editId="63A80833">
            <wp:extent cx="5495925" cy="3657600"/>
            <wp:effectExtent l="0" t="0" r="952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218A1" w:rsidRPr="00A03DCE" w:rsidRDefault="00B64851" w:rsidP="003218A1">
      <w:pPr>
        <w:tabs>
          <w:tab w:val="left" w:pos="709"/>
        </w:tabs>
        <w:spacing w:line="360" w:lineRule="auto"/>
        <w:ind w:firstLine="709"/>
        <w:jc w:val="both"/>
        <w:rPr>
          <w:sz w:val="28"/>
          <w:szCs w:val="28"/>
          <w:lang w:val="uk-UA"/>
        </w:rPr>
      </w:pPr>
      <w:r w:rsidRPr="00A03DCE">
        <w:rPr>
          <w:sz w:val="28"/>
          <w:szCs w:val="28"/>
          <w:lang w:val="uk-UA"/>
        </w:rPr>
        <w:t>Рис. 2.4</w:t>
      </w:r>
      <w:r w:rsidR="003218A1" w:rsidRPr="00A03DCE">
        <w:rPr>
          <w:sz w:val="28"/>
          <w:szCs w:val="28"/>
          <w:lang w:val="uk-UA"/>
        </w:rPr>
        <w:t xml:space="preserve">.  </w:t>
      </w:r>
      <w:r w:rsidR="005F6AF2" w:rsidRPr="00A03DCE">
        <w:rPr>
          <w:sz w:val="28"/>
          <w:szCs w:val="28"/>
          <w:lang w:val="uk-UA"/>
        </w:rPr>
        <w:t>Динаміка показників зовнішньої торгівлі</w:t>
      </w:r>
      <w:r w:rsidR="003218A1" w:rsidRPr="00A03DCE">
        <w:rPr>
          <w:sz w:val="28"/>
          <w:szCs w:val="28"/>
          <w:lang w:val="uk-UA"/>
        </w:rPr>
        <w:t xml:space="preserve"> Китаю, 2013-2022 рр.</w:t>
      </w:r>
    </w:p>
    <w:p w:rsidR="003218A1" w:rsidRPr="00A03DCE" w:rsidRDefault="0090616C" w:rsidP="003218A1">
      <w:pPr>
        <w:widowControl/>
        <w:shd w:val="clear" w:color="auto" w:fill="FFFFFF"/>
        <w:autoSpaceDE/>
        <w:autoSpaceDN/>
        <w:adjustRightInd/>
        <w:spacing w:line="360" w:lineRule="auto"/>
        <w:ind w:right="281" w:firstLine="709"/>
        <w:jc w:val="both"/>
        <w:rPr>
          <w:i/>
          <w:sz w:val="28"/>
          <w:szCs w:val="28"/>
          <w:lang w:val="uk-UA" w:eastAsia="en-US"/>
        </w:rPr>
      </w:pPr>
      <w:r>
        <w:rPr>
          <w:i/>
          <w:sz w:val="28"/>
          <w:szCs w:val="28"/>
          <w:lang w:val="uk-UA" w:eastAsia="en-US"/>
        </w:rPr>
        <w:t>Джерело: п</w:t>
      </w:r>
      <w:r w:rsidR="003218A1" w:rsidRPr="00A03DCE">
        <w:rPr>
          <w:i/>
          <w:sz w:val="28"/>
          <w:szCs w:val="28"/>
          <w:lang w:val="uk-UA" w:eastAsia="en-US"/>
        </w:rPr>
        <w:t xml:space="preserve">обудовано та розраховано автором за результатами дослідження на підставі даних </w:t>
      </w:r>
      <w:r w:rsidR="0029462D" w:rsidRPr="00A03DCE">
        <w:rPr>
          <w:i/>
          <w:sz w:val="28"/>
          <w:szCs w:val="28"/>
          <w:lang w:val="uk-UA" w:eastAsia="en-US"/>
        </w:rPr>
        <w:t>[48; 49; 50; 51</w:t>
      </w:r>
      <w:r w:rsidR="003218A1" w:rsidRPr="00A03DCE">
        <w:rPr>
          <w:i/>
          <w:sz w:val="28"/>
          <w:szCs w:val="28"/>
          <w:lang w:val="uk-UA" w:eastAsia="en-US"/>
        </w:rPr>
        <w:t>]</w:t>
      </w:r>
    </w:p>
    <w:p w:rsidR="001E3452" w:rsidRPr="00A03DCE" w:rsidRDefault="009A5658" w:rsidP="008C372C">
      <w:pPr>
        <w:tabs>
          <w:tab w:val="left" w:pos="709"/>
        </w:tabs>
        <w:spacing w:line="360" w:lineRule="auto"/>
        <w:ind w:firstLine="709"/>
        <w:jc w:val="both"/>
        <w:rPr>
          <w:sz w:val="28"/>
          <w:szCs w:val="28"/>
          <w:lang w:val="uk-UA"/>
        </w:rPr>
      </w:pPr>
      <w:r w:rsidRPr="00A03DCE">
        <w:rPr>
          <w:sz w:val="28"/>
          <w:szCs w:val="28"/>
          <w:lang w:val="uk-UA"/>
        </w:rPr>
        <w:lastRenderedPageBreak/>
        <w:t xml:space="preserve">Структура </w:t>
      </w:r>
      <w:r w:rsidR="00865A12" w:rsidRPr="00A03DCE">
        <w:rPr>
          <w:sz w:val="28"/>
          <w:szCs w:val="28"/>
          <w:lang w:val="uk-UA"/>
        </w:rPr>
        <w:t xml:space="preserve">експорту Китаю </w:t>
      </w:r>
      <w:r w:rsidR="0070306B" w:rsidRPr="00A03DCE">
        <w:rPr>
          <w:sz w:val="28"/>
          <w:szCs w:val="28"/>
          <w:lang w:val="uk-UA"/>
        </w:rPr>
        <w:t xml:space="preserve">за категоріями товарів </w:t>
      </w:r>
      <w:r w:rsidRPr="00A03DCE">
        <w:rPr>
          <w:sz w:val="28"/>
          <w:szCs w:val="28"/>
          <w:lang w:val="uk-UA"/>
        </w:rPr>
        <w:t xml:space="preserve">представлена у </w:t>
      </w:r>
      <w:r w:rsidR="00DC29AB" w:rsidRPr="00A03DCE">
        <w:rPr>
          <w:sz w:val="28"/>
          <w:szCs w:val="28"/>
          <w:lang w:val="uk-UA"/>
        </w:rPr>
        <w:t>додатку 3</w:t>
      </w:r>
      <w:r w:rsidR="00865A12" w:rsidRPr="00A03DCE">
        <w:rPr>
          <w:sz w:val="28"/>
          <w:szCs w:val="28"/>
          <w:lang w:val="uk-UA"/>
        </w:rPr>
        <w:t xml:space="preserve">. </w:t>
      </w:r>
    </w:p>
    <w:p w:rsidR="00787D81" w:rsidRPr="00A03DCE" w:rsidRDefault="009A5658" w:rsidP="002A0624">
      <w:pPr>
        <w:tabs>
          <w:tab w:val="left" w:pos="709"/>
        </w:tabs>
        <w:spacing w:line="360" w:lineRule="auto"/>
        <w:ind w:firstLine="709"/>
        <w:jc w:val="both"/>
        <w:rPr>
          <w:sz w:val="28"/>
          <w:szCs w:val="28"/>
          <w:lang w:val="uk-UA"/>
        </w:rPr>
      </w:pPr>
      <w:r w:rsidRPr="00A03DCE">
        <w:rPr>
          <w:sz w:val="28"/>
          <w:szCs w:val="28"/>
          <w:lang w:val="uk-UA"/>
        </w:rPr>
        <w:t>Промислове обладнання та електроустаткування, як і раніше, становлять основу товарного експорту Китаю – 44,</w:t>
      </w:r>
      <w:r w:rsidR="00763E89" w:rsidRPr="00A03DCE">
        <w:rPr>
          <w:sz w:val="28"/>
          <w:szCs w:val="28"/>
          <w:lang w:val="uk-UA"/>
        </w:rPr>
        <w:t>7</w:t>
      </w:r>
      <w:r w:rsidRPr="00A03DCE">
        <w:rPr>
          <w:sz w:val="28"/>
          <w:szCs w:val="28"/>
          <w:lang w:val="uk-UA"/>
        </w:rPr>
        <w:t>% у 202</w:t>
      </w:r>
      <w:r w:rsidR="00763E89" w:rsidRPr="00A03DCE">
        <w:rPr>
          <w:sz w:val="28"/>
          <w:szCs w:val="28"/>
          <w:lang w:val="uk-UA"/>
        </w:rPr>
        <w:t>2</w:t>
      </w:r>
      <w:r w:rsidRPr="00A03DCE">
        <w:rPr>
          <w:sz w:val="28"/>
          <w:szCs w:val="28"/>
          <w:lang w:val="uk-UA"/>
        </w:rPr>
        <w:t xml:space="preserve"> р., зростання на </w:t>
      </w:r>
      <w:r w:rsidR="00763E89" w:rsidRPr="00A03DCE">
        <w:rPr>
          <w:sz w:val="28"/>
          <w:szCs w:val="28"/>
          <w:lang w:val="uk-UA"/>
        </w:rPr>
        <w:t>0</w:t>
      </w:r>
      <w:r w:rsidRPr="00A03DCE">
        <w:rPr>
          <w:sz w:val="28"/>
          <w:szCs w:val="28"/>
          <w:lang w:val="uk-UA"/>
        </w:rPr>
        <w:t xml:space="preserve">,2 </w:t>
      </w:r>
      <w:r w:rsidR="00763E89" w:rsidRPr="00A03DCE">
        <w:rPr>
          <w:sz w:val="28"/>
          <w:szCs w:val="28"/>
          <w:lang w:val="uk-UA"/>
        </w:rPr>
        <w:t>в.</w:t>
      </w:r>
      <w:r w:rsidR="00A00DB6">
        <w:rPr>
          <w:sz w:val="28"/>
          <w:szCs w:val="28"/>
          <w:lang w:val="uk-UA"/>
        </w:rPr>
        <w:t xml:space="preserve"> </w:t>
      </w:r>
      <w:r w:rsidR="00763E89" w:rsidRPr="00A03DCE">
        <w:rPr>
          <w:sz w:val="28"/>
          <w:szCs w:val="28"/>
          <w:lang w:val="uk-UA"/>
        </w:rPr>
        <w:t>п.</w:t>
      </w:r>
      <w:r w:rsidRPr="00A03DCE">
        <w:rPr>
          <w:sz w:val="28"/>
          <w:szCs w:val="28"/>
          <w:lang w:val="uk-UA"/>
        </w:rPr>
        <w:t xml:space="preserve"> порівняно з</w:t>
      </w:r>
      <w:r w:rsidR="00763E89" w:rsidRPr="00A03DCE">
        <w:rPr>
          <w:sz w:val="28"/>
          <w:szCs w:val="28"/>
          <w:lang w:val="uk-UA"/>
        </w:rPr>
        <w:t>і</w:t>
      </w:r>
      <w:r w:rsidRPr="00A03DCE">
        <w:rPr>
          <w:sz w:val="28"/>
          <w:szCs w:val="28"/>
          <w:lang w:val="uk-UA"/>
        </w:rPr>
        <w:t xml:space="preserve"> </w:t>
      </w:r>
      <w:r w:rsidR="00763E89" w:rsidRPr="00A03DCE">
        <w:rPr>
          <w:sz w:val="28"/>
          <w:szCs w:val="28"/>
          <w:lang w:val="uk-UA"/>
        </w:rPr>
        <w:t xml:space="preserve">значенням </w:t>
      </w:r>
      <w:r w:rsidRPr="00A03DCE">
        <w:rPr>
          <w:sz w:val="28"/>
          <w:szCs w:val="28"/>
          <w:lang w:val="uk-UA"/>
        </w:rPr>
        <w:t>20</w:t>
      </w:r>
      <w:r w:rsidR="00763E89" w:rsidRPr="00A03DCE">
        <w:rPr>
          <w:sz w:val="28"/>
          <w:szCs w:val="28"/>
          <w:lang w:val="uk-UA"/>
        </w:rPr>
        <w:t>21</w:t>
      </w:r>
      <w:r w:rsidRPr="00A03DCE">
        <w:rPr>
          <w:sz w:val="28"/>
          <w:szCs w:val="28"/>
          <w:lang w:val="uk-UA"/>
        </w:rPr>
        <w:t xml:space="preserve"> р.</w:t>
      </w:r>
      <w:r w:rsidR="00763E89" w:rsidRPr="00A03DCE">
        <w:rPr>
          <w:sz w:val="28"/>
          <w:szCs w:val="28"/>
          <w:lang w:val="uk-UA"/>
        </w:rPr>
        <w:t xml:space="preserve"> </w:t>
      </w:r>
      <w:r w:rsidR="00865A12" w:rsidRPr="00A03DCE">
        <w:rPr>
          <w:sz w:val="28"/>
          <w:szCs w:val="28"/>
          <w:lang w:val="uk-UA"/>
        </w:rPr>
        <w:t xml:space="preserve">Також зростає експорт </w:t>
      </w:r>
      <w:r w:rsidR="00763E89" w:rsidRPr="00A03DCE">
        <w:rPr>
          <w:sz w:val="28"/>
          <w:szCs w:val="28"/>
          <w:lang w:val="uk-UA"/>
        </w:rPr>
        <w:t>мінеральних ресурсів на 0,</w:t>
      </w:r>
      <w:r w:rsidR="000B3ABF" w:rsidRPr="00A03DCE">
        <w:rPr>
          <w:sz w:val="28"/>
          <w:szCs w:val="28"/>
          <w:lang w:val="uk-UA"/>
        </w:rPr>
        <w:t>7</w:t>
      </w:r>
      <w:r w:rsidR="00763E89" w:rsidRPr="00A03DCE">
        <w:rPr>
          <w:sz w:val="28"/>
          <w:szCs w:val="28"/>
          <w:lang w:val="uk-UA"/>
        </w:rPr>
        <w:t xml:space="preserve"> в.</w:t>
      </w:r>
      <w:r w:rsidR="00A00DB6">
        <w:rPr>
          <w:sz w:val="28"/>
          <w:szCs w:val="28"/>
          <w:lang w:val="uk-UA"/>
        </w:rPr>
        <w:t xml:space="preserve"> </w:t>
      </w:r>
      <w:r w:rsidR="00763E89" w:rsidRPr="00A03DCE">
        <w:rPr>
          <w:sz w:val="28"/>
          <w:szCs w:val="28"/>
          <w:lang w:val="uk-UA"/>
        </w:rPr>
        <w:t>п.</w:t>
      </w:r>
      <w:r w:rsidR="000B3ABF" w:rsidRPr="00A03DCE">
        <w:rPr>
          <w:sz w:val="28"/>
          <w:szCs w:val="28"/>
          <w:lang w:val="uk-UA"/>
        </w:rPr>
        <w:t xml:space="preserve"> протягом 2013-2022 рр., </w:t>
      </w:r>
      <w:r w:rsidR="00865A12" w:rsidRPr="00A03DCE">
        <w:rPr>
          <w:sz w:val="28"/>
          <w:szCs w:val="28"/>
          <w:lang w:val="uk-UA"/>
        </w:rPr>
        <w:t xml:space="preserve">хімічної продукції та пластмас (на 0,6 та 0,8 </w:t>
      </w:r>
      <w:r w:rsidR="000B3ABF" w:rsidRPr="00A03DCE">
        <w:rPr>
          <w:sz w:val="28"/>
          <w:szCs w:val="28"/>
          <w:lang w:val="uk-UA"/>
        </w:rPr>
        <w:t>в.</w:t>
      </w:r>
      <w:r w:rsidR="00A00DB6">
        <w:rPr>
          <w:sz w:val="28"/>
          <w:szCs w:val="28"/>
          <w:lang w:val="uk-UA"/>
        </w:rPr>
        <w:t xml:space="preserve"> </w:t>
      </w:r>
      <w:r w:rsidR="000B3ABF" w:rsidRPr="00A03DCE">
        <w:rPr>
          <w:sz w:val="28"/>
          <w:szCs w:val="28"/>
          <w:lang w:val="uk-UA"/>
        </w:rPr>
        <w:t>п.</w:t>
      </w:r>
      <w:r w:rsidR="00865A12" w:rsidRPr="00A03DCE">
        <w:rPr>
          <w:sz w:val="28"/>
          <w:szCs w:val="28"/>
          <w:lang w:val="uk-UA"/>
        </w:rPr>
        <w:t xml:space="preserve"> протягом 2015-202</w:t>
      </w:r>
      <w:r w:rsidR="000B3ABF" w:rsidRPr="00A03DCE">
        <w:rPr>
          <w:sz w:val="28"/>
          <w:szCs w:val="28"/>
          <w:lang w:val="uk-UA"/>
        </w:rPr>
        <w:t>2</w:t>
      </w:r>
      <w:r w:rsidR="00865A12" w:rsidRPr="00A03DCE">
        <w:rPr>
          <w:sz w:val="28"/>
          <w:szCs w:val="28"/>
          <w:lang w:val="uk-UA"/>
        </w:rPr>
        <w:t xml:space="preserve"> рр., відповідно). При цьому в загальному обсязі експорту знижується частка текстилю (на 1,</w:t>
      </w:r>
      <w:r w:rsidR="000B3ABF" w:rsidRPr="00A03DCE">
        <w:rPr>
          <w:sz w:val="28"/>
          <w:szCs w:val="28"/>
          <w:lang w:val="uk-UA"/>
        </w:rPr>
        <w:t>4</w:t>
      </w:r>
      <w:r w:rsidR="00865A12" w:rsidRPr="00A03DCE">
        <w:rPr>
          <w:sz w:val="28"/>
          <w:szCs w:val="28"/>
          <w:lang w:val="uk-UA"/>
        </w:rPr>
        <w:t xml:space="preserve"> </w:t>
      </w:r>
      <w:proofErr w:type="spellStart"/>
      <w:r w:rsidR="000B3ABF" w:rsidRPr="00A03DCE">
        <w:rPr>
          <w:sz w:val="28"/>
          <w:szCs w:val="28"/>
          <w:lang w:val="uk-UA"/>
        </w:rPr>
        <w:t>в.п</w:t>
      </w:r>
      <w:proofErr w:type="spellEnd"/>
      <w:r w:rsidR="000B3ABF" w:rsidRPr="00A03DCE">
        <w:rPr>
          <w:sz w:val="28"/>
          <w:szCs w:val="28"/>
          <w:lang w:val="uk-UA"/>
        </w:rPr>
        <w:t>.</w:t>
      </w:r>
      <w:r w:rsidR="00865A12" w:rsidRPr="00A03DCE">
        <w:rPr>
          <w:sz w:val="28"/>
          <w:szCs w:val="28"/>
          <w:lang w:val="uk-UA"/>
        </w:rPr>
        <w:t xml:space="preserve">), одягу, взуття (на </w:t>
      </w:r>
      <w:r w:rsidR="000B3ABF" w:rsidRPr="00A03DCE">
        <w:rPr>
          <w:sz w:val="28"/>
          <w:szCs w:val="28"/>
          <w:lang w:val="uk-UA"/>
        </w:rPr>
        <w:t>0,9</w:t>
      </w:r>
      <w:r w:rsidR="00865A12" w:rsidRPr="00A03DCE">
        <w:rPr>
          <w:sz w:val="28"/>
          <w:szCs w:val="28"/>
          <w:lang w:val="uk-UA"/>
        </w:rPr>
        <w:t xml:space="preserve"> </w:t>
      </w:r>
      <w:r w:rsidR="000B3ABF" w:rsidRPr="00A03DCE">
        <w:rPr>
          <w:sz w:val="28"/>
          <w:szCs w:val="28"/>
          <w:lang w:val="uk-UA"/>
        </w:rPr>
        <w:t>в.</w:t>
      </w:r>
      <w:r w:rsidR="00A00DB6">
        <w:rPr>
          <w:sz w:val="28"/>
          <w:szCs w:val="28"/>
          <w:lang w:val="uk-UA"/>
        </w:rPr>
        <w:t xml:space="preserve"> </w:t>
      </w:r>
      <w:r w:rsidR="000B3ABF" w:rsidRPr="00A03DCE">
        <w:rPr>
          <w:sz w:val="28"/>
          <w:szCs w:val="28"/>
          <w:lang w:val="uk-UA"/>
        </w:rPr>
        <w:t>п</w:t>
      </w:r>
      <w:r w:rsidR="00865A12" w:rsidRPr="00A03DCE">
        <w:rPr>
          <w:sz w:val="28"/>
          <w:szCs w:val="28"/>
          <w:lang w:val="uk-UA"/>
        </w:rPr>
        <w:t>), шкіри та хутра (на 0,5 в.</w:t>
      </w:r>
      <w:r w:rsidR="00A00DB6">
        <w:rPr>
          <w:sz w:val="28"/>
          <w:szCs w:val="28"/>
          <w:lang w:val="uk-UA"/>
        </w:rPr>
        <w:t xml:space="preserve"> </w:t>
      </w:r>
      <w:r w:rsidR="00865A12" w:rsidRPr="00A03DCE">
        <w:rPr>
          <w:sz w:val="28"/>
          <w:szCs w:val="28"/>
          <w:lang w:val="uk-UA"/>
        </w:rPr>
        <w:t xml:space="preserve">п.) та інших трудомістких та </w:t>
      </w:r>
      <w:proofErr w:type="spellStart"/>
      <w:r w:rsidR="00A00DB6">
        <w:rPr>
          <w:sz w:val="28"/>
          <w:szCs w:val="28"/>
          <w:lang w:val="uk-UA"/>
        </w:rPr>
        <w:t>низько</w:t>
      </w:r>
      <w:r w:rsidR="00A00DB6" w:rsidRPr="00A03DCE">
        <w:rPr>
          <w:sz w:val="28"/>
          <w:szCs w:val="28"/>
          <w:lang w:val="uk-UA"/>
        </w:rPr>
        <w:t>технологічних</w:t>
      </w:r>
      <w:proofErr w:type="spellEnd"/>
      <w:r w:rsidR="00865A12" w:rsidRPr="00A03DCE">
        <w:rPr>
          <w:sz w:val="28"/>
          <w:szCs w:val="28"/>
          <w:lang w:val="uk-UA"/>
        </w:rPr>
        <w:t xml:space="preserve"> товарів, </w:t>
      </w:r>
      <w:r w:rsidR="002A0624" w:rsidRPr="00A03DCE">
        <w:rPr>
          <w:sz w:val="28"/>
          <w:szCs w:val="28"/>
          <w:lang w:val="uk-UA"/>
        </w:rPr>
        <w:t>які</w:t>
      </w:r>
      <w:r w:rsidR="00865A12" w:rsidRPr="00A03DCE">
        <w:rPr>
          <w:sz w:val="28"/>
          <w:szCs w:val="28"/>
          <w:lang w:val="uk-UA"/>
        </w:rPr>
        <w:t xml:space="preserve"> становили основу стрімкого зростання китайської економіки у минулі десятиліття. </w:t>
      </w:r>
      <w:r w:rsidR="000B3ABF" w:rsidRPr="00A03DCE">
        <w:rPr>
          <w:sz w:val="28"/>
          <w:szCs w:val="28"/>
          <w:lang w:val="uk-UA"/>
        </w:rPr>
        <w:t xml:space="preserve">Практично </w:t>
      </w:r>
      <w:r w:rsidR="00865A12" w:rsidRPr="00A03DCE">
        <w:rPr>
          <w:sz w:val="28"/>
          <w:szCs w:val="28"/>
          <w:lang w:val="uk-UA"/>
        </w:rPr>
        <w:t xml:space="preserve">не змінюється значення в сукупному експорті продукції тваринництва, </w:t>
      </w:r>
      <w:r w:rsidR="000B3ABF" w:rsidRPr="00A03DCE">
        <w:rPr>
          <w:sz w:val="28"/>
          <w:szCs w:val="28"/>
          <w:lang w:val="uk-UA"/>
        </w:rPr>
        <w:t xml:space="preserve">рослинництва, </w:t>
      </w:r>
      <w:r w:rsidR="00865A12" w:rsidRPr="00A03DCE">
        <w:rPr>
          <w:sz w:val="28"/>
          <w:szCs w:val="28"/>
          <w:lang w:val="uk-UA"/>
        </w:rPr>
        <w:t>деревообробної промисловості, а також виробів з каменю, гіпсу та цементу.</w:t>
      </w:r>
    </w:p>
    <w:p w:rsidR="00A60EEE" w:rsidRPr="00A03DCE" w:rsidRDefault="002A0624" w:rsidP="002A0624">
      <w:pPr>
        <w:tabs>
          <w:tab w:val="left" w:pos="709"/>
        </w:tabs>
        <w:spacing w:line="360" w:lineRule="auto"/>
        <w:ind w:firstLine="709"/>
        <w:jc w:val="both"/>
        <w:rPr>
          <w:sz w:val="28"/>
          <w:szCs w:val="28"/>
          <w:lang w:val="uk-UA"/>
        </w:rPr>
      </w:pPr>
      <w:r w:rsidRPr="00A03DCE">
        <w:rPr>
          <w:sz w:val="28"/>
          <w:szCs w:val="28"/>
          <w:lang w:val="uk-UA"/>
        </w:rPr>
        <w:t>Найбільшими споживачами широкого спектру китайських товарів є США та ЄС (17,</w:t>
      </w:r>
      <w:r w:rsidR="00E44EDC" w:rsidRPr="00A03DCE">
        <w:rPr>
          <w:sz w:val="28"/>
          <w:szCs w:val="28"/>
          <w:lang w:val="uk-UA"/>
        </w:rPr>
        <w:t>0</w:t>
      </w:r>
      <w:r w:rsidRPr="00A03DCE">
        <w:rPr>
          <w:sz w:val="28"/>
          <w:szCs w:val="28"/>
          <w:lang w:val="uk-UA"/>
        </w:rPr>
        <w:t xml:space="preserve">% та </w:t>
      </w:r>
      <w:r w:rsidR="00E44EDC" w:rsidRPr="00A03DCE">
        <w:rPr>
          <w:sz w:val="28"/>
          <w:szCs w:val="28"/>
          <w:lang w:val="uk-UA"/>
        </w:rPr>
        <w:t>21,0</w:t>
      </w:r>
      <w:r w:rsidRPr="00A03DCE">
        <w:rPr>
          <w:sz w:val="28"/>
          <w:szCs w:val="28"/>
          <w:lang w:val="uk-UA"/>
        </w:rPr>
        <w:t>% загального обсягу товарного експорту з Китаю у 202</w:t>
      </w:r>
      <w:r w:rsidR="00E44EDC" w:rsidRPr="00A03DCE">
        <w:rPr>
          <w:sz w:val="28"/>
          <w:szCs w:val="28"/>
          <w:lang w:val="uk-UA"/>
        </w:rPr>
        <w:t>2</w:t>
      </w:r>
      <w:r w:rsidRPr="00A03DCE">
        <w:rPr>
          <w:sz w:val="28"/>
          <w:szCs w:val="28"/>
          <w:lang w:val="uk-UA"/>
        </w:rPr>
        <w:t xml:space="preserve"> р. відповідно) (</w:t>
      </w:r>
      <w:r w:rsidR="00DC29AB" w:rsidRPr="00A03DCE">
        <w:rPr>
          <w:sz w:val="28"/>
          <w:szCs w:val="28"/>
          <w:lang w:val="uk-UA"/>
        </w:rPr>
        <w:t xml:space="preserve">додаток </w:t>
      </w:r>
      <w:r w:rsidR="0020320B" w:rsidRPr="00A03DCE">
        <w:rPr>
          <w:sz w:val="28"/>
          <w:szCs w:val="28"/>
          <w:lang w:val="uk-UA"/>
        </w:rPr>
        <w:t>4</w:t>
      </w:r>
      <w:r w:rsidRPr="00A03DCE">
        <w:rPr>
          <w:sz w:val="28"/>
          <w:szCs w:val="28"/>
          <w:lang w:val="uk-UA"/>
        </w:rPr>
        <w:t xml:space="preserve">). Причому, якщо значення ЄС як торговельного партнера Китаю зростає (+2,0 </w:t>
      </w:r>
      <w:r w:rsidR="0020320B" w:rsidRPr="00A03DCE">
        <w:rPr>
          <w:sz w:val="28"/>
          <w:szCs w:val="28"/>
          <w:lang w:val="uk-UA"/>
        </w:rPr>
        <w:t>в.</w:t>
      </w:r>
      <w:r w:rsidR="00A00DB6">
        <w:rPr>
          <w:sz w:val="28"/>
          <w:szCs w:val="28"/>
          <w:lang w:val="uk-UA"/>
        </w:rPr>
        <w:t xml:space="preserve"> </w:t>
      </w:r>
      <w:r w:rsidR="0020320B" w:rsidRPr="00A03DCE">
        <w:rPr>
          <w:sz w:val="28"/>
          <w:szCs w:val="28"/>
          <w:lang w:val="uk-UA"/>
        </w:rPr>
        <w:t>п.</w:t>
      </w:r>
      <w:r w:rsidRPr="00A03DCE">
        <w:rPr>
          <w:sz w:val="28"/>
          <w:szCs w:val="28"/>
          <w:lang w:val="uk-UA"/>
        </w:rPr>
        <w:t xml:space="preserve"> за 2015-202</w:t>
      </w:r>
      <w:r w:rsidR="00E44EDC" w:rsidRPr="00A03DCE">
        <w:rPr>
          <w:sz w:val="28"/>
          <w:szCs w:val="28"/>
          <w:lang w:val="uk-UA"/>
        </w:rPr>
        <w:t>2</w:t>
      </w:r>
      <w:r w:rsidRPr="00A03DCE">
        <w:rPr>
          <w:sz w:val="28"/>
          <w:szCs w:val="28"/>
          <w:lang w:val="uk-UA"/>
        </w:rPr>
        <w:t>рр.), то експорт до США різко знизився у 2019 р. на тлі торгового протистояння двох країн. Серед європейських країн головними напрямками експорту виступають Німеччина та Нідерланди. Однак найважливішим для Китаю регіоном з погляду збуту своїх товарів продовжує залишатися Азія, хоча частка сусідніх країн у загальному експорті і дещо знижується. В Азії найбільш важливими торговими партнерами є Японія та Південна Корея, зростає частка В'єтнаму</w:t>
      </w:r>
      <w:r w:rsidR="00E44EDC" w:rsidRPr="00A03DCE">
        <w:rPr>
          <w:sz w:val="28"/>
          <w:szCs w:val="28"/>
          <w:lang w:val="uk-UA"/>
        </w:rPr>
        <w:t xml:space="preserve"> та Індії</w:t>
      </w:r>
      <w:r w:rsidRPr="00A03DCE">
        <w:rPr>
          <w:sz w:val="28"/>
          <w:szCs w:val="28"/>
          <w:lang w:val="uk-UA"/>
        </w:rPr>
        <w:t>. На Африку та Близький Схід припада</w:t>
      </w:r>
      <w:r w:rsidR="00E44EDC" w:rsidRPr="00A03DCE">
        <w:rPr>
          <w:sz w:val="28"/>
          <w:szCs w:val="28"/>
          <w:lang w:val="uk-UA"/>
        </w:rPr>
        <w:t>є</w:t>
      </w:r>
      <w:r w:rsidRPr="00A03DCE">
        <w:rPr>
          <w:sz w:val="28"/>
          <w:szCs w:val="28"/>
          <w:lang w:val="uk-UA"/>
        </w:rPr>
        <w:t xml:space="preserve"> від 4</w:t>
      </w:r>
      <w:r w:rsidR="00E44EDC" w:rsidRPr="00A03DCE">
        <w:rPr>
          <w:sz w:val="28"/>
          <w:szCs w:val="28"/>
          <w:lang w:val="uk-UA"/>
        </w:rPr>
        <w:t>,4</w:t>
      </w:r>
      <w:r w:rsidRPr="00A03DCE">
        <w:rPr>
          <w:sz w:val="28"/>
          <w:szCs w:val="28"/>
          <w:lang w:val="uk-UA"/>
        </w:rPr>
        <w:t xml:space="preserve">% до </w:t>
      </w:r>
      <w:r w:rsidR="00E44EDC" w:rsidRPr="00A03DCE">
        <w:rPr>
          <w:sz w:val="28"/>
          <w:szCs w:val="28"/>
          <w:lang w:val="uk-UA"/>
        </w:rPr>
        <w:t>4,</w:t>
      </w:r>
      <w:r w:rsidRPr="00A03DCE">
        <w:rPr>
          <w:sz w:val="28"/>
          <w:szCs w:val="28"/>
          <w:lang w:val="uk-UA"/>
        </w:rPr>
        <w:t xml:space="preserve">5% китайського експорту, тоді як частка Латинської Америки </w:t>
      </w:r>
      <w:r w:rsidR="00E44EDC" w:rsidRPr="00A03DCE">
        <w:rPr>
          <w:sz w:val="28"/>
          <w:szCs w:val="28"/>
          <w:lang w:val="uk-UA"/>
        </w:rPr>
        <w:t>у експорті Китаю складає</w:t>
      </w:r>
      <w:r w:rsidRPr="00A03DCE">
        <w:rPr>
          <w:sz w:val="28"/>
          <w:szCs w:val="28"/>
          <w:lang w:val="uk-UA"/>
        </w:rPr>
        <w:t xml:space="preserve"> </w:t>
      </w:r>
      <w:r w:rsidR="00E44EDC" w:rsidRPr="00A03DCE">
        <w:rPr>
          <w:sz w:val="28"/>
          <w:szCs w:val="28"/>
          <w:lang w:val="uk-UA"/>
        </w:rPr>
        <w:t>8</w:t>
      </w:r>
      <w:r w:rsidRPr="00A03DCE">
        <w:rPr>
          <w:sz w:val="28"/>
          <w:szCs w:val="28"/>
          <w:lang w:val="uk-UA"/>
        </w:rPr>
        <w:t xml:space="preserve">%. </w:t>
      </w:r>
    </w:p>
    <w:p w:rsidR="00A60EEE" w:rsidRPr="00A03DCE" w:rsidRDefault="000231B1" w:rsidP="000231B1">
      <w:pPr>
        <w:tabs>
          <w:tab w:val="left" w:pos="709"/>
        </w:tabs>
        <w:spacing w:line="360" w:lineRule="auto"/>
        <w:ind w:firstLine="709"/>
        <w:jc w:val="both"/>
        <w:rPr>
          <w:sz w:val="28"/>
          <w:szCs w:val="28"/>
          <w:lang w:val="uk-UA"/>
        </w:rPr>
      </w:pPr>
      <w:r w:rsidRPr="00A03DCE">
        <w:rPr>
          <w:sz w:val="28"/>
          <w:szCs w:val="28"/>
          <w:lang w:val="uk-UA"/>
        </w:rPr>
        <w:t>Імпорт товарів до Китаю різко збільшився у 2016-20</w:t>
      </w:r>
      <w:r w:rsidR="006C7EC3" w:rsidRPr="00A03DCE">
        <w:rPr>
          <w:sz w:val="28"/>
          <w:szCs w:val="28"/>
          <w:lang w:val="uk-UA"/>
        </w:rPr>
        <w:t>18</w:t>
      </w:r>
      <w:r w:rsidRPr="00A03DCE">
        <w:rPr>
          <w:sz w:val="28"/>
          <w:szCs w:val="28"/>
          <w:lang w:val="uk-UA"/>
        </w:rPr>
        <w:t xml:space="preserve"> р</w:t>
      </w:r>
      <w:r w:rsidR="006C7EC3" w:rsidRPr="00A03DCE">
        <w:rPr>
          <w:sz w:val="28"/>
          <w:szCs w:val="28"/>
          <w:lang w:val="uk-UA"/>
        </w:rPr>
        <w:t>р.</w:t>
      </w:r>
      <w:r w:rsidRPr="00A03DCE">
        <w:rPr>
          <w:sz w:val="28"/>
          <w:szCs w:val="28"/>
          <w:lang w:val="uk-UA"/>
        </w:rPr>
        <w:t>, але скоротився у 2019-2020 р</w:t>
      </w:r>
      <w:r w:rsidR="00E8285F" w:rsidRPr="00A03DCE">
        <w:rPr>
          <w:sz w:val="28"/>
          <w:szCs w:val="28"/>
          <w:lang w:val="uk-UA"/>
        </w:rPr>
        <w:t>р</w:t>
      </w:r>
      <w:r w:rsidRPr="00A03DCE">
        <w:rPr>
          <w:sz w:val="28"/>
          <w:szCs w:val="28"/>
          <w:lang w:val="uk-UA"/>
        </w:rPr>
        <w:t>. Особливо різке падіння спостерігалося у першій половині 2020 р., але скорочення імпорту було менш по</w:t>
      </w:r>
      <w:r w:rsidR="006C7EC3" w:rsidRPr="00A03DCE">
        <w:rPr>
          <w:sz w:val="28"/>
          <w:szCs w:val="28"/>
          <w:lang w:val="uk-UA"/>
        </w:rPr>
        <w:t>мітним, ніж скорочення експорту, починаючи із 2021 р. обсяги імпорту знов мали зростаючу динаміку.</w:t>
      </w:r>
      <w:r w:rsidRPr="00A03DCE">
        <w:rPr>
          <w:sz w:val="28"/>
          <w:szCs w:val="28"/>
          <w:lang w:val="uk-UA"/>
        </w:rPr>
        <w:t xml:space="preserve"> </w:t>
      </w:r>
    </w:p>
    <w:p w:rsidR="00A726BE" w:rsidRPr="00A03DCE" w:rsidRDefault="00A726BE" w:rsidP="00A726BE">
      <w:pPr>
        <w:tabs>
          <w:tab w:val="left" w:pos="709"/>
        </w:tabs>
        <w:spacing w:line="360" w:lineRule="auto"/>
        <w:ind w:firstLine="709"/>
        <w:jc w:val="both"/>
        <w:rPr>
          <w:sz w:val="28"/>
          <w:szCs w:val="28"/>
          <w:lang w:val="uk-UA"/>
        </w:rPr>
      </w:pPr>
      <w:r w:rsidRPr="00A03DCE">
        <w:rPr>
          <w:sz w:val="28"/>
          <w:szCs w:val="28"/>
          <w:lang w:val="uk-UA"/>
        </w:rPr>
        <w:t xml:space="preserve">Структура імпорту Китаю за категоріями товарів представлена у </w:t>
      </w:r>
      <w:r w:rsidR="00DC29AB" w:rsidRPr="00A03DCE">
        <w:rPr>
          <w:sz w:val="28"/>
          <w:szCs w:val="28"/>
          <w:lang w:val="uk-UA"/>
        </w:rPr>
        <w:t xml:space="preserve">додатку </w:t>
      </w:r>
      <w:r w:rsidRPr="00A03DCE">
        <w:rPr>
          <w:sz w:val="28"/>
          <w:szCs w:val="28"/>
          <w:lang w:val="uk-UA"/>
        </w:rPr>
        <w:t xml:space="preserve">5. </w:t>
      </w:r>
    </w:p>
    <w:p w:rsidR="00B506D5" w:rsidRPr="00A03DCE" w:rsidRDefault="00E8285F" w:rsidP="00B506D5">
      <w:pPr>
        <w:tabs>
          <w:tab w:val="left" w:pos="709"/>
        </w:tabs>
        <w:spacing w:line="360" w:lineRule="auto"/>
        <w:ind w:firstLine="709"/>
        <w:jc w:val="both"/>
        <w:rPr>
          <w:sz w:val="28"/>
          <w:szCs w:val="28"/>
          <w:lang w:val="uk-UA"/>
        </w:rPr>
      </w:pPr>
      <w:r w:rsidRPr="00A03DCE">
        <w:rPr>
          <w:sz w:val="28"/>
          <w:szCs w:val="28"/>
          <w:lang w:val="uk-UA"/>
        </w:rPr>
        <w:lastRenderedPageBreak/>
        <w:t xml:space="preserve">У другій половині 2020 р. Китай як найбільший світовий споживач ресурсів та інших товарів щодо відновив обсяги </w:t>
      </w:r>
      <w:proofErr w:type="spellStart"/>
      <w:r w:rsidRPr="00A03DCE">
        <w:rPr>
          <w:sz w:val="28"/>
          <w:szCs w:val="28"/>
          <w:lang w:val="uk-UA"/>
        </w:rPr>
        <w:t>закупівель</w:t>
      </w:r>
      <w:proofErr w:type="spellEnd"/>
      <w:r w:rsidRPr="00A03DCE">
        <w:rPr>
          <w:sz w:val="28"/>
          <w:szCs w:val="28"/>
          <w:lang w:val="uk-UA"/>
        </w:rPr>
        <w:t xml:space="preserve">, що багато в чому сприяло загальносвітовому пожвавленню ринків та глобальному економічному зростанню. </w:t>
      </w:r>
      <w:r w:rsidR="00B506D5" w:rsidRPr="00A03DCE">
        <w:rPr>
          <w:sz w:val="28"/>
          <w:szCs w:val="28"/>
          <w:lang w:val="uk-UA"/>
        </w:rPr>
        <w:t xml:space="preserve">Але в 2020 р. на тлі стрімкого падіння світових цін на нафту у зв'язку із зупинкою багатьох виробництв та припинення міжнародних авіаперевезень внесок палива у вартість імпорту Китаю суттєво скоротився, так частка мінеральних ресурсів у структур імпорту Китаю з 2019 р. по 2022 р. скоротилася на 7,3 </w:t>
      </w:r>
      <w:proofErr w:type="spellStart"/>
      <w:r w:rsidR="00B506D5" w:rsidRPr="00A03DCE">
        <w:rPr>
          <w:sz w:val="28"/>
          <w:szCs w:val="28"/>
          <w:lang w:val="uk-UA"/>
        </w:rPr>
        <w:t>в.п</w:t>
      </w:r>
      <w:proofErr w:type="spellEnd"/>
      <w:r w:rsidR="00B506D5" w:rsidRPr="00A03DCE">
        <w:rPr>
          <w:sz w:val="28"/>
          <w:szCs w:val="28"/>
          <w:lang w:val="uk-UA"/>
        </w:rPr>
        <w:t xml:space="preserve">. з 24,9% до 17,6% відповідно.  Проте розвиток промислового виробництва потребує дедалі більше енергетичних та інших ресурсів. </w:t>
      </w:r>
      <w:r w:rsidR="00B506D5" w:rsidRPr="00A03DCE">
        <w:rPr>
          <w:color w:val="000000"/>
          <w:sz w:val="28"/>
          <w:szCs w:val="28"/>
          <w:lang w:val="uk-UA" w:eastAsia="en-US"/>
        </w:rPr>
        <w:t>Промислове та електроустаткування</w:t>
      </w:r>
      <w:r w:rsidR="00B506D5" w:rsidRPr="00A03DCE">
        <w:rPr>
          <w:sz w:val="28"/>
          <w:szCs w:val="28"/>
          <w:lang w:val="uk-UA"/>
        </w:rPr>
        <w:t xml:space="preserve"> займає провідне місце у структурі імпорту із поступовим зростанням починаючи із 2019 р. по 2022 р., відповідно збільшившись з 33,1% до 36,9%. Також, слід відзначити за аналізований період часу, зростання часток в структурі імпорту країни груп товарів сільськогосподарського призначення, деревообробної промисловості, текстилю, транспортних засобів та обладнання, пластику, тощо.</w:t>
      </w:r>
    </w:p>
    <w:p w:rsidR="00E8285F" w:rsidRPr="00A03DCE" w:rsidRDefault="00B506D5" w:rsidP="00B506D5">
      <w:pPr>
        <w:tabs>
          <w:tab w:val="left" w:pos="709"/>
        </w:tabs>
        <w:spacing w:line="360" w:lineRule="auto"/>
        <w:ind w:firstLine="709"/>
        <w:jc w:val="both"/>
        <w:rPr>
          <w:sz w:val="28"/>
          <w:szCs w:val="28"/>
          <w:lang w:val="uk-UA"/>
        </w:rPr>
      </w:pPr>
      <w:r w:rsidRPr="00A03DCE">
        <w:rPr>
          <w:sz w:val="28"/>
          <w:szCs w:val="28"/>
          <w:lang w:val="uk-UA"/>
        </w:rPr>
        <w:t>Спектр постачальників ресурсів та товарів до Китаю вкрай диверсифікований. Найбільшим джерелом імпорту є країни ЄС (</w:t>
      </w:r>
      <w:r w:rsidR="00D739BB" w:rsidRPr="00A03DCE">
        <w:rPr>
          <w:sz w:val="28"/>
          <w:szCs w:val="28"/>
          <w:lang w:val="uk-UA"/>
        </w:rPr>
        <w:t>13,2</w:t>
      </w:r>
      <w:r w:rsidRPr="00A03DCE">
        <w:rPr>
          <w:sz w:val="28"/>
          <w:szCs w:val="28"/>
          <w:lang w:val="uk-UA"/>
        </w:rPr>
        <w:t>% у структурі постачальників), зокрема, Німеччина (</w:t>
      </w:r>
      <w:r w:rsidR="00D739BB" w:rsidRPr="00A03DCE">
        <w:rPr>
          <w:sz w:val="28"/>
          <w:szCs w:val="28"/>
          <w:lang w:val="uk-UA"/>
        </w:rPr>
        <w:t>4,5%) (</w:t>
      </w:r>
      <w:r w:rsidR="00DC29AB" w:rsidRPr="00A03DCE">
        <w:rPr>
          <w:sz w:val="28"/>
          <w:szCs w:val="28"/>
          <w:lang w:val="uk-UA"/>
        </w:rPr>
        <w:t xml:space="preserve">додаток </w:t>
      </w:r>
      <w:r w:rsidRPr="00A03DCE">
        <w:rPr>
          <w:sz w:val="28"/>
          <w:szCs w:val="28"/>
          <w:lang w:val="uk-UA"/>
        </w:rPr>
        <w:t>6).</w:t>
      </w:r>
    </w:p>
    <w:p w:rsidR="00D739BB" w:rsidRPr="00A03DCE" w:rsidRDefault="00D739BB" w:rsidP="00756D1A">
      <w:pPr>
        <w:tabs>
          <w:tab w:val="left" w:pos="709"/>
        </w:tabs>
        <w:spacing w:line="360" w:lineRule="auto"/>
        <w:ind w:firstLine="709"/>
        <w:jc w:val="both"/>
        <w:rPr>
          <w:lang w:val="uk-UA"/>
        </w:rPr>
      </w:pPr>
      <w:r w:rsidRPr="00A03DCE">
        <w:rPr>
          <w:sz w:val="28"/>
          <w:szCs w:val="28"/>
          <w:lang w:val="uk-UA"/>
        </w:rPr>
        <w:t xml:space="preserve">Як і у разі експортних зв'язків, значення ЄС у зовнішній торгівлі Китаю зростає (+4,4  </w:t>
      </w:r>
      <w:proofErr w:type="spellStart"/>
      <w:r w:rsidRPr="00A03DCE">
        <w:rPr>
          <w:sz w:val="28"/>
          <w:szCs w:val="28"/>
          <w:lang w:val="uk-UA"/>
        </w:rPr>
        <w:t>в.п</w:t>
      </w:r>
      <w:proofErr w:type="spellEnd"/>
      <w:r w:rsidRPr="00A03DCE">
        <w:rPr>
          <w:sz w:val="28"/>
          <w:szCs w:val="28"/>
          <w:lang w:val="uk-UA"/>
        </w:rPr>
        <w:t xml:space="preserve">. у 2015-2022 рр.), а частка США скорочувалася за 2015-2019 рр. (-2,9% </w:t>
      </w:r>
      <w:proofErr w:type="spellStart"/>
      <w:r w:rsidRPr="00A03DCE">
        <w:rPr>
          <w:sz w:val="28"/>
          <w:szCs w:val="28"/>
          <w:lang w:val="uk-UA"/>
        </w:rPr>
        <w:t>в.п</w:t>
      </w:r>
      <w:proofErr w:type="spellEnd"/>
      <w:r w:rsidRPr="00A03DCE">
        <w:rPr>
          <w:sz w:val="28"/>
          <w:szCs w:val="28"/>
          <w:lang w:val="uk-UA"/>
        </w:rPr>
        <w:t xml:space="preserve">.), з 2020 р. – знов зросла до 7,2% у 2022 р. (+1,2 </w:t>
      </w:r>
      <w:proofErr w:type="spellStart"/>
      <w:r w:rsidRPr="00A03DCE">
        <w:rPr>
          <w:sz w:val="28"/>
          <w:szCs w:val="28"/>
          <w:lang w:val="uk-UA"/>
        </w:rPr>
        <w:t>в.п</w:t>
      </w:r>
      <w:proofErr w:type="spellEnd"/>
      <w:r w:rsidRPr="00A03DCE">
        <w:rPr>
          <w:sz w:val="28"/>
          <w:szCs w:val="28"/>
          <w:lang w:val="uk-UA"/>
        </w:rPr>
        <w:t xml:space="preserve">.). З метою диверсифікації джерел постачання на тлі торгового протистояння зі США Китай переорієнтує частину </w:t>
      </w:r>
      <w:proofErr w:type="spellStart"/>
      <w:r w:rsidRPr="00A03DCE">
        <w:rPr>
          <w:sz w:val="28"/>
          <w:szCs w:val="28"/>
          <w:lang w:val="uk-UA"/>
        </w:rPr>
        <w:t>закупівель</w:t>
      </w:r>
      <w:proofErr w:type="spellEnd"/>
      <w:r w:rsidRPr="00A03DCE">
        <w:rPr>
          <w:sz w:val="28"/>
          <w:szCs w:val="28"/>
          <w:lang w:val="uk-UA"/>
        </w:rPr>
        <w:t xml:space="preserve"> на сусідні країни Азії (В'єтнам, Індонезія, Малайзія) – </w:t>
      </w:r>
      <w:r w:rsidR="00EA3B15" w:rsidRPr="00A03DCE">
        <w:rPr>
          <w:sz w:val="28"/>
          <w:szCs w:val="28"/>
          <w:lang w:val="uk-UA"/>
        </w:rPr>
        <w:t>що складає більше половини обсягів імпорту у 2022 р. (</w:t>
      </w:r>
      <w:r w:rsidRPr="00A03DCE">
        <w:rPr>
          <w:sz w:val="28"/>
          <w:szCs w:val="28"/>
          <w:lang w:val="uk-UA"/>
        </w:rPr>
        <w:t>51%</w:t>
      </w:r>
      <w:r w:rsidR="00EA3B15" w:rsidRPr="00A03DCE">
        <w:rPr>
          <w:sz w:val="28"/>
          <w:szCs w:val="28"/>
          <w:lang w:val="uk-UA"/>
        </w:rPr>
        <w:t xml:space="preserve">), що на 4,9 </w:t>
      </w:r>
      <w:proofErr w:type="spellStart"/>
      <w:r w:rsidR="00EA3B15" w:rsidRPr="00A03DCE">
        <w:rPr>
          <w:sz w:val="28"/>
          <w:szCs w:val="28"/>
          <w:lang w:val="uk-UA"/>
        </w:rPr>
        <w:t>в.п</w:t>
      </w:r>
      <w:proofErr w:type="spellEnd"/>
      <w:r w:rsidR="00EA3B15" w:rsidRPr="00A03DCE">
        <w:rPr>
          <w:sz w:val="28"/>
          <w:szCs w:val="28"/>
          <w:lang w:val="uk-UA"/>
        </w:rPr>
        <w:t>. більше за значення 2015 р. (46,1%)</w:t>
      </w:r>
      <w:r w:rsidRPr="00A03DCE">
        <w:rPr>
          <w:sz w:val="28"/>
          <w:szCs w:val="28"/>
          <w:lang w:val="uk-UA"/>
        </w:rPr>
        <w:t xml:space="preserve"> , а також деякі країни Латинської Америки (Бразилія, Чилі) </w:t>
      </w:r>
      <w:r w:rsidR="00EA3B15" w:rsidRPr="00A03DCE">
        <w:rPr>
          <w:sz w:val="28"/>
          <w:szCs w:val="28"/>
          <w:lang w:val="uk-UA"/>
        </w:rPr>
        <w:t xml:space="preserve">– 18% у структурі імпорту у 2022 р., </w:t>
      </w:r>
      <w:r w:rsidRPr="00A03DCE">
        <w:rPr>
          <w:sz w:val="28"/>
          <w:szCs w:val="28"/>
          <w:lang w:val="uk-UA"/>
        </w:rPr>
        <w:t>та Океанії (Австралія)</w:t>
      </w:r>
      <w:r w:rsidR="00EA3B15" w:rsidRPr="00A03DCE">
        <w:rPr>
          <w:sz w:val="28"/>
          <w:szCs w:val="28"/>
          <w:lang w:val="uk-UA"/>
        </w:rPr>
        <w:t xml:space="preserve"> – 5,7% у 2022 р.</w:t>
      </w:r>
    </w:p>
    <w:p w:rsidR="008A281A" w:rsidRPr="00A03DCE" w:rsidRDefault="00F43333" w:rsidP="008A281A">
      <w:pPr>
        <w:tabs>
          <w:tab w:val="left" w:pos="709"/>
        </w:tabs>
        <w:spacing w:line="360" w:lineRule="auto"/>
        <w:ind w:firstLine="709"/>
        <w:jc w:val="both"/>
        <w:rPr>
          <w:sz w:val="28"/>
          <w:szCs w:val="28"/>
          <w:lang w:val="uk-UA"/>
        </w:rPr>
      </w:pPr>
      <w:r w:rsidRPr="00A03DCE">
        <w:rPr>
          <w:sz w:val="28"/>
          <w:szCs w:val="28"/>
          <w:lang w:val="uk-UA"/>
        </w:rPr>
        <w:t xml:space="preserve">Експорт послуг зріс із </w:t>
      </w:r>
      <w:r w:rsidR="008A281A" w:rsidRPr="00A03DCE">
        <w:rPr>
          <w:sz w:val="28"/>
          <w:szCs w:val="28"/>
          <w:lang w:val="uk-UA"/>
        </w:rPr>
        <w:t>217 млрд.</w:t>
      </w:r>
      <w:r w:rsidR="0090616C">
        <w:rPr>
          <w:sz w:val="28"/>
          <w:szCs w:val="28"/>
          <w:lang w:val="uk-UA"/>
        </w:rPr>
        <w:t xml:space="preserve"> </w:t>
      </w:r>
      <w:r w:rsidR="0000242A" w:rsidRPr="00A03DCE">
        <w:rPr>
          <w:sz w:val="28"/>
          <w:szCs w:val="28"/>
          <w:lang w:val="uk-UA"/>
        </w:rPr>
        <w:t>дол.</w:t>
      </w:r>
      <w:r w:rsidR="008A281A" w:rsidRPr="00A03DCE">
        <w:rPr>
          <w:sz w:val="28"/>
          <w:szCs w:val="28"/>
          <w:lang w:val="uk-UA"/>
        </w:rPr>
        <w:t xml:space="preserve"> у</w:t>
      </w:r>
      <w:r w:rsidRPr="00A03DCE">
        <w:rPr>
          <w:sz w:val="28"/>
          <w:szCs w:val="28"/>
          <w:lang w:val="uk-UA"/>
        </w:rPr>
        <w:t xml:space="preserve"> 2015 р. до </w:t>
      </w:r>
      <w:r w:rsidR="008A281A" w:rsidRPr="00A03DCE">
        <w:rPr>
          <w:sz w:val="28"/>
          <w:szCs w:val="28"/>
          <w:lang w:val="uk-UA"/>
        </w:rPr>
        <w:t>244 млрд.</w:t>
      </w:r>
      <w:r w:rsidR="0090616C">
        <w:rPr>
          <w:sz w:val="28"/>
          <w:szCs w:val="28"/>
          <w:lang w:val="uk-UA"/>
        </w:rPr>
        <w:t xml:space="preserve"> </w:t>
      </w:r>
      <w:r w:rsidR="0000242A" w:rsidRPr="00A03DCE">
        <w:rPr>
          <w:sz w:val="28"/>
          <w:szCs w:val="28"/>
          <w:lang w:val="uk-UA"/>
        </w:rPr>
        <w:t>дол.</w:t>
      </w:r>
      <w:r w:rsidR="00B937A1">
        <w:rPr>
          <w:sz w:val="28"/>
          <w:szCs w:val="28"/>
          <w:lang w:val="uk-UA"/>
        </w:rPr>
        <w:t xml:space="preserve"> </w:t>
      </w:r>
      <w:r w:rsidR="008A281A" w:rsidRPr="00A03DCE">
        <w:rPr>
          <w:sz w:val="28"/>
          <w:szCs w:val="28"/>
          <w:lang w:val="uk-UA"/>
        </w:rPr>
        <w:t xml:space="preserve">у </w:t>
      </w:r>
      <w:r w:rsidRPr="00A03DCE">
        <w:rPr>
          <w:sz w:val="28"/>
          <w:szCs w:val="28"/>
          <w:lang w:val="uk-UA"/>
        </w:rPr>
        <w:t xml:space="preserve">2019 р., але потім знизився до </w:t>
      </w:r>
      <w:r w:rsidR="008A281A" w:rsidRPr="00A03DCE">
        <w:rPr>
          <w:sz w:val="28"/>
          <w:szCs w:val="28"/>
          <w:lang w:val="uk-UA"/>
        </w:rPr>
        <w:t>235 млрд.</w:t>
      </w:r>
      <w:r w:rsidR="0090616C">
        <w:rPr>
          <w:sz w:val="28"/>
          <w:szCs w:val="28"/>
          <w:lang w:val="uk-UA"/>
        </w:rPr>
        <w:t xml:space="preserve"> </w:t>
      </w:r>
      <w:r w:rsidR="0000242A" w:rsidRPr="00A03DCE">
        <w:rPr>
          <w:sz w:val="28"/>
          <w:szCs w:val="28"/>
          <w:lang w:val="uk-UA"/>
        </w:rPr>
        <w:t>дол.</w:t>
      </w:r>
      <w:r w:rsidR="008A281A" w:rsidRPr="00A03DCE">
        <w:rPr>
          <w:sz w:val="28"/>
          <w:szCs w:val="28"/>
          <w:lang w:val="uk-UA"/>
        </w:rPr>
        <w:t xml:space="preserve"> у 2020 р. Головним чином, китайські компанії надають різні бізнес-послуги та транспортні послуги (</w:t>
      </w:r>
      <w:r w:rsidR="00DC29AB" w:rsidRPr="00A03DCE">
        <w:rPr>
          <w:sz w:val="28"/>
          <w:szCs w:val="28"/>
          <w:lang w:val="uk-UA"/>
        </w:rPr>
        <w:t xml:space="preserve">додаток </w:t>
      </w:r>
      <w:r w:rsidR="008A281A" w:rsidRPr="00A03DCE">
        <w:rPr>
          <w:sz w:val="28"/>
          <w:szCs w:val="28"/>
          <w:lang w:val="uk-UA"/>
        </w:rPr>
        <w:t>7).</w:t>
      </w:r>
    </w:p>
    <w:p w:rsidR="008A281A" w:rsidRPr="00A03DCE" w:rsidRDefault="008A281A" w:rsidP="008A281A">
      <w:pPr>
        <w:tabs>
          <w:tab w:val="left" w:pos="709"/>
        </w:tabs>
        <w:spacing w:line="360" w:lineRule="auto"/>
        <w:ind w:firstLine="709"/>
        <w:jc w:val="both"/>
        <w:rPr>
          <w:sz w:val="28"/>
          <w:szCs w:val="28"/>
          <w:lang w:val="uk-UA"/>
        </w:rPr>
      </w:pPr>
      <w:r w:rsidRPr="00A03DCE">
        <w:rPr>
          <w:sz w:val="28"/>
          <w:szCs w:val="28"/>
          <w:lang w:val="uk-UA"/>
        </w:rPr>
        <w:lastRenderedPageBreak/>
        <w:t xml:space="preserve">У 2020 р. внаслідок введення </w:t>
      </w:r>
      <w:proofErr w:type="spellStart"/>
      <w:r w:rsidRPr="00A03DCE">
        <w:rPr>
          <w:sz w:val="28"/>
          <w:szCs w:val="28"/>
          <w:lang w:val="uk-UA"/>
        </w:rPr>
        <w:t>локдаунів</w:t>
      </w:r>
      <w:proofErr w:type="spellEnd"/>
      <w:r w:rsidRPr="00A03DCE">
        <w:rPr>
          <w:sz w:val="28"/>
          <w:szCs w:val="28"/>
          <w:lang w:val="uk-UA"/>
        </w:rPr>
        <w:t xml:space="preserve"> та переведення значної частини бізнесу на віддалений режим роботи значно зросла важливість послуг зв'язку, інформації, технічного обслуговування, ремонту, тоді як частка виробничих послуг та туризму різко впала.</w:t>
      </w:r>
    </w:p>
    <w:p w:rsidR="008A281A" w:rsidRPr="00A03DCE" w:rsidRDefault="00F43333" w:rsidP="008A281A">
      <w:pPr>
        <w:tabs>
          <w:tab w:val="left" w:pos="709"/>
        </w:tabs>
        <w:spacing w:line="360" w:lineRule="auto"/>
        <w:ind w:firstLine="709"/>
        <w:jc w:val="both"/>
        <w:rPr>
          <w:sz w:val="28"/>
          <w:szCs w:val="28"/>
          <w:lang w:val="uk-UA"/>
        </w:rPr>
      </w:pPr>
      <w:r w:rsidRPr="00A03DCE">
        <w:rPr>
          <w:sz w:val="28"/>
          <w:szCs w:val="28"/>
          <w:lang w:val="uk-UA"/>
        </w:rPr>
        <w:t xml:space="preserve">Імпорт послуг зріс із </w:t>
      </w:r>
      <w:r w:rsidR="008A281A" w:rsidRPr="00A03DCE">
        <w:rPr>
          <w:sz w:val="28"/>
          <w:szCs w:val="28"/>
          <w:lang w:val="uk-UA"/>
        </w:rPr>
        <w:t>436 млрд.</w:t>
      </w:r>
      <w:r w:rsidR="0090616C">
        <w:rPr>
          <w:sz w:val="28"/>
          <w:szCs w:val="28"/>
          <w:lang w:val="uk-UA"/>
        </w:rPr>
        <w:t xml:space="preserve"> </w:t>
      </w:r>
      <w:r w:rsidR="0000242A" w:rsidRPr="00A03DCE">
        <w:rPr>
          <w:sz w:val="28"/>
          <w:szCs w:val="28"/>
          <w:lang w:val="uk-UA"/>
        </w:rPr>
        <w:t>дол.</w:t>
      </w:r>
      <w:r w:rsidRPr="00A03DCE">
        <w:rPr>
          <w:sz w:val="28"/>
          <w:szCs w:val="28"/>
          <w:lang w:val="uk-UA"/>
        </w:rPr>
        <w:t xml:space="preserve"> у 2015 р. до </w:t>
      </w:r>
      <w:r w:rsidR="008A281A" w:rsidRPr="00A03DCE">
        <w:rPr>
          <w:sz w:val="28"/>
          <w:szCs w:val="28"/>
          <w:lang w:val="uk-UA"/>
        </w:rPr>
        <w:t>506 млрд.</w:t>
      </w:r>
      <w:r w:rsidR="0090616C">
        <w:rPr>
          <w:sz w:val="28"/>
          <w:szCs w:val="28"/>
          <w:lang w:val="uk-UA"/>
        </w:rPr>
        <w:t xml:space="preserve"> </w:t>
      </w:r>
      <w:r w:rsidR="0000242A" w:rsidRPr="00A03DCE">
        <w:rPr>
          <w:sz w:val="28"/>
          <w:szCs w:val="28"/>
          <w:lang w:val="uk-UA"/>
        </w:rPr>
        <w:t>дол.</w:t>
      </w:r>
      <w:r w:rsidRPr="00A03DCE">
        <w:rPr>
          <w:sz w:val="28"/>
          <w:szCs w:val="28"/>
          <w:lang w:val="uk-UA"/>
        </w:rPr>
        <w:t xml:space="preserve"> у 2019 р., але потім упав до </w:t>
      </w:r>
      <w:r w:rsidR="008A281A" w:rsidRPr="00A03DCE">
        <w:rPr>
          <w:sz w:val="28"/>
          <w:szCs w:val="28"/>
          <w:lang w:val="uk-UA"/>
        </w:rPr>
        <w:t>380 млрд.</w:t>
      </w:r>
      <w:r w:rsidR="0090616C">
        <w:rPr>
          <w:sz w:val="28"/>
          <w:szCs w:val="28"/>
          <w:lang w:val="uk-UA"/>
        </w:rPr>
        <w:t xml:space="preserve"> </w:t>
      </w:r>
      <w:r w:rsidR="0000242A" w:rsidRPr="00A03DCE">
        <w:rPr>
          <w:sz w:val="28"/>
          <w:szCs w:val="28"/>
          <w:lang w:val="uk-UA"/>
        </w:rPr>
        <w:t>дол.</w:t>
      </w:r>
      <w:r w:rsidR="008A281A" w:rsidRPr="00A03DCE">
        <w:rPr>
          <w:sz w:val="28"/>
          <w:szCs w:val="28"/>
          <w:lang w:val="uk-UA"/>
        </w:rPr>
        <w:t xml:space="preserve"> у 2020 р. Туризм традиційно є найважливішою складовою імпорту послуг (</w:t>
      </w:r>
      <w:r w:rsidR="00DC29AB" w:rsidRPr="00A03DCE">
        <w:rPr>
          <w:sz w:val="28"/>
          <w:szCs w:val="28"/>
          <w:lang w:val="uk-UA"/>
        </w:rPr>
        <w:t xml:space="preserve">додаток </w:t>
      </w:r>
      <w:r w:rsidR="008A281A" w:rsidRPr="00A03DCE">
        <w:rPr>
          <w:sz w:val="28"/>
          <w:szCs w:val="28"/>
          <w:lang w:val="uk-UA"/>
        </w:rPr>
        <w:t xml:space="preserve">8). Природно, що у 2020 р. під час закриття кордонів та запровадження суворих </w:t>
      </w:r>
      <w:proofErr w:type="spellStart"/>
      <w:r w:rsidR="008A281A" w:rsidRPr="00A03DCE">
        <w:rPr>
          <w:sz w:val="28"/>
          <w:szCs w:val="28"/>
          <w:lang w:val="uk-UA"/>
        </w:rPr>
        <w:t>протипандемічних</w:t>
      </w:r>
      <w:proofErr w:type="spellEnd"/>
      <w:r w:rsidR="008A281A" w:rsidRPr="00A03DCE">
        <w:rPr>
          <w:sz w:val="28"/>
          <w:szCs w:val="28"/>
          <w:lang w:val="uk-UA"/>
        </w:rPr>
        <w:t xml:space="preserve"> обмежень зовнішній туризм кардинально скоротився. Однак, поступове зниження частки туризму в імпорті можна було спостерігати починаючи з 2015 р. при зростанні значення інших секторів, які забезпечують технологічний перехід китайської економіки, зокрема використання прав інтелектуальної власності та інформаційно-комунікаційних послуг. </w:t>
      </w:r>
    </w:p>
    <w:p w:rsidR="00865A12" w:rsidRPr="00A03DCE" w:rsidRDefault="00E751A0" w:rsidP="00E751A0">
      <w:pPr>
        <w:tabs>
          <w:tab w:val="left" w:pos="709"/>
        </w:tabs>
        <w:spacing w:line="360" w:lineRule="auto"/>
        <w:ind w:firstLine="709"/>
        <w:jc w:val="both"/>
        <w:rPr>
          <w:sz w:val="28"/>
          <w:szCs w:val="28"/>
          <w:lang w:val="uk-UA"/>
        </w:rPr>
      </w:pPr>
      <w:r w:rsidRPr="00A03DCE">
        <w:rPr>
          <w:sz w:val="28"/>
          <w:szCs w:val="28"/>
          <w:lang w:val="uk-UA"/>
        </w:rPr>
        <w:t xml:space="preserve">Стратегічна орієнтація Китаю на дедалі більшу інтеграцію до глобальних ланцюжків додаткової вартості і постачання передбачає планомірне підвищення відкритості економіки як торгівлі, так інвестицій. Останніми роками спрощено процедури адміністрування імпорту, що значно збільшує ефективність зовнішньоторговельних зв'язків і скорочує витрати [12]. Також постійно знижувалися імпортні тарифи. У 2018 р. Китай знизив імпортне мито за 1585 тарифними позиціями, що охоплюють механічне та електричне обладнання, запчастини, сировину та широкий спектр продукції. Щорічно протягом 2019-2021 років. запроваджувалися проміжні ставки імпортних тарифів на рівні, нижчому від ставки тарифів найбільшого сприяння для більш ніж 700 найменувань товарів, включаючи окремі види інноваційного високотехнологічного обладнання, запасні частини, сировинні товари та фармацевтичну сировину. Також у 2019-2021 роках. Китай повною мірою виконував свої зобов'язання щодо поступок у зниженні тарифів у рамках розширення Угоди про інформаційні технології (ITA) та послідовно реалізував три раунди зниження тарифів на певні продукти у сфері інформаційних технологій. Усі свої зобов'язання щодо вступу до СОТ Китай виконав ще 2010 р., </w:t>
      </w:r>
      <w:proofErr w:type="spellStart"/>
      <w:r w:rsidRPr="00A03DCE">
        <w:rPr>
          <w:sz w:val="28"/>
          <w:szCs w:val="28"/>
          <w:lang w:val="uk-UA"/>
        </w:rPr>
        <w:lastRenderedPageBreak/>
        <w:t>довівши</w:t>
      </w:r>
      <w:proofErr w:type="spellEnd"/>
      <w:r w:rsidRPr="00A03DCE">
        <w:rPr>
          <w:sz w:val="28"/>
          <w:szCs w:val="28"/>
          <w:lang w:val="uk-UA"/>
        </w:rPr>
        <w:t xml:space="preserve"> середній рівень імпортних тарифів до 9,8%. З того часу внаслідок подальшого самостійного зниження тарифів середній рівень тарифів у Китаї становив 7,5% (рівень 2021 р.).</w:t>
      </w:r>
    </w:p>
    <w:p w:rsidR="00E751A0" w:rsidRPr="00A03DCE" w:rsidRDefault="00E751A0" w:rsidP="00E751A0">
      <w:pPr>
        <w:tabs>
          <w:tab w:val="left" w:pos="709"/>
        </w:tabs>
        <w:spacing w:line="360" w:lineRule="auto"/>
        <w:ind w:firstLine="709"/>
        <w:jc w:val="both"/>
        <w:rPr>
          <w:sz w:val="28"/>
          <w:szCs w:val="28"/>
          <w:lang w:val="uk-UA"/>
        </w:rPr>
      </w:pPr>
      <w:r w:rsidRPr="00A03DCE">
        <w:rPr>
          <w:sz w:val="28"/>
          <w:szCs w:val="28"/>
          <w:lang w:val="uk-UA"/>
        </w:rPr>
        <w:t>Таким чином, можна констатувати, що сучасний курс Китаю на формування основ інноваційного, скоординованого, відкритого та спільного розвитку дає свої результати. Уряд дотримується загального принципу досягнення прогресу при забезпеченні стабільності, ставить як пріоритет високоякісний розвиток і активізує структурну реформу у сфері пропозиції [</w:t>
      </w:r>
      <w:r w:rsidR="0025317B" w:rsidRPr="00A03DCE">
        <w:rPr>
          <w:sz w:val="28"/>
          <w:szCs w:val="28"/>
          <w:lang w:val="uk-UA"/>
        </w:rPr>
        <w:t>21;</w:t>
      </w:r>
      <w:r w:rsidRPr="00A03DCE">
        <w:rPr>
          <w:sz w:val="28"/>
          <w:szCs w:val="28"/>
          <w:lang w:val="uk-UA"/>
        </w:rPr>
        <w:t xml:space="preserve"> </w:t>
      </w:r>
      <w:r w:rsidR="0025317B" w:rsidRPr="00A03DCE">
        <w:rPr>
          <w:sz w:val="28"/>
          <w:szCs w:val="28"/>
          <w:lang w:val="uk-UA"/>
        </w:rPr>
        <w:t>22</w:t>
      </w:r>
      <w:r w:rsidRPr="00A03DCE">
        <w:rPr>
          <w:sz w:val="28"/>
          <w:szCs w:val="28"/>
          <w:lang w:val="uk-UA"/>
        </w:rPr>
        <w:t xml:space="preserve">]. Інновації визнаються основною рушійною силою у досягненні фундаментальних цілей задоволення потреб населення, підвищення якості життя і стандартів споживання, а також побудови економічної системи, стійкої до внутрішніх коливань і зовнішніх кризових впливів. Повною мірою використовуючи потенціал внутрішнього попиту, нова парадигма </w:t>
      </w:r>
      <w:proofErr w:type="spellStart"/>
      <w:r w:rsidRPr="00A03DCE">
        <w:rPr>
          <w:sz w:val="28"/>
          <w:szCs w:val="28"/>
          <w:lang w:val="uk-UA"/>
        </w:rPr>
        <w:t>двоциклового</w:t>
      </w:r>
      <w:proofErr w:type="spellEnd"/>
      <w:r w:rsidRPr="00A03DCE">
        <w:rPr>
          <w:sz w:val="28"/>
          <w:szCs w:val="28"/>
          <w:lang w:val="uk-UA"/>
        </w:rPr>
        <w:t xml:space="preserve"> розвитку сприяє більш тісному зв'язку внутрішнього та міжнародного ринків, ефективнішому використанню як імпортних, і місцевих ресурсів, і досягненню стійкішого розвитку.</w:t>
      </w:r>
    </w:p>
    <w:p w:rsidR="00865A12" w:rsidRPr="00A03DCE" w:rsidRDefault="00865A12" w:rsidP="00772213">
      <w:pPr>
        <w:tabs>
          <w:tab w:val="left" w:pos="709"/>
        </w:tabs>
        <w:spacing w:line="360" w:lineRule="auto"/>
        <w:jc w:val="both"/>
        <w:rPr>
          <w:sz w:val="28"/>
          <w:szCs w:val="28"/>
          <w:lang w:val="uk-UA"/>
        </w:rPr>
      </w:pPr>
    </w:p>
    <w:p w:rsidR="00A752B2" w:rsidRPr="00A03DCE" w:rsidRDefault="00922FEB" w:rsidP="00A752B2">
      <w:pPr>
        <w:spacing w:line="360" w:lineRule="auto"/>
        <w:ind w:left="126" w:firstLine="582"/>
        <w:jc w:val="both"/>
        <w:rPr>
          <w:b/>
          <w:sz w:val="28"/>
          <w:lang w:val="uk-UA"/>
        </w:rPr>
      </w:pPr>
      <w:r w:rsidRPr="00A03DCE">
        <w:rPr>
          <w:b/>
          <w:sz w:val="28"/>
          <w:lang w:val="uk-UA"/>
        </w:rPr>
        <w:t xml:space="preserve">2.2. </w:t>
      </w:r>
      <w:r w:rsidR="00A752B2" w:rsidRPr="00A03DCE">
        <w:rPr>
          <w:b/>
          <w:sz w:val="28"/>
          <w:lang w:val="uk-UA"/>
        </w:rPr>
        <w:t xml:space="preserve">Оптимізація ефективності </w:t>
      </w:r>
      <w:r w:rsidR="00F636D2" w:rsidRPr="00A03DCE">
        <w:rPr>
          <w:b/>
          <w:sz w:val="28"/>
          <w:lang w:val="uk-UA"/>
        </w:rPr>
        <w:t>зовнішньо</w:t>
      </w:r>
      <w:r w:rsidR="0096034B" w:rsidRPr="00A03DCE">
        <w:rPr>
          <w:b/>
          <w:sz w:val="28"/>
          <w:lang w:val="uk-UA"/>
        </w:rPr>
        <w:t>економічної діяльності КНР</w:t>
      </w:r>
    </w:p>
    <w:p w:rsidR="00B76B2E" w:rsidRPr="00A03DCE" w:rsidRDefault="00B76B2E" w:rsidP="00A752B2">
      <w:pPr>
        <w:spacing w:line="360" w:lineRule="auto"/>
        <w:ind w:left="126" w:firstLine="582"/>
        <w:jc w:val="both"/>
        <w:rPr>
          <w:b/>
          <w:sz w:val="28"/>
          <w:lang w:val="uk-UA"/>
        </w:rPr>
      </w:pPr>
    </w:p>
    <w:p w:rsidR="00A752B2" w:rsidRPr="00A03DCE" w:rsidRDefault="00A752B2" w:rsidP="00A752B2">
      <w:pPr>
        <w:spacing w:line="360" w:lineRule="auto"/>
        <w:ind w:firstLine="708"/>
        <w:jc w:val="both"/>
        <w:rPr>
          <w:sz w:val="28"/>
          <w:szCs w:val="28"/>
          <w:lang w:val="uk-UA" w:eastAsia="en-US"/>
        </w:rPr>
      </w:pPr>
      <w:r w:rsidRPr="00A03DCE">
        <w:rPr>
          <w:sz w:val="28"/>
          <w:szCs w:val="28"/>
          <w:lang w:val="uk-UA" w:eastAsia="en-US"/>
        </w:rPr>
        <w:t xml:space="preserve">Для аналізу </w:t>
      </w:r>
      <w:r w:rsidR="00900C77">
        <w:rPr>
          <w:sz w:val="28"/>
          <w:szCs w:val="28"/>
          <w:lang w:val="uk-UA" w:eastAsia="en-US"/>
        </w:rPr>
        <w:t>ефективності зовнішньо</w:t>
      </w:r>
      <w:r w:rsidR="0096034B" w:rsidRPr="00A03DCE">
        <w:rPr>
          <w:sz w:val="28"/>
          <w:szCs w:val="28"/>
          <w:lang w:val="uk-UA" w:eastAsia="en-US"/>
        </w:rPr>
        <w:t>економічної діяльності КНР</w:t>
      </w:r>
      <w:r w:rsidRPr="00A03DCE">
        <w:rPr>
          <w:sz w:val="28"/>
          <w:szCs w:val="28"/>
          <w:lang w:val="uk-UA" w:eastAsia="en-US"/>
        </w:rPr>
        <w:t xml:space="preserve"> є доцільним побудова множинної лінійної регресії. </w:t>
      </w:r>
    </w:p>
    <w:p w:rsidR="00A752B2" w:rsidRPr="00A03DCE" w:rsidRDefault="00A752B2" w:rsidP="00A752B2">
      <w:pPr>
        <w:spacing w:line="360" w:lineRule="auto"/>
        <w:ind w:firstLine="708"/>
        <w:jc w:val="both"/>
        <w:rPr>
          <w:sz w:val="28"/>
          <w:szCs w:val="28"/>
          <w:lang w:val="uk-UA" w:eastAsia="en-US"/>
        </w:rPr>
      </w:pPr>
      <w:r w:rsidRPr="00A03DCE">
        <w:rPr>
          <w:sz w:val="28"/>
          <w:szCs w:val="28"/>
          <w:lang w:val="uk-UA" w:eastAsia="en-US"/>
        </w:rPr>
        <w:t>Модель множинної лінійної регресії призначена для перевірки та вивчення зв'язку (пояснення поведінки) між однією залежною змінною (ендогенною) та декількома незалежними (екзогенними) змінними. Передбачається, що такий зв'язок теоретично може бути описаний (</w:t>
      </w:r>
      <w:r w:rsidR="00517E94" w:rsidRPr="00A03DCE">
        <w:rPr>
          <w:sz w:val="28"/>
          <w:szCs w:val="28"/>
          <w:lang w:val="uk-UA" w:eastAsia="en-US"/>
        </w:rPr>
        <w:t>специфікований</w:t>
      </w:r>
      <w:r w:rsidRPr="00A03DCE">
        <w:rPr>
          <w:sz w:val="28"/>
          <w:szCs w:val="28"/>
          <w:lang w:val="uk-UA" w:eastAsia="en-US"/>
        </w:rPr>
        <w:t>) лінійною залежністю (функцією) виду:</w:t>
      </w:r>
      <w:r w:rsidR="00CA6538" w:rsidRPr="00A03DCE">
        <w:rPr>
          <w:sz w:val="28"/>
          <w:szCs w:val="28"/>
          <w:lang w:val="uk-UA" w:eastAsia="en-US"/>
        </w:rPr>
        <w:t xml:space="preserve"> </w:t>
      </w:r>
    </w:p>
    <w:p w:rsidR="00A752B2" w:rsidRPr="00A03DCE" w:rsidRDefault="000F2F62" w:rsidP="00CA6538">
      <w:pPr>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x</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2</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3</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m</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m</m:t>
            </m:r>
          </m:sub>
        </m:sSub>
      </m:oMath>
      <w:r w:rsidR="00CA6538" w:rsidRPr="00A03DCE">
        <w:rPr>
          <w:i/>
          <w:sz w:val="28"/>
          <w:szCs w:val="28"/>
          <w:lang w:val="uk-UA"/>
        </w:rPr>
        <w:t xml:space="preserve">     </w:t>
      </w:r>
      <w:r w:rsidR="0096034B" w:rsidRPr="00A03DCE">
        <w:rPr>
          <w:i/>
          <w:sz w:val="28"/>
          <w:szCs w:val="28"/>
          <w:lang w:val="uk-UA"/>
        </w:rPr>
        <w:t xml:space="preserve">       </w:t>
      </w:r>
      <w:r w:rsidR="00CA6538" w:rsidRPr="00A03DCE">
        <w:rPr>
          <w:i/>
          <w:sz w:val="28"/>
          <w:szCs w:val="28"/>
          <w:lang w:val="uk-UA"/>
        </w:rPr>
        <w:t xml:space="preserve"> </w:t>
      </w:r>
      <w:r w:rsidR="00CA6538" w:rsidRPr="00A03DCE">
        <w:rPr>
          <w:sz w:val="28"/>
          <w:szCs w:val="28"/>
          <w:lang w:val="uk-UA"/>
        </w:rPr>
        <w:t>(</w:t>
      </w:r>
      <w:r w:rsidR="0096034B" w:rsidRPr="00A03DCE">
        <w:rPr>
          <w:sz w:val="28"/>
          <w:szCs w:val="28"/>
          <w:lang w:val="uk-UA"/>
        </w:rPr>
        <w:t>2.</w:t>
      </w:r>
      <w:r w:rsidR="00CA6538" w:rsidRPr="00A03DCE">
        <w:rPr>
          <w:sz w:val="28"/>
          <w:szCs w:val="28"/>
          <w:lang w:val="uk-UA"/>
        </w:rPr>
        <w:t>1)</w:t>
      </w:r>
    </w:p>
    <w:p w:rsidR="00A752B2" w:rsidRPr="00A03DCE" w:rsidRDefault="00A752B2" w:rsidP="00A752B2">
      <w:pPr>
        <w:spacing w:line="360" w:lineRule="auto"/>
        <w:jc w:val="both"/>
        <w:rPr>
          <w:sz w:val="28"/>
          <w:szCs w:val="28"/>
          <w:lang w:val="uk-UA"/>
        </w:rPr>
      </w:pPr>
      <w:r w:rsidRPr="00A03DCE">
        <w:rPr>
          <w:sz w:val="28"/>
          <w:szCs w:val="28"/>
          <w:lang w:val="uk-UA"/>
        </w:rPr>
        <w:t>де а</w:t>
      </w:r>
      <w:r w:rsidRPr="00A03DCE">
        <w:rPr>
          <w:sz w:val="28"/>
          <w:szCs w:val="28"/>
          <w:vertAlign w:val="subscript"/>
          <w:lang w:val="uk-UA"/>
        </w:rPr>
        <w:t>0</w:t>
      </w:r>
      <w:r w:rsidRPr="00A03DCE">
        <w:rPr>
          <w:sz w:val="28"/>
          <w:szCs w:val="28"/>
          <w:lang w:val="uk-UA"/>
        </w:rPr>
        <w:t>, а</w:t>
      </w:r>
      <w:r w:rsidRPr="00A03DCE">
        <w:rPr>
          <w:sz w:val="28"/>
          <w:szCs w:val="28"/>
          <w:vertAlign w:val="subscript"/>
          <w:lang w:val="uk-UA"/>
        </w:rPr>
        <w:t>1</w:t>
      </w:r>
      <w:r w:rsidRPr="00A03DCE">
        <w:rPr>
          <w:sz w:val="28"/>
          <w:szCs w:val="28"/>
          <w:lang w:val="uk-UA"/>
        </w:rPr>
        <w:t>, а</w:t>
      </w:r>
      <w:r w:rsidRPr="00A03DCE">
        <w:rPr>
          <w:sz w:val="28"/>
          <w:szCs w:val="28"/>
          <w:vertAlign w:val="subscript"/>
          <w:lang w:val="uk-UA"/>
        </w:rPr>
        <w:t>2</w:t>
      </w:r>
      <w:r w:rsidRPr="00A03DCE">
        <w:rPr>
          <w:sz w:val="28"/>
          <w:szCs w:val="28"/>
          <w:lang w:val="uk-UA"/>
        </w:rPr>
        <w:t xml:space="preserve">, ... , </w:t>
      </w:r>
      <w:proofErr w:type="spellStart"/>
      <w:r w:rsidRPr="00A03DCE">
        <w:rPr>
          <w:sz w:val="28"/>
          <w:szCs w:val="28"/>
          <w:lang w:val="uk-UA"/>
        </w:rPr>
        <w:t>а</w:t>
      </w:r>
      <w:r w:rsidRPr="00A03DCE">
        <w:rPr>
          <w:sz w:val="28"/>
          <w:szCs w:val="28"/>
          <w:vertAlign w:val="subscript"/>
          <w:lang w:val="uk-UA"/>
        </w:rPr>
        <w:t>m</w:t>
      </w:r>
      <w:proofErr w:type="spellEnd"/>
      <w:r w:rsidRPr="00A03DCE">
        <w:rPr>
          <w:sz w:val="28"/>
          <w:szCs w:val="28"/>
          <w:lang w:val="uk-UA"/>
        </w:rPr>
        <w:t xml:space="preserve"> - параметри рівняння множинної регресії, а Х</w:t>
      </w:r>
      <w:r w:rsidRPr="00A03DCE">
        <w:rPr>
          <w:sz w:val="28"/>
          <w:szCs w:val="28"/>
          <w:vertAlign w:val="subscript"/>
          <w:lang w:val="uk-UA"/>
        </w:rPr>
        <w:t>1</w:t>
      </w:r>
      <w:r w:rsidRPr="00A03DCE">
        <w:rPr>
          <w:sz w:val="28"/>
          <w:szCs w:val="28"/>
          <w:lang w:val="uk-UA"/>
        </w:rPr>
        <w:t>, Х</w:t>
      </w:r>
      <w:r w:rsidRPr="00A03DCE">
        <w:rPr>
          <w:sz w:val="28"/>
          <w:szCs w:val="28"/>
          <w:vertAlign w:val="subscript"/>
          <w:lang w:val="uk-UA"/>
        </w:rPr>
        <w:t>2</w:t>
      </w:r>
      <w:r w:rsidRPr="00A03DCE">
        <w:rPr>
          <w:sz w:val="28"/>
          <w:szCs w:val="28"/>
          <w:lang w:val="uk-UA"/>
        </w:rPr>
        <w:t>,Х</w:t>
      </w:r>
      <w:r w:rsidRPr="00A03DCE">
        <w:rPr>
          <w:sz w:val="28"/>
          <w:szCs w:val="28"/>
          <w:vertAlign w:val="subscript"/>
          <w:lang w:val="uk-UA"/>
        </w:rPr>
        <w:t>3</w:t>
      </w:r>
      <w:r w:rsidRPr="00A03DCE">
        <w:rPr>
          <w:sz w:val="28"/>
          <w:szCs w:val="28"/>
          <w:lang w:val="uk-UA"/>
        </w:rPr>
        <w:t xml:space="preserve">, ... , </w:t>
      </w:r>
      <w:proofErr w:type="spellStart"/>
      <w:r w:rsidRPr="00A03DCE">
        <w:rPr>
          <w:sz w:val="28"/>
          <w:szCs w:val="28"/>
          <w:lang w:val="uk-UA"/>
        </w:rPr>
        <w:t>Х</w:t>
      </w:r>
      <w:r w:rsidRPr="00A03DCE">
        <w:rPr>
          <w:sz w:val="28"/>
          <w:szCs w:val="28"/>
          <w:vertAlign w:val="subscript"/>
          <w:lang w:val="uk-UA"/>
        </w:rPr>
        <w:t>m</w:t>
      </w:r>
      <w:proofErr w:type="spellEnd"/>
      <w:r w:rsidRPr="00A03DCE">
        <w:rPr>
          <w:sz w:val="28"/>
          <w:szCs w:val="28"/>
          <w:lang w:val="uk-UA"/>
        </w:rPr>
        <w:t xml:space="preserve">  - факторні ознаки.</w:t>
      </w:r>
    </w:p>
    <w:p w:rsidR="00B9191A" w:rsidRPr="00A03DCE" w:rsidRDefault="00B9191A" w:rsidP="00B9191A">
      <w:pPr>
        <w:spacing w:line="360" w:lineRule="auto"/>
        <w:ind w:firstLine="708"/>
        <w:jc w:val="both"/>
        <w:rPr>
          <w:sz w:val="28"/>
          <w:szCs w:val="28"/>
          <w:lang w:val="uk-UA"/>
        </w:rPr>
      </w:pPr>
      <w:r w:rsidRPr="00A03DCE">
        <w:rPr>
          <w:sz w:val="28"/>
          <w:szCs w:val="28"/>
          <w:lang w:val="uk-UA"/>
        </w:rPr>
        <w:t xml:space="preserve">Позначимо: залежна змінна Y - валовий внутрішній продукт (ВВП); </w:t>
      </w:r>
      <w:r w:rsidRPr="00A03DCE">
        <w:rPr>
          <w:sz w:val="28"/>
          <w:szCs w:val="28"/>
          <w:lang w:val="uk-UA"/>
        </w:rPr>
        <w:lastRenderedPageBreak/>
        <w:t>пояснюючі змінні: Х</w:t>
      </w:r>
      <w:r w:rsidRPr="00A03DCE">
        <w:rPr>
          <w:sz w:val="28"/>
          <w:szCs w:val="28"/>
          <w:vertAlign w:val="subscript"/>
          <w:lang w:val="uk-UA"/>
        </w:rPr>
        <w:t>1</w:t>
      </w:r>
      <w:r w:rsidRPr="00A03DCE">
        <w:rPr>
          <w:sz w:val="28"/>
          <w:szCs w:val="28"/>
          <w:lang w:val="uk-UA"/>
        </w:rPr>
        <w:t xml:space="preserve"> </w:t>
      </w:r>
      <w:r w:rsidR="0096034B" w:rsidRPr="00A03DCE">
        <w:rPr>
          <w:sz w:val="28"/>
          <w:szCs w:val="28"/>
          <w:lang w:val="uk-UA"/>
        </w:rPr>
        <w:t>–</w:t>
      </w:r>
      <w:r w:rsidRPr="00A03DCE">
        <w:rPr>
          <w:sz w:val="28"/>
          <w:szCs w:val="28"/>
          <w:lang w:val="uk-UA"/>
        </w:rPr>
        <w:t xml:space="preserve"> </w:t>
      </w:r>
      <w:r w:rsidR="0096034B" w:rsidRPr="00A03DCE">
        <w:rPr>
          <w:sz w:val="28"/>
          <w:szCs w:val="28"/>
          <w:lang w:val="uk-UA"/>
        </w:rPr>
        <w:t>обсяги експорту</w:t>
      </w:r>
      <w:r w:rsidRPr="00A03DCE">
        <w:rPr>
          <w:sz w:val="28"/>
          <w:szCs w:val="28"/>
          <w:lang w:val="uk-UA"/>
        </w:rPr>
        <w:t>; Х</w:t>
      </w:r>
      <w:r w:rsidRPr="00A03DCE">
        <w:rPr>
          <w:sz w:val="28"/>
          <w:szCs w:val="28"/>
          <w:vertAlign w:val="subscript"/>
          <w:lang w:val="uk-UA"/>
        </w:rPr>
        <w:t>2</w:t>
      </w:r>
      <w:r w:rsidRPr="00A03DCE">
        <w:rPr>
          <w:sz w:val="28"/>
          <w:szCs w:val="28"/>
          <w:lang w:val="uk-UA"/>
        </w:rPr>
        <w:t xml:space="preserve"> </w:t>
      </w:r>
      <w:r w:rsidR="0096034B" w:rsidRPr="00A03DCE">
        <w:rPr>
          <w:sz w:val="28"/>
          <w:szCs w:val="28"/>
          <w:lang w:val="uk-UA"/>
        </w:rPr>
        <w:t>–</w:t>
      </w:r>
      <w:r w:rsidRPr="00A03DCE">
        <w:rPr>
          <w:sz w:val="28"/>
          <w:szCs w:val="28"/>
          <w:lang w:val="uk-UA"/>
        </w:rPr>
        <w:t xml:space="preserve"> </w:t>
      </w:r>
      <w:r w:rsidR="0096034B" w:rsidRPr="00A03DCE">
        <w:rPr>
          <w:sz w:val="28"/>
          <w:szCs w:val="28"/>
          <w:lang w:val="uk-UA"/>
        </w:rPr>
        <w:t>обсяги імпорту</w:t>
      </w:r>
      <w:r w:rsidRPr="00A03DCE">
        <w:rPr>
          <w:sz w:val="28"/>
          <w:szCs w:val="28"/>
          <w:lang w:val="uk-UA"/>
        </w:rPr>
        <w:t>; Х</w:t>
      </w:r>
      <w:r w:rsidRPr="00A03DCE">
        <w:rPr>
          <w:sz w:val="28"/>
          <w:szCs w:val="28"/>
          <w:vertAlign w:val="subscript"/>
          <w:lang w:val="uk-UA"/>
        </w:rPr>
        <w:t>3</w:t>
      </w:r>
      <w:r w:rsidRPr="00A03DCE">
        <w:rPr>
          <w:sz w:val="28"/>
          <w:szCs w:val="28"/>
          <w:lang w:val="uk-UA"/>
        </w:rPr>
        <w:t xml:space="preserve"> </w:t>
      </w:r>
      <w:r w:rsidR="0096034B" w:rsidRPr="00A03DCE">
        <w:rPr>
          <w:sz w:val="28"/>
          <w:szCs w:val="28"/>
          <w:lang w:val="uk-UA"/>
        </w:rPr>
        <w:t>–</w:t>
      </w:r>
      <w:r w:rsidRPr="00A03DCE">
        <w:rPr>
          <w:sz w:val="28"/>
          <w:szCs w:val="28"/>
          <w:lang w:val="uk-UA"/>
        </w:rPr>
        <w:t xml:space="preserve"> </w:t>
      </w:r>
      <w:r w:rsidR="0096034B" w:rsidRPr="00A03DCE">
        <w:rPr>
          <w:sz w:val="28"/>
          <w:szCs w:val="28"/>
          <w:lang w:val="uk-UA"/>
        </w:rPr>
        <w:t>торгівельний баланс</w:t>
      </w:r>
      <w:r w:rsidRPr="00A03DCE">
        <w:rPr>
          <w:sz w:val="28"/>
          <w:szCs w:val="28"/>
          <w:lang w:val="uk-UA"/>
        </w:rPr>
        <w:t>; Х</w:t>
      </w:r>
      <w:r w:rsidRPr="00A03DCE">
        <w:rPr>
          <w:sz w:val="28"/>
          <w:szCs w:val="28"/>
          <w:vertAlign w:val="subscript"/>
          <w:lang w:val="uk-UA"/>
        </w:rPr>
        <w:t>4</w:t>
      </w:r>
      <w:r w:rsidRPr="00A03DCE">
        <w:rPr>
          <w:sz w:val="28"/>
          <w:szCs w:val="28"/>
          <w:lang w:val="uk-UA"/>
        </w:rPr>
        <w:t xml:space="preserve">  - </w:t>
      </w:r>
      <w:r w:rsidR="00911F43" w:rsidRPr="00A03DCE">
        <w:rPr>
          <w:rFonts w:eastAsiaTheme="minorEastAsia"/>
          <w:sz w:val="28"/>
          <w:szCs w:val="28"/>
          <w:lang w:val="uk-UA" w:eastAsia="zh-CN"/>
        </w:rPr>
        <w:t>поточний рахунок</w:t>
      </w:r>
      <w:r w:rsidR="0096034B" w:rsidRPr="00A03DCE">
        <w:rPr>
          <w:sz w:val="28"/>
          <w:szCs w:val="28"/>
          <w:lang w:val="uk-UA"/>
        </w:rPr>
        <w:t>; Х</w:t>
      </w:r>
      <w:r w:rsidR="0096034B" w:rsidRPr="00A03DCE">
        <w:rPr>
          <w:sz w:val="28"/>
          <w:szCs w:val="28"/>
          <w:vertAlign w:val="subscript"/>
          <w:lang w:val="uk-UA"/>
        </w:rPr>
        <w:t>5</w:t>
      </w:r>
      <w:r w:rsidR="0096034B" w:rsidRPr="00A03DCE">
        <w:rPr>
          <w:sz w:val="28"/>
          <w:szCs w:val="28"/>
          <w:lang w:val="uk-UA"/>
        </w:rPr>
        <w:t xml:space="preserve">  - прямі іноземні інвестиції в країну</w:t>
      </w:r>
      <w:r w:rsidRPr="00A03DCE">
        <w:rPr>
          <w:sz w:val="28"/>
          <w:szCs w:val="28"/>
          <w:lang w:val="uk-UA"/>
        </w:rPr>
        <w:t>.</w:t>
      </w:r>
    </w:p>
    <w:p w:rsidR="00B9191A" w:rsidRPr="00A03DCE" w:rsidRDefault="00B9191A" w:rsidP="00B9191A">
      <w:pPr>
        <w:spacing w:line="360" w:lineRule="auto"/>
        <w:ind w:firstLine="708"/>
        <w:jc w:val="both"/>
        <w:rPr>
          <w:sz w:val="28"/>
          <w:szCs w:val="28"/>
          <w:lang w:val="uk-UA"/>
        </w:rPr>
      </w:pPr>
      <w:r w:rsidRPr="00A03DCE">
        <w:rPr>
          <w:sz w:val="28"/>
          <w:szCs w:val="28"/>
          <w:lang w:val="uk-UA"/>
        </w:rPr>
        <w:t xml:space="preserve">Масив змінних для побудови моделі на основі статистичних даних для економіки </w:t>
      </w:r>
      <w:r w:rsidR="0096034B" w:rsidRPr="00A03DCE">
        <w:rPr>
          <w:sz w:val="28"/>
          <w:szCs w:val="28"/>
          <w:lang w:val="uk-UA"/>
        </w:rPr>
        <w:t xml:space="preserve">Китаю </w:t>
      </w:r>
      <w:r w:rsidRPr="00A03DCE">
        <w:rPr>
          <w:sz w:val="28"/>
          <w:szCs w:val="28"/>
          <w:lang w:val="uk-UA"/>
        </w:rPr>
        <w:t>за 20</w:t>
      </w:r>
      <w:r w:rsidR="0096034B" w:rsidRPr="00A03DCE">
        <w:rPr>
          <w:sz w:val="28"/>
          <w:szCs w:val="28"/>
          <w:lang w:val="uk-UA"/>
        </w:rPr>
        <w:t>13-2022</w:t>
      </w:r>
      <w:r w:rsidRPr="00A03DCE">
        <w:rPr>
          <w:sz w:val="28"/>
          <w:szCs w:val="28"/>
          <w:lang w:val="uk-UA"/>
        </w:rPr>
        <w:t xml:space="preserve"> рр. представлено у таблиці </w:t>
      </w:r>
      <w:r w:rsidR="00175026" w:rsidRPr="00A03DCE">
        <w:rPr>
          <w:sz w:val="28"/>
          <w:szCs w:val="28"/>
          <w:lang w:val="uk-UA"/>
        </w:rPr>
        <w:t>2.1</w:t>
      </w:r>
      <w:r w:rsidRPr="00A03DCE">
        <w:rPr>
          <w:sz w:val="28"/>
          <w:szCs w:val="28"/>
          <w:lang w:val="uk-UA"/>
        </w:rPr>
        <w:t>.</w:t>
      </w:r>
    </w:p>
    <w:p w:rsidR="004D57E3" w:rsidRPr="00A03DCE" w:rsidRDefault="00B9191A" w:rsidP="002F7A58">
      <w:pPr>
        <w:spacing w:line="360" w:lineRule="auto"/>
        <w:jc w:val="right"/>
        <w:rPr>
          <w:sz w:val="28"/>
          <w:szCs w:val="28"/>
          <w:lang w:val="uk-UA"/>
        </w:rPr>
      </w:pPr>
      <w:r w:rsidRPr="00A03DCE">
        <w:rPr>
          <w:sz w:val="28"/>
          <w:szCs w:val="28"/>
          <w:lang w:val="uk-UA"/>
        </w:rPr>
        <w:tab/>
      </w:r>
      <w:r w:rsidR="004D57E3" w:rsidRPr="00A03DCE">
        <w:rPr>
          <w:sz w:val="28"/>
          <w:szCs w:val="28"/>
          <w:lang w:val="uk-UA"/>
        </w:rPr>
        <w:t>Таблиця</w:t>
      </w:r>
      <w:r w:rsidR="00C17CB0" w:rsidRPr="00A03DCE">
        <w:rPr>
          <w:sz w:val="28"/>
          <w:szCs w:val="28"/>
          <w:lang w:val="uk-UA"/>
        </w:rPr>
        <w:t xml:space="preserve"> </w:t>
      </w:r>
      <w:r w:rsidR="00CE4A4B" w:rsidRPr="00A03DCE">
        <w:rPr>
          <w:sz w:val="28"/>
          <w:szCs w:val="28"/>
          <w:lang w:val="uk-UA"/>
        </w:rPr>
        <w:t>2.</w:t>
      </w:r>
      <w:r w:rsidR="00175026" w:rsidRPr="00A03DCE">
        <w:rPr>
          <w:sz w:val="28"/>
          <w:szCs w:val="28"/>
          <w:lang w:val="uk-UA"/>
        </w:rPr>
        <w:t>1</w:t>
      </w:r>
    </w:p>
    <w:p w:rsidR="004D57E3" w:rsidRPr="00A03DCE" w:rsidRDefault="004D57E3" w:rsidP="004D57E3">
      <w:pPr>
        <w:spacing w:line="360" w:lineRule="auto"/>
        <w:ind w:firstLine="720"/>
        <w:jc w:val="center"/>
        <w:rPr>
          <w:sz w:val="28"/>
          <w:szCs w:val="28"/>
          <w:lang w:val="uk-UA"/>
        </w:rPr>
      </w:pPr>
      <w:r w:rsidRPr="00A03DCE">
        <w:rPr>
          <w:sz w:val="28"/>
          <w:szCs w:val="28"/>
          <w:lang w:val="uk-UA"/>
        </w:rPr>
        <w:t>Масив статистичних даних для побудови моделі, 20</w:t>
      </w:r>
      <w:r w:rsidR="00911F43" w:rsidRPr="00A03DCE">
        <w:rPr>
          <w:sz w:val="28"/>
          <w:szCs w:val="28"/>
          <w:lang w:val="uk-UA"/>
        </w:rPr>
        <w:t>00</w:t>
      </w:r>
      <w:r w:rsidRPr="00A03DCE">
        <w:rPr>
          <w:sz w:val="28"/>
          <w:szCs w:val="28"/>
          <w:lang w:val="uk-UA"/>
        </w:rPr>
        <w:t>-202</w:t>
      </w:r>
      <w:r w:rsidR="0096034B" w:rsidRPr="00A03DCE">
        <w:rPr>
          <w:sz w:val="28"/>
          <w:szCs w:val="28"/>
          <w:lang w:val="uk-UA"/>
        </w:rPr>
        <w:t>2</w:t>
      </w:r>
      <w:r w:rsidRPr="00A03DCE">
        <w:rPr>
          <w:sz w:val="28"/>
          <w:szCs w:val="28"/>
          <w:lang w:val="uk-UA"/>
        </w:rPr>
        <w:t xml:space="preserve"> рр.</w:t>
      </w:r>
    </w:p>
    <w:tbl>
      <w:tblPr>
        <w:tblW w:w="7840"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041"/>
        <w:gridCol w:w="1041"/>
        <w:gridCol w:w="1041"/>
        <w:gridCol w:w="1440"/>
        <w:gridCol w:w="1600"/>
        <w:gridCol w:w="1041"/>
      </w:tblGrid>
      <w:tr w:rsidR="00911F43" w:rsidRPr="00A03DCE" w:rsidTr="00911F43">
        <w:trPr>
          <w:trHeight w:val="300"/>
          <w:jc w:val="center"/>
        </w:trPr>
        <w:tc>
          <w:tcPr>
            <w:tcW w:w="960" w:type="dxa"/>
            <w:shd w:val="clear" w:color="auto" w:fill="auto"/>
            <w:noWrap/>
            <w:vAlign w:val="bottom"/>
            <w:hideMark/>
          </w:tcPr>
          <w:p w:rsidR="00911F43" w:rsidRPr="00A03DCE" w:rsidRDefault="00911F43" w:rsidP="00911F43">
            <w:pPr>
              <w:widowControl/>
              <w:autoSpaceDE/>
              <w:autoSpaceDN/>
              <w:adjustRightInd/>
              <w:rPr>
                <w:color w:val="000000"/>
                <w:sz w:val="22"/>
                <w:szCs w:val="22"/>
                <w:lang w:val="uk-UA" w:eastAsia="zh-CN"/>
              </w:rPr>
            </w:pPr>
          </w:p>
        </w:tc>
        <w:tc>
          <w:tcPr>
            <w:tcW w:w="960" w:type="dxa"/>
            <w:shd w:val="clear" w:color="000000" w:fill="FFFFFF"/>
            <w:noWrap/>
            <w:vAlign w:val="bottom"/>
            <w:hideMark/>
          </w:tcPr>
          <w:p w:rsidR="00911F43" w:rsidRPr="00A03DCE" w:rsidRDefault="00911F43" w:rsidP="00911F43">
            <w:pPr>
              <w:widowControl/>
              <w:autoSpaceDE/>
              <w:autoSpaceDN/>
              <w:adjustRightInd/>
              <w:rPr>
                <w:color w:val="000000"/>
                <w:sz w:val="22"/>
                <w:szCs w:val="22"/>
                <w:lang w:val="uk-UA" w:eastAsia="zh-CN"/>
              </w:rPr>
            </w:pPr>
            <w:r w:rsidRPr="00A03DCE">
              <w:rPr>
                <w:color w:val="000000"/>
                <w:sz w:val="22"/>
                <w:szCs w:val="22"/>
                <w:lang w:val="uk-UA" w:eastAsia="zh-CN"/>
              </w:rPr>
              <w:t>GDP</w:t>
            </w:r>
          </w:p>
        </w:tc>
        <w:tc>
          <w:tcPr>
            <w:tcW w:w="960" w:type="dxa"/>
            <w:shd w:val="clear" w:color="000000" w:fill="FFFFFF"/>
            <w:noWrap/>
            <w:vAlign w:val="bottom"/>
            <w:hideMark/>
          </w:tcPr>
          <w:p w:rsidR="00911F43" w:rsidRPr="00A03DCE" w:rsidRDefault="00911F43" w:rsidP="00911F43">
            <w:pPr>
              <w:widowControl/>
              <w:autoSpaceDE/>
              <w:autoSpaceDN/>
              <w:adjustRightInd/>
              <w:rPr>
                <w:color w:val="000000"/>
                <w:sz w:val="22"/>
                <w:szCs w:val="22"/>
                <w:lang w:val="uk-UA" w:eastAsia="zh-CN"/>
              </w:rPr>
            </w:pPr>
            <w:proofErr w:type="spellStart"/>
            <w:r w:rsidRPr="00A03DCE">
              <w:rPr>
                <w:color w:val="000000"/>
                <w:sz w:val="22"/>
                <w:szCs w:val="22"/>
                <w:lang w:val="uk-UA" w:eastAsia="zh-CN"/>
              </w:rPr>
              <w:t>export</w:t>
            </w:r>
            <w:proofErr w:type="spellEnd"/>
            <w:r w:rsidRPr="00A03DCE">
              <w:rPr>
                <w:color w:val="000000"/>
                <w:sz w:val="22"/>
                <w:szCs w:val="22"/>
                <w:lang w:val="uk-UA" w:eastAsia="zh-CN"/>
              </w:rPr>
              <w:t xml:space="preserve"> </w:t>
            </w:r>
          </w:p>
        </w:tc>
        <w:tc>
          <w:tcPr>
            <w:tcW w:w="960" w:type="dxa"/>
            <w:shd w:val="clear" w:color="000000" w:fill="FFFFFF"/>
            <w:noWrap/>
            <w:vAlign w:val="bottom"/>
            <w:hideMark/>
          </w:tcPr>
          <w:p w:rsidR="00911F43" w:rsidRPr="00A03DCE" w:rsidRDefault="00911F43" w:rsidP="00911F43">
            <w:pPr>
              <w:widowControl/>
              <w:autoSpaceDE/>
              <w:autoSpaceDN/>
              <w:adjustRightInd/>
              <w:rPr>
                <w:color w:val="000000"/>
                <w:sz w:val="22"/>
                <w:szCs w:val="22"/>
                <w:lang w:val="uk-UA" w:eastAsia="zh-CN"/>
              </w:rPr>
            </w:pPr>
            <w:proofErr w:type="spellStart"/>
            <w:r w:rsidRPr="00A03DCE">
              <w:rPr>
                <w:color w:val="000000"/>
                <w:sz w:val="22"/>
                <w:szCs w:val="22"/>
                <w:lang w:val="uk-UA" w:eastAsia="zh-CN"/>
              </w:rPr>
              <w:t>import</w:t>
            </w:r>
            <w:proofErr w:type="spellEnd"/>
          </w:p>
        </w:tc>
        <w:tc>
          <w:tcPr>
            <w:tcW w:w="1440" w:type="dxa"/>
            <w:shd w:val="clear" w:color="000000" w:fill="FFFFFF"/>
            <w:noWrap/>
            <w:vAlign w:val="bottom"/>
            <w:hideMark/>
          </w:tcPr>
          <w:p w:rsidR="00911F43" w:rsidRPr="00A03DCE" w:rsidRDefault="00911F43" w:rsidP="00911F43">
            <w:pPr>
              <w:widowControl/>
              <w:autoSpaceDE/>
              <w:autoSpaceDN/>
              <w:adjustRightInd/>
              <w:rPr>
                <w:color w:val="000000"/>
                <w:sz w:val="22"/>
                <w:szCs w:val="22"/>
                <w:lang w:val="uk-UA" w:eastAsia="zh-CN"/>
              </w:rPr>
            </w:pPr>
            <w:proofErr w:type="spellStart"/>
            <w:r w:rsidRPr="00A03DCE">
              <w:rPr>
                <w:color w:val="000000"/>
                <w:sz w:val="22"/>
                <w:szCs w:val="22"/>
                <w:lang w:val="uk-UA" w:eastAsia="zh-CN"/>
              </w:rPr>
              <w:t>trade</w:t>
            </w:r>
            <w:proofErr w:type="spellEnd"/>
            <w:r w:rsidRPr="00A03DCE">
              <w:rPr>
                <w:color w:val="000000"/>
                <w:sz w:val="22"/>
                <w:szCs w:val="22"/>
                <w:lang w:val="uk-UA" w:eastAsia="zh-CN"/>
              </w:rPr>
              <w:t xml:space="preserve"> </w:t>
            </w:r>
            <w:proofErr w:type="spellStart"/>
            <w:r w:rsidRPr="00A03DCE">
              <w:rPr>
                <w:color w:val="000000"/>
                <w:sz w:val="22"/>
                <w:szCs w:val="22"/>
                <w:lang w:val="uk-UA" w:eastAsia="zh-CN"/>
              </w:rPr>
              <w:t>balance</w:t>
            </w:r>
            <w:proofErr w:type="spellEnd"/>
          </w:p>
        </w:tc>
        <w:tc>
          <w:tcPr>
            <w:tcW w:w="1600" w:type="dxa"/>
            <w:shd w:val="clear" w:color="000000" w:fill="FFFFFF"/>
            <w:noWrap/>
            <w:vAlign w:val="bottom"/>
            <w:hideMark/>
          </w:tcPr>
          <w:p w:rsidR="00911F43" w:rsidRPr="00A03DCE" w:rsidRDefault="00911F43" w:rsidP="00911F43">
            <w:pPr>
              <w:widowControl/>
              <w:autoSpaceDE/>
              <w:autoSpaceDN/>
              <w:adjustRightInd/>
              <w:rPr>
                <w:color w:val="000000"/>
                <w:sz w:val="22"/>
                <w:szCs w:val="22"/>
                <w:lang w:val="uk-UA" w:eastAsia="zh-CN"/>
              </w:rPr>
            </w:pPr>
            <w:proofErr w:type="spellStart"/>
            <w:r w:rsidRPr="00A03DCE">
              <w:rPr>
                <w:color w:val="000000"/>
                <w:sz w:val="22"/>
                <w:szCs w:val="22"/>
                <w:lang w:val="uk-UA" w:eastAsia="zh-CN"/>
              </w:rPr>
              <w:t>current</w:t>
            </w:r>
            <w:proofErr w:type="spellEnd"/>
            <w:r w:rsidRPr="00A03DCE">
              <w:rPr>
                <w:color w:val="000000"/>
                <w:sz w:val="22"/>
                <w:szCs w:val="22"/>
                <w:lang w:val="uk-UA" w:eastAsia="zh-CN"/>
              </w:rPr>
              <w:t xml:space="preserve"> </w:t>
            </w:r>
            <w:proofErr w:type="spellStart"/>
            <w:r w:rsidRPr="00A03DCE">
              <w:rPr>
                <w:color w:val="000000"/>
                <w:sz w:val="22"/>
                <w:szCs w:val="22"/>
                <w:lang w:val="uk-UA" w:eastAsia="zh-CN"/>
              </w:rPr>
              <w:t>account</w:t>
            </w:r>
            <w:proofErr w:type="spellEnd"/>
          </w:p>
        </w:tc>
        <w:tc>
          <w:tcPr>
            <w:tcW w:w="960" w:type="dxa"/>
            <w:shd w:val="clear" w:color="000000" w:fill="FFFFFF"/>
            <w:noWrap/>
            <w:vAlign w:val="bottom"/>
            <w:hideMark/>
          </w:tcPr>
          <w:p w:rsidR="00911F43" w:rsidRPr="00A03DCE" w:rsidRDefault="00911F43" w:rsidP="00911F43">
            <w:pPr>
              <w:widowControl/>
              <w:autoSpaceDE/>
              <w:autoSpaceDN/>
              <w:adjustRightInd/>
              <w:rPr>
                <w:color w:val="000000"/>
                <w:sz w:val="22"/>
                <w:szCs w:val="22"/>
                <w:lang w:val="uk-UA" w:eastAsia="zh-CN"/>
              </w:rPr>
            </w:pPr>
            <w:r w:rsidRPr="00A03DCE">
              <w:rPr>
                <w:color w:val="000000"/>
                <w:sz w:val="22"/>
                <w:szCs w:val="22"/>
                <w:lang w:val="uk-UA" w:eastAsia="zh-CN"/>
              </w:rPr>
              <w:t>FDI</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2000</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1211,332</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253,092</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224,3061</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28,78583709</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20,518382</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-37,4833</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2001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1339,401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272,0611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243,9747</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28,08632775</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17,401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-37,357</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2002</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1470,558</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333,004</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295,6212</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37,38286321</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35,42199798</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-46,7896</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2003</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1660,281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447,9563</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412,1353</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35,82097038</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43,05158286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-49,4449</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2004</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1955,347</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607,3569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556,1825</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51,17437739</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68,94096069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-60,1447</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2005</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2285,961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773,3374</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648,7109</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124,626544</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132,3784938</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-90,3791</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2006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2752,119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991,7266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782,8087</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208,9179201</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231,8430411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-100,15</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2007</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3550,328</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1258,051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950,0167</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308,0347128</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353,1826772</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-139,095</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2008</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4594,337</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1497,878</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1149,044</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348,8347922</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420,5685161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-114,792</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2009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5101,691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1262,661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1042,531</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220,1298841</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243,2565679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-87,1671</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2010</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6087,192</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1654,823</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1432,422</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222,4008927</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237,8103896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-185,75</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2011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7551,545</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2006,309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1825,414</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180,8953126</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136,0967616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-231,652</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2012</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8532,186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2175,069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1943,205</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231,8640282</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215,3917475</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-176,25</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2013</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9570,471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2354,264</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2119,392</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234,8721051</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148,2039499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-217,958</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2014</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10475,62</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2462,826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2241,276</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221,5496025</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236,0465779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-144,968</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2015</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11061,57</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2362,097</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2003,261</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358,836376</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293,022317</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-68,0986</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2016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11233,31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2199,975</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1944,491</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255,4843259</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191,3370359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41,67488</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2017</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12310,49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2424,216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2208,519</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215,6971307</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188,6761261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-27,791</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2018</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13894,91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2655,609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2564,122</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91,48726264</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24,13090918</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-92,3385</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2019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14279,97</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2628,941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2496,153</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132,7877986</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102,909876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-50,2598</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2020</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14687,74</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2729,884</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2374,737</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355,1470985</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248,8356439</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-99,3748</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2021</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17820,46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3554,108</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3093,278</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460,8293708</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352,8857546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-165,277</w:t>
            </w:r>
          </w:p>
        </w:tc>
      </w:tr>
      <w:tr w:rsidR="00911F43" w:rsidRPr="00A03DCE" w:rsidTr="00911F43">
        <w:trPr>
          <w:trHeight w:val="300"/>
          <w:jc w:val="center"/>
        </w:trPr>
        <w:tc>
          <w:tcPr>
            <w:tcW w:w="960" w:type="dxa"/>
            <w:shd w:val="clear" w:color="000000" w:fill="FFFFFF"/>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2022</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17963,17</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3714,245</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3137,594</w:t>
            </w:r>
          </w:p>
        </w:tc>
        <w:tc>
          <w:tcPr>
            <w:tcW w:w="144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576,6511093</w:t>
            </w:r>
          </w:p>
        </w:tc>
        <w:tc>
          <w:tcPr>
            <w:tcW w:w="160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401,8554106</w:t>
            </w:r>
          </w:p>
        </w:tc>
        <w:tc>
          <w:tcPr>
            <w:tcW w:w="960" w:type="dxa"/>
            <w:shd w:val="clear" w:color="auto" w:fill="auto"/>
            <w:noWrap/>
            <w:vAlign w:val="bottom"/>
            <w:hideMark/>
          </w:tcPr>
          <w:p w:rsidR="00911F43" w:rsidRPr="00A03DCE" w:rsidRDefault="00911F43" w:rsidP="00911F43">
            <w:pPr>
              <w:widowControl/>
              <w:autoSpaceDE/>
              <w:autoSpaceDN/>
              <w:adjustRightInd/>
              <w:jc w:val="right"/>
              <w:rPr>
                <w:color w:val="000000"/>
                <w:sz w:val="22"/>
                <w:szCs w:val="22"/>
                <w:lang w:val="uk-UA" w:eastAsia="zh-CN"/>
              </w:rPr>
            </w:pPr>
            <w:r w:rsidRPr="00A03DCE">
              <w:rPr>
                <w:color w:val="000000"/>
                <w:sz w:val="22"/>
                <w:szCs w:val="22"/>
                <w:lang w:val="uk-UA" w:eastAsia="zh-CN"/>
              </w:rPr>
              <w:t>-30,4746</w:t>
            </w:r>
          </w:p>
        </w:tc>
      </w:tr>
    </w:tbl>
    <w:p w:rsidR="004D57E3" w:rsidRPr="00A03DCE" w:rsidRDefault="004D57E3" w:rsidP="00911F43">
      <w:pPr>
        <w:spacing w:before="240" w:line="360" w:lineRule="auto"/>
        <w:ind w:firstLine="708"/>
        <w:jc w:val="center"/>
        <w:rPr>
          <w:i/>
          <w:sz w:val="28"/>
          <w:szCs w:val="28"/>
          <w:lang w:val="uk-UA"/>
        </w:rPr>
      </w:pPr>
      <w:r w:rsidRPr="00A03DCE">
        <w:rPr>
          <w:i/>
          <w:sz w:val="28"/>
          <w:szCs w:val="28"/>
          <w:lang w:val="uk-UA"/>
        </w:rPr>
        <w:t xml:space="preserve">Джерело: </w:t>
      </w:r>
      <w:r w:rsidR="00BB1F70" w:rsidRPr="00A03DCE">
        <w:rPr>
          <w:i/>
          <w:sz w:val="28"/>
          <w:szCs w:val="28"/>
          <w:lang w:val="uk-UA"/>
        </w:rPr>
        <w:t xml:space="preserve">складено </w:t>
      </w:r>
      <w:r w:rsidR="00FB69A4" w:rsidRPr="00A03DCE">
        <w:rPr>
          <w:i/>
          <w:sz w:val="28"/>
          <w:szCs w:val="28"/>
          <w:lang w:val="uk-UA"/>
        </w:rPr>
        <w:t xml:space="preserve">автором </w:t>
      </w:r>
      <w:r w:rsidR="00BB1F70" w:rsidRPr="00A03DCE">
        <w:rPr>
          <w:i/>
          <w:sz w:val="28"/>
          <w:szCs w:val="28"/>
          <w:lang w:val="uk-UA"/>
        </w:rPr>
        <w:t>за даними</w:t>
      </w:r>
      <w:r w:rsidR="0025317B" w:rsidRPr="00A03DCE">
        <w:rPr>
          <w:i/>
          <w:sz w:val="28"/>
          <w:szCs w:val="28"/>
          <w:lang w:val="uk-UA"/>
        </w:rPr>
        <w:t xml:space="preserve"> </w:t>
      </w:r>
      <w:proofErr w:type="spellStart"/>
      <w:r w:rsidR="00911F43" w:rsidRPr="00A03DCE">
        <w:rPr>
          <w:i/>
          <w:sz w:val="28"/>
          <w:szCs w:val="28"/>
          <w:lang w:val="uk-UA"/>
        </w:rPr>
        <w:t>World</w:t>
      </w:r>
      <w:proofErr w:type="spellEnd"/>
      <w:r w:rsidR="00911F43" w:rsidRPr="00A03DCE">
        <w:rPr>
          <w:i/>
          <w:sz w:val="28"/>
          <w:szCs w:val="28"/>
          <w:lang w:val="uk-UA"/>
        </w:rPr>
        <w:t xml:space="preserve"> </w:t>
      </w:r>
      <w:proofErr w:type="spellStart"/>
      <w:r w:rsidR="00911F43" w:rsidRPr="00A03DCE">
        <w:rPr>
          <w:i/>
          <w:sz w:val="28"/>
          <w:szCs w:val="28"/>
          <w:lang w:val="uk-UA"/>
        </w:rPr>
        <w:t>Bank</w:t>
      </w:r>
      <w:proofErr w:type="spellEnd"/>
    </w:p>
    <w:p w:rsidR="00FB69A4" w:rsidRPr="00A03DCE" w:rsidRDefault="001E156C" w:rsidP="00115F17">
      <w:pPr>
        <w:spacing w:line="360" w:lineRule="auto"/>
        <w:ind w:firstLine="708"/>
        <w:jc w:val="both"/>
        <w:rPr>
          <w:rFonts w:eastAsiaTheme="minorEastAsia"/>
          <w:sz w:val="28"/>
          <w:szCs w:val="28"/>
          <w:lang w:val="uk-UA" w:eastAsia="zh-CN"/>
        </w:rPr>
      </w:pPr>
      <w:r w:rsidRPr="00A03DCE">
        <w:rPr>
          <w:sz w:val="28"/>
          <w:szCs w:val="28"/>
          <w:lang w:val="uk-UA"/>
        </w:rPr>
        <w:t xml:space="preserve">Наступним кроком визначимо </w:t>
      </w:r>
      <w:r w:rsidRPr="00A03DCE">
        <w:rPr>
          <w:rFonts w:eastAsiaTheme="minorEastAsia"/>
          <w:sz w:val="28"/>
          <w:szCs w:val="28"/>
          <w:lang w:val="uk-UA" w:eastAsia="zh-CN"/>
        </w:rPr>
        <w:t>наявність кореляції між обраними показниками. З таблиці</w:t>
      </w:r>
      <w:r w:rsidR="00175026" w:rsidRPr="00A03DCE">
        <w:rPr>
          <w:rFonts w:eastAsiaTheme="minorEastAsia"/>
          <w:sz w:val="28"/>
          <w:szCs w:val="28"/>
          <w:lang w:val="uk-UA" w:eastAsia="zh-CN"/>
        </w:rPr>
        <w:t xml:space="preserve"> 2.2 </w:t>
      </w:r>
      <w:r w:rsidRPr="00A03DCE">
        <w:rPr>
          <w:rFonts w:eastAsiaTheme="minorEastAsia"/>
          <w:sz w:val="28"/>
          <w:szCs w:val="28"/>
          <w:lang w:val="uk-UA" w:eastAsia="zh-CN"/>
        </w:rPr>
        <w:t xml:space="preserve"> бачимо наявність сильної кореляції між показниками ВВП з одного боку і експорту, імпорту з іншого боку. </w:t>
      </w:r>
    </w:p>
    <w:p w:rsidR="00175026" w:rsidRPr="00A03DCE" w:rsidRDefault="00175026" w:rsidP="00175026">
      <w:pPr>
        <w:spacing w:line="360" w:lineRule="auto"/>
        <w:jc w:val="right"/>
        <w:rPr>
          <w:sz w:val="28"/>
          <w:szCs w:val="28"/>
          <w:lang w:val="uk-UA"/>
        </w:rPr>
      </w:pPr>
      <w:r w:rsidRPr="00A03DCE">
        <w:rPr>
          <w:sz w:val="28"/>
          <w:szCs w:val="28"/>
          <w:lang w:val="uk-UA"/>
        </w:rPr>
        <w:t>Таблиця 2.2</w:t>
      </w:r>
    </w:p>
    <w:p w:rsidR="00175026" w:rsidRPr="00A03DCE" w:rsidRDefault="00175026" w:rsidP="00175026">
      <w:pPr>
        <w:spacing w:line="360" w:lineRule="auto"/>
        <w:jc w:val="center"/>
        <w:rPr>
          <w:rFonts w:eastAsiaTheme="minorEastAsia"/>
          <w:sz w:val="28"/>
          <w:szCs w:val="28"/>
          <w:lang w:val="uk-UA" w:eastAsia="zh-CN"/>
        </w:rPr>
      </w:pPr>
      <w:r w:rsidRPr="00A03DCE">
        <w:rPr>
          <w:sz w:val="28"/>
          <w:szCs w:val="28"/>
          <w:lang w:val="uk-UA"/>
        </w:rPr>
        <w:t>Кореляційне відношення показни</w:t>
      </w:r>
      <w:r w:rsidRPr="00A03DCE">
        <w:rPr>
          <w:rFonts w:eastAsiaTheme="minorEastAsia"/>
          <w:sz w:val="28"/>
          <w:szCs w:val="28"/>
          <w:lang w:val="uk-UA" w:eastAsia="zh-CN"/>
        </w:rPr>
        <w:t>ків</w:t>
      </w:r>
      <w:r w:rsidRPr="00A03DCE">
        <w:rPr>
          <w:sz w:val="28"/>
          <w:szCs w:val="28"/>
          <w:lang w:val="uk-UA"/>
        </w:rPr>
        <w:t xml:space="preserve"> для побудови моделі, 2000-2022 рр</w:t>
      </w:r>
      <w:r w:rsidR="00B92153">
        <w:rPr>
          <w:sz w:val="28"/>
          <w:szCs w:val="28"/>
          <w:lang w:val="uk-UA"/>
        </w:rPr>
        <w:t>.</w:t>
      </w:r>
    </w:p>
    <w:p w:rsidR="001E156C" w:rsidRPr="00A03DCE" w:rsidRDefault="001E156C" w:rsidP="001E156C">
      <w:pPr>
        <w:widowControl/>
        <w:rPr>
          <w:rFonts w:ascii="Arial" w:eastAsiaTheme="minorHAnsi" w:hAnsi="Arial" w:cs="Arial"/>
          <w:sz w:val="18"/>
          <w:szCs w:val="18"/>
          <w:lang w:val="uk-UA" w:eastAsia="en-US"/>
        </w:rPr>
      </w:pP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393"/>
        <w:gridCol w:w="1276"/>
        <w:gridCol w:w="1417"/>
        <w:gridCol w:w="1276"/>
        <w:gridCol w:w="1276"/>
        <w:gridCol w:w="1417"/>
        <w:gridCol w:w="1418"/>
      </w:tblGrid>
      <w:tr w:rsidR="001E156C" w:rsidRPr="00B937A1" w:rsidTr="001E156C">
        <w:trPr>
          <w:trHeight w:val="225"/>
        </w:trPr>
        <w:tc>
          <w:tcPr>
            <w:tcW w:w="1393" w:type="dxa"/>
            <w:vAlign w:val="bottom"/>
          </w:tcPr>
          <w:p w:rsidR="001E156C" w:rsidRPr="00A03DCE" w:rsidRDefault="001E156C" w:rsidP="001E156C">
            <w:pPr>
              <w:widowControl/>
              <w:jc w:val="center"/>
              <w:rPr>
                <w:rFonts w:eastAsiaTheme="minorHAnsi"/>
                <w:color w:val="000000"/>
                <w:sz w:val="28"/>
                <w:szCs w:val="28"/>
                <w:lang w:val="uk-UA" w:eastAsia="en-US"/>
              </w:rPr>
            </w:pPr>
          </w:p>
        </w:tc>
        <w:tc>
          <w:tcPr>
            <w:tcW w:w="1276"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СА</w:t>
            </w:r>
          </w:p>
        </w:tc>
        <w:tc>
          <w:tcPr>
            <w:tcW w:w="1417"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EXPORT</w:t>
            </w:r>
          </w:p>
        </w:tc>
        <w:tc>
          <w:tcPr>
            <w:tcW w:w="1276"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FDI</w:t>
            </w:r>
          </w:p>
        </w:tc>
        <w:tc>
          <w:tcPr>
            <w:tcW w:w="1276"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GDP</w:t>
            </w:r>
          </w:p>
        </w:tc>
        <w:tc>
          <w:tcPr>
            <w:tcW w:w="1417"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IMPORT</w:t>
            </w:r>
          </w:p>
        </w:tc>
        <w:tc>
          <w:tcPr>
            <w:tcW w:w="1418"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TR_BAL</w:t>
            </w:r>
          </w:p>
        </w:tc>
      </w:tr>
      <w:tr w:rsidR="001E156C" w:rsidRPr="00B937A1" w:rsidTr="001E156C">
        <w:trPr>
          <w:trHeight w:val="225"/>
        </w:trPr>
        <w:tc>
          <w:tcPr>
            <w:tcW w:w="1393"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СА</w:t>
            </w:r>
          </w:p>
        </w:tc>
        <w:tc>
          <w:tcPr>
            <w:tcW w:w="1276"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1</w:t>
            </w:r>
            <w:r w:rsidR="00B937A1" w:rsidRPr="00B937A1">
              <w:rPr>
                <w:rFonts w:eastAsiaTheme="minorHAnsi"/>
                <w:color w:val="000000"/>
                <w:sz w:val="28"/>
                <w:szCs w:val="28"/>
                <w:lang w:val="uk-UA" w:eastAsia="en-US"/>
              </w:rPr>
              <w:t>,</w:t>
            </w:r>
            <w:r w:rsidRPr="00B937A1">
              <w:rPr>
                <w:rFonts w:eastAsiaTheme="minorHAnsi"/>
                <w:color w:val="000000"/>
                <w:sz w:val="28"/>
                <w:szCs w:val="28"/>
                <w:lang w:val="uk-UA" w:eastAsia="en-US"/>
              </w:rPr>
              <w:t>000000</w:t>
            </w:r>
          </w:p>
        </w:tc>
        <w:tc>
          <w:tcPr>
            <w:tcW w:w="1417"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543065</w:t>
            </w:r>
          </w:p>
        </w:tc>
        <w:tc>
          <w:tcPr>
            <w:tcW w:w="1276"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-0,</w:t>
            </w:r>
            <w:r w:rsidR="001E156C" w:rsidRPr="00B937A1">
              <w:rPr>
                <w:rFonts w:eastAsiaTheme="minorHAnsi"/>
                <w:color w:val="000000"/>
                <w:sz w:val="28"/>
                <w:szCs w:val="28"/>
                <w:lang w:val="uk-UA" w:eastAsia="en-US"/>
              </w:rPr>
              <w:t>247622</w:t>
            </w:r>
          </w:p>
        </w:tc>
        <w:tc>
          <w:tcPr>
            <w:tcW w:w="1276"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417966</w:t>
            </w:r>
          </w:p>
        </w:tc>
        <w:tc>
          <w:tcPr>
            <w:tcW w:w="1417"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461969</w:t>
            </w:r>
          </w:p>
        </w:tc>
        <w:tc>
          <w:tcPr>
            <w:tcW w:w="1418"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918273</w:t>
            </w:r>
          </w:p>
        </w:tc>
      </w:tr>
      <w:tr w:rsidR="001E156C" w:rsidRPr="00B937A1" w:rsidTr="001E156C">
        <w:trPr>
          <w:trHeight w:val="225"/>
        </w:trPr>
        <w:tc>
          <w:tcPr>
            <w:tcW w:w="1393"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lastRenderedPageBreak/>
              <w:t>EXPORT</w:t>
            </w:r>
          </w:p>
        </w:tc>
        <w:tc>
          <w:tcPr>
            <w:tcW w:w="1276"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543065</w:t>
            </w:r>
          </w:p>
        </w:tc>
        <w:tc>
          <w:tcPr>
            <w:tcW w:w="1417"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1,</w:t>
            </w:r>
            <w:r w:rsidR="001E156C" w:rsidRPr="00B937A1">
              <w:rPr>
                <w:rFonts w:eastAsiaTheme="minorHAnsi"/>
                <w:color w:val="000000"/>
                <w:sz w:val="28"/>
                <w:szCs w:val="28"/>
                <w:lang w:val="uk-UA" w:eastAsia="en-US"/>
              </w:rPr>
              <w:t>000000</w:t>
            </w:r>
          </w:p>
        </w:tc>
        <w:tc>
          <w:tcPr>
            <w:tcW w:w="1276"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-0,</w:t>
            </w:r>
            <w:r w:rsidR="001E156C" w:rsidRPr="00B937A1">
              <w:rPr>
                <w:rFonts w:eastAsiaTheme="minorHAnsi"/>
                <w:color w:val="000000"/>
                <w:sz w:val="28"/>
                <w:szCs w:val="28"/>
                <w:lang w:val="uk-UA" w:eastAsia="en-US"/>
              </w:rPr>
              <w:t>212708</w:t>
            </w:r>
          </w:p>
        </w:tc>
        <w:tc>
          <w:tcPr>
            <w:tcW w:w="1276"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975439</w:t>
            </w:r>
          </w:p>
        </w:tc>
        <w:tc>
          <w:tcPr>
            <w:tcW w:w="1417"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994913</w:t>
            </w:r>
          </w:p>
        </w:tc>
        <w:tc>
          <w:tcPr>
            <w:tcW w:w="1418"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759571</w:t>
            </w:r>
          </w:p>
        </w:tc>
      </w:tr>
      <w:tr w:rsidR="001E156C" w:rsidRPr="00B937A1" w:rsidTr="001E156C">
        <w:trPr>
          <w:trHeight w:val="225"/>
        </w:trPr>
        <w:tc>
          <w:tcPr>
            <w:tcW w:w="1393"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FDI</w:t>
            </w:r>
          </w:p>
        </w:tc>
        <w:tc>
          <w:tcPr>
            <w:tcW w:w="1276" w:type="dxa"/>
            <w:vAlign w:val="bottom"/>
          </w:tcPr>
          <w:p w:rsidR="001E156C" w:rsidRPr="00B937A1" w:rsidRDefault="001E156C" w:rsidP="00B937A1">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-0</w:t>
            </w:r>
            <w:r w:rsidR="00B937A1" w:rsidRPr="00B937A1">
              <w:rPr>
                <w:rFonts w:eastAsiaTheme="minorHAnsi"/>
                <w:color w:val="000000"/>
                <w:sz w:val="28"/>
                <w:szCs w:val="28"/>
                <w:lang w:val="uk-UA" w:eastAsia="en-US"/>
              </w:rPr>
              <w:t>,</w:t>
            </w:r>
            <w:r w:rsidRPr="00B937A1">
              <w:rPr>
                <w:rFonts w:eastAsiaTheme="minorHAnsi"/>
                <w:color w:val="000000"/>
                <w:sz w:val="28"/>
                <w:szCs w:val="28"/>
                <w:lang w:val="uk-UA" w:eastAsia="en-US"/>
              </w:rPr>
              <w:t>247622</w:t>
            </w:r>
          </w:p>
        </w:tc>
        <w:tc>
          <w:tcPr>
            <w:tcW w:w="1417"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-0,</w:t>
            </w:r>
            <w:r w:rsidR="001E156C" w:rsidRPr="00B937A1">
              <w:rPr>
                <w:rFonts w:eastAsiaTheme="minorHAnsi"/>
                <w:color w:val="000000"/>
                <w:sz w:val="28"/>
                <w:szCs w:val="28"/>
                <w:lang w:val="uk-UA" w:eastAsia="en-US"/>
              </w:rPr>
              <w:t>212708</w:t>
            </w:r>
          </w:p>
        </w:tc>
        <w:tc>
          <w:tcPr>
            <w:tcW w:w="1276"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1,</w:t>
            </w:r>
            <w:r w:rsidR="001E156C" w:rsidRPr="00B937A1">
              <w:rPr>
                <w:rFonts w:eastAsiaTheme="minorHAnsi"/>
                <w:color w:val="000000"/>
                <w:sz w:val="28"/>
                <w:szCs w:val="28"/>
                <w:lang w:val="uk-UA" w:eastAsia="en-US"/>
              </w:rPr>
              <w:t>000000</w:t>
            </w:r>
          </w:p>
        </w:tc>
        <w:tc>
          <w:tcPr>
            <w:tcW w:w="1276"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-0,</w:t>
            </w:r>
            <w:r w:rsidR="001E156C" w:rsidRPr="00B937A1">
              <w:rPr>
                <w:rFonts w:eastAsiaTheme="minorHAnsi"/>
                <w:color w:val="000000"/>
                <w:sz w:val="28"/>
                <w:szCs w:val="28"/>
                <w:lang w:val="uk-UA" w:eastAsia="en-US"/>
              </w:rPr>
              <w:t>053468</w:t>
            </w:r>
          </w:p>
        </w:tc>
        <w:tc>
          <w:tcPr>
            <w:tcW w:w="1417"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-0,</w:t>
            </w:r>
            <w:r w:rsidR="001E156C" w:rsidRPr="00B937A1">
              <w:rPr>
                <w:rFonts w:eastAsiaTheme="minorHAnsi"/>
                <w:color w:val="000000"/>
                <w:sz w:val="28"/>
                <w:szCs w:val="28"/>
                <w:lang w:val="uk-UA" w:eastAsia="en-US"/>
              </w:rPr>
              <w:t>207416</w:t>
            </w:r>
          </w:p>
        </w:tc>
        <w:tc>
          <w:tcPr>
            <w:tcW w:w="1418"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-0,</w:t>
            </w:r>
            <w:r w:rsidR="001E156C" w:rsidRPr="00B937A1">
              <w:rPr>
                <w:rFonts w:eastAsiaTheme="minorHAnsi"/>
                <w:color w:val="000000"/>
                <w:sz w:val="28"/>
                <w:szCs w:val="28"/>
                <w:lang w:val="uk-UA" w:eastAsia="en-US"/>
              </w:rPr>
              <w:t>188747</w:t>
            </w:r>
          </w:p>
        </w:tc>
      </w:tr>
      <w:tr w:rsidR="001E156C" w:rsidRPr="00B937A1" w:rsidTr="001E156C">
        <w:trPr>
          <w:trHeight w:val="225"/>
        </w:trPr>
        <w:tc>
          <w:tcPr>
            <w:tcW w:w="1393"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GDP</w:t>
            </w:r>
          </w:p>
        </w:tc>
        <w:tc>
          <w:tcPr>
            <w:tcW w:w="1276" w:type="dxa"/>
            <w:vAlign w:val="bottom"/>
          </w:tcPr>
          <w:p w:rsidR="001E156C" w:rsidRPr="00B937A1" w:rsidRDefault="001E156C" w:rsidP="00B937A1">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B937A1" w:rsidRPr="00B937A1">
              <w:rPr>
                <w:rFonts w:eastAsiaTheme="minorHAnsi"/>
                <w:color w:val="000000"/>
                <w:sz w:val="28"/>
                <w:szCs w:val="28"/>
                <w:lang w:val="uk-UA" w:eastAsia="en-US"/>
              </w:rPr>
              <w:t>,</w:t>
            </w:r>
            <w:r w:rsidRPr="00B937A1">
              <w:rPr>
                <w:rFonts w:eastAsiaTheme="minorHAnsi"/>
                <w:color w:val="000000"/>
                <w:sz w:val="28"/>
                <w:szCs w:val="28"/>
                <w:lang w:val="uk-UA" w:eastAsia="en-US"/>
              </w:rPr>
              <w:t>417966</w:t>
            </w:r>
          </w:p>
        </w:tc>
        <w:tc>
          <w:tcPr>
            <w:tcW w:w="1417"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975439</w:t>
            </w:r>
          </w:p>
        </w:tc>
        <w:tc>
          <w:tcPr>
            <w:tcW w:w="1276" w:type="dxa"/>
            <w:vAlign w:val="bottom"/>
          </w:tcPr>
          <w:p w:rsidR="001E156C" w:rsidRPr="00B937A1" w:rsidRDefault="001E156C" w:rsidP="00B937A1">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-0</w:t>
            </w:r>
            <w:r w:rsidR="00B937A1" w:rsidRPr="00B937A1">
              <w:rPr>
                <w:rFonts w:eastAsiaTheme="minorHAnsi"/>
                <w:color w:val="000000"/>
                <w:sz w:val="28"/>
                <w:szCs w:val="28"/>
                <w:lang w:val="uk-UA" w:eastAsia="en-US"/>
              </w:rPr>
              <w:t>,</w:t>
            </w:r>
            <w:r w:rsidRPr="00B937A1">
              <w:rPr>
                <w:rFonts w:eastAsiaTheme="minorHAnsi"/>
                <w:color w:val="000000"/>
                <w:sz w:val="28"/>
                <w:szCs w:val="28"/>
                <w:lang w:val="uk-UA" w:eastAsia="en-US"/>
              </w:rPr>
              <w:t>053468</w:t>
            </w:r>
          </w:p>
        </w:tc>
        <w:tc>
          <w:tcPr>
            <w:tcW w:w="1276"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1,</w:t>
            </w:r>
            <w:r w:rsidR="001E156C" w:rsidRPr="00B937A1">
              <w:rPr>
                <w:rFonts w:eastAsiaTheme="minorHAnsi"/>
                <w:color w:val="000000"/>
                <w:sz w:val="28"/>
                <w:szCs w:val="28"/>
                <w:lang w:val="uk-UA" w:eastAsia="en-US"/>
              </w:rPr>
              <w:t>000000</w:t>
            </w:r>
          </w:p>
        </w:tc>
        <w:tc>
          <w:tcPr>
            <w:tcW w:w="1417"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980634</w:t>
            </w:r>
          </w:p>
        </w:tc>
        <w:tc>
          <w:tcPr>
            <w:tcW w:w="1418"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675338</w:t>
            </w:r>
          </w:p>
        </w:tc>
      </w:tr>
      <w:tr w:rsidR="001E156C" w:rsidRPr="00B937A1" w:rsidTr="001E156C">
        <w:trPr>
          <w:trHeight w:val="225"/>
        </w:trPr>
        <w:tc>
          <w:tcPr>
            <w:tcW w:w="1393"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IMPORT</w:t>
            </w:r>
          </w:p>
        </w:tc>
        <w:tc>
          <w:tcPr>
            <w:tcW w:w="1276" w:type="dxa"/>
            <w:vAlign w:val="bottom"/>
          </w:tcPr>
          <w:p w:rsidR="001E156C" w:rsidRPr="00B937A1" w:rsidRDefault="001E156C" w:rsidP="00B937A1">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B937A1" w:rsidRPr="00B937A1">
              <w:rPr>
                <w:rFonts w:eastAsiaTheme="minorHAnsi"/>
                <w:color w:val="000000"/>
                <w:sz w:val="28"/>
                <w:szCs w:val="28"/>
                <w:lang w:val="uk-UA" w:eastAsia="en-US"/>
              </w:rPr>
              <w:t>,</w:t>
            </w:r>
            <w:r w:rsidRPr="00B937A1">
              <w:rPr>
                <w:rFonts w:eastAsiaTheme="minorHAnsi"/>
                <w:color w:val="000000"/>
                <w:sz w:val="28"/>
                <w:szCs w:val="28"/>
                <w:lang w:val="uk-UA" w:eastAsia="en-US"/>
              </w:rPr>
              <w:t>461969</w:t>
            </w:r>
          </w:p>
        </w:tc>
        <w:tc>
          <w:tcPr>
            <w:tcW w:w="1417"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994913</w:t>
            </w:r>
          </w:p>
        </w:tc>
        <w:tc>
          <w:tcPr>
            <w:tcW w:w="1276"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-0,</w:t>
            </w:r>
            <w:r w:rsidR="001E156C" w:rsidRPr="00B937A1">
              <w:rPr>
                <w:rFonts w:eastAsiaTheme="minorHAnsi"/>
                <w:color w:val="000000"/>
                <w:sz w:val="28"/>
                <w:szCs w:val="28"/>
                <w:lang w:val="uk-UA" w:eastAsia="en-US"/>
              </w:rPr>
              <w:t>207416</w:t>
            </w:r>
          </w:p>
        </w:tc>
        <w:tc>
          <w:tcPr>
            <w:tcW w:w="1276"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980634</w:t>
            </w:r>
          </w:p>
        </w:tc>
        <w:tc>
          <w:tcPr>
            <w:tcW w:w="1417"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1,</w:t>
            </w:r>
            <w:r w:rsidR="001E156C" w:rsidRPr="00B937A1">
              <w:rPr>
                <w:rFonts w:eastAsiaTheme="minorHAnsi"/>
                <w:color w:val="000000"/>
                <w:sz w:val="28"/>
                <w:szCs w:val="28"/>
                <w:lang w:val="uk-UA" w:eastAsia="en-US"/>
              </w:rPr>
              <w:t>000000</w:t>
            </w:r>
          </w:p>
        </w:tc>
        <w:tc>
          <w:tcPr>
            <w:tcW w:w="1418"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690186</w:t>
            </w:r>
          </w:p>
        </w:tc>
      </w:tr>
      <w:tr w:rsidR="001E156C" w:rsidRPr="00B937A1" w:rsidTr="001E156C">
        <w:trPr>
          <w:trHeight w:val="225"/>
        </w:trPr>
        <w:tc>
          <w:tcPr>
            <w:tcW w:w="1393" w:type="dxa"/>
            <w:vAlign w:val="bottom"/>
          </w:tcPr>
          <w:p w:rsidR="001E156C" w:rsidRPr="00B937A1" w:rsidRDefault="001E156C"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TR_BAL</w:t>
            </w:r>
          </w:p>
        </w:tc>
        <w:tc>
          <w:tcPr>
            <w:tcW w:w="1276" w:type="dxa"/>
            <w:vAlign w:val="bottom"/>
          </w:tcPr>
          <w:p w:rsidR="001E156C" w:rsidRPr="00B937A1" w:rsidRDefault="001E156C" w:rsidP="00B937A1">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B937A1" w:rsidRPr="00B937A1">
              <w:rPr>
                <w:rFonts w:eastAsiaTheme="minorHAnsi"/>
                <w:color w:val="000000"/>
                <w:sz w:val="28"/>
                <w:szCs w:val="28"/>
                <w:lang w:val="uk-UA" w:eastAsia="en-US"/>
              </w:rPr>
              <w:t>,</w:t>
            </w:r>
            <w:r w:rsidRPr="00B937A1">
              <w:rPr>
                <w:rFonts w:eastAsiaTheme="minorHAnsi"/>
                <w:color w:val="000000"/>
                <w:sz w:val="28"/>
                <w:szCs w:val="28"/>
                <w:lang w:val="uk-UA" w:eastAsia="en-US"/>
              </w:rPr>
              <w:t>918273</w:t>
            </w:r>
          </w:p>
        </w:tc>
        <w:tc>
          <w:tcPr>
            <w:tcW w:w="1417"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759571</w:t>
            </w:r>
          </w:p>
        </w:tc>
        <w:tc>
          <w:tcPr>
            <w:tcW w:w="1276"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-0,</w:t>
            </w:r>
            <w:r w:rsidR="001E156C" w:rsidRPr="00B937A1">
              <w:rPr>
                <w:rFonts w:eastAsiaTheme="minorHAnsi"/>
                <w:color w:val="000000"/>
                <w:sz w:val="28"/>
                <w:szCs w:val="28"/>
                <w:lang w:val="uk-UA" w:eastAsia="en-US"/>
              </w:rPr>
              <w:t>188747</w:t>
            </w:r>
          </w:p>
        </w:tc>
        <w:tc>
          <w:tcPr>
            <w:tcW w:w="1276"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675338</w:t>
            </w:r>
          </w:p>
        </w:tc>
        <w:tc>
          <w:tcPr>
            <w:tcW w:w="1417"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0,</w:t>
            </w:r>
            <w:r w:rsidR="001E156C" w:rsidRPr="00B937A1">
              <w:rPr>
                <w:rFonts w:eastAsiaTheme="minorHAnsi"/>
                <w:color w:val="000000"/>
                <w:sz w:val="28"/>
                <w:szCs w:val="28"/>
                <w:lang w:val="uk-UA" w:eastAsia="en-US"/>
              </w:rPr>
              <w:t>690186</w:t>
            </w:r>
          </w:p>
        </w:tc>
        <w:tc>
          <w:tcPr>
            <w:tcW w:w="1418" w:type="dxa"/>
            <w:vAlign w:val="bottom"/>
          </w:tcPr>
          <w:p w:rsidR="001E156C" w:rsidRPr="00B937A1" w:rsidRDefault="00B937A1" w:rsidP="001E156C">
            <w:pPr>
              <w:widowControl/>
              <w:jc w:val="center"/>
              <w:rPr>
                <w:rFonts w:eastAsiaTheme="minorHAnsi"/>
                <w:color w:val="000000"/>
                <w:sz w:val="28"/>
                <w:szCs w:val="28"/>
                <w:lang w:val="uk-UA" w:eastAsia="en-US"/>
              </w:rPr>
            </w:pPr>
            <w:r w:rsidRPr="00B937A1">
              <w:rPr>
                <w:rFonts w:eastAsiaTheme="minorHAnsi"/>
                <w:color w:val="000000"/>
                <w:sz w:val="28"/>
                <w:szCs w:val="28"/>
                <w:lang w:val="uk-UA" w:eastAsia="en-US"/>
              </w:rPr>
              <w:t> 1,</w:t>
            </w:r>
            <w:r w:rsidR="001E156C" w:rsidRPr="00B937A1">
              <w:rPr>
                <w:rFonts w:eastAsiaTheme="minorHAnsi"/>
                <w:color w:val="000000"/>
                <w:sz w:val="28"/>
                <w:szCs w:val="28"/>
                <w:lang w:val="uk-UA" w:eastAsia="en-US"/>
              </w:rPr>
              <w:t>000000</w:t>
            </w:r>
          </w:p>
        </w:tc>
      </w:tr>
    </w:tbl>
    <w:p w:rsidR="001E156C" w:rsidRPr="00A03DCE" w:rsidRDefault="001E156C" w:rsidP="00115F17">
      <w:pPr>
        <w:spacing w:line="360" w:lineRule="auto"/>
        <w:ind w:firstLine="708"/>
        <w:jc w:val="both"/>
        <w:rPr>
          <w:rFonts w:eastAsiaTheme="minorEastAsia"/>
          <w:sz w:val="28"/>
          <w:szCs w:val="28"/>
          <w:lang w:val="uk-UA" w:eastAsia="zh-CN"/>
        </w:rPr>
      </w:pPr>
    </w:p>
    <w:p w:rsidR="00115F17" w:rsidRPr="00A03DCE" w:rsidRDefault="00115F17" w:rsidP="00115F17">
      <w:pPr>
        <w:spacing w:line="360" w:lineRule="auto"/>
        <w:ind w:firstLine="708"/>
        <w:jc w:val="both"/>
        <w:rPr>
          <w:sz w:val="28"/>
          <w:szCs w:val="28"/>
          <w:lang w:val="uk-UA"/>
        </w:rPr>
      </w:pPr>
      <w:r w:rsidRPr="00A03DCE">
        <w:rPr>
          <w:sz w:val="28"/>
          <w:szCs w:val="28"/>
          <w:lang w:val="uk-UA"/>
        </w:rPr>
        <w:t xml:space="preserve">Для оцінки параметрів рівняння лінійної множинної регресії застосовують метод найменших квадратів, тобто будується система нормальних рівнянь, </w:t>
      </w:r>
      <w:r w:rsidR="0096034B" w:rsidRPr="00A03DCE">
        <w:rPr>
          <w:sz w:val="28"/>
          <w:szCs w:val="28"/>
          <w:lang w:val="uk-UA"/>
        </w:rPr>
        <w:t xml:space="preserve">розв’язання </w:t>
      </w:r>
      <w:r w:rsidRPr="00A03DCE">
        <w:rPr>
          <w:sz w:val="28"/>
          <w:szCs w:val="28"/>
          <w:lang w:val="uk-UA"/>
        </w:rPr>
        <w:t>якої дозволяє отримати оцінки параметрів регресії.</w:t>
      </w:r>
    </w:p>
    <w:p w:rsidR="00115F17" w:rsidRPr="00A03DCE" w:rsidRDefault="00115F17" w:rsidP="00115F17">
      <w:pPr>
        <w:spacing w:line="360" w:lineRule="auto"/>
        <w:ind w:firstLine="708"/>
        <w:jc w:val="both"/>
        <w:rPr>
          <w:sz w:val="28"/>
          <w:szCs w:val="28"/>
          <w:lang w:val="uk-UA"/>
        </w:rPr>
      </w:pPr>
      <w:r w:rsidRPr="00A03DCE">
        <w:rPr>
          <w:sz w:val="28"/>
          <w:szCs w:val="28"/>
          <w:lang w:val="uk-UA"/>
        </w:rPr>
        <w:t>Побудова економіко-математичної моделі буде виконуватись за допомогою програмного забезпечення GRETL.</w:t>
      </w:r>
    </w:p>
    <w:p w:rsidR="00BB1F70" w:rsidRPr="00A03DCE" w:rsidRDefault="00BB1F70" w:rsidP="00BB1F70">
      <w:pPr>
        <w:spacing w:line="360" w:lineRule="auto"/>
        <w:ind w:firstLine="720"/>
        <w:jc w:val="both"/>
        <w:rPr>
          <w:sz w:val="28"/>
          <w:szCs w:val="28"/>
          <w:lang w:val="uk-UA"/>
        </w:rPr>
      </w:pPr>
      <w:r w:rsidRPr="00A03DCE">
        <w:rPr>
          <w:sz w:val="28"/>
          <w:szCs w:val="28"/>
          <w:lang w:val="uk-UA"/>
        </w:rPr>
        <w:t xml:space="preserve">Результати моделі за множинною регресією представлено у таблиці </w:t>
      </w:r>
      <w:r w:rsidR="00CE4A4B" w:rsidRPr="00A03DCE">
        <w:rPr>
          <w:sz w:val="28"/>
          <w:szCs w:val="28"/>
          <w:lang w:val="uk-UA"/>
        </w:rPr>
        <w:t>2</w:t>
      </w:r>
      <w:r w:rsidRPr="00A03DCE">
        <w:rPr>
          <w:sz w:val="28"/>
          <w:szCs w:val="28"/>
          <w:lang w:val="uk-UA"/>
        </w:rPr>
        <w:t>.</w:t>
      </w:r>
      <w:r w:rsidR="00175026" w:rsidRPr="00A03DCE">
        <w:rPr>
          <w:sz w:val="28"/>
          <w:szCs w:val="28"/>
          <w:lang w:val="uk-UA"/>
        </w:rPr>
        <w:t>3</w:t>
      </w:r>
      <w:r w:rsidRPr="00A03DCE">
        <w:rPr>
          <w:sz w:val="28"/>
          <w:szCs w:val="28"/>
          <w:lang w:val="uk-UA"/>
        </w:rPr>
        <w:t>.</w:t>
      </w:r>
    </w:p>
    <w:p w:rsidR="00BB1F70" w:rsidRPr="00A03DCE" w:rsidRDefault="00BB1F70" w:rsidP="00BB1F70">
      <w:pPr>
        <w:jc w:val="right"/>
        <w:rPr>
          <w:sz w:val="28"/>
          <w:szCs w:val="28"/>
          <w:lang w:val="uk-UA"/>
        </w:rPr>
      </w:pPr>
      <w:r w:rsidRPr="00A03DCE">
        <w:rPr>
          <w:sz w:val="28"/>
          <w:szCs w:val="28"/>
          <w:lang w:val="uk-UA"/>
        </w:rPr>
        <w:t xml:space="preserve">Таблиця </w:t>
      </w:r>
      <w:r w:rsidR="00CE4A4B" w:rsidRPr="00A03DCE">
        <w:rPr>
          <w:sz w:val="28"/>
          <w:szCs w:val="28"/>
          <w:lang w:val="uk-UA"/>
        </w:rPr>
        <w:t>2</w:t>
      </w:r>
      <w:r w:rsidRPr="00A03DCE">
        <w:rPr>
          <w:sz w:val="28"/>
          <w:szCs w:val="28"/>
          <w:lang w:val="uk-UA"/>
        </w:rPr>
        <w:t>.</w:t>
      </w:r>
      <w:r w:rsidR="00175026" w:rsidRPr="00A03DCE">
        <w:rPr>
          <w:sz w:val="28"/>
          <w:szCs w:val="28"/>
          <w:lang w:val="uk-UA"/>
        </w:rPr>
        <w:t>3</w:t>
      </w:r>
    </w:p>
    <w:p w:rsidR="00BB1F70" w:rsidRPr="00A03DCE" w:rsidRDefault="00BB1F70" w:rsidP="00BB1F70">
      <w:pPr>
        <w:jc w:val="center"/>
        <w:rPr>
          <w:sz w:val="28"/>
          <w:szCs w:val="28"/>
          <w:lang w:val="uk-UA"/>
        </w:rPr>
      </w:pPr>
      <w:r w:rsidRPr="00A03DCE">
        <w:rPr>
          <w:sz w:val="28"/>
          <w:szCs w:val="28"/>
          <w:lang w:val="uk-UA"/>
        </w:rPr>
        <w:t>Результати моделі за множинною регресією</w:t>
      </w:r>
    </w:p>
    <w:p w:rsidR="00E86ACC" w:rsidRPr="00A03DCE" w:rsidRDefault="00E86ACC" w:rsidP="00E86ACC">
      <w:pPr>
        <w:widowControl/>
        <w:rPr>
          <w:rFonts w:eastAsiaTheme="minorHAnsi"/>
          <w:sz w:val="24"/>
          <w:szCs w:val="24"/>
          <w:lang w:val="uk-UA" w:eastAsia="en-US"/>
        </w:rPr>
      </w:pPr>
    </w:p>
    <w:p w:rsidR="00E86ACC" w:rsidRPr="00A03DCE" w:rsidRDefault="00E86ACC" w:rsidP="00E86ACC">
      <w:pPr>
        <w:widowControl/>
        <w:jc w:val="center"/>
        <w:rPr>
          <w:rFonts w:eastAsiaTheme="minorHAnsi"/>
          <w:sz w:val="24"/>
          <w:szCs w:val="24"/>
          <w:lang w:val="uk-UA" w:eastAsia="en-US"/>
        </w:rPr>
      </w:pPr>
      <w:proofErr w:type="spellStart"/>
      <w:r w:rsidRPr="00A03DCE">
        <w:rPr>
          <w:rFonts w:eastAsiaTheme="minorHAnsi"/>
          <w:sz w:val="24"/>
          <w:szCs w:val="24"/>
          <w:lang w:val="uk-UA" w:eastAsia="en-US"/>
        </w:rPr>
        <w:t>Model</w:t>
      </w:r>
      <w:proofErr w:type="spellEnd"/>
      <w:r w:rsidRPr="00A03DCE">
        <w:rPr>
          <w:rFonts w:eastAsiaTheme="minorHAnsi"/>
          <w:sz w:val="24"/>
          <w:szCs w:val="24"/>
          <w:lang w:val="uk-UA" w:eastAsia="en-US"/>
        </w:rPr>
        <w:t xml:space="preserve"> 1: OLS, </w:t>
      </w:r>
      <w:proofErr w:type="spellStart"/>
      <w:r w:rsidRPr="00A03DCE">
        <w:rPr>
          <w:rFonts w:eastAsiaTheme="minorHAnsi"/>
          <w:sz w:val="24"/>
          <w:szCs w:val="24"/>
          <w:lang w:val="uk-UA" w:eastAsia="en-US"/>
        </w:rPr>
        <w:t>using</w:t>
      </w:r>
      <w:proofErr w:type="spellEnd"/>
      <w:r w:rsidRPr="00A03DCE">
        <w:rPr>
          <w:rFonts w:eastAsiaTheme="minorHAnsi"/>
          <w:sz w:val="24"/>
          <w:szCs w:val="24"/>
          <w:lang w:val="uk-UA" w:eastAsia="en-US"/>
        </w:rPr>
        <w:t xml:space="preserve"> </w:t>
      </w:r>
      <w:proofErr w:type="spellStart"/>
      <w:r w:rsidRPr="00A03DCE">
        <w:rPr>
          <w:rFonts w:eastAsiaTheme="minorHAnsi"/>
          <w:sz w:val="24"/>
          <w:szCs w:val="24"/>
          <w:lang w:val="uk-UA" w:eastAsia="en-US"/>
        </w:rPr>
        <w:t>observations</w:t>
      </w:r>
      <w:proofErr w:type="spellEnd"/>
      <w:r w:rsidRPr="00A03DCE">
        <w:rPr>
          <w:rFonts w:eastAsiaTheme="minorHAnsi"/>
          <w:sz w:val="24"/>
          <w:szCs w:val="24"/>
          <w:lang w:val="uk-UA" w:eastAsia="en-US"/>
        </w:rPr>
        <w:t xml:space="preserve"> 2000-2022 (T = 23)</w:t>
      </w:r>
    </w:p>
    <w:p w:rsidR="00E86ACC" w:rsidRPr="00A03DCE" w:rsidRDefault="00E86ACC" w:rsidP="00E86ACC">
      <w:pPr>
        <w:widowControl/>
        <w:jc w:val="center"/>
        <w:rPr>
          <w:rFonts w:eastAsiaTheme="minorHAnsi"/>
          <w:sz w:val="24"/>
          <w:szCs w:val="24"/>
          <w:lang w:val="uk-UA" w:eastAsia="en-US"/>
        </w:rPr>
      </w:pPr>
      <w:proofErr w:type="spellStart"/>
      <w:r w:rsidRPr="00A03DCE">
        <w:rPr>
          <w:rFonts w:eastAsiaTheme="minorHAnsi"/>
          <w:sz w:val="24"/>
          <w:szCs w:val="24"/>
          <w:lang w:val="uk-UA" w:eastAsia="en-US"/>
        </w:rPr>
        <w:t>Dependent</w:t>
      </w:r>
      <w:proofErr w:type="spellEnd"/>
      <w:r w:rsidRPr="00A03DCE">
        <w:rPr>
          <w:rFonts w:eastAsiaTheme="minorHAnsi"/>
          <w:sz w:val="24"/>
          <w:szCs w:val="24"/>
          <w:lang w:val="uk-UA" w:eastAsia="en-US"/>
        </w:rPr>
        <w:t xml:space="preserve"> </w:t>
      </w:r>
      <w:proofErr w:type="spellStart"/>
      <w:r w:rsidRPr="00A03DCE">
        <w:rPr>
          <w:rFonts w:eastAsiaTheme="minorHAnsi"/>
          <w:sz w:val="24"/>
          <w:szCs w:val="24"/>
          <w:lang w:val="uk-UA" w:eastAsia="en-US"/>
        </w:rPr>
        <w:t>variable</w:t>
      </w:r>
      <w:proofErr w:type="spellEnd"/>
      <w:r w:rsidRPr="00A03DCE">
        <w:rPr>
          <w:rFonts w:eastAsiaTheme="minorHAnsi"/>
          <w:sz w:val="24"/>
          <w:szCs w:val="24"/>
          <w:lang w:val="uk-UA" w:eastAsia="en-US"/>
        </w:rPr>
        <w:t>: GDP</w:t>
      </w:r>
    </w:p>
    <w:p w:rsidR="00E86ACC" w:rsidRPr="00A03DCE" w:rsidRDefault="00E86ACC" w:rsidP="00E86ACC">
      <w:pPr>
        <w:widowControl/>
        <w:jc w:val="center"/>
        <w:rPr>
          <w:rFonts w:eastAsiaTheme="minorHAnsi"/>
          <w:sz w:val="24"/>
          <w:szCs w:val="24"/>
          <w:lang w:val="uk-UA" w:eastAsia="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930"/>
        <w:gridCol w:w="1731"/>
        <w:gridCol w:w="1560"/>
        <w:gridCol w:w="909"/>
        <w:gridCol w:w="1400"/>
        <w:gridCol w:w="500"/>
      </w:tblGrid>
      <w:tr w:rsidR="00E86ACC" w:rsidRPr="00A03DCE" w:rsidTr="00E86ACC">
        <w:trPr>
          <w:trHeight w:val="262"/>
          <w:jc w:val="center"/>
        </w:trPr>
        <w:tc>
          <w:tcPr>
            <w:tcW w:w="193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i/>
                <w:iCs/>
                <w:sz w:val="24"/>
                <w:szCs w:val="24"/>
                <w:lang w:val="uk-UA" w:eastAsia="en-US"/>
              </w:rPr>
              <w:t xml:space="preserve"> </w:t>
            </w:r>
          </w:p>
        </w:tc>
        <w:tc>
          <w:tcPr>
            <w:tcW w:w="1731" w:type="dxa"/>
          </w:tcPr>
          <w:p w:rsidR="00E86ACC" w:rsidRPr="00A03DCE" w:rsidRDefault="00E86ACC" w:rsidP="00E86ACC">
            <w:pPr>
              <w:widowControl/>
              <w:jc w:val="center"/>
              <w:rPr>
                <w:rFonts w:eastAsiaTheme="minorHAnsi"/>
                <w:sz w:val="24"/>
                <w:szCs w:val="24"/>
                <w:lang w:val="uk-UA" w:eastAsia="en-US"/>
              </w:rPr>
            </w:pPr>
            <w:proofErr w:type="spellStart"/>
            <w:r w:rsidRPr="00A03DCE">
              <w:rPr>
                <w:rFonts w:eastAsiaTheme="minorHAnsi"/>
                <w:i/>
                <w:iCs/>
                <w:sz w:val="24"/>
                <w:szCs w:val="24"/>
                <w:lang w:val="uk-UA" w:eastAsia="en-US"/>
              </w:rPr>
              <w:t>Coefficient</w:t>
            </w:r>
            <w:proofErr w:type="spellEnd"/>
          </w:p>
        </w:tc>
        <w:tc>
          <w:tcPr>
            <w:tcW w:w="1560" w:type="dxa"/>
          </w:tcPr>
          <w:p w:rsidR="00E86ACC" w:rsidRPr="00A03DCE" w:rsidRDefault="00E86ACC" w:rsidP="00E86ACC">
            <w:pPr>
              <w:widowControl/>
              <w:jc w:val="center"/>
              <w:rPr>
                <w:rFonts w:eastAsiaTheme="minorHAnsi"/>
                <w:sz w:val="24"/>
                <w:szCs w:val="24"/>
                <w:lang w:val="uk-UA" w:eastAsia="en-US"/>
              </w:rPr>
            </w:pPr>
            <w:proofErr w:type="spellStart"/>
            <w:r w:rsidRPr="00A03DCE">
              <w:rPr>
                <w:rFonts w:eastAsiaTheme="minorHAnsi"/>
                <w:i/>
                <w:iCs/>
                <w:sz w:val="24"/>
                <w:szCs w:val="24"/>
                <w:lang w:val="uk-UA" w:eastAsia="en-US"/>
              </w:rPr>
              <w:t>Std</w:t>
            </w:r>
            <w:proofErr w:type="spellEnd"/>
            <w:r w:rsidRPr="00A03DCE">
              <w:rPr>
                <w:rFonts w:eastAsiaTheme="minorHAnsi"/>
                <w:i/>
                <w:iCs/>
                <w:sz w:val="24"/>
                <w:szCs w:val="24"/>
                <w:lang w:val="uk-UA" w:eastAsia="en-US"/>
              </w:rPr>
              <w:t xml:space="preserve">. </w:t>
            </w:r>
            <w:proofErr w:type="spellStart"/>
            <w:r w:rsidRPr="00A03DCE">
              <w:rPr>
                <w:rFonts w:eastAsiaTheme="minorHAnsi"/>
                <w:i/>
                <w:iCs/>
                <w:sz w:val="24"/>
                <w:szCs w:val="24"/>
                <w:lang w:val="uk-UA" w:eastAsia="en-US"/>
              </w:rPr>
              <w:t>Error</w:t>
            </w:r>
            <w:proofErr w:type="spellEnd"/>
          </w:p>
        </w:tc>
        <w:tc>
          <w:tcPr>
            <w:tcW w:w="909"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i/>
                <w:iCs/>
                <w:sz w:val="24"/>
                <w:szCs w:val="24"/>
                <w:lang w:val="uk-UA" w:eastAsia="en-US"/>
              </w:rPr>
              <w:t>t-</w:t>
            </w:r>
            <w:proofErr w:type="spellStart"/>
            <w:r w:rsidRPr="00A03DCE">
              <w:rPr>
                <w:rFonts w:eastAsiaTheme="minorHAnsi"/>
                <w:i/>
                <w:iCs/>
                <w:sz w:val="24"/>
                <w:szCs w:val="24"/>
                <w:lang w:val="uk-UA" w:eastAsia="en-US"/>
              </w:rPr>
              <w:t>ratio</w:t>
            </w:r>
            <w:proofErr w:type="spellEnd"/>
          </w:p>
        </w:tc>
        <w:tc>
          <w:tcPr>
            <w:tcW w:w="140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i/>
                <w:iCs/>
                <w:sz w:val="24"/>
                <w:szCs w:val="24"/>
                <w:lang w:val="uk-UA" w:eastAsia="en-US"/>
              </w:rPr>
              <w:t>p-</w:t>
            </w:r>
            <w:proofErr w:type="spellStart"/>
            <w:r w:rsidRPr="00A03DCE">
              <w:rPr>
                <w:rFonts w:eastAsiaTheme="minorHAnsi"/>
                <w:i/>
                <w:iCs/>
                <w:sz w:val="24"/>
                <w:szCs w:val="24"/>
                <w:lang w:val="uk-UA" w:eastAsia="en-US"/>
              </w:rPr>
              <w:t>value</w:t>
            </w:r>
            <w:proofErr w:type="spellEnd"/>
          </w:p>
        </w:tc>
        <w:tc>
          <w:tcPr>
            <w:tcW w:w="500" w:type="dxa"/>
          </w:tcPr>
          <w:p w:rsidR="00E86ACC" w:rsidRPr="00A03DCE" w:rsidRDefault="00E86ACC" w:rsidP="00E86ACC">
            <w:pPr>
              <w:widowControl/>
              <w:rPr>
                <w:rFonts w:eastAsiaTheme="minorHAnsi"/>
                <w:sz w:val="24"/>
                <w:szCs w:val="24"/>
                <w:lang w:val="uk-UA" w:eastAsia="en-US"/>
              </w:rPr>
            </w:pPr>
          </w:p>
        </w:tc>
      </w:tr>
      <w:tr w:rsidR="00E86ACC" w:rsidRPr="00A03DCE" w:rsidTr="00E86ACC">
        <w:trPr>
          <w:trHeight w:val="262"/>
          <w:jc w:val="center"/>
        </w:trPr>
        <w:tc>
          <w:tcPr>
            <w:tcW w:w="1930" w:type="dxa"/>
          </w:tcPr>
          <w:p w:rsidR="00E86ACC" w:rsidRPr="00A03DCE" w:rsidRDefault="00E86ACC"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const</w:t>
            </w:r>
            <w:proofErr w:type="spellEnd"/>
          </w:p>
        </w:tc>
        <w:tc>
          <w:tcPr>
            <w:tcW w:w="1731"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−1.06952e+011</w:t>
            </w:r>
          </w:p>
        </w:tc>
        <w:tc>
          <w:tcPr>
            <w:tcW w:w="156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3.99341e+011</w:t>
            </w:r>
          </w:p>
        </w:tc>
        <w:tc>
          <w:tcPr>
            <w:tcW w:w="909"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−0.2678</w:t>
            </w:r>
          </w:p>
        </w:tc>
        <w:tc>
          <w:tcPr>
            <w:tcW w:w="140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0.7921</w:t>
            </w:r>
          </w:p>
        </w:tc>
        <w:tc>
          <w:tcPr>
            <w:tcW w:w="500" w:type="dxa"/>
          </w:tcPr>
          <w:p w:rsidR="00E86ACC" w:rsidRPr="00A03DCE" w:rsidRDefault="00E86ACC" w:rsidP="00E86ACC">
            <w:pPr>
              <w:widowControl/>
              <w:rPr>
                <w:rFonts w:eastAsiaTheme="minorHAnsi"/>
                <w:sz w:val="24"/>
                <w:szCs w:val="24"/>
                <w:lang w:val="uk-UA" w:eastAsia="en-US"/>
              </w:rPr>
            </w:pPr>
          </w:p>
        </w:tc>
      </w:tr>
      <w:tr w:rsidR="00E86ACC" w:rsidRPr="00A03DCE" w:rsidTr="00E86ACC">
        <w:trPr>
          <w:trHeight w:val="262"/>
          <w:jc w:val="center"/>
        </w:trPr>
        <w:tc>
          <w:tcPr>
            <w:tcW w:w="1930" w:type="dxa"/>
          </w:tcPr>
          <w:p w:rsidR="00E86ACC" w:rsidRPr="00A03DCE" w:rsidRDefault="00E86ACC"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export</w:t>
            </w:r>
            <w:proofErr w:type="spellEnd"/>
          </w:p>
        </w:tc>
        <w:tc>
          <w:tcPr>
            <w:tcW w:w="1731"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−1.02747e+014</w:t>
            </w:r>
          </w:p>
        </w:tc>
        <w:tc>
          <w:tcPr>
            <w:tcW w:w="156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2.68239e+014</w:t>
            </w:r>
          </w:p>
        </w:tc>
        <w:tc>
          <w:tcPr>
            <w:tcW w:w="909"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−0.3830</w:t>
            </w:r>
          </w:p>
        </w:tc>
        <w:tc>
          <w:tcPr>
            <w:tcW w:w="140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0.7064</w:t>
            </w:r>
          </w:p>
        </w:tc>
        <w:tc>
          <w:tcPr>
            <w:tcW w:w="500" w:type="dxa"/>
          </w:tcPr>
          <w:p w:rsidR="00E86ACC" w:rsidRPr="00A03DCE" w:rsidRDefault="00E86ACC" w:rsidP="00E86ACC">
            <w:pPr>
              <w:widowControl/>
              <w:rPr>
                <w:rFonts w:eastAsiaTheme="minorHAnsi"/>
                <w:sz w:val="24"/>
                <w:szCs w:val="24"/>
                <w:lang w:val="uk-UA" w:eastAsia="en-US"/>
              </w:rPr>
            </w:pPr>
          </w:p>
        </w:tc>
      </w:tr>
      <w:tr w:rsidR="00E86ACC" w:rsidRPr="00A03DCE" w:rsidTr="00E86ACC">
        <w:trPr>
          <w:trHeight w:val="262"/>
          <w:jc w:val="center"/>
        </w:trPr>
        <w:tc>
          <w:tcPr>
            <w:tcW w:w="1930" w:type="dxa"/>
          </w:tcPr>
          <w:p w:rsidR="00E86ACC" w:rsidRPr="00A03DCE" w:rsidRDefault="00E86ACC"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import</w:t>
            </w:r>
            <w:proofErr w:type="spellEnd"/>
          </w:p>
        </w:tc>
        <w:tc>
          <w:tcPr>
            <w:tcW w:w="1731"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1.02747e+014</w:t>
            </w:r>
          </w:p>
        </w:tc>
        <w:tc>
          <w:tcPr>
            <w:tcW w:w="156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2.68239e+014</w:t>
            </w:r>
          </w:p>
        </w:tc>
        <w:tc>
          <w:tcPr>
            <w:tcW w:w="909"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0.3830</w:t>
            </w:r>
          </w:p>
        </w:tc>
        <w:tc>
          <w:tcPr>
            <w:tcW w:w="140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0.7064</w:t>
            </w:r>
          </w:p>
        </w:tc>
        <w:tc>
          <w:tcPr>
            <w:tcW w:w="500" w:type="dxa"/>
          </w:tcPr>
          <w:p w:rsidR="00E86ACC" w:rsidRPr="00A03DCE" w:rsidRDefault="00E86ACC" w:rsidP="00E86ACC">
            <w:pPr>
              <w:widowControl/>
              <w:rPr>
                <w:rFonts w:eastAsiaTheme="minorHAnsi"/>
                <w:sz w:val="24"/>
                <w:szCs w:val="24"/>
                <w:lang w:val="uk-UA" w:eastAsia="en-US"/>
              </w:rPr>
            </w:pPr>
          </w:p>
        </w:tc>
      </w:tr>
      <w:tr w:rsidR="00E86ACC" w:rsidRPr="00A03DCE" w:rsidTr="00E86ACC">
        <w:trPr>
          <w:trHeight w:val="262"/>
          <w:jc w:val="center"/>
        </w:trPr>
        <w:tc>
          <w:tcPr>
            <w:tcW w:w="1930" w:type="dxa"/>
          </w:tcPr>
          <w:p w:rsidR="00E86ACC" w:rsidRPr="00A03DCE" w:rsidRDefault="00143975"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T</w:t>
            </w:r>
            <w:r w:rsidR="00E86ACC" w:rsidRPr="00A03DCE">
              <w:rPr>
                <w:rFonts w:eastAsiaTheme="minorHAnsi"/>
                <w:sz w:val="24"/>
                <w:szCs w:val="24"/>
                <w:lang w:val="uk-UA" w:eastAsia="en-US"/>
              </w:rPr>
              <w:t>rade</w:t>
            </w:r>
            <w:proofErr w:type="spellEnd"/>
            <w:r w:rsidRPr="00A03DCE">
              <w:rPr>
                <w:rFonts w:eastAsiaTheme="minorHAnsi"/>
                <w:sz w:val="24"/>
                <w:szCs w:val="24"/>
                <w:lang w:val="uk-UA" w:eastAsia="en-US"/>
              </w:rPr>
              <w:t xml:space="preserve"> </w:t>
            </w:r>
            <w:proofErr w:type="spellStart"/>
            <w:r w:rsidR="00E86ACC" w:rsidRPr="00A03DCE">
              <w:rPr>
                <w:rFonts w:eastAsiaTheme="minorHAnsi"/>
                <w:sz w:val="24"/>
                <w:szCs w:val="24"/>
                <w:lang w:val="uk-UA" w:eastAsia="en-US"/>
              </w:rPr>
              <w:t>balance</w:t>
            </w:r>
            <w:proofErr w:type="spellEnd"/>
          </w:p>
        </w:tc>
        <w:tc>
          <w:tcPr>
            <w:tcW w:w="1731"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1.02747e+014</w:t>
            </w:r>
          </w:p>
        </w:tc>
        <w:tc>
          <w:tcPr>
            <w:tcW w:w="156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2.68239e+014</w:t>
            </w:r>
          </w:p>
        </w:tc>
        <w:tc>
          <w:tcPr>
            <w:tcW w:w="909"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0.3830</w:t>
            </w:r>
          </w:p>
        </w:tc>
        <w:tc>
          <w:tcPr>
            <w:tcW w:w="140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0.7064</w:t>
            </w:r>
          </w:p>
        </w:tc>
        <w:tc>
          <w:tcPr>
            <w:tcW w:w="500" w:type="dxa"/>
          </w:tcPr>
          <w:p w:rsidR="00E86ACC" w:rsidRPr="00A03DCE" w:rsidRDefault="00E86ACC" w:rsidP="00E86ACC">
            <w:pPr>
              <w:widowControl/>
              <w:rPr>
                <w:rFonts w:eastAsiaTheme="minorHAnsi"/>
                <w:sz w:val="24"/>
                <w:szCs w:val="24"/>
                <w:lang w:val="uk-UA" w:eastAsia="en-US"/>
              </w:rPr>
            </w:pPr>
          </w:p>
        </w:tc>
      </w:tr>
      <w:tr w:rsidR="00E86ACC" w:rsidRPr="00A03DCE" w:rsidTr="00E86ACC">
        <w:trPr>
          <w:trHeight w:val="262"/>
          <w:jc w:val="center"/>
        </w:trPr>
        <w:tc>
          <w:tcPr>
            <w:tcW w:w="1930" w:type="dxa"/>
          </w:tcPr>
          <w:p w:rsidR="00E86ACC" w:rsidRPr="00A03DCE" w:rsidRDefault="00143975"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C</w:t>
            </w:r>
            <w:r w:rsidR="00E86ACC" w:rsidRPr="00A03DCE">
              <w:rPr>
                <w:rFonts w:eastAsiaTheme="minorHAnsi"/>
                <w:sz w:val="24"/>
                <w:szCs w:val="24"/>
                <w:lang w:val="uk-UA" w:eastAsia="en-US"/>
              </w:rPr>
              <w:t>urrent</w:t>
            </w:r>
            <w:proofErr w:type="spellEnd"/>
            <w:r w:rsidRPr="00A03DCE">
              <w:rPr>
                <w:rFonts w:eastAsiaTheme="minorHAnsi"/>
                <w:sz w:val="24"/>
                <w:szCs w:val="24"/>
                <w:lang w:val="uk-UA" w:eastAsia="en-US"/>
              </w:rPr>
              <w:t xml:space="preserve"> </w:t>
            </w:r>
            <w:proofErr w:type="spellStart"/>
            <w:r w:rsidR="00E86ACC" w:rsidRPr="00A03DCE">
              <w:rPr>
                <w:rFonts w:eastAsiaTheme="minorHAnsi"/>
                <w:sz w:val="24"/>
                <w:szCs w:val="24"/>
                <w:lang w:val="uk-UA" w:eastAsia="en-US"/>
              </w:rPr>
              <w:t>account</w:t>
            </w:r>
            <w:proofErr w:type="spellEnd"/>
          </w:p>
        </w:tc>
        <w:tc>
          <w:tcPr>
            <w:tcW w:w="1731"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−8.67365</w:t>
            </w:r>
          </w:p>
        </w:tc>
        <w:tc>
          <w:tcPr>
            <w:tcW w:w="156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3.85341</w:t>
            </w:r>
          </w:p>
        </w:tc>
        <w:tc>
          <w:tcPr>
            <w:tcW w:w="909"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−2.251</w:t>
            </w:r>
          </w:p>
        </w:tc>
        <w:tc>
          <w:tcPr>
            <w:tcW w:w="140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0.0379</w:t>
            </w:r>
          </w:p>
        </w:tc>
        <w:tc>
          <w:tcPr>
            <w:tcW w:w="500" w:type="dxa"/>
          </w:tcPr>
          <w:p w:rsidR="00E86ACC" w:rsidRPr="00A03DCE" w:rsidRDefault="00E86ACC" w:rsidP="00E86ACC">
            <w:pPr>
              <w:widowControl/>
              <w:rPr>
                <w:rFonts w:eastAsiaTheme="minorHAnsi"/>
                <w:sz w:val="24"/>
                <w:szCs w:val="24"/>
                <w:lang w:val="uk-UA" w:eastAsia="en-US"/>
              </w:rPr>
            </w:pPr>
            <w:r w:rsidRPr="00A03DCE">
              <w:rPr>
                <w:rFonts w:eastAsiaTheme="minorHAnsi"/>
                <w:sz w:val="24"/>
                <w:szCs w:val="24"/>
                <w:lang w:val="uk-UA" w:eastAsia="en-US"/>
              </w:rPr>
              <w:t>**</w:t>
            </w:r>
          </w:p>
        </w:tc>
      </w:tr>
      <w:tr w:rsidR="00E86ACC" w:rsidRPr="00A03DCE" w:rsidTr="00E86ACC">
        <w:trPr>
          <w:trHeight w:val="262"/>
          <w:jc w:val="center"/>
        </w:trPr>
        <w:tc>
          <w:tcPr>
            <w:tcW w:w="1930" w:type="dxa"/>
          </w:tcPr>
          <w:p w:rsidR="00E86ACC" w:rsidRPr="00A03DCE" w:rsidRDefault="00E86ACC" w:rsidP="00E86ACC">
            <w:pPr>
              <w:widowControl/>
              <w:rPr>
                <w:rFonts w:eastAsiaTheme="minorHAnsi"/>
                <w:sz w:val="24"/>
                <w:szCs w:val="24"/>
                <w:lang w:val="uk-UA" w:eastAsia="en-US"/>
              </w:rPr>
            </w:pPr>
            <w:r w:rsidRPr="00A03DCE">
              <w:rPr>
                <w:rFonts w:eastAsiaTheme="minorHAnsi"/>
                <w:sz w:val="24"/>
                <w:szCs w:val="24"/>
                <w:lang w:val="uk-UA" w:eastAsia="en-US"/>
              </w:rPr>
              <w:t>FDI</w:t>
            </w:r>
          </w:p>
        </w:tc>
        <w:tc>
          <w:tcPr>
            <w:tcW w:w="1731"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11.1218</w:t>
            </w:r>
          </w:p>
        </w:tc>
        <w:tc>
          <w:tcPr>
            <w:tcW w:w="156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2.28060</w:t>
            </w:r>
          </w:p>
        </w:tc>
        <w:tc>
          <w:tcPr>
            <w:tcW w:w="909"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4.877</w:t>
            </w:r>
          </w:p>
        </w:tc>
        <w:tc>
          <w:tcPr>
            <w:tcW w:w="1400" w:type="dxa"/>
          </w:tcPr>
          <w:p w:rsidR="00E86ACC" w:rsidRPr="00A03DCE" w:rsidRDefault="00E86ACC" w:rsidP="00E86ACC">
            <w:pPr>
              <w:widowControl/>
              <w:jc w:val="center"/>
              <w:rPr>
                <w:rFonts w:eastAsiaTheme="minorHAnsi"/>
                <w:sz w:val="24"/>
                <w:szCs w:val="24"/>
                <w:lang w:val="uk-UA" w:eastAsia="en-US"/>
              </w:rPr>
            </w:pPr>
            <w:r w:rsidRPr="00A03DCE">
              <w:rPr>
                <w:rFonts w:eastAsiaTheme="minorHAnsi"/>
                <w:sz w:val="24"/>
                <w:szCs w:val="24"/>
                <w:lang w:val="uk-UA" w:eastAsia="en-US"/>
              </w:rPr>
              <w:t>0.0001</w:t>
            </w:r>
          </w:p>
        </w:tc>
        <w:tc>
          <w:tcPr>
            <w:tcW w:w="500" w:type="dxa"/>
          </w:tcPr>
          <w:p w:rsidR="00E86ACC" w:rsidRPr="00A03DCE" w:rsidRDefault="00E86ACC" w:rsidP="00E86ACC">
            <w:pPr>
              <w:widowControl/>
              <w:rPr>
                <w:rFonts w:eastAsiaTheme="minorHAnsi"/>
                <w:sz w:val="24"/>
                <w:szCs w:val="24"/>
                <w:lang w:val="uk-UA" w:eastAsia="en-US"/>
              </w:rPr>
            </w:pPr>
            <w:r w:rsidRPr="00A03DCE">
              <w:rPr>
                <w:rFonts w:eastAsiaTheme="minorHAnsi"/>
                <w:sz w:val="24"/>
                <w:szCs w:val="24"/>
                <w:lang w:val="uk-UA" w:eastAsia="en-US"/>
              </w:rPr>
              <w:t>***</w:t>
            </w:r>
          </w:p>
        </w:tc>
      </w:tr>
    </w:tbl>
    <w:p w:rsidR="00E86ACC" w:rsidRPr="00A03DCE" w:rsidRDefault="00E86ACC" w:rsidP="00E86ACC">
      <w:pPr>
        <w:widowControl/>
        <w:jc w:val="center"/>
        <w:rPr>
          <w:rFonts w:eastAsiaTheme="minorHAnsi"/>
          <w:sz w:val="24"/>
          <w:szCs w:val="24"/>
          <w:lang w:val="uk-UA" w:eastAsia="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530"/>
        <w:gridCol w:w="1300"/>
        <w:gridCol w:w="400"/>
        <w:gridCol w:w="2500"/>
        <w:gridCol w:w="1300"/>
      </w:tblGrid>
      <w:tr w:rsidR="00E86ACC" w:rsidRPr="00A03DCE" w:rsidTr="00E86ACC">
        <w:trPr>
          <w:trHeight w:val="262"/>
          <w:jc w:val="center"/>
        </w:trPr>
        <w:tc>
          <w:tcPr>
            <w:tcW w:w="2530" w:type="dxa"/>
          </w:tcPr>
          <w:p w:rsidR="00E86ACC" w:rsidRPr="00A03DCE" w:rsidRDefault="00E86ACC"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Mean</w:t>
            </w:r>
            <w:proofErr w:type="spellEnd"/>
            <w:r w:rsidRPr="00A03DCE">
              <w:rPr>
                <w:rFonts w:eastAsiaTheme="minorHAnsi"/>
                <w:sz w:val="24"/>
                <w:szCs w:val="24"/>
                <w:lang w:val="uk-UA" w:eastAsia="en-US"/>
              </w:rPr>
              <w:t xml:space="preserve"> </w:t>
            </w:r>
            <w:proofErr w:type="spellStart"/>
            <w:r w:rsidRPr="00A03DCE">
              <w:rPr>
                <w:rFonts w:eastAsiaTheme="minorHAnsi"/>
                <w:sz w:val="24"/>
                <w:szCs w:val="24"/>
                <w:lang w:val="uk-UA" w:eastAsia="en-US"/>
              </w:rPr>
              <w:t>dependent</w:t>
            </w:r>
            <w:proofErr w:type="spellEnd"/>
            <w:r w:rsidRPr="00A03DCE">
              <w:rPr>
                <w:rFonts w:eastAsiaTheme="minorHAnsi"/>
                <w:sz w:val="24"/>
                <w:szCs w:val="24"/>
                <w:lang w:val="uk-UA" w:eastAsia="en-US"/>
              </w:rPr>
              <w:t xml:space="preserve"> </w:t>
            </w:r>
            <w:proofErr w:type="spellStart"/>
            <w:r w:rsidRPr="00A03DCE">
              <w:rPr>
                <w:rFonts w:eastAsiaTheme="minorHAnsi"/>
                <w:sz w:val="24"/>
                <w:szCs w:val="24"/>
                <w:lang w:val="uk-UA" w:eastAsia="en-US"/>
              </w:rPr>
              <w:t>var</w:t>
            </w:r>
            <w:proofErr w:type="spellEnd"/>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7.89e+12</w:t>
            </w:r>
          </w:p>
        </w:tc>
        <w:tc>
          <w:tcPr>
            <w:tcW w:w="400" w:type="dxa"/>
          </w:tcPr>
          <w:p w:rsidR="00E86ACC" w:rsidRPr="00A03DCE" w:rsidRDefault="00E86ACC" w:rsidP="00E86ACC">
            <w:pPr>
              <w:widowControl/>
              <w:jc w:val="center"/>
              <w:rPr>
                <w:rFonts w:eastAsiaTheme="minorHAnsi"/>
                <w:sz w:val="24"/>
                <w:szCs w:val="24"/>
                <w:lang w:val="uk-UA" w:eastAsia="en-US"/>
              </w:rPr>
            </w:pPr>
          </w:p>
        </w:tc>
        <w:tc>
          <w:tcPr>
            <w:tcW w:w="2500" w:type="dxa"/>
          </w:tcPr>
          <w:p w:rsidR="00E86ACC" w:rsidRPr="00A03DCE" w:rsidRDefault="00E86ACC" w:rsidP="00E86ACC">
            <w:pPr>
              <w:widowControl/>
              <w:rPr>
                <w:rFonts w:eastAsiaTheme="minorHAnsi"/>
                <w:sz w:val="24"/>
                <w:szCs w:val="24"/>
                <w:lang w:val="uk-UA" w:eastAsia="en-US"/>
              </w:rPr>
            </w:pPr>
            <w:r w:rsidRPr="00A03DCE">
              <w:rPr>
                <w:rFonts w:eastAsiaTheme="minorHAnsi"/>
                <w:sz w:val="24"/>
                <w:szCs w:val="24"/>
                <w:lang w:val="uk-UA" w:eastAsia="en-US"/>
              </w:rPr>
              <w:t xml:space="preserve">S.D. </w:t>
            </w:r>
            <w:proofErr w:type="spellStart"/>
            <w:r w:rsidRPr="00A03DCE">
              <w:rPr>
                <w:rFonts w:eastAsiaTheme="minorHAnsi"/>
                <w:sz w:val="24"/>
                <w:szCs w:val="24"/>
                <w:lang w:val="uk-UA" w:eastAsia="en-US"/>
              </w:rPr>
              <w:t>dependent</w:t>
            </w:r>
            <w:proofErr w:type="spellEnd"/>
            <w:r w:rsidRPr="00A03DCE">
              <w:rPr>
                <w:rFonts w:eastAsiaTheme="minorHAnsi"/>
                <w:sz w:val="24"/>
                <w:szCs w:val="24"/>
                <w:lang w:val="uk-UA" w:eastAsia="en-US"/>
              </w:rPr>
              <w:t xml:space="preserve"> </w:t>
            </w:r>
            <w:proofErr w:type="spellStart"/>
            <w:r w:rsidRPr="00A03DCE">
              <w:rPr>
                <w:rFonts w:eastAsiaTheme="minorHAnsi"/>
                <w:sz w:val="24"/>
                <w:szCs w:val="24"/>
                <w:lang w:val="uk-UA" w:eastAsia="en-US"/>
              </w:rPr>
              <w:t>var</w:t>
            </w:r>
            <w:proofErr w:type="spellEnd"/>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5.54e+12</w:t>
            </w:r>
          </w:p>
        </w:tc>
      </w:tr>
      <w:tr w:rsidR="00E86ACC" w:rsidRPr="00A03DCE" w:rsidTr="00E86ACC">
        <w:trPr>
          <w:trHeight w:val="262"/>
          <w:jc w:val="center"/>
        </w:trPr>
        <w:tc>
          <w:tcPr>
            <w:tcW w:w="2530" w:type="dxa"/>
          </w:tcPr>
          <w:p w:rsidR="00E86ACC" w:rsidRPr="00A03DCE" w:rsidRDefault="00E86ACC"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Sum</w:t>
            </w:r>
            <w:proofErr w:type="spellEnd"/>
            <w:r w:rsidRPr="00A03DCE">
              <w:rPr>
                <w:rFonts w:eastAsiaTheme="minorHAnsi"/>
                <w:sz w:val="24"/>
                <w:szCs w:val="24"/>
                <w:lang w:val="uk-UA" w:eastAsia="en-US"/>
              </w:rPr>
              <w:t xml:space="preserve"> </w:t>
            </w:r>
            <w:proofErr w:type="spellStart"/>
            <w:r w:rsidRPr="00A03DCE">
              <w:rPr>
                <w:rFonts w:eastAsiaTheme="minorHAnsi"/>
                <w:sz w:val="24"/>
                <w:szCs w:val="24"/>
                <w:lang w:val="uk-UA" w:eastAsia="en-US"/>
              </w:rPr>
              <w:t>squared</w:t>
            </w:r>
            <w:proofErr w:type="spellEnd"/>
            <w:r w:rsidRPr="00A03DCE">
              <w:rPr>
                <w:rFonts w:eastAsiaTheme="minorHAnsi"/>
                <w:sz w:val="24"/>
                <w:szCs w:val="24"/>
                <w:lang w:val="uk-UA" w:eastAsia="en-US"/>
              </w:rPr>
              <w:t xml:space="preserve"> </w:t>
            </w:r>
            <w:proofErr w:type="spellStart"/>
            <w:r w:rsidRPr="00A03DCE">
              <w:rPr>
                <w:rFonts w:eastAsiaTheme="minorHAnsi"/>
                <w:sz w:val="24"/>
                <w:szCs w:val="24"/>
                <w:lang w:val="uk-UA" w:eastAsia="en-US"/>
              </w:rPr>
              <w:t>resid</w:t>
            </w:r>
            <w:proofErr w:type="spellEnd"/>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7.58e+24</w:t>
            </w:r>
          </w:p>
        </w:tc>
        <w:tc>
          <w:tcPr>
            <w:tcW w:w="400" w:type="dxa"/>
          </w:tcPr>
          <w:p w:rsidR="00E86ACC" w:rsidRPr="00A03DCE" w:rsidRDefault="00E86ACC" w:rsidP="00E86ACC">
            <w:pPr>
              <w:widowControl/>
              <w:jc w:val="center"/>
              <w:rPr>
                <w:rFonts w:eastAsiaTheme="minorHAnsi"/>
                <w:sz w:val="24"/>
                <w:szCs w:val="24"/>
                <w:lang w:val="uk-UA" w:eastAsia="en-US"/>
              </w:rPr>
            </w:pPr>
          </w:p>
        </w:tc>
        <w:tc>
          <w:tcPr>
            <w:tcW w:w="2500" w:type="dxa"/>
          </w:tcPr>
          <w:p w:rsidR="00E86ACC" w:rsidRPr="00A03DCE" w:rsidRDefault="00E86ACC" w:rsidP="00E86ACC">
            <w:pPr>
              <w:widowControl/>
              <w:rPr>
                <w:rFonts w:eastAsiaTheme="minorHAnsi"/>
                <w:sz w:val="24"/>
                <w:szCs w:val="24"/>
                <w:lang w:val="uk-UA" w:eastAsia="en-US"/>
              </w:rPr>
            </w:pPr>
            <w:r w:rsidRPr="00A03DCE">
              <w:rPr>
                <w:rFonts w:eastAsiaTheme="minorHAnsi"/>
                <w:sz w:val="24"/>
                <w:szCs w:val="24"/>
                <w:lang w:val="uk-UA" w:eastAsia="en-US"/>
              </w:rPr>
              <w:t xml:space="preserve">S.E. </w:t>
            </w:r>
            <w:proofErr w:type="spellStart"/>
            <w:r w:rsidRPr="00A03DCE">
              <w:rPr>
                <w:rFonts w:eastAsiaTheme="minorHAnsi"/>
                <w:sz w:val="24"/>
                <w:szCs w:val="24"/>
                <w:lang w:val="uk-UA" w:eastAsia="en-US"/>
              </w:rPr>
              <w:t>of</w:t>
            </w:r>
            <w:proofErr w:type="spellEnd"/>
            <w:r w:rsidRPr="00A03DCE">
              <w:rPr>
                <w:rFonts w:eastAsiaTheme="minorHAnsi"/>
                <w:sz w:val="24"/>
                <w:szCs w:val="24"/>
                <w:lang w:val="uk-UA" w:eastAsia="en-US"/>
              </w:rPr>
              <w:t xml:space="preserve"> </w:t>
            </w:r>
            <w:proofErr w:type="spellStart"/>
            <w:r w:rsidRPr="00A03DCE">
              <w:rPr>
                <w:rFonts w:eastAsiaTheme="minorHAnsi"/>
                <w:sz w:val="24"/>
                <w:szCs w:val="24"/>
                <w:lang w:val="uk-UA" w:eastAsia="en-US"/>
              </w:rPr>
              <w:t>regression</w:t>
            </w:r>
            <w:proofErr w:type="spellEnd"/>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6.68e+11</w:t>
            </w:r>
          </w:p>
        </w:tc>
      </w:tr>
      <w:tr w:rsidR="00E86ACC" w:rsidRPr="00A03DCE" w:rsidTr="00E86ACC">
        <w:trPr>
          <w:trHeight w:val="262"/>
          <w:jc w:val="center"/>
        </w:trPr>
        <w:tc>
          <w:tcPr>
            <w:tcW w:w="2530" w:type="dxa"/>
          </w:tcPr>
          <w:p w:rsidR="00E86ACC" w:rsidRPr="00A03DCE" w:rsidRDefault="00E86ACC" w:rsidP="00E86ACC">
            <w:pPr>
              <w:widowControl/>
              <w:rPr>
                <w:rFonts w:eastAsiaTheme="minorHAnsi"/>
                <w:sz w:val="24"/>
                <w:szCs w:val="24"/>
                <w:lang w:val="uk-UA" w:eastAsia="en-US"/>
              </w:rPr>
            </w:pPr>
            <w:r w:rsidRPr="00A03DCE">
              <w:rPr>
                <w:rFonts w:eastAsiaTheme="minorHAnsi"/>
                <w:sz w:val="24"/>
                <w:szCs w:val="24"/>
                <w:lang w:val="uk-UA" w:eastAsia="en-US"/>
              </w:rPr>
              <w:t>R-</w:t>
            </w:r>
            <w:proofErr w:type="spellStart"/>
            <w:r w:rsidRPr="00A03DCE">
              <w:rPr>
                <w:rFonts w:eastAsiaTheme="minorHAnsi"/>
                <w:sz w:val="24"/>
                <w:szCs w:val="24"/>
                <w:lang w:val="uk-UA" w:eastAsia="en-US"/>
              </w:rPr>
              <w:t>squared</w:t>
            </w:r>
            <w:proofErr w:type="spellEnd"/>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0.988773</w:t>
            </w:r>
          </w:p>
        </w:tc>
        <w:tc>
          <w:tcPr>
            <w:tcW w:w="400" w:type="dxa"/>
          </w:tcPr>
          <w:p w:rsidR="00E86ACC" w:rsidRPr="00A03DCE" w:rsidRDefault="00E86ACC" w:rsidP="00E86ACC">
            <w:pPr>
              <w:widowControl/>
              <w:jc w:val="center"/>
              <w:rPr>
                <w:rFonts w:eastAsiaTheme="minorHAnsi"/>
                <w:sz w:val="24"/>
                <w:szCs w:val="24"/>
                <w:lang w:val="uk-UA" w:eastAsia="en-US"/>
              </w:rPr>
            </w:pPr>
          </w:p>
        </w:tc>
        <w:tc>
          <w:tcPr>
            <w:tcW w:w="2500" w:type="dxa"/>
          </w:tcPr>
          <w:p w:rsidR="00E86ACC" w:rsidRPr="00A03DCE" w:rsidRDefault="00E86ACC"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Adjusted</w:t>
            </w:r>
            <w:proofErr w:type="spellEnd"/>
            <w:r w:rsidRPr="00A03DCE">
              <w:rPr>
                <w:rFonts w:eastAsiaTheme="minorHAnsi"/>
                <w:sz w:val="24"/>
                <w:szCs w:val="24"/>
                <w:lang w:val="uk-UA" w:eastAsia="en-US"/>
              </w:rPr>
              <w:t xml:space="preserve"> R-</w:t>
            </w:r>
            <w:proofErr w:type="spellStart"/>
            <w:r w:rsidRPr="00A03DCE">
              <w:rPr>
                <w:rFonts w:eastAsiaTheme="minorHAnsi"/>
                <w:sz w:val="24"/>
                <w:szCs w:val="24"/>
                <w:lang w:val="uk-UA" w:eastAsia="en-US"/>
              </w:rPr>
              <w:t>squared</w:t>
            </w:r>
            <w:proofErr w:type="spellEnd"/>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0.985471</w:t>
            </w:r>
          </w:p>
        </w:tc>
      </w:tr>
      <w:tr w:rsidR="00E86ACC" w:rsidRPr="00A03DCE" w:rsidTr="00E86ACC">
        <w:trPr>
          <w:trHeight w:val="262"/>
          <w:jc w:val="center"/>
        </w:trPr>
        <w:tc>
          <w:tcPr>
            <w:tcW w:w="2530" w:type="dxa"/>
          </w:tcPr>
          <w:p w:rsidR="00E86ACC" w:rsidRPr="00A03DCE" w:rsidRDefault="00E86ACC" w:rsidP="00E86ACC">
            <w:pPr>
              <w:widowControl/>
              <w:rPr>
                <w:rFonts w:eastAsiaTheme="minorHAnsi"/>
                <w:sz w:val="24"/>
                <w:szCs w:val="24"/>
                <w:lang w:val="uk-UA" w:eastAsia="en-US"/>
              </w:rPr>
            </w:pPr>
            <w:r w:rsidRPr="00A03DCE">
              <w:rPr>
                <w:rFonts w:eastAsiaTheme="minorHAnsi"/>
                <w:sz w:val="24"/>
                <w:szCs w:val="24"/>
                <w:lang w:val="uk-UA" w:eastAsia="en-US"/>
              </w:rPr>
              <w:t>F(5, 17)</w:t>
            </w:r>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299.4430</w:t>
            </w:r>
          </w:p>
        </w:tc>
        <w:tc>
          <w:tcPr>
            <w:tcW w:w="400" w:type="dxa"/>
          </w:tcPr>
          <w:p w:rsidR="00E86ACC" w:rsidRPr="00A03DCE" w:rsidRDefault="00E86ACC" w:rsidP="00E86ACC">
            <w:pPr>
              <w:widowControl/>
              <w:jc w:val="center"/>
              <w:rPr>
                <w:rFonts w:eastAsiaTheme="minorHAnsi"/>
                <w:sz w:val="24"/>
                <w:szCs w:val="24"/>
                <w:lang w:val="uk-UA" w:eastAsia="en-US"/>
              </w:rPr>
            </w:pPr>
          </w:p>
        </w:tc>
        <w:tc>
          <w:tcPr>
            <w:tcW w:w="2500" w:type="dxa"/>
          </w:tcPr>
          <w:p w:rsidR="00E86ACC" w:rsidRPr="00A03DCE" w:rsidRDefault="00E86ACC" w:rsidP="00E86ACC">
            <w:pPr>
              <w:widowControl/>
              <w:rPr>
                <w:rFonts w:eastAsiaTheme="minorHAnsi"/>
                <w:sz w:val="24"/>
                <w:szCs w:val="24"/>
                <w:lang w:val="uk-UA" w:eastAsia="en-US"/>
              </w:rPr>
            </w:pPr>
            <w:r w:rsidRPr="00A03DCE">
              <w:rPr>
                <w:rFonts w:eastAsiaTheme="minorHAnsi"/>
                <w:sz w:val="24"/>
                <w:szCs w:val="24"/>
                <w:lang w:val="uk-UA" w:eastAsia="en-US"/>
              </w:rPr>
              <w:t>P-</w:t>
            </w:r>
            <w:proofErr w:type="spellStart"/>
            <w:r w:rsidRPr="00A03DCE">
              <w:rPr>
                <w:rFonts w:eastAsiaTheme="minorHAnsi"/>
                <w:sz w:val="24"/>
                <w:szCs w:val="24"/>
                <w:lang w:val="uk-UA" w:eastAsia="en-US"/>
              </w:rPr>
              <w:t>value</w:t>
            </w:r>
            <w:proofErr w:type="spellEnd"/>
            <w:r w:rsidRPr="00A03DCE">
              <w:rPr>
                <w:rFonts w:eastAsiaTheme="minorHAnsi"/>
                <w:sz w:val="24"/>
                <w:szCs w:val="24"/>
                <w:lang w:val="uk-UA" w:eastAsia="en-US"/>
              </w:rPr>
              <w:t>(F)</w:t>
            </w:r>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6.03e-16</w:t>
            </w:r>
          </w:p>
        </w:tc>
      </w:tr>
      <w:tr w:rsidR="00E86ACC" w:rsidRPr="00A03DCE" w:rsidTr="00E86ACC">
        <w:trPr>
          <w:trHeight w:val="262"/>
          <w:jc w:val="center"/>
        </w:trPr>
        <w:tc>
          <w:tcPr>
            <w:tcW w:w="2530" w:type="dxa"/>
          </w:tcPr>
          <w:p w:rsidR="00E86ACC" w:rsidRPr="00A03DCE" w:rsidRDefault="00E86ACC"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Log-likelihood</w:t>
            </w:r>
            <w:proofErr w:type="spellEnd"/>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−655.3862</w:t>
            </w:r>
          </w:p>
        </w:tc>
        <w:tc>
          <w:tcPr>
            <w:tcW w:w="400" w:type="dxa"/>
          </w:tcPr>
          <w:p w:rsidR="00E86ACC" w:rsidRPr="00A03DCE" w:rsidRDefault="00E86ACC" w:rsidP="00E86ACC">
            <w:pPr>
              <w:widowControl/>
              <w:jc w:val="center"/>
              <w:rPr>
                <w:rFonts w:eastAsiaTheme="minorHAnsi"/>
                <w:sz w:val="24"/>
                <w:szCs w:val="24"/>
                <w:lang w:val="uk-UA" w:eastAsia="en-US"/>
              </w:rPr>
            </w:pPr>
          </w:p>
        </w:tc>
        <w:tc>
          <w:tcPr>
            <w:tcW w:w="2500" w:type="dxa"/>
          </w:tcPr>
          <w:p w:rsidR="00E86ACC" w:rsidRPr="00A03DCE" w:rsidRDefault="00E86ACC"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Akaike</w:t>
            </w:r>
            <w:proofErr w:type="spellEnd"/>
            <w:r w:rsidRPr="00A03DCE">
              <w:rPr>
                <w:rFonts w:eastAsiaTheme="minorHAnsi"/>
                <w:sz w:val="24"/>
                <w:szCs w:val="24"/>
                <w:lang w:val="uk-UA" w:eastAsia="en-US"/>
              </w:rPr>
              <w:t xml:space="preserve"> </w:t>
            </w:r>
            <w:proofErr w:type="spellStart"/>
            <w:r w:rsidRPr="00A03DCE">
              <w:rPr>
                <w:rFonts w:eastAsiaTheme="minorHAnsi"/>
                <w:sz w:val="24"/>
                <w:szCs w:val="24"/>
                <w:lang w:val="uk-UA" w:eastAsia="en-US"/>
              </w:rPr>
              <w:t>criterion</w:t>
            </w:r>
            <w:proofErr w:type="spellEnd"/>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1322.772</w:t>
            </w:r>
          </w:p>
        </w:tc>
      </w:tr>
      <w:tr w:rsidR="00E86ACC" w:rsidRPr="00A03DCE" w:rsidTr="00E86ACC">
        <w:trPr>
          <w:trHeight w:val="262"/>
          <w:jc w:val="center"/>
        </w:trPr>
        <w:tc>
          <w:tcPr>
            <w:tcW w:w="2530" w:type="dxa"/>
          </w:tcPr>
          <w:p w:rsidR="00E86ACC" w:rsidRPr="00A03DCE" w:rsidRDefault="00E86ACC"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Schwarz</w:t>
            </w:r>
            <w:proofErr w:type="spellEnd"/>
            <w:r w:rsidRPr="00A03DCE">
              <w:rPr>
                <w:rFonts w:eastAsiaTheme="minorHAnsi"/>
                <w:sz w:val="24"/>
                <w:szCs w:val="24"/>
                <w:lang w:val="uk-UA" w:eastAsia="en-US"/>
              </w:rPr>
              <w:t xml:space="preserve"> </w:t>
            </w:r>
            <w:proofErr w:type="spellStart"/>
            <w:r w:rsidRPr="00A03DCE">
              <w:rPr>
                <w:rFonts w:eastAsiaTheme="minorHAnsi"/>
                <w:sz w:val="24"/>
                <w:szCs w:val="24"/>
                <w:lang w:val="uk-UA" w:eastAsia="en-US"/>
              </w:rPr>
              <w:t>criterion</w:t>
            </w:r>
            <w:proofErr w:type="spellEnd"/>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1329.585</w:t>
            </w:r>
          </w:p>
        </w:tc>
        <w:tc>
          <w:tcPr>
            <w:tcW w:w="400" w:type="dxa"/>
          </w:tcPr>
          <w:p w:rsidR="00E86ACC" w:rsidRPr="00A03DCE" w:rsidRDefault="00E86ACC" w:rsidP="00E86ACC">
            <w:pPr>
              <w:widowControl/>
              <w:jc w:val="center"/>
              <w:rPr>
                <w:rFonts w:eastAsiaTheme="minorHAnsi"/>
                <w:sz w:val="24"/>
                <w:szCs w:val="24"/>
                <w:lang w:val="uk-UA" w:eastAsia="en-US"/>
              </w:rPr>
            </w:pPr>
          </w:p>
        </w:tc>
        <w:tc>
          <w:tcPr>
            <w:tcW w:w="2500" w:type="dxa"/>
          </w:tcPr>
          <w:p w:rsidR="00E86ACC" w:rsidRPr="00A03DCE" w:rsidRDefault="00E86ACC"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Hannan-Quinn</w:t>
            </w:r>
            <w:proofErr w:type="spellEnd"/>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1324.486</w:t>
            </w:r>
          </w:p>
        </w:tc>
      </w:tr>
      <w:tr w:rsidR="00E86ACC" w:rsidRPr="00A03DCE" w:rsidTr="00E86ACC">
        <w:trPr>
          <w:trHeight w:val="262"/>
          <w:jc w:val="center"/>
        </w:trPr>
        <w:tc>
          <w:tcPr>
            <w:tcW w:w="2530" w:type="dxa"/>
          </w:tcPr>
          <w:p w:rsidR="00E86ACC" w:rsidRPr="00A03DCE" w:rsidRDefault="00E86ACC"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rho</w:t>
            </w:r>
            <w:proofErr w:type="spellEnd"/>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0.401370</w:t>
            </w:r>
          </w:p>
        </w:tc>
        <w:tc>
          <w:tcPr>
            <w:tcW w:w="400" w:type="dxa"/>
          </w:tcPr>
          <w:p w:rsidR="00E86ACC" w:rsidRPr="00A03DCE" w:rsidRDefault="00E86ACC" w:rsidP="00E86ACC">
            <w:pPr>
              <w:widowControl/>
              <w:jc w:val="center"/>
              <w:rPr>
                <w:rFonts w:eastAsiaTheme="minorHAnsi"/>
                <w:sz w:val="24"/>
                <w:szCs w:val="24"/>
                <w:lang w:val="uk-UA" w:eastAsia="en-US"/>
              </w:rPr>
            </w:pPr>
          </w:p>
        </w:tc>
        <w:tc>
          <w:tcPr>
            <w:tcW w:w="2500" w:type="dxa"/>
          </w:tcPr>
          <w:p w:rsidR="00E86ACC" w:rsidRPr="00A03DCE" w:rsidRDefault="00E86ACC" w:rsidP="00E86ACC">
            <w:pPr>
              <w:widowControl/>
              <w:rPr>
                <w:rFonts w:eastAsiaTheme="minorHAnsi"/>
                <w:sz w:val="24"/>
                <w:szCs w:val="24"/>
                <w:lang w:val="uk-UA" w:eastAsia="en-US"/>
              </w:rPr>
            </w:pPr>
            <w:proofErr w:type="spellStart"/>
            <w:r w:rsidRPr="00A03DCE">
              <w:rPr>
                <w:rFonts w:eastAsiaTheme="minorHAnsi"/>
                <w:sz w:val="24"/>
                <w:szCs w:val="24"/>
                <w:lang w:val="uk-UA" w:eastAsia="en-US"/>
              </w:rPr>
              <w:t>Durbin-Watson</w:t>
            </w:r>
            <w:proofErr w:type="spellEnd"/>
          </w:p>
        </w:tc>
        <w:tc>
          <w:tcPr>
            <w:tcW w:w="1300" w:type="dxa"/>
          </w:tcPr>
          <w:p w:rsidR="00E86ACC" w:rsidRPr="00A03DCE" w:rsidRDefault="00E86ACC" w:rsidP="00E86ACC">
            <w:pPr>
              <w:widowControl/>
              <w:jc w:val="right"/>
              <w:rPr>
                <w:rFonts w:eastAsiaTheme="minorHAnsi"/>
                <w:sz w:val="24"/>
                <w:szCs w:val="24"/>
                <w:lang w:val="uk-UA" w:eastAsia="en-US"/>
              </w:rPr>
            </w:pPr>
            <w:r w:rsidRPr="00A03DCE">
              <w:rPr>
                <w:rFonts w:eastAsiaTheme="minorHAnsi"/>
                <w:sz w:val="24"/>
                <w:szCs w:val="24"/>
                <w:lang w:val="uk-UA" w:eastAsia="en-US"/>
              </w:rPr>
              <w:t xml:space="preserve"> 1.144458</w:t>
            </w:r>
          </w:p>
        </w:tc>
      </w:tr>
    </w:tbl>
    <w:p w:rsidR="00DC0AD2" w:rsidRPr="00A03DCE" w:rsidRDefault="0090616C" w:rsidP="00327909">
      <w:pPr>
        <w:spacing w:before="240" w:line="360" w:lineRule="auto"/>
        <w:jc w:val="center"/>
        <w:rPr>
          <w:sz w:val="28"/>
          <w:szCs w:val="28"/>
          <w:lang w:val="uk-UA"/>
        </w:rPr>
      </w:pPr>
      <w:r>
        <w:rPr>
          <w:i/>
          <w:sz w:val="28"/>
          <w:szCs w:val="28"/>
          <w:lang w:val="uk-UA" w:eastAsia="en-US"/>
        </w:rPr>
        <w:t>Джерело: р</w:t>
      </w:r>
      <w:r w:rsidR="00DC0AD2" w:rsidRPr="00A03DCE">
        <w:rPr>
          <w:i/>
          <w:iCs/>
          <w:color w:val="000000"/>
          <w:sz w:val="28"/>
          <w:szCs w:val="28"/>
          <w:lang w:val="uk-UA"/>
        </w:rPr>
        <w:t xml:space="preserve">озраховано та побудовано автором </w:t>
      </w:r>
      <w:r w:rsidR="00166052" w:rsidRPr="00A03DCE">
        <w:rPr>
          <w:i/>
          <w:iCs/>
          <w:color w:val="000000"/>
          <w:sz w:val="28"/>
          <w:szCs w:val="28"/>
          <w:lang w:val="uk-UA"/>
        </w:rPr>
        <w:t>за результатами</w:t>
      </w:r>
      <w:r w:rsidR="00DC0AD2" w:rsidRPr="00A03DCE">
        <w:rPr>
          <w:i/>
          <w:iCs/>
          <w:color w:val="000000"/>
          <w:sz w:val="28"/>
          <w:szCs w:val="28"/>
          <w:lang w:val="uk-UA"/>
        </w:rPr>
        <w:t xml:space="preserve"> дослідження</w:t>
      </w:r>
    </w:p>
    <w:p w:rsidR="00DC0AD2" w:rsidRPr="00A03DCE" w:rsidRDefault="00DC0AD2" w:rsidP="00DC0AD2">
      <w:pPr>
        <w:spacing w:line="360" w:lineRule="auto"/>
        <w:ind w:firstLine="708"/>
        <w:jc w:val="both"/>
        <w:rPr>
          <w:sz w:val="28"/>
          <w:szCs w:val="28"/>
          <w:lang w:val="uk-UA"/>
        </w:rPr>
      </w:pPr>
      <w:r w:rsidRPr="00A03DCE">
        <w:rPr>
          <w:sz w:val="28"/>
          <w:szCs w:val="28"/>
          <w:lang w:val="uk-UA"/>
        </w:rPr>
        <w:t xml:space="preserve">За результатами моделювання рівняння множинної регресії має вид: </w:t>
      </w:r>
    </w:p>
    <w:p w:rsidR="00DC0AD2" w:rsidRPr="00A03DCE" w:rsidRDefault="00DC0AD2" w:rsidP="00D01608">
      <w:pPr>
        <w:spacing w:line="360" w:lineRule="auto"/>
        <w:jc w:val="both"/>
        <w:rPr>
          <w:sz w:val="28"/>
          <w:szCs w:val="28"/>
          <w:lang w:val="uk-UA"/>
        </w:rPr>
      </w:pPr>
      <w:r w:rsidRPr="00A03DCE">
        <w:rPr>
          <w:sz w:val="28"/>
          <w:szCs w:val="28"/>
          <w:lang w:val="uk-UA"/>
        </w:rPr>
        <w:t>Y</w:t>
      </w:r>
      <w:r w:rsidR="00D268DD" w:rsidRPr="00A03DCE">
        <w:rPr>
          <w:sz w:val="28"/>
          <w:szCs w:val="28"/>
          <w:lang w:val="uk-UA"/>
        </w:rPr>
        <w:t xml:space="preserve"> </w:t>
      </w:r>
      <w:r w:rsidRPr="00A03DCE">
        <w:rPr>
          <w:sz w:val="28"/>
          <w:szCs w:val="28"/>
          <w:lang w:val="uk-UA"/>
        </w:rPr>
        <w:t>=</w:t>
      </w:r>
      <w:r w:rsidR="00D268DD" w:rsidRPr="00A03DCE">
        <w:rPr>
          <w:sz w:val="28"/>
          <w:szCs w:val="28"/>
          <w:lang w:val="uk-UA"/>
        </w:rPr>
        <w:t xml:space="preserve"> </w:t>
      </w:r>
      <w:r w:rsidR="004C1CDC" w:rsidRPr="00A03DCE">
        <w:rPr>
          <w:sz w:val="28"/>
          <w:szCs w:val="28"/>
          <w:lang w:val="uk-UA"/>
        </w:rPr>
        <w:t>-1</w:t>
      </w:r>
      <w:r w:rsidR="00D268DD" w:rsidRPr="00A03DCE">
        <w:rPr>
          <w:sz w:val="28"/>
          <w:szCs w:val="28"/>
          <w:lang w:val="uk-UA"/>
        </w:rPr>
        <w:t>,</w:t>
      </w:r>
      <w:r w:rsidR="00E86ACC" w:rsidRPr="00A03DCE">
        <w:rPr>
          <w:sz w:val="28"/>
          <w:szCs w:val="28"/>
          <w:lang w:val="uk-UA"/>
        </w:rPr>
        <w:t>06952</w:t>
      </w:r>
      <w:r w:rsidR="004C1CDC" w:rsidRPr="00A03DCE">
        <w:rPr>
          <w:sz w:val="28"/>
          <w:szCs w:val="28"/>
          <w:lang w:val="uk-UA"/>
        </w:rPr>
        <w:t>−1</w:t>
      </w:r>
      <w:r w:rsidR="00D268DD" w:rsidRPr="00A03DCE">
        <w:rPr>
          <w:sz w:val="28"/>
          <w:szCs w:val="28"/>
          <w:lang w:val="uk-UA"/>
        </w:rPr>
        <w:t>,</w:t>
      </w:r>
      <w:r w:rsidR="00E86ACC" w:rsidRPr="00A03DCE">
        <w:rPr>
          <w:sz w:val="28"/>
          <w:szCs w:val="28"/>
          <w:lang w:val="uk-UA"/>
        </w:rPr>
        <w:t>02747</w:t>
      </w:r>
      <w:r w:rsidRPr="00A03DCE">
        <w:rPr>
          <w:sz w:val="28"/>
          <w:szCs w:val="28"/>
          <w:lang w:val="uk-UA"/>
        </w:rPr>
        <w:t>X</w:t>
      </w:r>
      <w:r w:rsidRPr="00A03DCE">
        <w:rPr>
          <w:sz w:val="28"/>
          <w:szCs w:val="28"/>
          <w:vertAlign w:val="subscript"/>
          <w:lang w:val="uk-UA"/>
        </w:rPr>
        <w:t>1</w:t>
      </w:r>
      <w:r w:rsidRPr="00A03DCE">
        <w:rPr>
          <w:sz w:val="28"/>
          <w:szCs w:val="28"/>
          <w:lang w:val="uk-UA"/>
        </w:rPr>
        <w:t>+</w:t>
      </w:r>
      <w:r w:rsidR="003B1F92">
        <w:rPr>
          <w:sz w:val="28"/>
          <w:szCs w:val="28"/>
          <w:lang w:val="uk-UA"/>
        </w:rPr>
        <w:t>1,</w:t>
      </w:r>
      <w:r w:rsidR="00E86ACC" w:rsidRPr="00A03DCE">
        <w:rPr>
          <w:sz w:val="28"/>
          <w:szCs w:val="28"/>
          <w:lang w:val="uk-UA"/>
        </w:rPr>
        <w:t>02747</w:t>
      </w:r>
      <w:r w:rsidR="00D268DD" w:rsidRPr="00A03DCE">
        <w:rPr>
          <w:sz w:val="28"/>
          <w:szCs w:val="28"/>
          <w:lang w:val="uk-UA"/>
        </w:rPr>
        <w:t>X</w:t>
      </w:r>
      <w:r w:rsidR="00D268DD" w:rsidRPr="00A03DCE">
        <w:rPr>
          <w:sz w:val="28"/>
          <w:szCs w:val="28"/>
          <w:vertAlign w:val="subscript"/>
          <w:lang w:val="uk-UA"/>
        </w:rPr>
        <w:t>2</w:t>
      </w:r>
      <w:r w:rsidR="00D268DD" w:rsidRPr="00A03DCE">
        <w:rPr>
          <w:sz w:val="28"/>
          <w:szCs w:val="28"/>
          <w:lang w:val="uk-UA"/>
        </w:rPr>
        <w:t>+</w:t>
      </w:r>
      <w:r w:rsidR="003B1F92">
        <w:rPr>
          <w:sz w:val="28"/>
          <w:szCs w:val="28"/>
          <w:lang w:val="uk-UA"/>
        </w:rPr>
        <w:t>1,</w:t>
      </w:r>
      <w:r w:rsidR="00E86ACC" w:rsidRPr="00A03DCE">
        <w:rPr>
          <w:sz w:val="28"/>
          <w:szCs w:val="28"/>
          <w:lang w:val="uk-UA"/>
        </w:rPr>
        <w:t>02747</w:t>
      </w:r>
      <w:r w:rsidRPr="00A03DCE">
        <w:rPr>
          <w:sz w:val="28"/>
          <w:szCs w:val="28"/>
          <w:lang w:val="uk-UA"/>
        </w:rPr>
        <w:t>X</w:t>
      </w:r>
      <w:r w:rsidRPr="00A03DCE">
        <w:rPr>
          <w:sz w:val="28"/>
          <w:szCs w:val="28"/>
          <w:vertAlign w:val="subscript"/>
          <w:lang w:val="uk-UA"/>
        </w:rPr>
        <w:t>3</w:t>
      </w:r>
      <w:r w:rsidR="0090616C">
        <w:rPr>
          <w:sz w:val="28"/>
          <w:szCs w:val="28"/>
          <w:lang w:val="uk-UA"/>
        </w:rPr>
        <w:t>−8,</w:t>
      </w:r>
      <w:r w:rsidR="00E86ACC" w:rsidRPr="00A03DCE">
        <w:rPr>
          <w:sz w:val="28"/>
          <w:szCs w:val="28"/>
          <w:lang w:val="uk-UA"/>
        </w:rPr>
        <w:t>67365</w:t>
      </w:r>
      <w:r w:rsidRPr="00A03DCE">
        <w:rPr>
          <w:sz w:val="28"/>
          <w:szCs w:val="28"/>
          <w:lang w:val="uk-UA"/>
        </w:rPr>
        <w:t>X</w:t>
      </w:r>
      <w:r w:rsidRPr="00A03DCE">
        <w:rPr>
          <w:sz w:val="28"/>
          <w:szCs w:val="28"/>
          <w:vertAlign w:val="subscript"/>
          <w:lang w:val="uk-UA"/>
        </w:rPr>
        <w:t>4</w:t>
      </w:r>
      <w:r w:rsidRPr="00A03DCE">
        <w:rPr>
          <w:sz w:val="28"/>
          <w:szCs w:val="28"/>
          <w:lang w:val="uk-UA"/>
        </w:rPr>
        <w:t xml:space="preserve"> </w:t>
      </w:r>
      <w:r w:rsidR="00D01608" w:rsidRPr="00A03DCE">
        <w:rPr>
          <w:sz w:val="28"/>
          <w:szCs w:val="28"/>
          <w:lang w:val="uk-UA"/>
        </w:rPr>
        <w:t>+</w:t>
      </w:r>
      <w:r w:rsidR="0090616C">
        <w:rPr>
          <w:sz w:val="28"/>
          <w:szCs w:val="28"/>
          <w:lang w:val="uk-UA"/>
        </w:rPr>
        <w:t>11,</w:t>
      </w:r>
      <w:r w:rsidR="00E86ACC" w:rsidRPr="00A03DCE">
        <w:rPr>
          <w:sz w:val="28"/>
          <w:szCs w:val="28"/>
          <w:lang w:val="uk-UA"/>
        </w:rPr>
        <w:t>1218</w:t>
      </w:r>
      <w:r w:rsidR="00D268DD" w:rsidRPr="00A03DCE">
        <w:rPr>
          <w:sz w:val="28"/>
          <w:szCs w:val="28"/>
          <w:lang w:val="uk-UA"/>
        </w:rPr>
        <w:t>X</w:t>
      </w:r>
      <w:r w:rsidR="00D268DD" w:rsidRPr="00A03DCE">
        <w:rPr>
          <w:sz w:val="28"/>
          <w:szCs w:val="28"/>
          <w:vertAlign w:val="subscript"/>
          <w:lang w:val="uk-UA"/>
        </w:rPr>
        <w:t>5</w:t>
      </w:r>
      <w:r w:rsidR="00D01608" w:rsidRPr="00A03DCE">
        <w:rPr>
          <w:sz w:val="28"/>
          <w:szCs w:val="28"/>
          <w:lang w:val="uk-UA"/>
        </w:rPr>
        <w:t>+</w:t>
      </w:r>
      <w:r w:rsidRPr="00A03DCE">
        <w:rPr>
          <w:sz w:val="28"/>
          <w:szCs w:val="28"/>
          <w:lang w:val="uk-UA"/>
        </w:rPr>
        <w:t xml:space="preserve">е </w:t>
      </w:r>
      <w:r w:rsidR="0096034B" w:rsidRPr="00A03DCE">
        <w:rPr>
          <w:sz w:val="28"/>
          <w:szCs w:val="28"/>
          <w:lang w:val="uk-UA"/>
        </w:rPr>
        <w:t xml:space="preserve">    </w:t>
      </w:r>
    </w:p>
    <w:p w:rsidR="00DC0AD2" w:rsidRPr="00A03DCE" w:rsidRDefault="00DC0AD2" w:rsidP="00DC0AD2">
      <w:pPr>
        <w:spacing w:line="360" w:lineRule="auto"/>
        <w:ind w:firstLine="708"/>
        <w:jc w:val="both"/>
        <w:rPr>
          <w:sz w:val="28"/>
          <w:szCs w:val="28"/>
          <w:lang w:val="uk-UA"/>
        </w:rPr>
      </w:pPr>
      <w:r w:rsidRPr="00A03DCE">
        <w:rPr>
          <w:sz w:val="28"/>
          <w:szCs w:val="28"/>
          <w:lang w:val="uk-UA"/>
        </w:rPr>
        <w:t xml:space="preserve">Аналіз економічного змісту моделі доводить існування оберненої залежності між </w:t>
      </w:r>
      <w:proofErr w:type="spellStart"/>
      <w:r w:rsidRPr="00A03DCE">
        <w:rPr>
          <w:sz w:val="28"/>
          <w:szCs w:val="28"/>
          <w:lang w:val="uk-UA"/>
        </w:rPr>
        <w:t>регресором</w:t>
      </w:r>
      <w:proofErr w:type="spellEnd"/>
      <w:r w:rsidRPr="00A03DCE">
        <w:rPr>
          <w:sz w:val="28"/>
          <w:szCs w:val="28"/>
          <w:lang w:val="uk-UA"/>
        </w:rPr>
        <w:t xml:space="preserve"> X</w:t>
      </w:r>
      <w:r w:rsidR="00D01608" w:rsidRPr="00A03DCE">
        <w:rPr>
          <w:sz w:val="28"/>
          <w:szCs w:val="28"/>
          <w:vertAlign w:val="subscript"/>
          <w:lang w:val="uk-UA"/>
        </w:rPr>
        <w:t>1</w:t>
      </w:r>
      <w:r w:rsidRPr="00A03DCE">
        <w:rPr>
          <w:sz w:val="28"/>
          <w:szCs w:val="28"/>
          <w:lang w:val="uk-UA"/>
        </w:rPr>
        <w:t xml:space="preserve"> (</w:t>
      </w:r>
      <w:r w:rsidR="00D01608" w:rsidRPr="00A03DCE">
        <w:rPr>
          <w:sz w:val="28"/>
          <w:szCs w:val="28"/>
          <w:lang w:val="uk-UA"/>
        </w:rPr>
        <w:t>обсягами експорту)</w:t>
      </w:r>
      <w:r w:rsidRPr="00A03DCE">
        <w:rPr>
          <w:sz w:val="28"/>
          <w:szCs w:val="28"/>
          <w:lang w:val="uk-UA"/>
        </w:rPr>
        <w:t xml:space="preserve"> та залежною змінною Y (</w:t>
      </w:r>
      <w:r w:rsidR="00D01608" w:rsidRPr="00A03DCE">
        <w:rPr>
          <w:sz w:val="28"/>
          <w:szCs w:val="28"/>
          <w:lang w:val="uk-UA"/>
        </w:rPr>
        <w:t>реальним</w:t>
      </w:r>
      <w:r w:rsidRPr="00A03DCE">
        <w:rPr>
          <w:sz w:val="28"/>
          <w:szCs w:val="28"/>
          <w:lang w:val="uk-UA"/>
        </w:rPr>
        <w:t xml:space="preserve"> ВВП), тобто зростання значень ц</w:t>
      </w:r>
      <w:r w:rsidR="00D01608" w:rsidRPr="00A03DCE">
        <w:rPr>
          <w:sz w:val="28"/>
          <w:szCs w:val="28"/>
          <w:lang w:val="uk-UA"/>
        </w:rPr>
        <w:t>ієї</w:t>
      </w:r>
      <w:r w:rsidRPr="00A03DCE">
        <w:rPr>
          <w:sz w:val="28"/>
          <w:szCs w:val="28"/>
          <w:lang w:val="uk-UA"/>
        </w:rPr>
        <w:t xml:space="preserve"> змінн</w:t>
      </w:r>
      <w:r w:rsidR="00D01608" w:rsidRPr="00A03DCE">
        <w:rPr>
          <w:sz w:val="28"/>
          <w:szCs w:val="28"/>
          <w:lang w:val="uk-UA"/>
        </w:rPr>
        <w:t>ої</w:t>
      </w:r>
      <w:r w:rsidRPr="00A03DCE">
        <w:rPr>
          <w:sz w:val="28"/>
          <w:szCs w:val="28"/>
          <w:lang w:val="uk-UA"/>
        </w:rPr>
        <w:t xml:space="preserve"> призводить до падіння Y; </w:t>
      </w:r>
      <w:r w:rsidRPr="00A03DCE">
        <w:rPr>
          <w:sz w:val="28"/>
          <w:szCs w:val="28"/>
          <w:lang w:val="uk-UA"/>
        </w:rPr>
        <w:lastRenderedPageBreak/>
        <w:t xml:space="preserve">та існування прямої залежності між </w:t>
      </w:r>
      <w:proofErr w:type="spellStart"/>
      <w:r w:rsidRPr="00A03DCE">
        <w:rPr>
          <w:sz w:val="28"/>
          <w:szCs w:val="28"/>
          <w:lang w:val="uk-UA"/>
        </w:rPr>
        <w:t>регресором</w:t>
      </w:r>
      <w:proofErr w:type="spellEnd"/>
      <w:r w:rsidRPr="00A03DCE">
        <w:rPr>
          <w:sz w:val="28"/>
          <w:szCs w:val="28"/>
          <w:lang w:val="uk-UA"/>
        </w:rPr>
        <w:t xml:space="preserve"> X</w:t>
      </w:r>
      <w:r w:rsidR="00D01608" w:rsidRPr="00A03DCE">
        <w:rPr>
          <w:sz w:val="28"/>
          <w:szCs w:val="28"/>
          <w:vertAlign w:val="subscript"/>
          <w:lang w:val="uk-UA"/>
        </w:rPr>
        <w:t>2</w:t>
      </w:r>
      <w:r w:rsidRPr="00A03DCE">
        <w:rPr>
          <w:sz w:val="28"/>
          <w:szCs w:val="28"/>
          <w:lang w:val="uk-UA"/>
        </w:rPr>
        <w:t xml:space="preserve"> (</w:t>
      </w:r>
      <w:r w:rsidR="00D01608" w:rsidRPr="00A03DCE">
        <w:rPr>
          <w:sz w:val="28"/>
          <w:szCs w:val="28"/>
          <w:lang w:val="uk-UA"/>
        </w:rPr>
        <w:t>обсягами імпорту</w:t>
      </w:r>
      <w:r w:rsidRPr="00A03DCE">
        <w:rPr>
          <w:sz w:val="28"/>
          <w:szCs w:val="28"/>
          <w:lang w:val="uk-UA"/>
        </w:rPr>
        <w:t>)</w:t>
      </w:r>
      <w:r w:rsidR="00D01608" w:rsidRPr="00A03DCE">
        <w:rPr>
          <w:sz w:val="28"/>
          <w:szCs w:val="28"/>
          <w:lang w:val="uk-UA"/>
        </w:rPr>
        <w:t>,</w:t>
      </w:r>
      <w:r w:rsidRPr="00A03DCE">
        <w:rPr>
          <w:sz w:val="28"/>
          <w:szCs w:val="28"/>
          <w:lang w:val="uk-UA"/>
        </w:rPr>
        <w:t xml:space="preserve"> X</w:t>
      </w:r>
      <w:r w:rsidR="00D01608" w:rsidRPr="00A03DCE">
        <w:rPr>
          <w:sz w:val="28"/>
          <w:szCs w:val="28"/>
          <w:vertAlign w:val="subscript"/>
          <w:lang w:val="uk-UA"/>
        </w:rPr>
        <w:t>3</w:t>
      </w:r>
      <w:r w:rsidRPr="00A03DCE">
        <w:rPr>
          <w:sz w:val="28"/>
          <w:szCs w:val="28"/>
          <w:lang w:val="uk-UA"/>
        </w:rPr>
        <w:t xml:space="preserve"> (</w:t>
      </w:r>
      <w:r w:rsidR="00D01608" w:rsidRPr="00A03DCE">
        <w:rPr>
          <w:sz w:val="28"/>
          <w:szCs w:val="28"/>
          <w:lang w:val="uk-UA"/>
        </w:rPr>
        <w:t>торговельним балансом), X</w:t>
      </w:r>
      <w:r w:rsidR="00D01608" w:rsidRPr="00A03DCE">
        <w:rPr>
          <w:sz w:val="28"/>
          <w:szCs w:val="28"/>
          <w:vertAlign w:val="subscript"/>
          <w:lang w:val="uk-UA"/>
        </w:rPr>
        <w:t>4</w:t>
      </w:r>
      <w:r w:rsidR="00D01608" w:rsidRPr="00A03DCE">
        <w:rPr>
          <w:sz w:val="28"/>
          <w:szCs w:val="28"/>
          <w:lang w:val="uk-UA"/>
        </w:rPr>
        <w:t xml:space="preserve"> (</w:t>
      </w:r>
      <w:r w:rsidR="00143975" w:rsidRPr="00A03DCE">
        <w:rPr>
          <w:sz w:val="28"/>
          <w:szCs w:val="28"/>
          <w:lang w:val="uk-UA"/>
        </w:rPr>
        <w:t xml:space="preserve">поточним </w:t>
      </w:r>
      <w:r w:rsidR="00D01608" w:rsidRPr="00A03DCE">
        <w:rPr>
          <w:sz w:val="28"/>
          <w:szCs w:val="28"/>
          <w:lang w:val="uk-UA"/>
        </w:rPr>
        <w:t>балансом) та X</w:t>
      </w:r>
      <w:r w:rsidR="00D01608" w:rsidRPr="00A03DCE">
        <w:rPr>
          <w:sz w:val="28"/>
          <w:szCs w:val="28"/>
          <w:vertAlign w:val="subscript"/>
          <w:lang w:val="uk-UA"/>
        </w:rPr>
        <w:t>5</w:t>
      </w:r>
      <w:r w:rsidR="00D01608" w:rsidRPr="00A03DCE">
        <w:rPr>
          <w:sz w:val="28"/>
          <w:szCs w:val="28"/>
          <w:lang w:val="uk-UA"/>
        </w:rPr>
        <w:t xml:space="preserve"> (обсягами прямих іноземних інвестицій) </w:t>
      </w:r>
      <w:r w:rsidRPr="00A03DCE">
        <w:rPr>
          <w:sz w:val="28"/>
          <w:szCs w:val="28"/>
          <w:lang w:val="uk-UA"/>
        </w:rPr>
        <w:t xml:space="preserve">та залежною змінною Y – їх збільшення має прямий вплив на зростання </w:t>
      </w:r>
      <w:r w:rsidR="00D01608" w:rsidRPr="00A03DCE">
        <w:rPr>
          <w:sz w:val="28"/>
          <w:szCs w:val="28"/>
          <w:lang w:val="uk-UA"/>
        </w:rPr>
        <w:t>реального</w:t>
      </w:r>
      <w:r w:rsidRPr="00A03DCE">
        <w:rPr>
          <w:sz w:val="28"/>
          <w:szCs w:val="28"/>
          <w:lang w:val="uk-UA"/>
        </w:rPr>
        <w:t xml:space="preserve"> ВВП</w:t>
      </w:r>
      <w:r w:rsidR="00D01608" w:rsidRPr="00A03DCE">
        <w:rPr>
          <w:sz w:val="28"/>
          <w:szCs w:val="28"/>
          <w:lang w:val="uk-UA"/>
        </w:rPr>
        <w:t xml:space="preserve"> країни</w:t>
      </w:r>
      <w:r w:rsidRPr="00A03DCE">
        <w:rPr>
          <w:sz w:val="28"/>
          <w:szCs w:val="28"/>
          <w:lang w:val="uk-UA"/>
        </w:rPr>
        <w:t>.</w:t>
      </w:r>
      <w:r w:rsidR="00E86ACC" w:rsidRPr="00A03DCE">
        <w:rPr>
          <w:sz w:val="28"/>
          <w:szCs w:val="28"/>
          <w:lang w:val="uk-UA"/>
        </w:rPr>
        <w:t xml:space="preserve"> </w:t>
      </w:r>
    </w:p>
    <w:p w:rsidR="006468D0" w:rsidRPr="00A03DCE" w:rsidRDefault="006468D0" w:rsidP="006468D0">
      <w:pPr>
        <w:spacing w:line="360" w:lineRule="auto"/>
        <w:ind w:firstLine="708"/>
        <w:jc w:val="both"/>
        <w:rPr>
          <w:sz w:val="28"/>
          <w:szCs w:val="28"/>
          <w:lang w:val="uk-UA"/>
        </w:rPr>
      </w:pPr>
      <w:r w:rsidRPr="00A03DCE">
        <w:rPr>
          <w:sz w:val="28"/>
          <w:szCs w:val="28"/>
          <w:lang w:val="uk-UA"/>
        </w:rPr>
        <w:t>Коефіцієнт детермінації R</w:t>
      </w:r>
      <w:r w:rsidRPr="00A03DCE">
        <w:rPr>
          <w:sz w:val="28"/>
          <w:szCs w:val="28"/>
          <w:vertAlign w:val="superscript"/>
          <w:lang w:val="uk-UA"/>
        </w:rPr>
        <w:t>2</w:t>
      </w:r>
      <w:r w:rsidRPr="00A03DCE">
        <w:rPr>
          <w:sz w:val="28"/>
          <w:szCs w:val="28"/>
          <w:lang w:val="uk-UA"/>
        </w:rPr>
        <w:t xml:space="preserve"> = </w:t>
      </w:r>
      <w:r w:rsidR="00E86ACC" w:rsidRPr="00A03DCE">
        <w:rPr>
          <w:sz w:val="28"/>
          <w:szCs w:val="28"/>
          <w:lang w:val="uk-UA"/>
        </w:rPr>
        <w:t xml:space="preserve"> 0.988773 </w:t>
      </w:r>
      <w:r w:rsidRPr="00A03DCE">
        <w:rPr>
          <w:sz w:val="28"/>
          <w:szCs w:val="28"/>
          <w:lang w:val="uk-UA"/>
        </w:rPr>
        <w:t xml:space="preserve">свідчить про те, що варіація Y (ВВП) на </w:t>
      </w:r>
      <w:r w:rsidR="00E86ACC" w:rsidRPr="00A03DCE">
        <w:rPr>
          <w:sz w:val="28"/>
          <w:szCs w:val="28"/>
          <w:lang w:val="uk-UA"/>
        </w:rPr>
        <w:t xml:space="preserve"> 98.89</w:t>
      </w:r>
      <w:r w:rsidRPr="00A03DCE">
        <w:rPr>
          <w:sz w:val="28"/>
          <w:szCs w:val="28"/>
          <w:lang w:val="uk-UA"/>
        </w:rPr>
        <w:t xml:space="preserve">% пояснюється варіацією змінних моделі. Цей зв'язок є досить сильний, оскільки коефіцієнт множинної кореляції R = </w:t>
      </w:r>
      <w:r w:rsidR="00E86ACC" w:rsidRPr="00A03DCE">
        <w:rPr>
          <w:sz w:val="28"/>
          <w:szCs w:val="28"/>
          <w:lang w:val="uk-UA"/>
        </w:rPr>
        <w:t xml:space="preserve"> 0.988773</w:t>
      </w:r>
      <w:r w:rsidRPr="00A03DCE">
        <w:rPr>
          <w:sz w:val="28"/>
          <w:szCs w:val="28"/>
          <w:lang w:val="uk-UA"/>
        </w:rPr>
        <w:t xml:space="preserve">. </w:t>
      </w:r>
    </w:p>
    <w:p w:rsidR="00A16801" w:rsidRPr="00A03DCE" w:rsidRDefault="00A16801" w:rsidP="00A16801">
      <w:pPr>
        <w:spacing w:line="360" w:lineRule="auto"/>
        <w:ind w:firstLine="708"/>
        <w:jc w:val="both"/>
        <w:rPr>
          <w:sz w:val="28"/>
          <w:szCs w:val="28"/>
          <w:lang w:val="uk-UA"/>
        </w:rPr>
      </w:pPr>
      <w:r w:rsidRPr="00A03DCE">
        <w:rPr>
          <w:sz w:val="28"/>
          <w:szCs w:val="28"/>
          <w:lang w:val="uk-UA"/>
        </w:rPr>
        <w:t>За оцінкою показника р-значення можемо оцінити значимі</w:t>
      </w:r>
      <w:r w:rsidR="00BF2A8A" w:rsidRPr="00A03DCE">
        <w:rPr>
          <w:sz w:val="28"/>
          <w:szCs w:val="28"/>
          <w:lang w:val="uk-UA"/>
        </w:rPr>
        <w:t>с</w:t>
      </w:r>
      <w:r w:rsidRPr="00A03DCE">
        <w:rPr>
          <w:sz w:val="28"/>
          <w:szCs w:val="28"/>
          <w:lang w:val="uk-UA"/>
        </w:rPr>
        <w:t>ть обраних показників. У разі, якщо він складає менше 0,05, то коефіцієнт вважається статистично значущим на рівні 95%.  Таким чином, коефіцієнти експорту, імпорту та торгового балансу не є статистично значущими, тобто вони не мають значного впливу на залежну змінну (ВВП).  При цьому коефіцієнт поточного рахунку є статистично значущим на рівні 95%. Це означає, що збільшення на 1 одиницю поточного рахунку призводить до збільшення залежної змінної на 8,67 одиниць. Регресійна модель демонструє сильний зв’язок між ПІІ та залежною змінною (п</w:t>
      </w:r>
      <w:r w:rsidRPr="00A03DCE">
        <w:rPr>
          <w:rFonts w:eastAsiaTheme="minorEastAsia"/>
          <w:sz w:val="28"/>
          <w:szCs w:val="28"/>
          <w:lang w:val="uk-UA" w:eastAsia="zh-CN"/>
        </w:rPr>
        <w:t xml:space="preserve">ідтверджується </w:t>
      </w:r>
      <w:r w:rsidRPr="00A03DCE">
        <w:rPr>
          <w:sz w:val="28"/>
          <w:szCs w:val="28"/>
          <w:lang w:val="uk-UA"/>
        </w:rPr>
        <w:t xml:space="preserve">економічне зростання) зі статистично значущим позитивним коефіцієнтом на рівні 99,99%. Це означає, що збільшення FDI на 1 одиницю призводить до збільшення залежної змінної на 11,12 одиниць. </w:t>
      </w:r>
    </w:p>
    <w:p w:rsidR="006468D0" w:rsidRPr="00A03DCE" w:rsidRDefault="006468D0" w:rsidP="006468D0">
      <w:pPr>
        <w:spacing w:line="360" w:lineRule="auto"/>
        <w:ind w:firstLine="708"/>
        <w:jc w:val="both"/>
        <w:rPr>
          <w:sz w:val="28"/>
          <w:szCs w:val="28"/>
          <w:lang w:val="uk-UA"/>
        </w:rPr>
      </w:pPr>
      <w:r w:rsidRPr="00A03DCE">
        <w:rPr>
          <w:sz w:val="28"/>
          <w:szCs w:val="28"/>
          <w:lang w:val="uk-UA"/>
        </w:rPr>
        <w:t xml:space="preserve">На основі розробленої та оціненої моделі аргументовано, що </w:t>
      </w:r>
      <w:r w:rsidR="00517E45" w:rsidRPr="00A03DCE">
        <w:rPr>
          <w:sz w:val="28"/>
          <w:szCs w:val="28"/>
          <w:lang w:val="uk-UA"/>
        </w:rPr>
        <w:t>зовнішньоекономічна діяльність має сильний вплив</w:t>
      </w:r>
      <w:r w:rsidRPr="00A03DCE">
        <w:rPr>
          <w:sz w:val="28"/>
          <w:szCs w:val="28"/>
          <w:lang w:val="uk-UA"/>
        </w:rPr>
        <w:t xml:space="preserve"> на показник</w:t>
      </w:r>
      <w:r w:rsidR="00517E45" w:rsidRPr="00A03DCE">
        <w:rPr>
          <w:sz w:val="28"/>
          <w:szCs w:val="28"/>
          <w:lang w:val="uk-UA"/>
        </w:rPr>
        <w:t xml:space="preserve"> реального</w:t>
      </w:r>
      <w:r w:rsidRPr="00A03DCE">
        <w:rPr>
          <w:sz w:val="28"/>
          <w:szCs w:val="28"/>
          <w:lang w:val="uk-UA"/>
        </w:rPr>
        <w:t xml:space="preserve"> ВВП</w:t>
      </w:r>
      <w:r w:rsidR="00517E45" w:rsidRPr="00A03DCE">
        <w:rPr>
          <w:sz w:val="28"/>
          <w:szCs w:val="28"/>
          <w:lang w:val="uk-UA"/>
        </w:rPr>
        <w:t xml:space="preserve"> Китаю</w:t>
      </w:r>
      <w:r w:rsidRPr="00A03DCE">
        <w:rPr>
          <w:sz w:val="28"/>
          <w:szCs w:val="28"/>
          <w:lang w:val="uk-UA"/>
        </w:rPr>
        <w:t xml:space="preserve">. При цьому, проведений додатково аналіз динаміки основних </w:t>
      </w:r>
      <w:r w:rsidR="00517E45" w:rsidRPr="00A03DCE">
        <w:rPr>
          <w:sz w:val="28"/>
          <w:szCs w:val="28"/>
          <w:lang w:val="uk-UA"/>
        </w:rPr>
        <w:t>індикаторів зовнішньоекономічної діяльності</w:t>
      </w:r>
      <w:r w:rsidRPr="00A03DCE">
        <w:rPr>
          <w:sz w:val="28"/>
          <w:szCs w:val="28"/>
          <w:lang w:val="uk-UA"/>
        </w:rPr>
        <w:t xml:space="preserve"> дає підстави стверджувати, що в середньому скоординована політика </w:t>
      </w:r>
      <w:r w:rsidR="00517E45" w:rsidRPr="00A03DCE">
        <w:rPr>
          <w:sz w:val="28"/>
          <w:szCs w:val="28"/>
          <w:lang w:val="uk-UA"/>
        </w:rPr>
        <w:t>справляє</w:t>
      </w:r>
      <w:r w:rsidRPr="00A03DCE">
        <w:rPr>
          <w:sz w:val="28"/>
          <w:szCs w:val="28"/>
          <w:lang w:val="uk-UA"/>
        </w:rPr>
        <w:t xml:space="preserve"> стимулюючий вплив на підтримку макроекономічної стабільності. </w:t>
      </w:r>
    </w:p>
    <w:p w:rsidR="00045DA6" w:rsidRPr="00A03DCE" w:rsidRDefault="006468D0" w:rsidP="006468D0">
      <w:pPr>
        <w:spacing w:line="360" w:lineRule="auto"/>
        <w:ind w:firstLine="708"/>
        <w:jc w:val="both"/>
        <w:rPr>
          <w:sz w:val="28"/>
          <w:szCs w:val="28"/>
          <w:lang w:val="uk-UA"/>
        </w:rPr>
      </w:pPr>
      <w:r w:rsidRPr="00A03DCE">
        <w:rPr>
          <w:sz w:val="28"/>
          <w:szCs w:val="28"/>
          <w:lang w:val="uk-UA"/>
        </w:rPr>
        <w:t xml:space="preserve">Проведений аналіз результатів розрахунків на основі розробленої моделі даних підтвердив важливість </w:t>
      </w:r>
      <w:proofErr w:type="spellStart"/>
      <w:r w:rsidRPr="00A03DCE">
        <w:rPr>
          <w:sz w:val="28"/>
          <w:szCs w:val="28"/>
          <w:lang w:val="uk-UA"/>
        </w:rPr>
        <w:t>взаємоузгодженості</w:t>
      </w:r>
      <w:proofErr w:type="spellEnd"/>
      <w:r w:rsidRPr="00A03DCE">
        <w:rPr>
          <w:sz w:val="28"/>
          <w:szCs w:val="28"/>
          <w:lang w:val="uk-UA"/>
        </w:rPr>
        <w:t xml:space="preserve"> </w:t>
      </w:r>
      <w:r w:rsidR="00517E45" w:rsidRPr="00A03DCE">
        <w:rPr>
          <w:sz w:val="28"/>
          <w:szCs w:val="28"/>
          <w:lang w:val="uk-UA"/>
        </w:rPr>
        <w:t>зовнішньоекономічної та загальної макроекономічної політики країни</w:t>
      </w:r>
      <w:r w:rsidRPr="00A03DCE">
        <w:rPr>
          <w:sz w:val="28"/>
          <w:szCs w:val="28"/>
          <w:lang w:val="uk-UA"/>
        </w:rPr>
        <w:t xml:space="preserve">. </w:t>
      </w:r>
    </w:p>
    <w:p w:rsidR="00045DA6" w:rsidRPr="00A03DCE" w:rsidRDefault="00045DA6" w:rsidP="006468D0">
      <w:pPr>
        <w:spacing w:line="360" w:lineRule="auto"/>
        <w:ind w:firstLine="708"/>
        <w:jc w:val="both"/>
        <w:rPr>
          <w:sz w:val="28"/>
          <w:szCs w:val="28"/>
          <w:lang w:val="uk-UA"/>
        </w:rPr>
        <w:sectPr w:rsidR="00045DA6" w:rsidRPr="00A03DCE" w:rsidSect="009F3E98">
          <w:pgSz w:w="11906" w:h="16838"/>
          <w:pgMar w:top="1134" w:right="850" w:bottom="1134" w:left="1276" w:header="709" w:footer="709" w:gutter="0"/>
          <w:cols w:space="708"/>
          <w:docGrid w:linePitch="360"/>
        </w:sectPr>
      </w:pPr>
    </w:p>
    <w:p w:rsidR="00D961D7" w:rsidRPr="00A03DCE" w:rsidRDefault="00D961D7" w:rsidP="00922FEB">
      <w:pPr>
        <w:spacing w:line="360" w:lineRule="auto"/>
        <w:jc w:val="center"/>
        <w:rPr>
          <w:b/>
          <w:sz w:val="28"/>
          <w:lang w:val="uk-UA"/>
        </w:rPr>
      </w:pPr>
      <w:r w:rsidRPr="00A03DCE">
        <w:rPr>
          <w:b/>
          <w:sz w:val="28"/>
          <w:lang w:val="uk-UA"/>
        </w:rPr>
        <w:lastRenderedPageBreak/>
        <w:t>РОЗДІЛ 3</w:t>
      </w:r>
    </w:p>
    <w:p w:rsidR="00D961D7" w:rsidRPr="00A03DCE" w:rsidRDefault="00D961D7" w:rsidP="00922FEB">
      <w:pPr>
        <w:spacing w:line="360" w:lineRule="auto"/>
        <w:jc w:val="center"/>
        <w:rPr>
          <w:b/>
          <w:sz w:val="28"/>
          <w:lang w:val="uk-UA"/>
        </w:rPr>
      </w:pPr>
      <w:r w:rsidRPr="00A03DCE">
        <w:rPr>
          <w:b/>
          <w:sz w:val="28"/>
          <w:lang w:val="uk-UA"/>
        </w:rPr>
        <w:t xml:space="preserve"> ОСОБЛИВОСТІ ЗОВНІШНЬОЕКОНОМІЧНОЇ ДІЯЛЬНОСТІ КНР ТА УКРАЇНИ В СУЧАСНИХ УМОВАХ</w:t>
      </w:r>
    </w:p>
    <w:p w:rsidR="00D961D7" w:rsidRPr="00A03DCE" w:rsidRDefault="00D961D7" w:rsidP="00922FEB">
      <w:pPr>
        <w:spacing w:line="360" w:lineRule="auto"/>
        <w:jc w:val="center"/>
        <w:rPr>
          <w:sz w:val="28"/>
          <w:lang w:val="uk-UA"/>
        </w:rPr>
      </w:pPr>
    </w:p>
    <w:p w:rsidR="00D961D7" w:rsidRPr="00A03DCE" w:rsidRDefault="00D961D7" w:rsidP="00D961D7">
      <w:pPr>
        <w:spacing w:line="360" w:lineRule="auto"/>
        <w:ind w:firstLine="709"/>
        <w:jc w:val="both"/>
        <w:rPr>
          <w:b/>
          <w:sz w:val="28"/>
          <w:lang w:val="uk-UA"/>
        </w:rPr>
      </w:pPr>
      <w:r w:rsidRPr="00A03DCE">
        <w:rPr>
          <w:b/>
          <w:sz w:val="28"/>
          <w:lang w:val="uk-UA"/>
        </w:rPr>
        <w:t>3.1. Сучасний стан зовнішньоторговельних відносин між Україною та КНР</w:t>
      </w:r>
    </w:p>
    <w:p w:rsidR="00783DDD" w:rsidRPr="00A03DCE" w:rsidRDefault="00783DDD" w:rsidP="00D961D7">
      <w:pPr>
        <w:spacing w:line="360" w:lineRule="auto"/>
        <w:ind w:firstLine="709"/>
        <w:jc w:val="both"/>
        <w:rPr>
          <w:sz w:val="28"/>
          <w:szCs w:val="28"/>
          <w:lang w:val="uk-UA"/>
        </w:rPr>
      </w:pPr>
    </w:p>
    <w:p w:rsidR="00D961D7" w:rsidRPr="00A03DCE" w:rsidRDefault="002135D0" w:rsidP="00D961D7">
      <w:pPr>
        <w:spacing w:line="360" w:lineRule="auto"/>
        <w:ind w:firstLine="709"/>
        <w:jc w:val="both"/>
        <w:rPr>
          <w:b/>
          <w:sz w:val="28"/>
          <w:szCs w:val="28"/>
          <w:lang w:val="uk-UA"/>
        </w:rPr>
      </w:pPr>
      <w:r w:rsidRPr="00A03DCE">
        <w:rPr>
          <w:sz w:val="28"/>
          <w:szCs w:val="28"/>
          <w:lang w:val="uk-UA"/>
        </w:rPr>
        <w:t xml:space="preserve">Одним із напрямків пожвавлення торговельних відносин між Україною та Китаєм є активізація участі України у глобальних та регіональних програмах КНР – «Один пояс, один шлях» та «16+1». Інтеграція з Китаєм у програмі «Один пояс, один шлях» може зменшити обсяги торгівлі та залежність від </w:t>
      </w:r>
      <w:proofErr w:type="spellStart"/>
      <w:r w:rsidRPr="00A03DCE">
        <w:rPr>
          <w:sz w:val="28"/>
          <w:szCs w:val="28"/>
          <w:lang w:val="uk-UA"/>
        </w:rPr>
        <w:t>росії</w:t>
      </w:r>
      <w:proofErr w:type="spellEnd"/>
      <w:r w:rsidRPr="00A03DCE">
        <w:rPr>
          <w:sz w:val="28"/>
          <w:szCs w:val="28"/>
          <w:lang w:val="uk-UA"/>
        </w:rPr>
        <w:t>. Для підтримки цієї програми Китай створив спеціальний фонд Шовковий шлях з капіталом орієнтовно 40 млрд.</w:t>
      </w:r>
      <w:r w:rsidR="003B1F92">
        <w:rPr>
          <w:sz w:val="28"/>
          <w:szCs w:val="28"/>
          <w:lang w:val="uk-UA"/>
        </w:rPr>
        <w:t xml:space="preserve"> </w:t>
      </w:r>
      <w:r w:rsidR="0000242A" w:rsidRPr="00A03DCE">
        <w:rPr>
          <w:sz w:val="28"/>
          <w:szCs w:val="28"/>
          <w:lang w:val="uk-UA"/>
        </w:rPr>
        <w:t>дол.</w:t>
      </w:r>
      <w:r w:rsidR="003B1F92">
        <w:rPr>
          <w:sz w:val="28"/>
          <w:szCs w:val="28"/>
          <w:lang w:val="uk-UA"/>
        </w:rPr>
        <w:t xml:space="preserve"> </w:t>
      </w:r>
      <w:r w:rsidRPr="00A03DCE">
        <w:rPr>
          <w:sz w:val="28"/>
          <w:szCs w:val="28"/>
          <w:lang w:val="uk-UA"/>
        </w:rPr>
        <w:t>США</w:t>
      </w:r>
      <w:r w:rsidR="0025317B" w:rsidRPr="00A03DCE">
        <w:rPr>
          <w:sz w:val="28"/>
          <w:szCs w:val="28"/>
          <w:lang w:val="uk-UA"/>
        </w:rPr>
        <w:t xml:space="preserve"> [24, C.26]</w:t>
      </w:r>
      <w:r w:rsidRPr="00A03DCE">
        <w:rPr>
          <w:sz w:val="28"/>
          <w:szCs w:val="28"/>
          <w:lang w:val="uk-UA"/>
        </w:rPr>
        <w:t>. Україна одна із перших Європейських країн заявила про підтримку китайської ініціативи, але декілька факторів та подій привело до того, що участь України у цьому проекті є лише декларативною.</w:t>
      </w:r>
    </w:p>
    <w:p w:rsidR="002135D0" w:rsidRPr="00A03DCE" w:rsidRDefault="002135D0" w:rsidP="00D961D7">
      <w:pPr>
        <w:spacing w:line="360" w:lineRule="auto"/>
        <w:ind w:firstLine="709"/>
        <w:jc w:val="both"/>
        <w:rPr>
          <w:b/>
          <w:sz w:val="28"/>
          <w:szCs w:val="28"/>
          <w:lang w:val="uk-UA"/>
        </w:rPr>
      </w:pPr>
      <w:r w:rsidRPr="00A03DCE">
        <w:rPr>
          <w:sz w:val="28"/>
          <w:szCs w:val="28"/>
          <w:lang w:val="uk-UA"/>
        </w:rPr>
        <w:t xml:space="preserve">Наявність в Україні філій таких великих китайських компаній: COFCO, CNNC, CCEC, </w:t>
      </w:r>
      <w:proofErr w:type="spellStart"/>
      <w:r w:rsidRPr="00A03DCE">
        <w:rPr>
          <w:sz w:val="28"/>
          <w:szCs w:val="28"/>
          <w:lang w:val="uk-UA"/>
        </w:rPr>
        <w:t>China</w:t>
      </w:r>
      <w:proofErr w:type="spellEnd"/>
      <w:r w:rsidRPr="00A03DCE">
        <w:rPr>
          <w:sz w:val="28"/>
          <w:szCs w:val="28"/>
          <w:lang w:val="uk-UA"/>
        </w:rPr>
        <w:t xml:space="preserve"> </w:t>
      </w:r>
      <w:proofErr w:type="spellStart"/>
      <w:r w:rsidRPr="00A03DCE">
        <w:rPr>
          <w:sz w:val="28"/>
          <w:szCs w:val="28"/>
          <w:lang w:val="uk-UA"/>
        </w:rPr>
        <w:t>Harbor</w:t>
      </w:r>
      <w:proofErr w:type="spellEnd"/>
      <w:r w:rsidRPr="00A03DCE">
        <w:rPr>
          <w:sz w:val="28"/>
          <w:szCs w:val="28"/>
          <w:lang w:val="uk-UA"/>
        </w:rPr>
        <w:t xml:space="preserve"> </w:t>
      </w:r>
      <w:proofErr w:type="spellStart"/>
      <w:r w:rsidRPr="00A03DCE">
        <w:rPr>
          <w:sz w:val="28"/>
          <w:szCs w:val="28"/>
          <w:lang w:val="uk-UA"/>
        </w:rPr>
        <w:t>Engineering</w:t>
      </w:r>
      <w:proofErr w:type="spellEnd"/>
      <w:r w:rsidRPr="00A03DCE">
        <w:rPr>
          <w:sz w:val="28"/>
          <w:szCs w:val="28"/>
          <w:lang w:val="uk-UA"/>
        </w:rPr>
        <w:t xml:space="preserve"> </w:t>
      </w:r>
      <w:proofErr w:type="spellStart"/>
      <w:r w:rsidRPr="00A03DCE">
        <w:rPr>
          <w:sz w:val="28"/>
          <w:szCs w:val="28"/>
          <w:lang w:val="uk-UA"/>
        </w:rPr>
        <w:t>Company</w:t>
      </w:r>
      <w:proofErr w:type="spellEnd"/>
      <w:r w:rsidRPr="00A03DCE">
        <w:rPr>
          <w:sz w:val="28"/>
          <w:szCs w:val="28"/>
          <w:lang w:val="uk-UA"/>
        </w:rPr>
        <w:t xml:space="preserve"> вказує на зростання інтересу Китаю до України та зміну зовнішньої політики Китаю</w:t>
      </w:r>
      <w:r w:rsidR="0025317B" w:rsidRPr="00A03DCE">
        <w:rPr>
          <w:sz w:val="28"/>
          <w:szCs w:val="28"/>
          <w:lang w:val="uk-UA"/>
        </w:rPr>
        <w:t xml:space="preserve"> [25, C. 14]</w:t>
      </w:r>
      <w:r w:rsidRPr="00A03DCE">
        <w:rPr>
          <w:sz w:val="28"/>
          <w:szCs w:val="28"/>
          <w:lang w:val="uk-UA"/>
        </w:rPr>
        <w:t>.</w:t>
      </w:r>
    </w:p>
    <w:p w:rsidR="002135D0" w:rsidRPr="00A03DCE" w:rsidRDefault="002135D0" w:rsidP="00D961D7">
      <w:pPr>
        <w:spacing w:line="360" w:lineRule="auto"/>
        <w:ind w:firstLine="709"/>
        <w:jc w:val="both"/>
        <w:rPr>
          <w:sz w:val="28"/>
          <w:szCs w:val="28"/>
          <w:lang w:val="uk-UA"/>
        </w:rPr>
      </w:pPr>
      <w:r w:rsidRPr="00A03DCE">
        <w:rPr>
          <w:sz w:val="28"/>
          <w:szCs w:val="28"/>
          <w:lang w:val="uk-UA"/>
        </w:rPr>
        <w:t>Договірна база українсько-китайських відносин складається з 184 документів, базовими серед яких є: угода між Урядом України та Урядом КНР про торговельно-економічну співпрацю від 08.08.1992 р., яка регулює відносини між Україною та Китаєм – встановлено режим найбільшого сприяння щодо стягнення мита на експортні та імпортні товари країн; угода між урядом України та урядом КНР про науково-технічну співпрацю; угода між урядом України та урядом КНР про заохочення i взаємний захист інвестицій; договір про дружбу і співпрацю [</w:t>
      </w:r>
      <w:r w:rsidR="0025317B" w:rsidRPr="00A03DCE">
        <w:rPr>
          <w:sz w:val="28"/>
          <w:szCs w:val="28"/>
          <w:lang w:val="uk-UA"/>
        </w:rPr>
        <w:t>30</w:t>
      </w:r>
      <w:r w:rsidRPr="00A03DCE">
        <w:rPr>
          <w:sz w:val="28"/>
          <w:szCs w:val="28"/>
          <w:lang w:val="uk-UA"/>
        </w:rPr>
        <w:t>]. Але через політичні події в Україні у 2014 р. дещо змінилася ситуація щодо співпраці між нашими країнами. По-перше, відбулося призупинення двосторонніх торговельних відносин на певний період, оскільки за даними 2014</w:t>
      </w:r>
      <w:r w:rsidR="00740477" w:rsidRPr="00A03DCE">
        <w:rPr>
          <w:sz w:val="28"/>
          <w:szCs w:val="28"/>
          <w:lang w:val="uk-UA"/>
        </w:rPr>
        <w:t>-</w:t>
      </w:r>
      <w:r w:rsidRPr="00A03DCE">
        <w:rPr>
          <w:sz w:val="28"/>
          <w:szCs w:val="28"/>
          <w:lang w:val="uk-UA"/>
        </w:rPr>
        <w:t xml:space="preserve">2021 рр., вони майже </w:t>
      </w:r>
      <w:r w:rsidRPr="00A03DCE">
        <w:rPr>
          <w:sz w:val="28"/>
          <w:szCs w:val="28"/>
          <w:lang w:val="uk-UA"/>
        </w:rPr>
        <w:lastRenderedPageBreak/>
        <w:t>заморозилися. По-друге, Україна багато імпортує з Китаю, але це не супроводжується збільшення інвестиційної складової, натомість, українські інвестиції до КНР практично відсутні.</w:t>
      </w:r>
    </w:p>
    <w:p w:rsidR="00740477" w:rsidRPr="00A03DCE" w:rsidRDefault="00740477" w:rsidP="00D961D7">
      <w:pPr>
        <w:spacing w:line="360" w:lineRule="auto"/>
        <w:ind w:firstLine="709"/>
        <w:jc w:val="both"/>
        <w:rPr>
          <w:b/>
          <w:sz w:val="28"/>
          <w:szCs w:val="28"/>
          <w:lang w:val="uk-UA"/>
        </w:rPr>
      </w:pPr>
      <w:r w:rsidRPr="00A03DCE">
        <w:rPr>
          <w:sz w:val="28"/>
          <w:szCs w:val="28"/>
          <w:lang w:val="uk-UA"/>
        </w:rPr>
        <w:t>За результатами 2022 р., серед усіх торговельних партнерів України Китай посідає друге місце за товарооборотом (таблиця 3.1). Найбільше товарів до України експортува</w:t>
      </w:r>
      <w:r w:rsidR="00A124A4" w:rsidRPr="00A03DCE">
        <w:rPr>
          <w:sz w:val="28"/>
          <w:szCs w:val="28"/>
          <w:lang w:val="uk-UA"/>
        </w:rPr>
        <w:t>в</w:t>
      </w:r>
      <w:r w:rsidRPr="00A03DCE">
        <w:rPr>
          <w:sz w:val="28"/>
          <w:szCs w:val="28"/>
          <w:lang w:val="uk-UA"/>
        </w:rPr>
        <w:t xml:space="preserve"> </w:t>
      </w:r>
      <w:r w:rsidR="00A124A4" w:rsidRPr="00A03DCE">
        <w:rPr>
          <w:sz w:val="28"/>
          <w:szCs w:val="28"/>
          <w:lang w:val="uk-UA"/>
        </w:rPr>
        <w:t>Китай – 8258 млн.</w:t>
      </w:r>
      <w:r w:rsidR="0090616C">
        <w:rPr>
          <w:sz w:val="28"/>
          <w:szCs w:val="28"/>
          <w:lang w:val="uk-UA"/>
        </w:rPr>
        <w:t xml:space="preserve"> </w:t>
      </w:r>
      <w:r w:rsidR="00A124A4" w:rsidRPr="00A03DCE">
        <w:rPr>
          <w:sz w:val="28"/>
          <w:szCs w:val="28"/>
          <w:lang w:val="uk-UA"/>
        </w:rPr>
        <w:t xml:space="preserve">дол,  друге місце – </w:t>
      </w:r>
      <w:r w:rsidR="007B3E4A" w:rsidRPr="00A03DCE">
        <w:rPr>
          <w:sz w:val="28"/>
          <w:szCs w:val="28"/>
          <w:lang w:val="uk-UA"/>
        </w:rPr>
        <w:t>Польща</w:t>
      </w:r>
      <w:r w:rsidRPr="00A03DCE">
        <w:rPr>
          <w:sz w:val="28"/>
          <w:szCs w:val="28"/>
          <w:lang w:val="uk-UA"/>
        </w:rPr>
        <w:t xml:space="preserve"> – </w:t>
      </w:r>
      <w:r w:rsidR="00A124A4" w:rsidRPr="00A03DCE">
        <w:rPr>
          <w:sz w:val="28"/>
          <w:szCs w:val="28"/>
          <w:lang w:val="uk-UA"/>
        </w:rPr>
        <w:t>5230 млн.</w:t>
      </w:r>
      <w:r w:rsidR="0090616C">
        <w:rPr>
          <w:sz w:val="28"/>
          <w:szCs w:val="28"/>
          <w:lang w:val="uk-UA"/>
        </w:rPr>
        <w:t xml:space="preserve"> </w:t>
      </w:r>
      <w:r w:rsidR="0000242A" w:rsidRPr="00A03DCE">
        <w:rPr>
          <w:sz w:val="28"/>
          <w:szCs w:val="28"/>
          <w:lang w:val="uk-UA"/>
        </w:rPr>
        <w:t>дол.</w:t>
      </w:r>
      <w:r w:rsidRPr="00A03DCE">
        <w:rPr>
          <w:sz w:val="28"/>
          <w:szCs w:val="28"/>
          <w:lang w:val="uk-UA"/>
        </w:rPr>
        <w:t xml:space="preserve"> Найбільше експортували з України до </w:t>
      </w:r>
      <w:r w:rsidR="00A124A4" w:rsidRPr="00A03DCE">
        <w:rPr>
          <w:sz w:val="28"/>
          <w:szCs w:val="28"/>
          <w:lang w:val="uk-UA"/>
        </w:rPr>
        <w:t>Польщі – 5983 млн.</w:t>
      </w:r>
      <w:r w:rsidR="0090616C">
        <w:rPr>
          <w:sz w:val="28"/>
          <w:szCs w:val="28"/>
          <w:lang w:val="uk-UA"/>
        </w:rPr>
        <w:t xml:space="preserve"> </w:t>
      </w:r>
      <w:r w:rsidR="0000242A" w:rsidRPr="00A03DCE">
        <w:rPr>
          <w:sz w:val="28"/>
          <w:szCs w:val="28"/>
          <w:lang w:val="uk-UA"/>
        </w:rPr>
        <w:t>дол.</w:t>
      </w:r>
      <w:r w:rsidRPr="00A03DCE">
        <w:rPr>
          <w:sz w:val="28"/>
          <w:szCs w:val="28"/>
          <w:lang w:val="uk-UA"/>
        </w:rPr>
        <w:t xml:space="preserve">, друге місце належить </w:t>
      </w:r>
      <w:r w:rsidR="00A124A4" w:rsidRPr="00A03DCE">
        <w:rPr>
          <w:sz w:val="28"/>
          <w:szCs w:val="28"/>
          <w:lang w:val="uk-UA"/>
        </w:rPr>
        <w:t>Туреччині – 2900 млн.</w:t>
      </w:r>
      <w:r w:rsidR="0090616C">
        <w:rPr>
          <w:sz w:val="28"/>
          <w:szCs w:val="28"/>
          <w:lang w:val="uk-UA"/>
        </w:rPr>
        <w:t xml:space="preserve"> </w:t>
      </w:r>
      <w:r w:rsidR="0000242A" w:rsidRPr="00A03DCE">
        <w:rPr>
          <w:sz w:val="28"/>
          <w:szCs w:val="28"/>
          <w:lang w:val="uk-UA"/>
        </w:rPr>
        <w:t>дол.</w:t>
      </w:r>
      <w:r w:rsidR="00A124A4" w:rsidRPr="00A03DCE">
        <w:rPr>
          <w:sz w:val="28"/>
          <w:szCs w:val="28"/>
          <w:lang w:val="uk-UA"/>
        </w:rPr>
        <w:t>, третє місце Китаю – 2453 млн.</w:t>
      </w:r>
      <w:r w:rsidR="0090616C">
        <w:rPr>
          <w:sz w:val="28"/>
          <w:szCs w:val="28"/>
          <w:lang w:val="uk-UA"/>
        </w:rPr>
        <w:t xml:space="preserve"> </w:t>
      </w:r>
      <w:r w:rsidR="0000242A" w:rsidRPr="00A03DCE">
        <w:rPr>
          <w:sz w:val="28"/>
          <w:szCs w:val="28"/>
          <w:lang w:val="uk-UA"/>
        </w:rPr>
        <w:t>дол.</w:t>
      </w:r>
      <w:r w:rsidRPr="00A03DCE">
        <w:rPr>
          <w:sz w:val="28"/>
          <w:szCs w:val="28"/>
          <w:lang w:val="uk-UA"/>
        </w:rPr>
        <w:t xml:space="preserve">. Загалом товарооборот України з Китаєм у 2022 р. становив </w:t>
      </w:r>
      <w:r w:rsidR="007B3E4A" w:rsidRPr="00A03DCE">
        <w:rPr>
          <w:sz w:val="28"/>
          <w:szCs w:val="28"/>
          <w:lang w:val="uk-UA"/>
        </w:rPr>
        <w:t>10711</w:t>
      </w:r>
      <w:r w:rsidRPr="00A03DCE">
        <w:rPr>
          <w:sz w:val="28"/>
          <w:szCs w:val="28"/>
          <w:lang w:val="uk-UA"/>
        </w:rPr>
        <w:t xml:space="preserve"> </w:t>
      </w:r>
      <w:r w:rsidR="007B3E4A" w:rsidRPr="00A03DCE">
        <w:rPr>
          <w:sz w:val="28"/>
          <w:szCs w:val="28"/>
          <w:lang w:val="uk-UA"/>
        </w:rPr>
        <w:t>млн.</w:t>
      </w:r>
      <w:r w:rsidR="0090616C">
        <w:rPr>
          <w:sz w:val="28"/>
          <w:szCs w:val="28"/>
          <w:lang w:val="uk-UA"/>
        </w:rPr>
        <w:t xml:space="preserve"> </w:t>
      </w:r>
      <w:r w:rsidR="0000242A" w:rsidRPr="00A03DCE">
        <w:rPr>
          <w:sz w:val="28"/>
          <w:szCs w:val="28"/>
          <w:lang w:val="uk-UA"/>
        </w:rPr>
        <w:t>дол.</w:t>
      </w:r>
      <w:r w:rsidRPr="00A03DCE">
        <w:rPr>
          <w:sz w:val="28"/>
          <w:szCs w:val="28"/>
          <w:lang w:val="uk-UA"/>
        </w:rPr>
        <w:t xml:space="preserve">, що на </w:t>
      </w:r>
      <w:r w:rsidR="007B3E4A" w:rsidRPr="00A03DCE">
        <w:rPr>
          <w:sz w:val="28"/>
          <w:szCs w:val="28"/>
          <w:lang w:val="uk-UA"/>
        </w:rPr>
        <w:t>1054,77</w:t>
      </w:r>
      <w:r w:rsidRPr="00A03DCE">
        <w:rPr>
          <w:sz w:val="28"/>
          <w:szCs w:val="28"/>
          <w:lang w:val="uk-UA"/>
        </w:rPr>
        <w:t xml:space="preserve"> мл</w:t>
      </w:r>
      <w:r w:rsidR="007B3E4A" w:rsidRPr="00A03DCE">
        <w:rPr>
          <w:sz w:val="28"/>
          <w:szCs w:val="28"/>
          <w:lang w:val="uk-UA"/>
        </w:rPr>
        <w:t>н.</w:t>
      </w:r>
      <w:r w:rsidR="0090616C">
        <w:rPr>
          <w:sz w:val="28"/>
          <w:szCs w:val="28"/>
          <w:lang w:val="uk-UA"/>
        </w:rPr>
        <w:t xml:space="preserve"> </w:t>
      </w:r>
      <w:r w:rsidR="0000242A" w:rsidRPr="00A03DCE">
        <w:rPr>
          <w:sz w:val="28"/>
          <w:szCs w:val="28"/>
          <w:lang w:val="uk-UA"/>
        </w:rPr>
        <w:t>дол.</w:t>
      </w:r>
      <w:r w:rsidRPr="00A03DCE">
        <w:rPr>
          <w:sz w:val="28"/>
          <w:szCs w:val="28"/>
          <w:lang w:val="uk-UA"/>
        </w:rPr>
        <w:t xml:space="preserve"> менше ніж за 2021 р.</w:t>
      </w:r>
    </w:p>
    <w:p w:rsidR="00D961D7" w:rsidRPr="00A03DCE" w:rsidRDefault="00740477" w:rsidP="00740477">
      <w:pPr>
        <w:spacing w:line="360" w:lineRule="auto"/>
        <w:ind w:firstLine="709"/>
        <w:jc w:val="right"/>
        <w:rPr>
          <w:sz w:val="28"/>
          <w:lang w:val="uk-UA"/>
        </w:rPr>
      </w:pPr>
      <w:r w:rsidRPr="00A03DCE">
        <w:rPr>
          <w:sz w:val="28"/>
          <w:lang w:val="uk-UA"/>
        </w:rPr>
        <w:t>Таблиця 3.1</w:t>
      </w:r>
    </w:p>
    <w:p w:rsidR="00740477" w:rsidRPr="00A03DCE" w:rsidRDefault="00740477" w:rsidP="00740477">
      <w:pPr>
        <w:spacing w:line="360" w:lineRule="auto"/>
        <w:ind w:firstLine="709"/>
        <w:jc w:val="center"/>
        <w:rPr>
          <w:sz w:val="28"/>
          <w:lang w:val="uk-UA"/>
        </w:rPr>
      </w:pPr>
      <w:r w:rsidRPr="00A03DCE">
        <w:rPr>
          <w:sz w:val="28"/>
          <w:lang w:val="uk-UA"/>
        </w:rPr>
        <w:t>Топ-10 зовнішньоторговельних партнерів України, 2022 р.</w:t>
      </w:r>
    </w:p>
    <w:tbl>
      <w:tblPr>
        <w:tblW w:w="98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9"/>
        <w:gridCol w:w="1650"/>
        <w:gridCol w:w="1915"/>
        <w:gridCol w:w="1060"/>
        <w:gridCol w:w="1008"/>
        <w:gridCol w:w="1128"/>
      </w:tblGrid>
      <w:tr w:rsidR="00740477" w:rsidRPr="00A03DCE" w:rsidTr="0029568F">
        <w:trPr>
          <w:trHeight w:val="1392"/>
        </w:trPr>
        <w:tc>
          <w:tcPr>
            <w:tcW w:w="3109" w:type="dxa"/>
            <w:shd w:val="clear" w:color="000000" w:fill="FFFFFF"/>
            <w:noWrap/>
            <w:vAlign w:val="center"/>
            <w:hideMark/>
          </w:tcPr>
          <w:p w:rsidR="00740477" w:rsidRPr="00A03DCE" w:rsidRDefault="00740477" w:rsidP="00740477">
            <w:pPr>
              <w:widowControl/>
              <w:autoSpaceDE/>
              <w:autoSpaceDN/>
              <w:adjustRightInd/>
              <w:jc w:val="center"/>
              <w:rPr>
                <w:bCs/>
                <w:color w:val="000000"/>
                <w:sz w:val="24"/>
                <w:szCs w:val="24"/>
                <w:lang w:val="uk-UA" w:eastAsia="en-US"/>
              </w:rPr>
            </w:pPr>
            <w:r w:rsidRPr="00A03DCE">
              <w:rPr>
                <w:bCs/>
                <w:color w:val="000000"/>
                <w:sz w:val="24"/>
                <w:szCs w:val="24"/>
                <w:lang w:val="uk-UA" w:eastAsia="en-US"/>
              </w:rPr>
              <w:t>Країни</w:t>
            </w:r>
          </w:p>
        </w:tc>
        <w:tc>
          <w:tcPr>
            <w:tcW w:w="1650" w:type="dxa"/>
            <w:shd w:val="clear" w:color="000000" w:fill="FFFFFF"/>
            <w:vAlign w:val="center"/>
            <w:hideMark/>
          </w:tcPr>
          <w:p w:rsidR="00740477" w:rsidRPr="00A03DCE" w:rsidRDefault="00740477" w:rsidP="00740477">
            <w:pPr>
              <w:widowControl/>
              <w:autoSpaceDE/>
              <w:autoSpaceDN/>
              <w:adjustRightInd/>
              <w:jc w:val="center"/>
              <w:rPr>
                <w:bCs/>
                <w:color w:val="000000"/>
                <w:sz w:val="24"/>
                <w:szCs w:val="24"/>
                <w:lang w:val="uk-UA" w:eastAsia="en-US"/>
              </w:rPr>
            </w:pPr>
            <w:r w:rsidRPr="00A03DCE">
              <w:rPr>
                <w:bCs/>
                <w:color w:val="000000"/>
                <w:sz w:val="24"/>
                <w:szCs w:val="24"/>
                <w:lang w:val="uk-UA" w:eastAsia="en-US"/>
              </w:rPr>
              <w:t>Товарооборот</w:t>
            </w:r>
          </w:p>
        </w:tc>
        <w:tc>
          <w:tcPr>
            <w:tcW w:w="1915" w:type="dxa"/>
            <w:shd w:val="clear" w:color="000000" w:fill="FFFFFF"/>
            <w:vAlign w:val="center"/>
            <w:hideMark/>
          </w:tcPr>
          <w:p w:rsidR="00740477" w:rsidRPr="00A03DCE" w:rsidRDefault="00740477" w:rsidP="00740477">
            <w:pPr>
              <w:widowControl/>
              <w:autoSpaceDE/>
              <w:autoSpaceDN/>
              <w:adjustRightInd/>
              <w:jc w:val="center"/>
              <w:rPr>
                <w:i/>
                <w:iCs/>
                <w:color w:val="000000"/>
                <w:sz w:val="24"/>
                <w:szCs w:val="24"/>
                <w:lang w:val="uk-UA" w:eastAsia="en-US"/>
              </w:rPr>
            </w:pPr>
            <w:r w:rsidRPr="00A03DCE">
              <w:rPr>
                <w:i/>
                <w:iCs/>
                <w:color w:val="000000"/>
                <w:sz w:val="24"/>
                <w:szCs w:val="24"/>
                <w:lang w:val="uk-UA" w:eastAsia="en-US"/>
              </w:rPr>
              <w:t>Частка в загальному обсязі товарообороту, %</w:t>
            </w:r>
          </w:p>
        </w:tc>
        <w:tc>
          <w:tcPr>
            <w:tcW w:w="1060" w:type="dxa"/>
            <w:shd w:val="clear" w:color="000000" w:fill="FFFFFF"/>
            <w:noWrap/>
            <w:vAlign w:val="center"/>
            <w:hideMark/>
          </w:tcPr>
          <w:p w:rsidR="00740477" w:rsidRPr="00A03DCE" w:rsidRDefault="00740477" w:rsidP="00740477">
            <w:pPr>
              <w:widowControl/>
              <w:autoSpaceDE/>
              <w:autoSpaceDN/>
              <w:adjustRightInd/>
              <w:jc w:val="center"/>
              <w:rPr>
                <w:bCs/>
                <w:color w:val="000000"/>
                <w:sz w:val="24"/>
                <w:szCs w:val="24"/>
                <w:lang w:val="uk-UA" w:eastAsia="en-US"/>
              </w:rPr>
            </w:pPr>
            <w:r w:rsidRPr="00A03DCE">
              <w:rPr>
                <w:bCs/>
                <w:color w:val="000000"/>
                <w:sz w:val="24"/>
                <w:szCs w:val="24"/>
                <w:lang w:val="uk-UA" w:eastAsia="en-US"/>
              </w:rPr>
              <w:t>Експорт</w:t>
            </w:r>
          </w:p>
        </w:tc>
        <w:tc>
          <w:tcPr>
            <w:tcW w:w="1008" w:type="dxa"/>
            <w:shd w:val="clear" w:color="000000" w:fill="FFFFFF"/>
            <w:noWrap/>
            <w:vAlign w:val="center"/>
            <w:hideMark/>
          </w:tcPr>
          <w:p w:rsidR="00740477" w:rsidRPr="00A03DCE" w:rsidRDefault="00740477" w:rsidP="00740477">
            <w:pPr>
              <w:widowControl/>
              <w:autoSpaceDE/>
              <w:autoSpaceDN/>
              <w:adjustRightInd/>
              <w:jc w:val="center"/>
              <w:rPr>
                <w:bCs/>
                <w:color w:val="000000"/>
                <w:sz w:val="24"/>
                <w:szCs w:val="24"/>
                <w:lang w:val="uk-UA" w:eastAsia="en-US"/>
              </w:rPr>
            </w:pPr>
            <w:r w:rsidRPr="00A03DCE">
              <w:rPr>
                <w:bCs/>
                <w:color w:val="000000"/>
                <w:sz w:val="24"/>
                <w:szCs w:val="24"/>
                <w:lang w:val="uk-UA" w:eastAsia="en-US"/>
              </w:rPr>
              <w:t>Імпорт</w:t>
            </w:r>
          </w:p>
        </w:tc>
        <w:tc>
          <w:tcPr>
            <w:tcW w:w="112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Сальдо</w:t>
            </w:r>
          </w:p>
        </w:tc>
      </w:tr>
      <w:tr w:rsidR="00740477" w:rsidRPr="00A03DCE" w:rsidTr="0029568F">
        <w:trPr>
          <w:trHeight w:val="330"/>
        </w:trPr>
        <w:tc>
          <w:tcPr>
            <w:tcW w:w="3109" w:type="dxa"/>
            <w:shd w:val="clear" w:color="000000" w:fill="FFFFFF"/>
            <w:noWrap/>
            <w:vAlign w:val="bottom"/>
            <w:hideMark/>
          </w:tcPr>
          <w:p w:rsidR="00740477" w:rsidRPr="00A03DCE" w:rsidRDefault="00740477" w:rsidP="00740477">
            <w:pPr>
              <w:widowControl/>
              <w:autoSpaceDE/>
              <w:autoSpaceDN/>
              <w:adjustRightInd/>
              <w:rPr>
                <w:bCs/>
                <w:color w:val="000000"/>
                <w:sz w:val="24"/>
                <w:szCs w:val="24"/>
                <w:lang w:val="uk-UA" w:eastAsia="en-US"/>
              </w:rPr>
            </w:pPr>
            <w:r w:rsidRPr="00A03DCE">
              <w:rPr>
                <w:bCs/>
                <w:color w:val="000000"/>
                <w:sz w:val="24"/>
                <w:szCs w:val="24"/>
                <w:lang w:val="uk-UA" w:eastAsia="en-US"/>
              </w:rPr>
              <w:t>Всього</w:t>
            </w:r>
          </w:p>
        </w:tc>
        <w:tc>
          <w:tcPr>
            <w:tcW w:w="1650" w:type="dxa"/>
            <w:shd w:val="clear" w:color="000000" w:fill="FFFFFF"/>
            <w:noWrap/>
            <w:vAlign w:val="center"/>
            <w:hideMark/>
          </w:tcPr>
          <w:p w:rsidR="00740477" w:rsidRPr="00A03DCE" w:rsidRDefault="00740477" w:rsidP="00740477">
            <w:pPr>
              <w:widowControl/>
              <w:autoSpaceDE/>
              <w:autoSpaceDN/>
              <w:adjustRightInd/>
              <w:jc w:val="center"/>
              <w:rPr>
                <w:bCs/>
                <w:color w:val="000000"/>
                <w:sz w:val="24"/>
                <w:szCs w:val="24"/>
                <w:lang w:val="uk-UA" w:eastAsia="en-US"/>
              </w:rPr>
            </w:pPr>
            <w:r w:rsidRPr="00A03DCE">
              <w:rPr>
                <w:bCs/>
                <w:color w:val="000000"/>
                <w:sz w:val="24"/>
                <w:szCs w:val="24"/>
                <w:lang w:val="uk-UA" w:eastAsia="en-US"/>
              </w:rPr>
              <w:t>93 639</w:t>
            </w:r>
          </w:p>
        </w:tc>
        <w:tc>
          <w:tcPr>
            <w:tcW w:w="1915" w:type="dxa"/>
            <w:shd w:val="clear" w:color="000000" w:fill="FFFFFF"/>
            <w:vAlign w:val="center"/>
            <w:hideMark/>
          </w:tcPr>
          <w:p w:rsidR="00740477" w:rsidRPr="00A03DCE" w:rsidRDefault="00740477" w:rsidP="00740477">
            <w:pPr>
              <w:widowControl/>
              <w:autoSpaceDE/>
              <w:autoSpaceDN/>
              <w:adjustRightInd/>
              <w:jc w:val="center"/>
              <w:rPr>
                <w:i/>
                <w:iCs/>
                <w:color w:val="000000"/>
                <w:sz w:val="24"/>
                <w:szCs w:val="24"/>
                <w:lang w:val="uk-UA" w:eastAsia="en-US"/>
              </w:rPr>
            </w:pPr>
            <w:r w:rsidRPr="00A03DCE">
              <w:rPr>
                <w:i/>
                <w:iCs/>
                <w:color w:val="000000"/>
                <w:sz w:val="24"/>
                <w:szCs w:val="24"/>
                <w:lang w:val="uk-UA" w:eastAsia="en-US"/>
              </w:rPr>
              <w:t>100,0</w:t>
            </w:r>
          </w:p>
        </w:tc>
        <w:tc>
          <w:tcPr>
            <w:tcW w:w="1060" w:type="dxa"/>
            <w:shd w:val="clear" w:color="000000" w:fill="FFFFFF"/>
            <w:noWrap/>
            <w:vAlign w:val="center"/>
            <w:hideMark/>
          </w:tcPr>
          <w:p w:rsidR="00740477" w:rsidRPr="00A03DCE" w:rsidRDefault="00740477" w:rsidP="00740477">
            <w:pPr>
              <w:widowControl/>
              <w:autoSpaceDE/>
              <w:autoSpaceDN/>
              <w:adjustRightInd/>
              <w:jc w:val="right"/>
              <w:rPr>
                <w:bCs/>
                <w:color w:val="000000"/>
                <w:sz w:val="24"/>
                <w:szCs w:val="24"/>
                <w:lang w:val="uk-UA" w:eastAsia="en-US"/>
              </w:rPr>
            </w:pPr>
            <w:r w:rsidRPr="00A03DCE">
              <w:rPr>
                <w:bCs/>
                <w:color w:val="000000"/>
                <w:sz w:val="24"/>
                <w:szCs w:val="24"/>
                <w:lang w:val="uk-UA" w:eastAsia="en-US"/>
              </w:rPr>
              <w:t xml:space="preserve">40 749 </w:t>
            </w:r>
          </w:p>
        </w:tc>
        <w:tc>
          <w:tcPr>
            <w:tcW w:w="1008" w:type="dxa"/>
            <w:shd w:val="clear" w:color="000000" w:fill="FFFFFF"/>
            <w:noWrap/>
            <w:vAlign w:val="center"/>
            <w:hideMark/>
          </w:tcPr>
          <w:p w:rsidR="00740477" w:rsidRPr="00A03DCE" w:rsidRDefault="00740477" w:rsidP="00740477">
            <w:pPr>
              <w:widowControl/>
              <w:autoSpaceDE/>
              <w:autoSpaceDN/>
              <w:adjustRightInd/>
              <w:jc w:val="center"/>
              <w:rPr>
                <w:bCs/>
                <w:color w:val="000000"/>
                <w:sz w:val="24"/>
                <w:szCs w:val="24"/>
                <w:lang w:val="uk-UA" w:eastAsia="en-US"/>
              </w:rPr>
            </w:pPr>
            <w:r w:rsidRPr="00A03DCE">
              <w:rPr>
                <w:bCs/>
                <w:color w:val="000000"/>
                <w:sz w:val="24"/>
                <w:szCs w:val="24"/>
                <w:lang w:val="uk-UA" w:eastAsia="en-US"/>
              </w:rPr>
              <w:t>52 891</w:t>
            </w:r>
          </w:p>
        </w:tc>
        <w:tc>
          <w:tcPr>
            <w:tcW w:w="112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-12142</w:t>
            </w:r>
          </w:p>
        </w:tc>
      </w:tr>
      <w:tr w:rsidR="00740477" w:rsidRPr="00A03DCE" w:rsidTr="0029568F">
        <w:trPr>
          <w:trHeight w:val="398"/>
        </w:trPr>
        <w:tc>
          <w:tcPr>
            <w:tcW w:w="3109" w:type="dxa"/>
            <w:shd w:val="clear" w:color="000000" w:fill="FFFFFF"/>
            <w:noWrap/>
            <w:vAlign w:val="center"/>
            <w:hideMark/>
          </w:tcPr>
          <w:p w:rsidR="00740477" w:rsidRPr="00A03DCE" w:rsidRDefault="00740477" w:rsidP="00740477">
            <w:pPr>
              <w:widowControl/>
              <w:autoSpaceDE/>
              <w:autoSpaceDN/>
              <w:adjustRightInd/>
              <w:rPr>
                <w:color w:val="000000"/>
                <w:sz w:val="24"/>
                <w:szCs w:val="24"/>
                <w:lang w:val="uk-UA" w:eastAsia="en-US"/>
              </w:rPr>
            </w:pPr>
            <w:r w:rsidRPr="00A03DCE">
              <w:rPr>
                <w:color w:val="000000"/>
                <w:sz w:val="24"/>
                <w:szCs w:val="24"/>
                <w:lang w:val="uk-UA" w:eastAsia="en-US"/>
              </w:rPr>
              <w:t>Республіка Польща</w:t>
            </w:r>
          </w:p>
        </w:tc>
        <w:tc>
          <w:tcPr>
            <w:tcW w:w="165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11 213</w:t>
            </w:r>
          </w:p>
        </w:tc>
        <w:tc>
          <w:tcPr>
            <w:tcW w:w="1915" w:type="dxa"/>
            <w:shd w:val="clear" w:color="000000" w:fill="FFFFFF"/>
            <w:vAlign w:val="center"/>
            <w:hideMark/>
          </w:tcPr>
          <w:p w:rsidR="00740477" w:rsidRPr="00A03DCE" w:rsidRDefault="00740477" w:rsidP="00740477">
            <w:pPr>
              <w:widowControl/>
              <w:autoSpaceDE/>
              <w:autoSpaceDN/>
              <w:adjustRightInd/>
              <w:jc w:val="center"/>
              <w:rPr>
                <w:i/>
                <w:iCs/>
                <w:color w:val="000000"/>
                <w:sz w:val="24"/>
                <w:szCs w:val="24"/>
                <w:lang w:val="uk-UA" w:eastAsia="en-US"/>
              </w:rPr>
            </w:pPr>
            <w:r w:rsidRPr="00A03DCE">
              <w:rPr>
                <w:i/>
                <w:iCs/>
                <w:color w:val="000000"/>
                <w:sz w:val="24"/>
                <w:szCs w:val="24"/>
                <w:lang w:val="uk-UA" w:eastAsia="en-US"/>
              </w:rPr>
              <w:t>12,0</w:t>
            </w:r>
          </w:p>
        </w:tc>
        <w:tc>
          <w:tcPr>
            <w:tcW w:w="106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5 983</w:t>
            </w:r>
          </w:p>
        </w:tc>
        <w:tc>
          <w:tcPr>
            <w:tcW w:w="100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5 230</w:t>
            </w:r>
          </w:p>
        </w:tc>
        <w:tc>
          <w:tcPr>
            <w:tcW w:w="112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753</w:t>
            </w:r>
          </w:p>
        </w:tc>
      </w:tr>
      <w:tr w:rsidR="00740477" w:rsidRPr="00A03DCE" w:rsidTr="0029568F">
        <w:trPr>
          <w:trHeight w:val="398"/>
        </w:trPr>
        <w:tc>
          <w:tcPr>
            <w:tcW w:w="3109" w:type="dxa"/>
            <w:shd w:val="clear" w:color="000000" w:fill="FFFFFF"/>
            <w:noWrap/>
            <w:vAlign w:val="center"/>
            <w:hideMark/>
          </w:tcPr>
          <w:p w:rsidR="00740477" w:rsidRPr="00A03DCE" w:rsidRDefault="00740477" w:rsidP="00740477">
            <w:pPr>
              <w:widowControl/>
              <w:autoSpaceDE/>
              <w:autoSpaceDN/>
              <w:adjustRightInd/>
              <w:rPr>
                <w:b/>
                <w:color w:val="000000"/>
                <w:sz w:val="24"/>
                <w:szCs w:val="24"/>
                <w:lang w:val="uk-UA" w:eastAsia="en-US"/>
              </w:rPr>
            </w:pPr>
            <w:r w:rsidRPr="00A03DCE">
              <w:rPr>
                <w:b/>
                <w:color w:val="000000"/>
                <w:sz w:val="24"/>
                <w:szCs w:val="24"/>
                <w:lang w:val="uk-UA" w:eastAsia="en-US"/>
              </w:rPr>
              <w:t>Китайська Народна Республіка</w:t>
            </w:r>
          </w:p>
        </w:tc>
        <w:tc>
          <w:tcPr>
            <w:tcW w:w="1650" w:type="dxa"/>
            <w:shd w:val="clear" w:color="000000" w:fill="FFFFFF"/>
            <w:noWrap/>
            <w:vAlign w:val="center"/>
            <w:hideMark/>
          </w:tcPr>
          <w:p w:rsidR="00740477" w:rsidRPr="00A03DCE" w:rsidRDefault="00740477" w:rsidP="00740477">
            <w:pPr>
              <w:widowControl/>
              <w:autoSpaceDE/>
              <w:autoSpaceDN/>
              <w:adjustRightInd/>
              <w:jc w:val="center"/>
              <w:rPr>
                <w:b/>
                <w:color w:val="000000"/>
                <w:sz w:val="24"/>
                <w:szCs w:val="24"/>
                <w:lang w:val="uk-UA" w:eastAsia="en-US"/>
              </w:rPr>
            </w:pPr>
            <w:r w:rsidRPr="00A03DCE">
              <w:rPr>
                <w:b/>
                <w:color w:val="000000"/>
                <w:sz w:val="24"/>
                <w:szCs w:val="24"/>
                <w:lang w:val="uk-UA" w:eastAsia="en-US"/>
              </w:rPr>
              <w:t>10 711</w:t>
            </w:r>
          </w:p>
        </w:tc>
        <w:tc>
          <w:tcPr>
            <w:tcW w:w="1915" w:type="dxa"/>
            <w:shd w:val="clear" w:color="000000" w:fill="FFFFFF"/>
            <w:vAlign w:val="center"/>
            <w:hideMark/>
          </w:tcPr>
          <w:p w:rsidR="00740477" w:rsidRPr="00A03DCE" w:rsidRDefault="00740477" w:rsidP="00740477">
            <w:pPr>
              <w:widowControl/>
              <w:autoSpaceDE/>
              <w:autoSpaceDN/>
              <w:adjustRightInd/>
              <w:jc w:val="center"/>
              <w:rPr>
                <w:b/>
                <w:i/>
                <w:iCs/>
                <w:color w:val="000000"/>
                <w:sz w:val="24"/>
                <w:szCs w:val="24"/>
                <w:lang w:val="uk-UA" w:eastAsia="en-US"/>
              </w:rPr>
            </w:pPr>
            <w:r w:rsidRPr="00A03DCE">
              <w:rPr>
                <w:b/>
                <w:i/>
                <w:iCs/>
                <w:color w:val="000000"/>
                <w:sz w:val="24"/>
                <w:szCs w:val="24"/>
                <w:lang w:val="uk-UA" w:eastAsia="en-US"/>
              </w:rPr>
              <w:t>11,4</w:t>
            </w:r>
          </w:p>
        </w:tc>
        <w:tc>
          <w:tcPr>
            <w:tcW w:w="1060" w:type="dxa"/>
            <w:shd w:val="clear" w:color="000000" w:fill="FFFFFF"/>
            <w:noWrap/>
            <w:vAlign w:val="center"/>
            <w:hideMark/>
          </w:tcPr>
          <w:p w:rsidR="00740477" w:rsidRPr="00A03DCE" w:rsidRDefault="00740477" w:rsidP="00740477">
            <w:pPr>
              <w:widowControl/>
              <w:autoSpaceDE/>
              <w:autoSpaceDN/>
              <w:adjustRightInd/>
              <w:jc w:val="center"/>
              <w:rPr>
                <w:b/>
                <w:color w:val="000000"/>
                <w:sz w:val="24"/>
                <w:szCs w:val="24"/>
                <w:lang w:val="uk-UA" w:eastAsia="en-US"/>
              </w:rPr>
            </w:pPr>
            <w:r w:rsidRPr="00A03DCE">
              <w:rPr>
                <w:b/>
                <w:color w:val="000000"/>
                <w:sz w:val="24"/>
                <w:szCs w:val="24"/>
                <w:lang w:val="uk-UA" w:eastAsia="en-US"/>
              </w:rPr>
              <w:t>2 453</w:t>
            </w:r>
          </w:p>
        </w:tc>
        <w:tc>
          <w:tcPr>
            <w:tcW w:w="1008" w:type="dxa"/>
            <w:shd w:val="clear" w:color="000000" w:fill="FFFFFF"/>
            <w:noWrap/>
            <w:vAlign w:val="center"/>
            <w:hideMark/>
          </w:tcPr>
          <w:p w:rsidR="00740477" w:rsidRPr="00A03DCE" w:rsidRDefault="00740477" w:rsidP="00740477">
            <w:pPr>
              <w:widowControl/>
              <w:autoSpaceDE/>
              <w:autoSpaceDN/>
              <w:adjustRightInd/>
              <w:jc w:val="center"/>
              <w:rPr>
                <w:b/>
                <w:color w:val="000000"/>
                <w:sz w:val="24"/>
                <w:szCs w:val="24"/>
                <w:lang w:val="uk-UA" w:eastAsia="en-US"/>
              </w:rPr>
            </w:pPr>
            <w:r w:rsidRPr="00A03DCE">
              <w:rPr>
                <w:b/>
                <w:color w:val="000000"/>
                <w:sz w:val="24"/>
                <w:szCs w:val="24"/>
                <w:lang w:val="uk-UA" w:eastAsia="en-US"/>
              </w:rPr>
              <w:t>8 258</w:t>
            </w:r>
          </w:p>
        </w:tc>
        <w:tc>
          <w:tcPr>
            <w:tcW w:w="1128" w:type="dxa"/>
            <w:shd w:val="clear" w:color="000000" w:fill="FFFFFF"/>
            <w:noWrap/>
            <w:vAlign w:val="center"/>
            <w:hideMark/>
          </w:tcPr>
          <w:p w:rsidR="00740477" w:rsidRPr="00A03DCE" w:rsidRDefault="00740477" w:rsidP="00740477">
            <w:pPr>
              <w:widowControl/>
              <w:autoSpaceDE/>
              <w:autoSpaceDN/>
              <w:adjustRightInd/>
              <w:jc w:val="center"/>
              <w:rPr>
                <w:b/>
                <w:color w:val="000000"/>
                <w:sz w:val="24"/>
                <w:szCs w:val="24"/>
                <w:lang w:val="uk-UA" w:eastAsia="en-US"/>
              </w:rPr>
            </w:pPr>
            <w:r w:rsidRPr="00A03DCE">
              <w:rPr>
                <w:b/>
                <w:color w:val="000000"/>
                <w:sz w:val="24"/>
                <w:szCs w:val="24"/>
                <w:lang w:val="uk-UA" w:eastAsia="en-US"/>
              </w:rPr>
              <w:t>-5805</w:t>
            </w:r>
          </w:p>
        </w:tc>
      </w:tr>
      <w:tr w:rsidR="00740477" w:rsidRPr="00A03DCE" w:rsidTr="0029568F">
        <w:trPr>
          <w:trHeight w:val="398"/>
        </w:trPr>
        <w:tc>
          <w:tcPr>
            <w:tcW w:w="3109" w:type="dxa"/>
            <w:shd w:val="clear" w:color="000000" w:fill="FFFFFF"/>
            <w:noWrap/>
            <w:vAlign w:val="center"/>
            <w:hideMark/>
          </w:tcPr>
          <w:p w:rsidR="00740477" w:rsidRPr="00A03DCE" w:rsidRDefault="00740477" w:rsidP="00740477">
            <w:pPr>
              <w:widowControl/>
              <w:autoSpaceDE/>
              <w:autoSpaceDN/>
              <w:adjustRightInd/>
              <w:rPr>
                <w:color w:val="000000"/>
                <w:sz w:val="24"/>
                <w:szCs w:val="24"/>
                <w:lang w:val="uk-UA" w:eastAsia="en-US"/>
              </w:rPr>
            </w:pPr>
            <w:r w:rsidRPr="00A03DCE">
              <w:rPr>
                <w:color w:val="000000"/>
                <w:sz w:val="24"/>
                <w:szCs w:val="24"/>
                <w:lang w:val="uk-UA" w:eastAsia="en-US"/>
              </w:rPr>
              <w:t>Турецька Республіка</w:t>
            </w:r>
          </w:p>
        </w:tc>
        <w:tc>
          <w:tcPr>
            <w:tcW w:w="165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6 230</w:t>
            </w:r>
          </w:p>
        </w:tc>
        <w:tc>
          <w:tcPr>
            <w:tcW w:w="1915" w:type="dxa"/>
            <w:shd w:val="clear" w:color="000000" w:fill="FFFFFF"/>
            <w:vAlign w:val="center"/>
            <w:hideMark/>
          </w:tcPr>
          <w:p w:rsidR="00740477" w:rsidRPr="00A03DCE" w:rsidRDefault="00740477" w:rsidP="00740477">
            <w:pPr>
              <w:widowControl/>
              <w:autoSpaceDE/>
              <w:autoSpaceDN/>
              <w:adjustRightInd/>
              <w:jc w:val="center"/>
              <w:rPr>
                <w:i/>
                <w:iCs/>
                <w:color w:val="000000"/>
                <w:sz w:val="24"/>
                <w:szCs w:val="24"/>
                <w:lang w:val="uk-UA" w:eastAsia="en-US"/>
              </w:rPr>
            </w:pPr>
            <w:r w:rsidRPr="00A03DCE">
              <w:rPr>
                <w:i/>
                <w:iCs/>
                <w:color w:val="000000"/>
                <w:sz w:val="24"/>
                <w:szCs w:val="24"/>
                <w:lang w:val="uk-UA" w:eastAsia="en-US"/>
              </w:rPr>
              <w:t>6,7</w:t>
            </w:r>
          </w:p>
        </w:tc>
        <w:tc>
          <w:tcPr>
            <w:tcW w:w="106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2 900</w:t>
            </w:r>
          </w:p>
        </w:tc>
        <w:tc>
          <w:tcPr>
            <w:tcW w:w="100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3 330</w:t>
            </w:r>
          </w:p>
        </w:tc>
        <w:tc>
          <w:tcPr>
            <w:tcW w:w="112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-430</w:t>
            </w:r>
          </w:p>
        </w:tc>
      </w:tr>
      <w:tr w:rsidR="00740477" w:rsidRPr="00A03DCE" w:rsidTr="0029568F">
        <w:trPr>
          <w:trHeight w:val="398"/>
        </w:trPr>
        <w:tc>
          <w:tcPr>
            <w:tcW w:w="3109" w:type="dxa"/>
            <w:shd w:val="clear" w:color="000000" w:fill="FFFFFF"/>
            <w:noWrap/>
            <w:vAlign w:val="center"/>
            <w:hideMark/>
          </w:tcPr>
          <w:p w:rsidR="00740477" w:rsidRPr="00A03DCE" w:rsidRDefault="00740477" w:rsidP="00740477">
            <w:pPr>
              <w:widowControl/>
              <w:autoSpaceDE/>
              <w:autoSpaceDN/>
              <w:adjustRightInd/>
              <w:rPr>
                <w:color w:val="000000"/>
                <w:sz w:val="24"/>
                <w:szCs w:val="24"/>
                <w:lang w:val="uk-UA" w:eastAsia="en-US"/>
              </w:rPr>
            </w:pPr>
            <w:r w:rsidRPr="00A03DCE">
              <w:rPr>
                <w:color w:val="000000"/>
                <w:sz w:val="24"/>
                <w:szCs w:val="24"/>
                <w:lang w:val="uk-UA" w:eastAsia="en-US"/>
              </w:rPr>
              <w:t>Федеративна Республіка Німеччина</w:t>
            </w:r>
          </w:p>
        </w:tc>
        <w:tc>
          <w:tcPr>
            <w:tcW w:w="165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6 091</w:t>
            </w:r>
          </w:p>
        </w:tc>
        <w:tc>
          <w:tcPr>
            <w:tcW w:w="1915" w:type="dxa"/>
            <w:shd w:val="clear" w:color="000000" w:fill="FFFFFF"/>
            <w:vAlign w:val="center"/>
            <w:hideMark/>
          </w:tcPr>
          <w:p w:rsidR="00740477" w:rsidRPr="00A03DCE" w:rsidRDefault="00740477" w:rsidP="00740477">
            <w:pPr>
              <w:widowControl/>
              <w:autoSpaceDE/>
              <w:autoSpaceDN/>
              <w:adjustRightInd/>
              <w:jc w:val="center"/>
              <w:rPr>
                <w:i/>
                <w:iCs/>
                <w:color w:val="000000"/>
                <w:sz w:val="24"/>
                <w:szCs w:val="24"/>
                <w:lang w:val="uk-UA" w:eastAsia="en-US"/>
              </w:rPr>
            </w:pPr>
            <w:r w:rsidRPr="00A03DCE">
              <w:rPr>
                <w:i/>
                <w:iCs/>
                <w:color w:val="000000"/>
                <w:sz w:val="24"/>
                <w:szCs w:val="24"/>
                <w:lang w:val="uk-UA" w:eastAsia="en-US"/>
              </w:rPr>
              <w:t>6,5</w:t>
            </w:r>
          </w:p>
        </w:tc>
        <w:tc>
          <w:tcPr>
            <w:tcW w:w="106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1 786</w:t>
            </w:r>
          </w:p>
        </w:tc>
        <w:tc>
          <w:tcPr>
            <w:tcW w:w="100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4 305</w:t>
            </w:r>
          </w:p>
        </w:tc>
        <w:tc>
          <w:tcPr>
            <w:tcW w:w="112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-2519</w:t>
            </w:r>
          </w:p>
        </w:tc>
      </w:tr>
      <w:tr w:rsidR="00740477" w:rsidRPr="00A03DCE" w:rsidTr="0029568F">
        <w:trPr>
          <w:trHeight w:val="398"/>
        </w:trPr>
        <w:tc>
          <w:tcPr>
            <w:tcW w:w="3109" w:type="dxa"/>
            <w:shd w:val="clear" w:color="000000" w:fill="FFFFFF"/>
            <w:noWrap/>
            <w:vAlign w:val="center"/>
            <w:hideMark/>
          </w:tcPr>
          <w:p w:rsidR="00740477" w:rsidRPr="00A03DCE" w:rsidRDefault="00740477" w:rsidP="00740477">
            <w:pPr>
              <w:widowControl/>
              <w:autoSpaceDE/>
              <w:autoSpaceDN/>
              <w:adjustRightInd/>
              <w:rPr>
                <w:color w:val="000000"/>
                <w:sz w:val="24"/>
                <w:szCs w:val="24"/>
                <w:lang w:val="uk-UA" w:eastAsia="en-US"/>
              </w:rPr>
            </w:pPr>
            <w:r w:rsidRPr="00A03DCE">
              <w:rPr>
                <w:color w:val="000000"/>
                <w:sz w:val="24"/>
                <w:szCs w:val="24"/>
                <w:lang w:val="uk-UA" w:eastAsia="en-US"/>
              </w:rPr>
              <w:t>Румунія</w:t>
            </w:r>
          </w:p>
        </w:tc>
        <w:tc>
          <w:tcPr>
            <w:tcW w:w="165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5 051</w:t>
            </w:r>
          </w:p>
        </w:tc>
        <w:tc>
          <w:tcPr>
            <w:tcW w:w="1915" w:type="dxa"/>
            <w:shd w:val="clear" w:color="000000" w:fill="FFFFFF"/>
            <w:vAlign w:val="center"/>
            <w:hideMark/>
          </w:tcPr>
          <w:p w:rsidR="00740477" w:rsidRPr="00A03DCE" w:rsidRDefault="00740477" w:rsidP="00740477">
            <w:pPr>
              <w:widowControl/>
              <w:autoSpaceDE/>
              <w:autoSpaceDN/>
              <w:adjustRightInd/>
              <w:jc w:val="center"/>
              <w:rPr>
                <w:i/>
                <w:iCs/>
                <w:color w:val="000000"/>
                <w:sz w:val="24"/>
                <w:szCs w:val="24"/>
                <w:lang w:val="uk-UA" w:eastAsia="en-US"/>
              </w:rPr>
            </w:pPr>
            <w:r w:rsidRPr="00A03DCE">
              <w:rPr>
                <w:i/>
                <w:iCs/>
                <w:color w:val="000000"/>
                <w:sz w:val="24"/>
                <w:szCs w:val="24"/>
                <w:lang w:val="uk-UA" w:eastAsia="en-US"/>
              </w:rPr>
              <w:t>5,4</w:t>
            </w:r>
          </w:p>
        </w:tc>
        <w:tc>
          <w:tcPr>
            <w:tcW w:w="106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3 638</w:t>
            </w:r>
          </w:p>
        </w:tc>
        <w:tc>
          <w:tcPr>
            <w:tcW w:w="100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1 413</w:t>
            </w:r>
          </w:p>
        </w:tc>
        <w:tc>
          <w:tcPr>
            <w:tcW w:w="112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2224</w:t>
            </w:r>
          </w:p>
        </w:tc>
      </w:tr>
      <w:tr w:rsidR="00740477" w:rsidRPr="00A03DCE" w:rsidTr="0029568F">
        <w:trPr>
          <w:trHeight w:val="398"/>
        </w:trPr>
        <w:tc>
          <w:tcPr>
            <w:tcW w:w="3109" w:type="dxa"/>
            <w:shd w:val="clear" w:color="000000" w:fill="FFFFFF"/>
            <w:noWrap/>
            <w:vAlign w:val="center"/>
            <w:hideMark/>
          </w:tcPr>
          <w:p w:rsidR="00740477" w:rsidRPr="00A03DCE" w:rsidRDefault="00740477" w:rsidP="00740477">
            <w:pPr>
              <w:widowControl/>
              <w:autoSpaceDE/>
              <w:autoSpaceDN/>
              <w:adjustRightInd/>
              <w:rPr>
                <w:color w:val="000000"/>
                <w:sz w:val="24"/>
                <w:szCs w:val="24"/>
                <w:lang w:val="uk-UA" w:eastAsia="en-US"/>
              </w:rPr>
            </w:pPr>
            <w:r w:rsidRPr="00A03DCE">
              <w:rPr>
                <w:color w:val="000000"/>
                <w:sz w:val="24"/>
                <w:szCs w:val="24"/>
                <w:lang w:val="uk-UA" w:eastAsia="en-US"/>
              </w:rPr>
              <w:t>Республіка Болгарія</w:t>
            </w:r>
          </w:p>
        </w:tc>
        <w:tc>
          <w:tcPr>
            <w:tcW w:w="165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3 447</w:t>
            </w:r>
          </w:p>
        </w:tc>
        <w:tc>
          <w:tcPr>
            <w:tcW w:w="1915" w:type="dxa"/>
            <w:shd w:val="clear" w:color="000000" w:fill="FFFFFF"/>
            <w:vAlign w:val="center"/>
            <w:hideMark/>
          </w:tcPr>
          <w:p w:rsidR="00740477" w:rsidRPr="00A03DCE" w:rsidRDefault="00740477" w:rsidP="00740477">
            <w:pPr>
              <w:widowControl/>
              <w:autoSpaceDE/>
              <w:autoSpaceDN/>
              <w:adjustRightInd/>
              <w:jc w:val="center"/>
              <w:rPr>
                <w:i/>
                <w:iCs/>
                <w:color w:val="000000"/>
                <w:sz w:val="24"/>
                <w:szCs w:val="24"/>
                <w:lang w:val="uk-UA" w:eastAsia="en-US"/>
              </w:rPr>
            </w:pPr>
            <w:r w:rsidRPr="00A03DCE">
              <w:rPr>
                <w:i/>
                <w:iCs/>
                <w:color w:val="000000"/>
                <w:sz w:val="24"/>
                <w:szCs w:val="24"/>
                <w:lang w:val="uk-UA" w:eastAsia="en-US"/>
              </w:rPr>
              <w:t>3,7</w:t>
            </w:r>
          </w:p>
        </w:tc>
        <w:tc>
          <w:tcPr>
            <w:tcW w:w="106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1 417</w:t>
            </w:r>
          </w:p>
        </w:tc>
        <w:tc>
          <w:tcPr>
            <w:tcW w:w="100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2 030</w:t>
            </w:r>
          </w:p>
        </w:tc>
        <w:tc>
          <w:tcPr>
            <w:tcW w:w="112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-613</w:t>
            </w:r>
          </w:p>
        </w:tc>
      </w:tr>
      <w:tr w:rsidR="00740477" w:rsidRPr="00A03DCE" w:rsidTr="0029568F">
        <w:trPr>
          <w:trHeight w:val="398"/>
        </w:trPr>
        <w:tc>
          <w:tcPr>
            <w:tcW w:w="3109" w:type="dxa"/>
            <w:shd w:val="clear" w:color="000000" w:fill="FFFFFF"/>
            <w:noWrap/>
            <w:vAlign w:val="center"/>
            <w:hideMark/>
          </w:tcPr>
          <w:p w:rsidR="00740477" w:rsidRPr="00A03DCE" w:rsidRDefault="00740477" w:rsidP="00740477">
            <w:pPr>
              <w:widowControl/>
              <w:autoSpaceDE/>
              <w:autoSpaceDN/>
              <w:adjustRightInd/>
              <w:rPr>
                <w:color w:val="000000"/>
                <w:sz w:val="24"/>
                <w:szCs w:val="24"/>
                <w:lang w:val="uk-UA" w:eastAsia="en-US"/>
              </w:rPr>
            </w:pPr>
            <w:r w:rsidRPr="00A03DCE">
              <w:rPr>
                <w:color w:val="000000"/>
                <w:sz w:val="24"/>
                <w:szCs w:val="24"/>
                <w:lang w:val="uk-UA" w:eastAsia="en-US"/>
              </w:rPr>
              <w:t>Італійська Республіка</w:t>
            </w:r>
          </w:p>
        </w:tc>
        <w:tc>
          <w:tcPr>
            <w:tcW w:w="165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3 259</w:t>
            </w:r>
          </w:p>
        </w:tc>
        <w:tc>
          <w:tcPr>
            <w:tcW w:w="1915" w:type="dxa"/>
            <w:shd w:val="clear" w:color="000000" w:fill="FFFFFF"/>
            <w:vAlign w:val="center"/>
            <w:hideMark/>
          </w:tcPr>
          <w:p w:rsidR="00740477" w:rsidRPr="00A03DCE" w:rsidRDefault="00740477" w:rsidP="00740477">
            <w:pPr>
              <w:widowControl/>
              <w:autoSpaceDE/>
              <w:autoSpaceDN/>
              <w:adjustRightInd/>
              <w:jc w:val="center"/>
              <w:rPr>
                <w:i/>
                <w:iCs/>
                <w:color w:val="000000"/>
                <w:sz w:val="24"/>
                <w:szCs w:val="24"/>
                <w:lang w:val="uk-UA" w:eastAsia="en-US"/>
              </w:rPr>
            </w:pPr>
            <w:r w:rsidRPr="00A03DCE">
              <w:rPr>
                <w:i/>
                <w:iCs/>
                <w:color w:val="000000"/>
                <w:sz w:val="24"/>
                <w:szCs w:val="24"/>
                <w:lang w:val="uk-UA" w:eastAsia="en-US"/>
              </w:rPr>
              <w:t>3,5</w:t>
            </w:r>
          </w:p>
        </w:tc>
        <w:tc>
          <w:tcPr>
            <w:tcW w:w="106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1 581</w:t>
            </w:r>
          </w:p>
        </w:tc>
        <w:tc>
          <w:tcPr>
            <w:tcW w:w="100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1 678</w:t>
            </w:r>
          </w:p>
        </w:tc>
        <w:tc>
          <w:tcPr>
            <w:tcW w:w="112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-97</w:t>
            </w:r>
          </w:p>
        </w:tc>
      </w:tr>
      <w:tr w:rsidR="00740477" w:rsidRPr="00A03DCE" w:rsidTr="0029568F">
        <w:trPr>
          <w:trHeight w:val="398"/>
        </w:trPr>
        <w:tc>
          <w:tcPr>
            <w:tcW w:w="3109" w:type="dxa"/>
            <w:shd w:val="clear" w:color="000000" w:fill="FFFFFF"/>
            <w:noWrap/>
            <w:vAlign w:val="center"/>
            <w:hideMark/>
          </w:tcPr>
          <w:p w:rsidR="00740477" w:rsidRPr="00A03DCE" w:rsidRDefault="00740477" w:rsidP="00740477">
            <w:pPr>
              <w:widowControl/>
              <w:autoSpaceDE/>
              <w:autoSpaceDN/>
              <w:adjustRightInd/>
              <w:rPr>
                <w:color w:val="000000"/>
                <w:sz w:val="24"/>
                <w:szCs w:val="24"/>
                <w:lang w:val="uk-UA" w:eastAsia="en-US"/>
              </w:rPr>
            </w:pPr>
            <w:r w:rsidRPr="00A03DCE">
              <w:rPr>
                <w:color w:val="000000"/>
                <w:sz w:val="24"/>
                <w:szCs w:val="24"/>
                <w:lang w:val="uk-UA" w:eastAsia="en-US"/>
              </w:rPr>
              <w:t>Сполучені Штати Америки</w:t>
            </w:r>
          </w:p>
        </w:tc>
        <w:tc>
          <w:tcPr>
            <w:tcW w:w="165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3 002</w:t>
            </w:r>
          </w:p>
        </w:tc>
        <w:tc>
          <w:tcPr>
            <w:tcW w:w="1915" w:type="dxa"/>
            <w:shd w:val="clear" w:color="000000" w:fill="FFFFFF"/>
            <w:vAlign w:val="center"/>
            <w:hideMark/>
          </w:tcPr>
          <w:p w:rsidR="00740477" w:rsidRPr="00A03DCE" w:rsidRDefault="00740477" w:rsidP="00740477">
            <w:pPr>
              <w:widowControl/>
              <w:autoSpaceDE/>
              <w:autoSpaceDN/>
              <w:adjustRightInd/>
              <w:jc w:val="center"/>
              <w:rPr>
                <w:i/>
                <w:iCs/>
                <w:color w:val="000000"/>
                <w:sz w:val="24"/>
                <w:szCs w:val="24"/>
                <w:lang w:val="uk-UA" w:eastAsia="en-US"/>
              </w:rPr>
            </w:pPr>
            <w:r w:rsidRPr="00A03DCE">
              <w:rPr>
                <w:i/>
                <w:iCs/>
                <w:color w:val="000000"/>
                <w:sz w:val="24"/>
                <w:szCs w:val="24"/>
                <w:lang w:val="uk-UA" w:eastAsia="en-US"/>
              </w:rPr>
              <w:t>3,2</w:t>
            </w:r>
          </w:p>
        </w:tc>
        <w:tc>
          <w:tcPr>
            <w:tcW w:w="106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856</w:t>
            </w:r>
          </w:p>
        </w:tc>
        <w:tc>
          <w:tcPr>
            <w:tcW w:w="100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2 146</w:t>
            </w:r>
          </w:p>
        </w:tc>
        <w:tc>
          <w:tcPr>
            <w:tcW w:w="112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-1290</w:t>
            </w:r>
          </w:p>
        </w:tc>
      </w:tr>
      <w:tr w:rsidR="00740477" w:rsidRPr="00A03DCE" w:rsidTr="0029568F">
        <w:trPr>
          <w:trHeight w:val="398"/>
        </w:trPr>
        <w:tc>
          <w:tcPr>
            <w:tcW w:w="3109" w:type="dxa"/>
            <w:shd w:val="clear" w:color="000000" w:fill="FFFFFF"/>
            <w:noWrap/>
            <w:vAlign w:val="center"/>
            <w:hideMark/>
          </w:tcPr>
          <w:p w:rsidR="00740477" w:rsidRPr="00A03DCE" w:rsidRDefault="00740477" w:rsidP="00740477">
            <w:pPr>
              <w:widowControl/>
              <w:autoSpaceDE/>
              <w:autoSpaceDN/>
              <w:adjustRightInd/>
              <w:rPr>
                <w:color w:val="000000"/>
                <w:sz w:val="24"/>
                <w:szCs w:val="24"/>
                <w:lang w:val="uk-UA" w:eastAsia="en-US"/>
              </w:rPr>
            </w:pPr>
            <w:r w:rsidRPr="00A03DCE">
              <w:rPr>
                <w:color w:val="000000"/>
                <w:sz w:val="24"/>
                <w:szCs w:val="24"/>
                <w:lang w:val="uk-UA" w:eastAsia="en-US"/>
              </w:rPr>
              <w:t>Республіка Індія</w:t>
            </w:r>
          </w:p>
        </w:tc>
        <w:tc>
          <w:tcPr>
            <w:tcW w:w="165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2 565</w:t>
            </w:r>
          </w:p>
        </w:tc>
        <w:tc>
          <w:tcPr>
            <w:tcW w:w="1915" w:type="dxa"/>
            <w:shd w:val="clear" w:color="000000" w:fill="FFFFFF"/>
            <w:vAlign w:val="center"/>
            <w:hideMark/>
          </w:tcPr>
          <w:p w:rsidR="00740477" w:rsidRPr="00A03DCE" w:rsidRDefault="00740477" w:rsidP="00740477">
            <w:pPr>
              <w:widowControl/>
              <w:autoSpaceDE/>
              <w:autoSpaceDN/>
              <w:adjustRightInd/>
              <w:jc w:val="center"/>
              <w:rPr>
                <w:i/>
                <w:iCs/>
                <w:color w:val="000000"/>
                <w:sz w:val="24"/>
                <w:szCs w:val="24"/>
                <w:lang w:val="uk-UA" w:eastAsia="en-US"/>
              </w:rPr>
            </w:pPr>
            <w:r w:rsidRPr="00A03DCE">
              <w:rPr>
                <w:i/>
                <w:iCs/>
                <w:color w:val="000000"/>
                <w:sz w:val="24"/>
                <w:szCs w:val="24"/>
                <w:lang w:val="uk-UA" w:eastAsia="en-US"/>
              </w:rPr>
              <w:t>2,7</w:t>
            </w:r>
          </w:p>
        </w:tc>
        <w:tc>
          <w:tcPr>
            <w:tcW w:w="106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889</w:t>
            </w:r>
          </w:p>
        </w:tc>
        <w:tc>
          <w:tcPr>
            <w:tcW w:w="100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1 676</w:t>
            </w:r>
          </w:p>
        </w:tc>
        <w:tc>
          <w:tcPr>
            <w:tcW w:w="112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-787</w:t>
            </w:r>
          </w:p>
        </w:tc>
      </w:tr>
      <w:tr w:rsidR="00740477" w:rsidRPr="00A03DCE" w:rsidTr="0029568F">
        <w:trPr>
          <w:trHeight w:val="398"/>
        </w:trPr>
        <w:tc>
          <w:tcPr>
            <w:tcW w:w="3109" w:type="dxa"/>
            <w:shd w:val="clear" w:color="000000" w:fill="FFFFFF"/>
            <w:noWrap/>
            <w:vAlign w:val="center"/>
            <w:hideMark/>
          </w:tcPr>
          <w:p w:rsidR="00740477" w:rsidRPr="00A03DCE" w:rsidRDefault="00740477" w:rsidP="00740477">
            <w:pPr>
              <w:widowControl/>
              <w:autoSpaceDE/>
              <w:autoSpaceDN/>
              <w:adjustRightInd/>
              <w:rPr>
                <w:color w:val="000000"/>
                <w:sz w:val="24"/>
                <w:szCs w:val="24"/>
                <w:lang w:val="uk-UA" w:eastAsia="en-US"/>
              </w:rPr>
            </w:pPr>
            <w:r w:rsidRPr="00A03DCE">
              <w:rPr>
                <w:color w:val="000000"/>
                <w:sz w:val="24"/>
                <w:szCs w:val="24"/>
                <w:lang w:val="uk-UA" w:eastAsia="en-US"/>
              </w:rPr>
              <w:t>Королівство Нідерландів</w:t>
            </w:r>
          </w:p>
        </w:tc>
        <w:tc>
          <w:tcPr>
            <w:tcW w:w="165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2 506</w:t>
            </w:r>
          </w:p>
        </w:tc>
        <w:tc>
          <w:tcPr>
            <w:tcW w:w="1915" w:type="dxa"/>
            <w:shd w:val="clear" w:color="000000" w:fill="FFFFFF"/>
            <w:vAlign w:val="center"/>
            <w:hideMark/>
          </w:tcPr>
          <w:p w:rsidR="00740477" w:rsidRPr="00A03DCE" w:rsidRDefault="00740477" w:rsidP="00740477">
            <w:pPr>
              <w:widowControl/>
              <w:autoSpaceDE/>
              <w:autoSpaceDN/>
              <w:adjustRightInd/>
              <w:jc w:val="center"/>
              <w:rPr>
                <w:i/>
                <w:iCs/>
                <w:color w:val="000000"/>
                <w:sz w:val="24"/>
                <w:szCs w:val="24"/>
                <w:lang w:val="uk-UA" w:eastAsia="en-US"/>
              </w:rPr>
            </w:pPr>
            <w:r w:rsidRPr="00A03DCE">
              <w:rPr>
                <w:i/>
                <w:iCs/>
                <w:color w:val="000000"/>
                <w:sz w:val="24"/>
                <w:szCs w:val="24"/>
                <w:lang w:val="uk-UA" w:eastAsia="en-US"/>
              </w:rPr>
              <w:t>2,7</w:t>
            </w:r>
          </w:p>
        </w:tc>
        <w:tc>
          <w:tcPr>
            <w:tcW w:w="1060"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1 450</w:t>
            </w:r>
          </w:p>
        </w:tc>
        <w:tc>
          <w:tcPr>
            <w:tcW w:w="100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1 056</w:t>
            </w:r>
          </w:p>
        </w:tc>
        <w:tc>
          <w:tcPr>
            <w:tcW w:w="1128" w:type="dxa"/>
            <w:shd w:val="clear" w:color="000000" w:fill="FFFFFF"/>
            <w:noWrap/>
            <w:vAlign w:val="center"/>
            <w:hideMark/>
          </w:tcPr>
          <w:p w:rsidR="00740477" w:rsidRPr="00A03DCE" w:rsidRDefault="00740477" w:rsidP="00740477">
            <w:pPr>
              <w:widowControl/>
              <w:autoSpaceDE/>
              <w:autoSpaceDN/>
              <w:adjustRightInd/>
              <w:jc w:val="center"/>
              <w:rPr>
                <w:color w:val="000000"/>
                <w:sz w:val="24"/>
                <w:szCs w:val="24"/>
                <w:lang w:val="uk-UA" w:eastAsia="en-US"/>
              </w:rPr>
            </w:pPr>
            <w:r w:rsidRPr="00A03DCE">
              <w:rPr>
                <w:color w:val="000000"/>
                <w:sz w:val="24"/>
                <w:szCs w:val="24"/>
                <w:lang w:val="uk-UA" w:eastAsia="en-US"/>
              </w:rPr>
              <w:t>393</w:t>
            </w:r>
          </w:p>
        </w:tc>
      </w:tr>
    </w:tbl>
    <w:p w:rsidR="00470F64" w:rsidRPr="00A03DCE" w:rsidRDefault="003B1F92" w:rsidP="00470F64">
      <w:pPr>
        <w:pStyle w:val="aa"/>
        <w:spacing w:before="0" w:line="360" w:lineRule="auto"/>
        <w:ind w:right="0" w:firstLine="709"/>
        <w:rPr>
          <w:sz w:val="28"/>
        </w:rPr>
      </w:pPr>
      <w:r>
        <w:rPr>
          <w:i/>
          <w:sz w:val="28"/>
          <w:lang w:eastAsia="en-US"/>
        </w:rPr>
        <w:t>Джерело: с</w:t>
      </w:r>
      <w:r w:rsidR="00470F64" w:rsidRPr="00A03DCE">
        <w:rPr>
          <w:i/>
          <w:sz w:val="28"/>
        </w:rPr>
        <w:t xml:space="preserve">кладено та розраховано автором на підставі даних </w:t>
      </w:r>
      <w:r w:rsidR="0025317B" w:rsidRPr="00A03DCE">
        <w:rPr>
          <w:i/>
          <w:sz w:val="28"/>
          <w:lang w:eastAsia="en-US"/>
        </w:rPr>
        <w:t>[48; 49;51</w:t>
      </w:r>
      <w:r w:rsidR="00470F64" w:rsidRPr="00A03DCE">
        <w:rPr>
          <w:i/>
          <w:sz w:val="28"/>
        </w:rPr>
        <w:t>]</w:t>
      </w:r>
    </w:p>
    <w:p w:rsidR="00783DDD" w:rsidRPr="00A03DCE" w:rsidRDefault="00783DDD" w:rsidP="0029568F">
      <w:pPr>
        <w:spacing w:line="360" w:lineRule="auto"/>
        <w:ind w:firstLine="709"/>
        <w:jc w:val="both"/>
        <w:rPr>
          <w:sz w:val="28"/>
          <w:szCs w:val="28"/>
          <w:lang w:val="uk-UA"/>
        </w:rPr>
      </w:pPr>
    </w:p>
    <w:p w:rsidR="009A0DC6" w:rsidRPr="00A03DCE" w:rsidRDefault="0029568F" w:rsidP="0029568F">
      <w:pPr>
        <w:spacing w:line="360" w:lineRule="auto"/>
        <w:ind w:firstLine="709"/>
        <w:jc w:val="both"/>
        <w:rPr>
          <w:sz w:val="28"/>
          <w:szCs w:val="28"/>
          <w:lang w:val="uk-UA"/>
        </w:rPr>
      </w:pPr>
      <w:r w:rsidRPr="00A03DCE">
        <w:rPr>
          <w:sz w:val="28"/>
          <w:szCs w:val="28"/>
          <w:lang w:val="uk-UA"/>
        </w:rPr>
        <w:t>Але якщо проаналізувати торговельно-економічну співпрацю між Україною та Китаєм у період з 2014 до 2022</w:t>
      </w:r>
      <w:r w:rsidR="00764A80" w:rsidRPr="00A03DCE">
        <w:rPr>
          <w:sz w:val="28"/>
          <w:szCs w:val="28"/>
          <w:lang w:val="uk-UA"/>
        </w:rPr>
        <w:t xml:space="preserve"> </w:t>
      </w:r>
      <w:r w:rsidRPr="00A03DCE">
        <w:rPr>
          <w:sz w:val="28"/>
          <w:szCs w:val="28"/>
          <w:lang w:val="uk-UA"/>
        </w:rPr>
        <w:t xml:space="preserve">рр., то можна зробити висновок, </w:t>
      </w:r>
      <w:r w:rsidRPr="00A03DCE">
        <w:rPr>
          <w:sz w:val="28"/>
          <w:szCs w:val="28"/>
          <w:lang w:val="uk-UA"/>
        </w:rPr>
        <w:lastRenderedPageBreak/>
        <w:t>що знизилися обсяги торговельної співпраці та зменшилися інвестиції. З метою подальшого вивчення торговельної співпраці між Україною та Китаєм у табл</w:t>
      </w:r>
      <w:r w:rsidR="009A0DC6" w:rsidRPr="00A03DCE">
        <w:rPr>
          <w:sz w:val="28"/>
          <w:szCs w:val="28"/>
          <w:lang w:val="uk-UA"/>
        </w:rPr>
        <w:t>иц</w:t>
      </w:r>
      <w:r w:rsidR="00765796" w:rsidRPr="00A03DCE">
        <w:rPr>
          <w:sz w:val="28"/>
          <w:szCs w:val="28"/>
          <w:lang w:val="uk-UA"/>
        </w:rPr>
        <w:t>ях</w:t>
      </w:r>
      <w:r w:rsidRPr="00A03DCE">
        <w:rPr>
          <w:sz w:val="28"/>
          <w:szCs w:val="28"/>
          <w:lang w:val="uk-UA"/>
        </w:rPr>
        <w:t xml:space="preserve"> 3.2</w:t>
      </w:r>
      <w:r w:rsidR="00765796" w:rsidRPr="00A03DCE">
        <w:rPr>
          <w:sz w:val="28"/>
          <w:szCs w:val="28"/>
          <w:lang w:val="uk-UA"/>
        </w:rPr>
        <w:t>, 3.3 та 3.4</w:t>
      </w:r>
      <w:r w:rsidRPr="00A03DCE">
        <w:rPr>
          <w:sz w:val="28"/>
          <w:szCs w:val="28"/>
          <w:lang w:val="uk-UA"/>
        </w:rPr>
        <w:t xml:space="preserve"> представлено основні показники, за якими можна зробити висновок про товари, які найбільше експортують та імпортують до Китаю та проаналізувати чому потрібно зробити акцент у торгівлі з КНР у перспективі.</w:t>
      </w:r>
    </w:p>
    <w:p w:rsidR="0029568F" w:rsidRPr="00A03DCE" w:rsidRDefault="00783DDD" w:rsidP="0029568F">
      <w:pPr>
        <w:spacing w:line="360" w:lineRule="auto"/>
        <w:ind w:firstLine="709"/>
        <w:jc w:val="right"/>
        <w:rPr>
          <w:sz w:val="28"/>
          <w:szCs w:val="28"/>
          <w:lang w:val="uk-UA"/>
        </w:rPr>
      </w:pPr>
      <w:r w:rsidRPr="00A03DCE">
        <w:rPr>
          <w:sz w:val="28"/>
          <w:szCs w:val="28"/>
          <w:lang w:val="uk-UA"/>
        </w:rPr>
        <w:t>Т</w:t>
      </w:r>
      <w:r w:rsidR="0029568F" w:rsidRPr="00A03DCE">
        <w:rPr>
          <w:sz w:val="28"/>
          <w:szCs w:val="28"/>
          <w:lang w:val="uk-UA"/>
        </w:rPr>
        <w:t>аблиця 3.2</w:t>
      </w:r>
    </w:p>
    <w:p w:rsidR="00D502AF" w:rsidRPr="00A03DCE" w:rsidRDefault="00D502AF" w:rsidP="00783DDD">
      <w:pPr>
        <w:spacing w:line="360" w:lineRule="auto"/>
        <w:ind w:firstLine="709"/>
        <w:jc w:val="center"/>
        <w:rPr>
          <w:sz w:val="28"/>
          <w:szCs w:val="28"/>
          <w:lang w:val="uk-UA"/>
        </w:rPr>
      </w:pPr>
      <w:r w:rsidRPr="00A03DCE">
        <w:rPr>
          <w:sz w:val="28"/>
          <w:szCs w:val="28"/>
          <w:lang w:val="uk-UA"/>
        </w:rPr>
        <w:t xml:space="preserve">Обсяги експорту топ-10 товарних груп </w:t>
      </w:r>
      <w:r w:rsidR="00783DDD" w:rsidRPr="00A03DCE">
        <w:rPr>
          <w:sz w:val="28"/>
          <w:szCs w:val="28"/>
          <w:lang w:val="uk-UA"/>
        </w:rPr>
        <w:t>з</w:t>
      </w:r>
      <w:r w:rsidRPr="00A03DCE">
        <w:rPr>
          <w:sz w:val="28"/>
          <w:szCs w:val="28"/>
          <w:lang w:val="uk-UA"/>
        </w:rPr>
        <w:t xml:space="preserve"> </w:t>
      </w:r>
      <w:r w:rsidR="00783DDD" w:rsidRPr="00A03DCE">
        <w:rPr>
          <w:sz w:val="28"/>
          <w:szCs w:val="28"/>
          <w:lang w:val="uk-UA"/>
        </w:rPr>
        <w:t xml:space="preserve">КНР в </w:t>
      </w:r>
      <w:r w:rsidRPr="00A03DCE">
        <w:rPr>
          <w:sz w:val="28"/>
          <w:szCs w:val="28"/>
          <w:lang w:val="uk-UA"/>
        </w:rPr>
        <w:t>Україн</w:t>
      </w:r>
      <w:r w:rsidR="00783DDD" w:rsidRPr="00A03DCE">
        <w:rPr>
          <w:sz w:val="28"/>
          <w:szCs w:val="28"/>
          <w:lang w:val="uk-UA"/>
        </w:rPr>
        <w:t>у</w:t>
      </w:r>
      <w:r w:rsidRPr="00A03DCE">
        <w:rPr>
          <w:sz w:val="28"/>
          <w:szCs w:val="28"/>
          <w:lang w:val="uk-UA"/>
        </w:rPr>
        <w:t>, 20</w:t>
      </w:r>
      <w:r w:rsidR="00783DDD" w:rsidRPr="00A03DCE">
        <w:rPr>
          <w:sz w:val="28"/>
          <w:szCs w:val="28"/>
          <w:lang w:val="uk-UA"/>
        </w:rPr>
        <w:t>20</w:t>
      </w:r>
      <w:r w:rsidRPr="00A03DCE">
        <w:rPr>
          <w:sz w:val="28"/>
          <w:szCs w:val="28"/>
          <w:lang w:val="uk-UA"/>
        </w:rPr>
        <w:t>-2022 рр.</w:t>
      </w:r>
      <w:r w:rsidR="00783DDD" w:rsidRPr="00A03DCE">
        <w:rPr>
          <w:sz w:val="28"/>
          <w:szCs w:val="28"/>
          <w:lang w:val="uk-UA"/>
        </w:rPr>
        <w:t>, тис.</w:t>
      </w:r>
      <w:r w:rsidR="0090616C">
        <w:rPr>
          <w:sz w:val="28"/>
          <w:szCs w:val="28"/>
          <w:lang w:val="uk-UA"/>
        </w:rPr>
        <w:t xml:space="preserve"> </w:t>
      </w:r>
      <w:r w:rsidR="0000242A" w:rsidRPr="00A03DCE">
        <w:rPr>
          <w:sz w:val="28"/>
          <w:szCs w:val="28"/>
          <w:lang w:val="uk-UA"/>
        </w:rPr>
        <w:t>дол.</w:t>
      </w:r>
      <w:r w:rsidR="00783DDD" w:rsidRPr="00A03DCE">
        <w:rPr>
          <w:sz w:val="28"/>
          <w:szCs w:val="28"/>
          <w:lang w:val="uk-UA"/>
        </w:rPr>
        <w:t xml:space="preserve"> США</w:t>
      </w:r>
    </w:p>
    <w:tbl>
      <w:tblPr>
        <w:tblW w:w="9776" w:type="dxa"/>
        <w:jc w:val="center"/>
        <w:tblLook w:val="04A0" w:firstRow="1" w:lastRow="0" w:firstColumn="1" w:lastColumn="0" w:noHBand="0" w:noVBand="1"/>
      </w:tblPr>
      <w:tblGrid>
        <w:gridCol w:w="5240"/>
        <w:gridCol w:w="1056"/>
        <w:gridCol w:w="1056"/>
        <w:gridCol w:w="1056"/>
        <w:gridCol w:w="1368"/>
      </w:tblGrid>
      <w:tr w:rsidR="00783DDD" w:rsidRPr="00A03DCE" w:rsidTr="00783DDD">
        <w:trPr>
          <w:trHeight w:val="300"/>
          <w:jc w:val="center"/>
        </w:trPr>
        <w:tc>
          <w:tcPr>
            <w:tcW w:w="52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83DDD" w:rsidRPr="00A03DCE" w:rsidRDefault="00783DDD" w:rsidP="00783DDD">
            <w:pPr>
              <w:widowControl/>
              <w:autoSpaceDE/>
              <w:autoSpaceDN/>
              <w:adjustRightInd/>
              <w:jc w:val="center"/>
              <w:rPr>
                <w:b/>
                <w:bCs/>
                <w:sz w:val="24"/>
                <w:szCs w:val="24"/>
                <w:lang w:val="uk-UA" w:eastAsia="en-US"/>
              </w:rPr>
            </w:pPr>
            <w:r w:rsidRPr="00A03DCE">
              <w:rPr>
                <w:b/>
                <w:bCs/>
                <w:sz w:val="24"/>
                <w:szCs w:val="24"/>
                <w:lang w:val="uk-UA" w:eastAsia="en-US"/>
              </w:rPr>
              <w:t>Товарні групи</w:t>
            </w:r>
          </w:p>
        </w:tc>
        <w:tc>
          <w:tcPr>
            <w:tcW w:w="4536" w:type="dxa"/>
            <w:gridSpan w:val="4"/>
            <w:tcBorders>
              <w:top w:val="single" w:sz="4" w:space="0" w:color="auto"/>
              <w:left w:val="nil"/>
              <w:bottom w:val="single" w:sz="4" w:space="0" w:color="auto"/>
              <w:right w:val="single" w:sz="4" w:space="0" w:color="auto"/>
            </w:tcBorders>
            <w:shd w:val="clear" w:color="auto" w:fill="auto"/>
            <w:vAlign w:val="bottom"/>
            <w:hideMark/>
          </w:tcPr>
          <w:p w:rsidR="00783DDD" w:rsidRPr="00A03DCE" w:rsidRDefault="00783DDD" w:rsidP="00684D62">
            <w:pPr>
              <w:widowControl/>
              <w:autoSpaceDE/>
              <w:autoSpaceDN/>
              <w:adjustRightInd/>
              <w:jc w:val="center"/>
              <w:rPr>
                <w:sz w:val="24"/>
                <w:szCs w:val="24"/>
                <w:lang w:val="uk-UA" w:eastAsia="en-US"/>
              </w:rPr>
            </w:pPr>
            <w:r w:rsidRPr="00A03DCE">
              <w:rPr>
                <w:b/>
                <w:bCs/>
                <w:sz w:val="24"/>
                <w:szCs w:val="24"/>
                <w:lang w:val="uk-UA" w:eastAsia="en-US"/>
              </w:rPr>
              <w:t>Експорт з Китаю в Україну</w:t>
            </w:r>
            <w:r w:rsidRPr="00A03DCE">
              <w:rPr>
                <w:sz w:val="24"/>
                <w:szCs w:val="24"/>
                <w:lang w:val="uk-UA" w:eastAsia="en-US"/>
              </w:rPr>
              <w:t> </w:t>
            </w:r>
          </w:p>
        </w:tc>
      </w:tr>
      <w:tr w:rsidR="00783DDD" w:rsidRPr="00A03DCE" w:rsidTr="00783DDD">
        <w:trPr>
          <w:trHeight w:val="900"/>
          <w:jc w:val="center"/>
        </w:trPr>
        <w:tc>
          <w:tcPr>
            <w:tcW w:w="52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783DDD" w:rsidRPr="00A03DCE" w:rsidRDefault="00783DDD" w:rsidP="00783DDD">
            <w:pPr>
              <w:widowControl/>
              <w:autoSpaceDE/>
              <w:autoSpaceDN/>
              <w:adjustRightInd/>
              <w:rPr>
                <w:b/>
                <w:bCs/>
                <w:sz w:val="24"/>
                <w:szCs w:val="24"/>
                <w:lang w:val="uk-UA" w:eastAsia="en-US"/>
              </w:rPr>
            </w:pPr>
          </w:p>
        </w:tc>
        <w:tc>
          <w:tcPr>
            <w:tcW w:w="1056" w:type="dxa"/>
            <w:tcBorders>
              <w:top w:val="nil"/>
              <w:left w:val="nil"/>
              <w:bottom w:val="single" w:sz="4" w:space="0" w:color="auto"/>
              <w:right w:val="single" w:sz="4" w:space="0" w:color="auto"/>
            </w:tcBorders>
            <w:shd w:val="clear" w:color="auto" w:fill="auto"/>
            <w:vAlign w:val="center"/>
            <w:hideMark/>
          </w:tcPr>
          <w:p w:rsidR="00783DDD" w:rsidRPr="00A03DCE" w:rsidRDefault="00783DDD" w:rsidP="00783DDD">
            <w:pPr>
              <w:widowControl/>
              <w:autoSpaceDE/>
              <w:autoSpaceDN/>
              <w:adjustRightInd/>
              <w:jc w:val="center"/>
              <w:rPr>
                <w:b/>
                <w:bCs/>
                <w:sz w:val="24"/>
                <w:szCs w:val="24"/>
                <w:lang w:val="uk-UA" w:eastAsia="en-US"/>
              </w:rPr>
            </w:pPr>
            <w:r w:rsidRPr="00A03DCE">
              <w:rPr>
                <w:b/>
                <w:bCs/>
                <w:sz w:val="24"/>
                <w:szCs w:val="24"/>
                <w:lang w:val="uk-UA" w:eastAsia="en-US"/>
              </w:rPr>
              <w:t>2020</w:t>
            </w:r>
          </w:p>
        </w:tc>
        <w:tc>
          <w:tcPr>
            <w:tcW w:w="1056" w:type="dxa"/>
            <w:tcBorders>
              <w:top w:val="nil"/>
              <w:left w:val="nil"/>
              <w:bottom w:val="single" w:sz="4" w:space="0" w:color="auto"/>
              <w:right w:val="single" w:sz="4" w:space="0" w:color="auto"/>
            </w:tcBorders>
            <w:shd w:val="clear" w:color="auto" w:fill="auto"/>
            <w:vAlign w:val="center"/>
            <w:hideMark/>
          </w:tcPr>
          <w:p w:rsidR="00783DDD" w:rsidRPr="00A03DCE" w:rsidRDefault="00783DDD" w:rsidP="00783DDD">
            <w:pPr>
              <w:widowControl/>
              <w:autoSpaceDE/>
              <w:autoSpaceDN/>
              <w:adjustRightInd/>
              <w:jc w:val="center"/>
              <w:rPr>
                <w:b/>
                <w:bCs/>
                <w:sz w:val="24"/>
                <w:szCs w:val="24"/>
                <w:lang w:val="uk-UA" w:eastAsia="en-US"/>
              </w:rPr>
            </w:pPr>
            <w:r w:rsidRPr="00A03DCE">
              <w:rPr>
                <w:b/>
                <w:bCs/>
                <w:sz w:val="24"/>
                <w:szCs w:val="24"/>
                <w:lang w:val="uk-UA" w:eastAsia="en-US"/>
              </w:rPr>
              <w:t>2021</w:t>
            </w:r>
          </w:p>
        </w:tc>
        <w:tc>
          <w:tcPr>
            <w:tcW w:w="1056" w:type="dxa"/>
            <w:tcBorders>
              <w:top w:val="nil"/>
              <w:left w:val="nil"/>
              <w:bottom w:val="single" w:sz="4" w:space="0" w:color="auto"/>
              <w:right w:val="single" w:sz="4" w:space="0" w:color="auto"/>
            </w:tcBorders>
            <w:shd w:val="clear" w:color="auto" w:fill="auto"/>
            <w:vAlign w:val="center"/>
            <w:hideMark/>
          </w:tcPr>
          <w:p w:rsidR="00783DDD" w:rsidRPr="00A03DCE" w:rsidRDefault="00783DDD" w:rsidP="00783DDD">
            <w:pPr>
              <w:widowControl/>
              <w:autoSpaceDE/>
              <w:autoSpaceDN/>
              <w:adjustRightInd/>
              <w:jc w:val="center"/>
              <w:rPr>
                <w:b/>
                <w:bCs/>
                <w:sz w:val="24"/>
                <w:szCs w:val="24"/>
                <w:lang w:val="uk-UA" w:eastAsia="en-US"/>
              </w:rPr>
            </w:pPr>
            <w:r w:rsidRPr="00A03DCE">
              <w:rPr>
                <w:b/>
                <w:bCs/>
                <w:sz w:val="24"/>
                <w:szCs w:val="24"/>
                <w:lang w:val="uk-UA" w:eastAsia="en-US"/>
              </w:rPr>
              <w:t>2022</w:t>
            </w:r>
          </w:p>
        </w:tc>
        <w:tc>
          <w:tcPr>
            <w:tcW w:w="1368" w:type="dxa"/>
            <w:tcBorders>
              <w:top w:val="nil"/>
              <w:left w:val="nil"/>
              <w:bottom w:val="single" w:sz="4" w:space="0" w:color="auto"/>
              <w:right w:val="single" w:sz="4" w:space="0" w:color="auto"/>
            </w:tcBorders>
            <w:shd w:val="clear" w:color="auto" w:fill="auto"/>
            <w:vAlign w:val="center"/>
            <w:hideMark/>
          </w:tcPr>
          <w:p w:rsidR="00783DDD" w:rsidRPr="00A03DCE" w:rsidRDefault="002870FD" w:rsidP="00783DDD">
            <w:pPr>
              <w:widowControl/>
              <w:autoSpaceDE/>
              <w:autoSpaceDN/>
              <w:adjustRightInd/>
              <w:jc w:val="center"/>
              <w:rPr>
                <w:b/>
                <w:sz w:val="24"/>
                <w:szCs w:val="24"/>
                <w:lang w:val="uk-UA" w:eastAsia="en-US"/>
              </w:rPr>
            </w:pPr>
            <w:r w:rsidRPr="00A03DCE">
              <w:rPr>
                <w:b/>
                <w:sz w:val="24"/>
                <w:szCs w:val="24"/>
                <w:lang w:val="uk-UA" w:eastAsia="en-US"/>
              </w:rPr>
              <w:t>Темп приросту 2022/2020, %</w:t>
            </w:r>
          </w:p>
        </w:tc>
      </w:tr>
      <w:tr w:rsidR="00783DDD" w:rsidRPr="00A03DCE" w:rsidTr="00783DDD">
        <w:trPr>
          <w:trHeight w:val="300"/>
          <w:jc w:val="center"/>
        </w:trPr>
        <w:tc>
          <w:tcPr>
            <w:tcW w:w="5240" w:type="dxa"/>
            <w:tcBorders>
              <w:top w:val="nil"/>
              <w:left w:val="single" w:sz="4" w:space="0" w:color="auto"/>
              <w:bottom w:val="single" w:sz="4" w:space="0" w:color="auto"/>
              <w:right w:val="single" w:sz="4" w:space="0" w:color="auto"/>
            </w:tcBorders>
            <w:shd w:val="clear" w:color="auto" w:fill="auto"/>
            <w:vAlign w:val="bottom"/>
            <w:hideMark/>
          </w:tcPr>
          <w:p w:rsidR="00783DDD" w:rsidRPr="00A03DCE" w:rsidRDefault="00783DDD" w:rsidP="00783DDD">
            <w:pPr>
              <w:widowControl/>
              <w:autoSpaceDE/>
              <w:autoSpaceDN/>
              <w:adjustRightInd/>
              <w:rPr>
                <w:sz w:val="24"/>
                <w:szCs w:val="24"/>
                <w:lang w:val="uk-UA" w:eastAsia="en-US"/>
              </w:rPr>
            </w:pPr>
            <w:r w:rsidRPr="00A03DCE">
              <w:rPr>
                <w:sz w:val="24"/>
                <w:szCs w:val="24"/>
                <w:lang w:val="uk-UA" w:eastAsia="en-US"/>
              </w:rPr>
              <w:t>Всі продукти</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6877930</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9404594</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3300422</w:t>
            </w:r>
          </w:p>
        </w:tc>
        <w:tc>
          <w:tcPr>
            <w:tcW w:w="1368" w:type="dxa"/>
            <w:tcBorders>
              <w:top w:val="nil"/>
              <w:left w:val="nil"/>
              <w:bottom w:val="single" w:sz="4" w:space="0" w:color="auto"/>
              <w:right w:val="single" w:sz="4" w:space="0" w:color="auto"/>
            </w:tcBorders>
            <w:shd w:val="clear" w:color="auto" w:fill="auto"/>
            <w:noWrap/>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-52,01</w:t>
            </w:r>
          </w:p>
        </w:tc>
      </w:tr>
      <w:tr w:rsidR="00783DDD" w:rsidRPr="00A03DCE" w:rsidTr="00783DDD">
        <w:trPr>
          <w:trHeight w:val="889"/>
          <w:jc w:val="center"/>
        </w:trPr>
        <w:tc>
          <w:tcPr>
            <w:tcW w:w="5240" w:type="dxa"/>
            <w:tcBorders>
              <w:top w:val="nil"/>
              <w:left w:val="single" w:sz="4" w:space="0" w:color="auto"/>
              <w:bottom w:val="single" w:sz="4" w:space="0" w:color="auto"/>
              <w:right w:val="single" w:sz="4" w:space="0" w:color="auto"/>
            </w:tcBorders>
            <w:shd w:val="clear" w:color="auto" w:fill="auto"/>
            <w:vAlign w:val="bottom"/>
            <w:hideMark/>
          </w:tcPr>
          <w:p w:rsidR="00783DDD" w:rsidRPr="00A03DCE" w:rsidRDefault="00783DDD" w:rsidP="00783DDD">
            <w:pPr>
              <w:widowControl/>
              <w:autoSpaceDE/>
              <w:autoSpaceDN/>
              <w:adjustRightInd/>
              <w:rPr>
                <w:sz w:val="24"/>
                <w:szCs w:val="24"/>
                <w:lang w:val="uk-UA" w:eastAsia="en-US"/>
              </w:rPr>
            </w:pPr>
            <w:r w:rsidRPr="00A03DCE">
              <w:rPr>
                <w:sz w:val="24"/>
                <w:szCs w:val="24"/>
                <w:lang w:val="uk-UA" w:eastAsia="en-US"/>
              </w:rPr>
              <w:t>Електричні машини і устаткування та їх частини; звукозаписувальна та звуковідтворювальна апаратура</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1270195</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1736783</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702220</w:t>
            </w:r>
          </w:p>
        </w:tc>
        <w:tc>
          <w:tcPr>
            <w:tcW w:w="1368" w:type="dxa"/>
            <w:tcBorders>
              <w:top w:val="nil"/>
              <w:left w:val="nil"/>
              <w:bottom w:val="single" w:sz="4" w:space="0" w:color="auto"/>
              <w:right w:val="single" w:sz="4" w:space="0" w:color="auto"/>
            </w:tcBorders>
            <w:shd w:val="clear" w:color="auto" w:fill="auto"/>
            <w:noWrap/>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-44,72</w:t>
            </w:r>
          </w:p>
        </w:tc>
      </w:tr>
      <w:tr w:rsidR="00783DDD" w:rsidRPr="00A03DCE" w:rsidTr="00783DDD">
        <w:trPr>
          <w:trHeight w:val="585"/>
          <w:jc w:val="center"/>
        </w:trPr>
        <w:tc>
          <w:tcPr>
            <w:tcW w:w="5240" w:type="dxa"/>
            <w:tcBorders>
              <w:top w:val="nil"/>
              <w:left w:val="single" w:sz="4" w:space="0" w:color="auto"/>
              <w:bottom w:val="single" w:sz="4" w:space="0" w:color="auto"/>
              <w:right w:val="single" w:sz="4" w:space="0" w:color="auto"/>
            </w:tcBorders>
            <w:shd w:val="clear" w:color="auto" w:fill="auto"/>
            <w:vAlign w:val="bottom"/>
            <w:hideMark/>
          </w:tcPr>
          <w:p w:rsidR="00783DDD" w:rsidRPr="00A03DCE" w:rsidRDefault="00783DDD" w:rsidP="00783DDD">
            <w:pPr>
              <w:widowControl/>
              <w:autoSpaceDE/>
              <w:autoSpaceDN/>
              <w:adjustRightInd/>
              <w:rPr>
                <w:sz w:val="24"/>
                <w:szCs w:val="24"/>
                <w:lang w:val="uk-UA" w:eastAsia="en-US"/>
              </w:rPr>
            </w:pPr>
            <w:r w:rsidRPr="00A03DCE">
              <w:rPr>
                <w:sz w:val="24"/>
                <w:szCs w:val="24"/>
                <w:lang w:val="uk-UA" w:eastAsia="en-US"/>
              </w:rPr>
              <w:t>Атомні реактори, котли, машини та механічні пристрої</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1158888</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1603920</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600917</w:t>
            </w:r>
          </w:p>
        </w:tc>
        <w:tc>
          <w:tcPr>
            <w:tcW w:w="1368" w:type="dxa"/>
            <w:tcBorders>
              <w:top w:val="nil"/>
              <w:left w:val="nil"/>
              <w:bottom w:val="single" w:sz="4" w:space="0" w:color="auto"/>
              <w:right w:val="single" w:sz="4" w:space="0" w:color="auto"/>
            </w:tcBorders>
            <w:shd w:val="clear" w:color="auto" w:fill="auto"/>
            <w:noWrap/>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-48,15</w:t>
            </w:r>
          </w:p>
        </w:tc>
      </w:tr>
      <w:tr w:rsidR="00783DDD" w:rsidRPr="00A03DCE" w:rsidTr="00783DDD">
        <w:trPr>
          <w:trHeight w:val="870"/>
          <w:jc w:val="center"/>
        </w:trPr>
        <w:tc>
          <w:tcPr>
            <w:tcW w:w="5240" w:type="dxa"/>
            <w:tcBorders>
              <w:top w:val="nil"/>
              <w:left w:val="single" w:sz="4" w:space="0" w:color="auto"/>
              <w:bottom w:val="single" w:sz="4" w:space="0" w:color="auto"/>
              <w:right w:val="single" w:sz="4" w:space="0" w:color="auto"/>
            </w:tcBorders>
            <w:shd w:val="clear" w:color="auto" w:fill="auto"/>
            <w:vAlign w:val="bottom"/>
            <w:hideMark/>
          </w:tcPr>
          <w:p w:rsidR="00783DDD" w:rsidRPr="00A03DCE" w:rsidRDefault="00783DDD" w:rsidP="00783DDD">
            <w:pPr>
              <w:widowControl/>
              <w:autoSpaceDE/>
              <w:autoSpaceDN/>
              <w:adjustRightInd/>
              <w:rPr>
                <w:sz w:val="24"/>
                <w:szCs w:val="24"/>
                <w:lang w:val="uk-UA" w:eastAsia="en-US"/>
              </w:rPr>
            </w:pPr>
            <w:r w:rsidRPr="00A03DCE">
              <w:rPr>
                <w:sz w:val="24"/>
                <w:szCs w:val="24"/>
                <w:lang w:val="uk-UA" w:eastAsia="en-US"/>
              </w:rPr>
              <w:t>Транспортні засоби, крім залізничного або трамвайного рухомого складу, їх частини та приладдя</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328144</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520940</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225349</w:t>
            </w:r>
          </w:p>
        </w:tc>
        <w:tc>
          <w:tcPr>
            <w:tcW w:w="1368" w:type="dxa"/>
            <w:tcBorders>
              <w:top w:val="nil"/>
              <w:left w:val="nil"/>
              <w:bottom w:val="single" w:sz="4" w:space="0" w:color="auto"/>
              <w:right w:val="single" w:sz="4" w:space="0" w:color="auto"/>
            </w:tcBorders>
            <w:shd w:val="clear" w:color="auto" w:fill="auto"/>
            <w:noWrap/>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-31,33</w:t>
            </w:r>
          </w:p>
        </w:tc>
      </w:tr>
      <w:tr w:rsidR="00783DDD" w:rsidRPr="00A03DCE" w:rsidTr="00783DDD">
        <w:trPr>
          <w:trHeight w:val="355"/>
          <w:jc w:val="center"/>
        </w:trPr>
        <w:tc>
          <w:tcPr>
            <w:tcW w:w="5240" w:type="dxa"/>
            <w:tcBorders>
              <w:top w:val="nil"/>
              <w:left w:val="single" w:sz="4" w:space="0" w:color="auto"/>
              <w:bottom w:val="single" w:sz="4" w:space="0" w:color="auto"/>
              <w:right w:val="single" w:sz="4" w:space="0" w:color="auto"/>
            </w:tcBorders>
            <w:shd w:val="clear" w:color="auto" w:fill="auto"/>
            <w:vAlign w:val="bottom"/>
            <w:hideMark/>
          </w:tcPr>
          <w:p w:rsidR="00783DDD" w:rsidRPr="00A03DCE" w:rsidRDefault="00AC5B43" w:rsidP="00783DDD">
            <w:pPr>
              <w:widowControl/>
              <w:autoSpaceDE/>
              <w:autoSpaceDN/>
              <w:adjustRightInd/>
              <w:rPr>
                <w:sz w:val="24"/>
                <w:szCs w:val="24"/>
                <w:lang w:val="uk-UA" w:eastAsia="en-US"/>
              </w:rPr>
            </w:pPr>
            <w:r w:rsidRPr="00A03DCE">
              <w:rPr>
                <w:sz w:val="24"/>
                <w:szCs w:val="24"/>
                <w:lang w:val="uk-UA" w:eastAsia="en-US"/>
              </w:rPr>
              <w:t>Х</w:t>
            </w:r>
            <w:r w:rsidR="00783DDD" w:rsidRPr="00A03DCE">
              <w:rPr>
                <w:sz w:val="24"/>
                <w:szCs w:val="24"/>
                <w:lang w:val="uk-UA" w:eastAsia="en-US"/>
              </w:rPr>
              <w:t>імічні продукти</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201149</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318819</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157236</w:t>
            </w:r>
          </w:p>
        </w:tc>
        <w:tc>
          <w:tcPr>
            <w:tcW w:w="1368" w:type="dxa"/>
            <w:tcBorders>
              <w:top w:val="nil"/>
              <w:left w:val="nil"/>
              <w:bottom w:val="single" w:sz="4" w:space="0" w:color="auto"/>
              <w:right w:val="single" w:sz="4" w:space="0" w:color="auto"/>
            </w:tcBorders>
            <w:shd w:val="clear" w:color="auto" w:fill="auto"/>
            <w:noWrap/>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-21,83</w:t>
            </w:r>
          </w:p>
        </w:tc>
      </w:tr>
      <w:tr w:rsidR="00783DDD" w:rsidRPr="00A03DCE" w:rsidTr="00783DDD">
        <w:trPr>
          <w:trHeight w:val="307"/>
          <w:jc w:val="center"/>
        </w:trPr>
        <w:tc>
          <w:tcPr>
            <w:tcW w:w="5240" w:type="dxa"/>
            <w:tcBorders>
              <w:top w:val="nil"/>
              <w:left w:val="single" w:sz="4" w:space="0" w:color="auto"/>
              <w:bottom w:val="single" w:sz="4" w:space="0" w:color="auto"/>
              <w:right w:val="single" w:sz="4" w:space="0" w:color="auto"/>
            </w:tcBorders>
            <w:shd w:val="clear" w:color="auto" w:fill="auto"/>
            <w:vAlign w:val="bottom"/>
            <w:hideMark/>
          </w:tcPr>
          <w:p w:rsidR="00783DDD" w:rsidRPr="00A03DCE" w:rsidRDefault="00783DDD" w:rsidP="00783DDD">
            <w:pPr>
              <w:widowControl/>
              <w:autoSpaceDE/>
              <w:autoSpaceDN/>
              <w:adjustRightInd/>
              <w:rPr>
                <w:sz w:val="24"/>
                <w:szCs w:val="24"/>
                <w:lang w:val="uk-UA" w:eastAsia="en-US"/>
              </w:rPr>
            </w:pPr>
            <w:r w:rsidRPr="00A03DCE">
              <w:rPr>
                <w:sz w:val="24"/>
                <w:szCs w:val="24"/>
                <w:lang w:val="uk-UA" w:eastAsia="en-US"/>
              </w:rPr>
              <w:t>Пластмаси та вироби з них</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304502</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461818</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150187</w:t>
            </w:r>
          </w:p>
        </w:tc>
        <w:tc>
          <w:tcPr>
            <w:tcW w:w="1368" w:type="dxa"/>
            <w:tcBorders>
              <w:top w:val="nil"/>
              <w:left w:val="nil"/>
              <w:bottom w:val="single" w:sz="4" w:space="0" w:color="auto"/>
              <w:right w:val="single" w:sz="4" w:space="0" w:color="auto"/>
            </w:tcBorders>
            <w:shd w:val="clear" w:color="auto" w:fill="auto"/>
            <w:noWrap/>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-50,68</w:t>
            </w:r>
          </w:p>
        </w:tc>
      </w:tr>
      <w:tr w:rsidR="00783DDD" w:rsidRPr="00A03DCE" w:rsidTr="00783DDD">
        <w:trPr>
          <w:trHeight w:val="367"/>
          <w:jc w:val="center"/>
        </w:trPr>
        <w:tc>
          <w:tcPr>
            <w:tcW w:w="5240" w:type="dxa"/>
            <w:tcBorders>
              <w:top w:val="nil"/>
              <w:left w:val="single" w:sz="4" w:space="0" w:color="auto"/>
              <w:bottom w:val="single" w:sz="4" w:space="0" w:color="auto"/>
              <w:right w:val="single" w:sz="4" w:space="0" w:color="auto"/>
            </w:tcBorders>
            <w:shd w:val="clear" w:color="auto" w:fill="auto"/>
            <w:vAlign w:val="bottom"/>
            <w:hideMark/>
          </w:tcPr>
          <w:p w:rsidR="00783DDD" w:rsidRPr="00A03DCE" w:rsidRDefault="00783DDD" w:rsidP="00783DDD">
            <w:pPr>
              <w:widowControl/>
              <w:autoSpaceDE/>
              <w:autoSpaceDN/>
              <w:adjustRightInd/>
              <w:rPr>
                <w:sz w:val="24"/>
                <w:szCs w:val="24"/>
                <w:lang w:val="uk-UA" w:eastAsia="en-US"/>
              </w:rPr>
            </w:pPr>
            <w:r w:rsidRPr="00A03DCE">
              <w:rPr>
                <w:sz w:val="24"/>
                <w:szCs w:val="24"/>
                <w:lang w:val="uk-UA" w:eastAsia="en-US"/>
              </w:rPr>
              <w:t>Гума та вироби з неї</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151775</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205843</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97009</w:t>
            </w:r>
          </w:p>
        </w:tc>
        <w:tc>
          <w:tcPr>
            <w:tcW w:w="1368" w:type="dxa"/>
            <w:tcBorders>
              <w:top w:val="nil"/>
              <w:left w:val="nil"/>
              <w:bottom w:val="single" w:sz="4" w:space="0" w:color="auto"/>
              <w:right w:val="single" w:sz="4" w:space="0" w:color="auto"/>
            </w:tcBorders>
            <w:shd w:val="clear" w:color="auto" w:fill="auto"/>
            <w:noWrap/>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-36,08</w:t>
            </w:r>
          </w:p>
        </w:tc>
      </w:tr>
      <w:tr w:rsidR="00783DDD" w:rsidRPr="00A03DCE" w:rsidTr="00783DDD">
        <w:trPr>
          <w:trHeight w:val="630"/>
          <w:jc w:val="center"/>
        </w:trPr>
        <w:tc>
          <w:tcPr>
            <w:tcW w:w="5240" w:type="dxa"/>
            <w:tcBorders>
              <w:top w:val="nil"/>
              <w:left w:val="single" w:sz="4" w:space="0" w:color="auto"/>
              <w:bottom w:val="single" w:sz="4" w:space="0" w:color="auto"/>
              <w:right w:val="single" w:sz="4" w:space="0" w:color="auto"/>
            </w:tcBorders>
            <w:shd w:val="clear" w:color="auto" w:fill="auto"/>
            <w:vAlign w:val="bottom"/>
            <w:hideMark/>
          </w:tcPr>
          <w:p w:rsidR="00783DDD" w:rsidRPr="00A03DCE" w:rsidRDefault="00783DDD" w:rsidP="00783DDD">
            <w:pPr>
              <w:widowControl/>
              <w:autoSpaceDE/>
              <w:autoSpaceDN/>
              <w:adjustRightInd/>
              <w:rPr>
                <w:sz w:val="24"/>
                <w:szCs w:val="24"/>
                <w:lang w:val="uk-UA" w:eastAsia="en-US"/>
              </w:rPr>
            </w:pPr>
            <w:r w:rsidRPr="00A03DCE">
              <w:rPr>
                <w:sz w:val="24"/>
                <w:szCs w:val="24"/>
                <w:lang w:val="uk-UA" w:eastAsia="en-US"/>
              </w:rPr>
              <w:t>Оптичні, фотографічні, кінематографічні, вимірювальні, контрольні, прецизійні, медичні чи хірургічні вироби</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195862</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196397</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91096</w:t>
            </w:r>
          </w:p>
        </w:tc>
        <w:tc>
          <w:tcPr>
            <w:tcW w:w="1368" w:type="dxa"/>
            <w:tcBorders>
              <w:top w:val="nil"/>
              <w:left w:val="nil"/>
              <w:bottom w:val="single" w:sz="4" w:space="0" w:color="auto"/>
              <w:right w:val="single" w:sz="4" w:space="0" w:color="auto"/>
            </w:tcBorders>
            <w:shd w:val="clear" w:color="auto" w:fill="auto"/>
            <w:noWrap/>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-53,49</w:t>
            </w:r>
          </w:p>
        </w:tc>
      </w:tr>
      <w:tr w:rsidR="00783DDD" w:rsidRPr="00A03DCE" w:rsidTr="00783DDD">
        <w:trPr>
          <w:trHeight w:val="285"/>
          <w:jc w:val="center"/>
        </w:trPr>
        <w:tc>
          <w:tcPr>
            <w:tcW w:w="5240" w:type="dxa"/>
            <w:tcBorders>
              <w:top w:val="nil"/>
              <w:left w:val="single" w:sz="4" w:space="0" w:color="auto"/>
              <w:bottom w:val="single" w:sz="4" w:space="0" w:color="auto"/>
              <w:right w:val="single" w:sz="4" w:space="0" w:color="auto"/>
            </w:tcBorders>
            <w:shd w:val="clear" w:color="auto" w:fill="auto"/>
            <w:vAlign w:val="bottom"/>
            <w:hideMark/>
          </w:tcPr>
          <w:p w:rsidR="00783DDD" w:rsidRPr="00A03DCE" w:rsidRDefault="00783DDD" w:rsidP="00783DDD">
            <w:pPr>
              <w:widowControl/>
              <w:autoSpaceDE/>
              <w:autoSpaceDN/>
              <w:adjustRightInd/>
              <w:rPr>
                <w:sz w:val="24"/>
                <w:szCs w:val="24"/>
                <w:lang w:val="uk-UA" w:eastAsia="en-US"/>
              </w:rPr>
            </w:pPr>
            <w:r w:rsidRPr="00A03DCE">
              <w:rPr>
                <w:sz w:val="24"/>
                <w:szCs w:val="24"/>
                <w:lang w:val="uk-UA" w:eastAsia="en-US"/>
              </w:rPr>
              <w:t>Взуття</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277571</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306208</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90686</w:t>
            </w:r>
          </w:p>
        </w:tc>
        <w:tc>
          <w:tcPr>
            <w:tcW w:w="1368" w:type="dxa"/>
            <w:tcBorders>
              <w:top w:val="nil"/>
              <w:left w:val="nil"/>
              <w:bottom w:val="single" w:sz="4" w:space="0" w:color="auto"/>
              <w:right w:val="single" w:sz="4" w:space="0" w:color="auto"/>
            </w:tcBorders>
            <w:shd w:val="clear" w:color="auto" w:fill="auto"/>
            <w:noWrap/>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-67,33</w:t>
            </w:r>
          </w:p>
        </w:tc>
      </w:tr>
      <w:tr w:rsidR="00783DDD" w:rsidRPr="00A03DCE" w:rsidTr="00783DDD">
        <w:trPr>
          <w:trHeight w:val="559"/>
          <w:jc w:val="center"/>
        </w:trPr>
        <w:tc>
          <w:tcPr>
            <w:tcW w:w="5240" w:type="dxa"/>
            <w:tcBorders>
              <w:top w:val="nil"/>
              <w:left w:val="single" w:sz="4" w:space="0" w:color="auto"/>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rPr>
                <w:sz w:val="24"/>
                <w:szCs w:val="24"/>
                <w:lang w:val="uk-UA" w:eastAsia="en-US"/>
              </w:rPr>
            </w:pPr>
            <w:r w:rsidRPr="00A03DCE">
              <w:rPr>
                <w:sz w:val="24"/>
                <w:szCs w:val="24"/>
                <w:lang w:val="uk-UA" w:eastAsia="en-US"/>
              </w:rPr>
              <w:t>Меблі; постільна білизна, матраци, подушки та аналогічні вироби</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276716</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356261</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79766</w:t>
            </w:r>
          </w:p>
        </w:tc>
        <w:tc>
          <w:tcPr>
            <w:tcW w:w="1368" w:type="dxa"/>
            <w:tcBorders>
              <w:top w:val="nil"/>
              <w:left w:val="nil"/>
              <w:bottom w:val="single" w:sz="4" w:space="0" w:color="auto"/>
              <w:right w:val="single" w:sz="4" w:space="0" w:color="auto"/>
            </w:tcBorders>
            <w:shd w:val="clear" w:color="auto" w:fill="auto"/>
            <w:noWrap/>
            <w:vAlign w:val="bottom"/>
            <w:hideMark/>
          </w:tcPr>
          <w:p w:rsidR="00783DDD" w:rsidRPr="00A03DCE" w:rsidRDefault="00783DDD" w:rsidP="000D5B94">
            <w:pPr>
              <w:widowControl/>
              <w:autoSpaceDE/>
              <w:autoSpaceDN/>
              <w:adjustRightInd/>
              <w:spacing w:line="480" w:lineRule="auto"/>
              <w:jc w:val="center"/>
              <w:rPr>
                <w:sz w:val="24"/>
                <w:szCs w:val="24"/>
                <w:lang w:val="uk-UA" w:eastAsia="en-US"/>
              </w:rPr>
            </w:pPr>
            <w:r w:rsidRPr="00A03DCE">
              <w:rPr>
                <w:sz w:val="24"/>
                <w:szCs w:val="24"/>
                <w:lang w:val="uk-UA" w:eastAsia="en-US"/>
              </w:rPr>
              <w:t>-71,17</w:t>
            </w:r>
          </w:p>
        </w:tc>
      </w:tr>
      <w:tr w:rsidR="00783DDD" w:rsidRPr="00A03DCE" w:rsidTr="00783DDD">
        <w:trPr>
          <w:trHeight w:val="345"/>
          <w:jc w:val="center"/>
        </w:trPr>
        <w:tc>
          <w:tcPr>
            <w:tcW w:w="5240" w:type="dxa"/>
            <w:tcBorders>
              <w:top w:val="nil"/>
              <w:left w:val="single" w:sz="4" w:space="0" w:color="auto"/>
              <w:bottom w:val="single" w:sz="4" w:space="0" w:color="auto"/>
              <w:right w:val="single" w:sz="4" w:space="0" w:color="auto"/>
            </w:tcBorders>
            <w:shd w:val="clear" w:color="auto" w:fill="auto"/>
            <w:vAlign w:val="bottom"/>
            <w:hideMark/>
          </w:tcPr>
          <w:p w:rsidR="00783DDD" w:rsidRPr="00A03DCE" w:rsidRDefault="00783DDD" w:rsidP="00783DDD">
            <w:pPr>
              <w:widowControl/>
              <w:autoSpaceDE/>
              <w:autoSpaceDN/>
              <w:adjustRightInd/>
              <w:rPr>
                <w:sz w:val="24"/>
                <w:szCs w:val="24"/>
                <w:lang w:val="uk-UA" w:eastAsia="en-US"/>
              </w:rPr>
            </w:pPr>
            <w:r w:rsidRPr="00A03DCE">
              <w:rPr>
                <w:sz w:val="24"/>
                <w:szCs w:val="24"/>
                <w:lang w:val="uk-UA" w:eastAsia="en-US"/>
              </w:rPr>
              <w:t>Вироби з чавуну або сталі</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193431</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255497</w:t>
            </w:r>
          </w:p>
        </w:tc>
        <w:tc>
          <w:tcPr>
            <w:tcW w:w="1056" w:type="dxa"/>
            <w:tcBorders>
              <w:top w:val="nil"/>
              <w:left w:val="nil"/>
              <w:bottom w:val="single" w:sz="4" w:space="0" w:color="auto"/>
              <w:right w:val="single" w:sz="4" w:space="0" w:color="auto"/>
            </w:tcBorders>
            <w:shd w:val="clear" w:color="auto" w:fill="auto"/>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73945</w:t>
            </w:r>
          </w:p>
        </w:tc>
        <w:tc>
          <w:tcPr>
            <w:tcW w:w="1368" w:type="dxa"/>
            <w:tcBorders>
              <w:top w:val="nil"/>
              <w:left w:val="nil"/>
              <w:bottom w:val="single" w:sz="4" w:space="0" w:color="auto"/>
              <w:right w:val="single" w:sz="4" w:space="0" w:color="auto"/>
            </w:tcBorders>
            <w:shd w:val="clear" w:color="auto" w:fill="auto"/>
            <w:noWrap/>
            <w:vAlign w:val="bottom"/>
            <w:hideMark/>
          </w:tcPr>
          <w:p w:rsidR="00783DDD" w:rsidRPr="00A03DCE" w:rsidRDefault="00783DDD" w:rsidP="000D5B94">
            <w:pPr>
              <w:widowControl/>
              <w:autoSpaceDE/>
              <w:autoSpaceDN/>
              <w:adjustRightInd/>
              <w:jc w:val="center"/>
              <w:rPr>
                <w:sz w:val="24"/>
                <w:szCs w:val="24"/>
                <w:lang w:val="uk-UA" w:eastAsia="en-US"/>
              </w:rPr>
            </w:pPr>
            <w:r w:rsidRPr="00A03DCE">
              <w:rPr>
                <w:sz w:val="24"/>
                <w:szCs w:val="24"/>
                <w:lang w:val="uk-UA" w:eastAsia="en-US"/>
              </w:rPr>
              <w:t>-61,77</w:t>
            </w:r>
          </w:p>
        </w:tc>
      </w:tr>
    </w:tbl>
    <w:p w:rsidR="00783DDD" w:rsidRPr="00A03DCE" w:rsidRDefault="0090616C" w:rsidP="00783DDD">
      <w:pPr>
        <w:pStyle w:val="aa"/>
        <w:spacing w:before="0" w:line="360" w:lineRule="auto"/>
        <w:ind w:right="0" w:firstLine="709"/>
        <w:rPr>
          <w:sz w:val="28"/>
        </w:rPr>
      </w:pPr>
      <w:r>
        <w:rPr>
          <w:i/>
          <w:sz w:val="28"/>
          <w:lang w:eastAsia="en-US"/>
        </w:rPr>
        <w:t>Джерело: с</w:t>
      </w:r>
      <w:r w:rsidR="00783DDD" w:rsidRPr="00A03DCE">
        <w:rPr>
          <w:i/>
          <w:sz w:val="28"/>
        </w:rPr>
        <w:t>кладено та розраховано автором на підставі даних [</w:t>
      </w:r>
      <w:r w:rsidR="0025317B" w:rsidRPr="00A03DCE">
        <w:rPr>
          <w:i/>
          <w:sz w:val="28"/>
          <w:lang w:eastAsia="en-US"/>
        </w:rPr>
        <w:t>48; 49; 51</w:t>
      </w:r>
      <w:r w:rsidR="00783DDD" w:rsidRPr="00A03DCE">
        <w:rPr>
          <w:i/>
          <w:sz w:val="28"/>
        </w:rPr>
        <w:t>]</w:t>
      </w:r>
    </w:p>
    <w:p w:rsidR="00783DDD" w:rsidRPr="00A03DCE" w:rsidRDefault="00783DDD" w:rsidP="00783DDD">
      <w:pPr>
        <w:spacing w:line="360" w:lineRule="auto"/>
        <w:ind w:firstLine="709"/>
        <w:rPr>
          <w:sz w:val="28"/>
          <w:szCs w:val="28"/>
          <w:lang w:val="uk-UA"/>
        </w:rPr>
      </w:pPr>
    </w:p>
    <w:p w:rsidR="00783DDD" w:rsidRPr="00A03DCE" w:rsidRDefault="00AC5B43" w:rsidP="00AC5B43">
      <w:pPr>
        <w:spacing w:line="360" w:lineRule="auto"/>
        <w:ind w:firstLine="709"/>
        <w:jc w:val="both"/>
        <w:rPr>
          <w:sz w:val="28"/>
          <w:szCs w:val="28"/>
          <w:lang w:val="uk-UA"/>
        </w:rPr>
      </w:pPr>
      <w:r w:rsidRPr="00A03DCE">
        <w:rPr>
          <w:sz w:val="28"/>
          <w:szCs w:val="28"/>
          <w:lang w:val="uk-UA"/>
        </w:rPr>
        <w:t xml:space="preserve">За даними таблиці видно, що обсяги експорту з Китаю в Україну значно зростали з 2020 р. по 2021 р., але за підсумками 2022 р. внаслідок </w:t>
      </w:r>
      <w:r w:rsidRPr="00A03DCE">
        <w:rPr>
          <w:sz w:val="28"/>
          <w:szCs w:val="28"/>
          <w:lang w:val="uk-UA"/>
        </w:rPr>
        <w:lastRenderedPageBreak/>
        <w:t xml:space="preserve">початку </w:t>
      </w:r>
      <w:r w:rsidR="003B1F92">
        <w:rPr>
          <w:sz w:val="28"/>
          <w:szCs w:val="28"/>
          <w:lang w:val="uk-UA"/>
        </w:rPr>
        <w:t>війни Р</w:t>
      </w:r>
      <w:r w:rsidRPr="00A03DCE">
        <w:rPr>
          <w:sz w:val="28"/>
          <w:szCs w:val="28"/>
          <w:lang w:val="uk-UA"/>
        </w:rPr>
        <w:t>осії проти України та кардинальних змін в структурі споживання товарі і послуг, а також усіх видів сировини в рамках національної економіки України, по всіх аналізованих товарних групах спостерігається зачне зниження обсягів експорту, зокрема: найбільшого скорочення у 71,17% у 2022 р. порівняно з 2020 р. зазнали  м</w:t>
      </w:r>
      <w:r w:rsidRPr="00A03DCE">
        <w:rPr>
          <w:sz w:val="28"/>
          <w:szCs w:val="28"/>
          <w:lang w:val="uk-UA" w:eastAsia="en-US"/>
        </w:rPr>
        <w:t xml:space="preserve">еблі, постільна білизна, матраци, підставки для матраців, подушки та аналогічні вироби; </w:t>
      </w:r>
      <w:r w:rsidRPr="00A03DCE">
        <w:rPr>
          <w:sz w:val="28"/>
          <w:szCs w:val="28"/>
          <w:lang w:val="uk-UA"/>
        </w:rPr>
        <w:t xml:space="preserve"> найменшого – на 21,83% по хімічним продуктам.</w:t>
      </w:r>
      <w:r w:rsidR="00443ADF" w:rsidRPr="00A03DCE">
        <w:rPr>
          <w:sz w:val="28"/>
          <w:szCs w:val="28"/>
          <w:lang w:val="uk-UA"/>
        </w:rPr>
        <w:t xml:space="preserve"> В цілому, обсяги експорту по всіх продуктах з Китаю в Україну у 2022 р. скоротилися на 52,01% відносно 2020 р.</w:t>
      </w:r>
    </w:p>
    <w:p w:rsidR="00266E87" w:rsidRPr="00A03DCE" w:rsidRDefault="00765796" w:rsidP="00266E87">
      <w:pPr>
        <w:spacing w:line="360" w:lineRule="auto"/>
        <w:ind w:firstLine="709"/>
        <w:jc w:val="right"/>
        <w:rPr>
          <w:sz w:val="28"/>
          <w:szCs w:val="28"/>
          <w:lang w:val="uk-UA"/>
        </w:rPr>
      </w:pPr>
      <w:r w:rsidRPr="00A03DCE">
        <w:rPr>
          <w:sz w:val="28"/>
          <w:szCs w:val="28"/>
          <w:lang w:val="uk-UA"/>
        </w:rPr>
        <w:t>Т</w:t>
      </w:r>
      <w:r w:rsidR="00266E87" w:rsidRPr="00A03DCE">
        <w:rPr>
          <w:sz w:val="28"/>
          <w:szCs w:val="28"/>
          <w:lang w:val="uk-UA"/>
        </w:rPr>
        <w:t>аблиця 3.3</w:t>
      </w:r>
    </w:p>
    <w:p w:rsidR="00266E87" w:rsidRPr="00A03DCE" w:rsidRDefault="00266E87" w:rsidP="00266E87">
      <w:pPr>
        <w:spacing w:line="360" w:lineRule="auto"/>
        <w:ind w:firstLine="709"/>
        <w:jc w:val="center"/>
        <w:rPr>
          <w:sz w:val="28"/>
          <w:szCs w:val="28"/>
          <w:lang w:val="uk-UA"/>
        </w:rPr>
      </w:pPr>
      <w:r w:rsidRPr="00A03DCE">
        <w:rPr>
          <w:sz w:val="28"/>
          <w:szCs w:val="28"/>
          <w:lang w:val="uk-UA"/>
        </w:rPr>
        <w:t>Обсяги імпорту топ-10 товарних груп з КНР в Україну, 2020-2022 рр., тис.</w:t>
      </w:r>
      <w:r w:rsidR="00A03DCE">
        <w:rPr>
          <w:sz w:val="28"/>
          <w:szCs w:val="28"/>
          <w:lang w:val="uk-UA"/>
        </w:rPr>
        <w:t xml:space="preserve"> </w:t>
      </w:r>
      <w:r w:rsidR="0000242A" w:rsidRPr="00A03DCE">
        <w:rPr>
          <w:sz w:val="28"/>
          <w:szCs w:val="28"/>
          <w:lang w:val="uk-UA"/>
        </w:rPr>
        <w:t>дол.</w:t>
      </w:r>
      <w:r w:rsidRPr="00A03DCE">
        <w:rPr>
          <w:sz w:val="28"/>
          <w:szCs w:val="28"/>
          <w:lang w:val="uk-UA"/>
        </w:rPr>
        <w:t xml:space="preserve"> США</w:t>
      </w:r>
    </w:p>
    <w:tbl>
      <w:tblPr>
        <w:tblW w:w="9343" w:type="dxa"/>
        <w:jc w:val="center"/>
        <w:tblLook w:val="04A0" w:firstRow="1" w:lastRow="0" w:firstColumn="1" w:lastColumn="0" w:noHBand="0" w:noVBand="1"/>
      </w:tblPr>
      <w:tblGrid>
        <w:gridCol w:w="4815"/>
        <w:gridCol w:w="1056"/>
        <w:gridCol w:w="1056"/>
        <w:gridCol w:w="1056"/>
        <w:gridCol w:w="1360"/>
      </w:tblGrid>
      <w:tr w:rsidR="00684D62" w:rsidRPr="00A03DCE" w:rsidTr="00684D62">
        <w:trPr>
          <w:trHeight w:val="300"/>
          <w:jc w:val="center"/>
        </w:trPr>
        <w:tc>
          <w:tcPr>
            <w:tcW w:w="48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84D62" w:rsidRPr="00A03DCE" w:rsidRDefault="00684D62" w:rsidP="00684D62">
            <w:pPr>
              <w:widowControl/>
              <w:autoSpaceDE/>
              <w:autoSpaceDN/>
              <w:adjustRightInd/>
              <w:jc w:val="center"/>
              <w:rPr>
                <w:b/>
                <w:bCs/>
                <w:sz w:val="24"/>
                <w:szCs w:val="24"/>
                <w:lang w:val="uk-UA" w:eastAsia="en-US"/>
              </w:rPr>
            </w:pPr>
            <w:r w:rsidRPr="00A03DCE">
              <w:rPr>
                <w:b/>
                <w:bCs/>
                <w:sz w:val="24"/>
                <w:szCs w:val="24"/>
                <w:lang w:val="uk-UA" w:eastAsia="en-US"/>
              </w:rPr>
              <w:t>Товарні групи</w:t>
            </w:r>
          </w:p>
        </w:tc>
        <w:tc>
          <w:tcPr>
            <w:tcW w:w="4528" w:type="dxa"/>
            <w:gridSpan w:val="4"/>
            <w:tcBorders>
              <w:top w:val="single" w:sz="4" w:space="0" w:color="auto"/>
              <w:left w:val="nil"/>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jc w:val="center"/>
              <w:rPr>
                <w:sz w:val="24"/>
                <w:szCs w:val="24"/>
                <w:lang w:val="uk-UA" w:eastAsia="en-US"/>
              </w:rPr>
            </w:pPr>
            <w:r w:rsidRPr="00A03DCE">
              <w:rPr>
                <w:b/>
                <w:bCs/>
                <w:sz w:val="24"/>
                <w:szCs w:val="24"/>
                <w:lang w:val="uk-UA" w:eastAsia="en-US"/>
              </w:rPr>
              <w:t>Імпорт з України до Китаю</w:t>
            </w:r>
            <w:r w:rsidRPr="00A03DCE">
              <w:rPr>
                <w:sz w:val="24"/>
                <w:szCs w:val="24"/>
                <w:lang w:val="uk-UA" w:eastAsia="en-US"/>
              </w:rPr>
              <w:t> </w:t>
            </w:r>
          </w:p>
        </w:tc>
      </w:tr>
      <w:tr w:rsidR="00684D62" w:rsidRPr="00A03DCE" w:rsidTr="00684D62">
        <w:trPr>
          <w:trHeight w:val="900"/>
          <w:jc w:val="center"/>
        </w:trPr>
        <w:tc>
          <w:tcPr>
            <w:tcW w:w="481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84D62" w:rsidRPr="00A03DCE" w:rsidRDefault="00684D62" w:rsidP="00684D62">
            <w:pPr>
              <w:widowControl/>
              <w:autoSpaceDE/>
              <w:autoSpaceDN/>
              <w:adjustRightInd/>
              <w:rPr>
                <w:b/>
                <w:bCs/>
                <w:sz w:val="24"/>
                <w:szCs w:val="24"/>
                <w:lang w:val="uk-UA" w:eastAsia="en-US"/>
              </w:rPr>
            </w:pPr>
          </w:p>
        </w:tc>
        <w:tc>
          <w:tcPr>
            <w:tcW w:w="1056" w:type="dxa"/>
            <w:tcBorders>
              <w:top w:val="nil"/>
              <w:left w:val="nil"/>
              <w:bottom w:val="single" w:sz="4" w:space="0" w:color="auto"/>
              <w:right w:val="single" w:sz="4" w:space="0" w:color="auto"/>
            </w:tcBorders>
            <w:shd w:val="clear" w:color="auto" w:fill="auto"/>
            <w:vAlign w:val="center"/>
            <w:hideMark/>
          </w:tcPr>
          <w:p w:rsidR="00684D62" w:rsidRPr="00A03DCE" w:rsidRDefault="00684D62" w:rsidP="00684D62">
            <w:pPr>
              <w:widowControl/>
              <w:autoSpaceDE/>
              <w:autoSpaceDN/>
              <w:adjustRightInd/>
              <w:jc w:val="center"/>
              <w:rPr>
                <w:b/>
                <w:bCs/>
                <w:sz w:val="24"/>
                <w:szCs w:val="24"/>
                <w:lang w:val="uk-UA" w:eastAsia="en-US"/>
              </w:rPr>
            </w:pPr>
            <w:r w:rsidRPr="00A03DCE">
              <w:rPr>
                <w:b/>
                <w:bCs/>
                <w:sz w:val="24"/>
                <w:szCs w:val="24"/>
                <w:lang w:val="uk-UA" w:eastAsia="en-US"/>
              </w:rPr>
              <w:t>2020</w:t>
            </w:r>
          </w:p>
        </w:tc>
        <w:tc>
          <w:tcPr>
            <w:tcW w:w="1056" w:type="dxa"/>
            <w:tcBorders>
              <w:top w:val="nil"/>
              <w:left w:val="nil"/>
              <w:bottom w:val="single" w:sz="4" w:space="0" w:color="auto"/>
              <w:right w:val="single" w:sz="4" w:space="0" w:color="auto"/>
            </w:tcBorders>
            <w:shd w:val="clear" w:color="auto" w:fill="auto"/>
            <w:vAlign w:val="center"/>
            <w:hideMark/>
          </w:tcPr>
          <w:p w:rsidR="00684D62" w:rsidRPr="00A03DCE" w:rsidRDefault="00684D62" w:rsidP="00684D62">
            <w:pPr>
              <w:widowControl/>
              <w:autoSpaceDE/>
              <w:autoSpaceDN/>
              <w:adjustRightInd/>
              <w:jc w:val="center"/>
              <w:rPr>
                <w:b/>
                <w:bCs/>
                <w:sz w:val="24"/>
                <w:szCs w:val="24"/>
                <w:lang w:val="uk-UA" w:eastAsia="en-US"/>
              </w:rPr>
            </w:pPr>
            <w:r w:rsidRPr="00A03DCE">
              <w:rPr>
                <w:b/>
                <w:bCs/>
                <w:sz w:val="24"/>
                <w:szCs w:val="24"/>
                <w:lang w:val="uk-UA" w:eastAsia="en-US"/>
              </w:rPr>
              <w:t>2021</w:t>
            </w:r>
          </w:p>
        </w:tc>
        <w:tc>
          <w:tcPr>
            <w:tcW w:w="1056" w:type="dxa"/>
            <w:tcBorders>
              <w:top w:val="nil"/>
              <w:left w:val="nil"/>
              <w:bottom w:val="single" w:sz="4" w:space="0" w:color="auto"/>
              <w:right w:val="single" w:sz="4" w:space="0" w:color="auto"/>
            </w:tcBorders>
            <w:shd w:val="clear" w:color="auto" w:fill="auto"/>
            <w:vAlign w:val="center"/>
            <w:hideMark/>
          </w:tcPr>
          <w:p w:rsidR="00684D62" w:rsidRPr="00A03DCE" w:rsidRDefault="00684D62" w:rsidP="00684D62">
            <w:pPr>
              <w:widowControl/>
              <w:autoSpaceDE/>
              <w:autoSpaceDN/>
              <w:adjustRightInd/>
              <w:jc w:val="center"/>
              <w:rPr>
                <w:b/>
                <w:bCs/>
                <w:sz w:val="24"/>
                <w:szCs w:val="24"/>
                <w:lang w:val="uk-UA" w:eastAsia="en-US"/>
              </w:rPr>
            </w:pPr>
            <w:r w:rsidRPr="00A03DCE">
              <w:rPr>
                <w:b/>
                <w:bCs/>
                <w:sz w:val="24"/>
                <w:szCs w:val="24"/>
                <w:lang w:val="uk-UA" w:eastAsia="en-US"/>
              </w:rPr>
              <w:t>2022</w:t>
            </w:r>
          </w:p>
        </w:tc>
        <w:tc>
          <w:tcPr>
            <w:tcW w:w="1360" w:type="dxa"/>
            <w:tcBorders>
              <w:top w:val="nil"/>
              <w:left w:val="nil"/>
              <w:bottom w:val="single" w:sz="4" w:space="0" w:color="auto"/>
              <w:right w:val="single" w:sz="4" w:space="0" w:color="auto"/>
            </w:tcBorders>
            <w:shd w:val="clear" w:color="auto" w:fill="auto"/>
            <w:vAlign w:val="center"/>
            <w:hideMark/>
          </w:tcPr>
          <w:p w:rsidR="00684D62" w:rsidRPr="00A03DCE" w:rsidRDefault="002870FD" w:rsidP="002870FD">
            <w:pPr>
              <w:widowControl/>
              <w:autoSpaceDE/>
              <w:autoSpaceDN/>
              <w:adjustRightInd/>
              <w:jc w:val="center"/>
              <w:rPr>
                <w:b/>
                <w:sz w:val="24"/>
                <w:szCs w:val="24"/>
                <w:lang w:val="uk-UA" w:eastAsia="en-US"/>
              </w:rPr>
            </w:pPr>
            <w:r w:rsidRPr="00A03DCE">
              <w:rPr>
                <w:b/>
                <w:sz w:val="24"/>
                <w:szCs w:val="24"/>
                <w:lang w:val="uk-UA" w:eastAsia="en-US"/>
              </w:rPr>
              <w:t>Темп приро</w:t>
            </w:r>
            <w:r w:rsidR="00684D62" w:rsidRPr="00A03DCE">
              <w:rPr>
                <w:b/>
                <w:sz w:val="24"/>
                <w:szCs w:val="24"/>
                <w:lang w:val="uk-UA" w:eastAsia="en-US"/>
              </w:rPr>
              <w:t>ст</w:t>
            </w:r>
            <w:r w:rsidRPr="00A03DCE">
              <w:rPr>
                <w:b/>
                <w:sz w:val="24"/>
                <w:szCs w:val="24"/>
                <w:lang w:val="uk-UA" w:eastAsia="en-US"/>
              </w:rPr>
              <w:t>у</w:t>
            </w:r>
            <w:r w:rsidR="00684D62" w:rsidRPr="00A03DCE">
              <w:rPr>
                <w:b/>
                <w:sz w:val="24"/>
                <w:szCs w:val="24"/>
                <w:lang w:val="uk-UA" w:eastAsia="en-US"/>
              </w:rPr>
              <w:t xml:space="preserve"> 2022/2020, %</w:t>
            </w:r>
          </w:p>
        </w:tc>
      </w:tr>
      <w:tr w:rsidR="00684D62" w:rsidRPr="00A03DCE" w:rsidTr="00684D62">
        <w:trPr>
          <w:trHeight w:val="300"/>
          <w:jc w:val="center"/>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Всі продукти</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8001752</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9841410</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4355197</w:t>
            </w:r>
          </w:p>
        </w:tc>
        <w:tc>
          <w:tcPr>
            <w:tcW w:w="136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-45,57</w:t>
            </w:r>
          </w:p>
        </w:tc>
      </w:tr>
      <w:tr w:rsidR="00684D62" w:rsidRPr="00A03DCE" w:rsidTr="00684D62">
        <w:trPr>
          <w:trHeight w:val="326"/>
          <w:jc w:val="center"/>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Злаки</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1858387</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3265666</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1728437</w:t>
            </w:r>
          </w:p>
        </w:tc>
        <w:tc>
          <w:tcPr>
            <w:tcW w:w="136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-6,99</w:t>
            </w:r>
          </w:p>
        </w:tc>
      </w:tr>
      <w:tr w:rsidR="00684D62" w:rsidRPr="00A03DCE" w:rsidTr="00684D62">
        <w:trPr>
          <w:trHeight w:val="273"/>
          <w:jc w:val="center"/>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Руди, шлаки і золи</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3223712</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3635706</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976138</w:t>
            </w:r>
          </w:p>
        </w:tc>
        <w:tc>
          <w:tcPr>
            <w:tcW w:w="136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-69,72</w:t>
            </w:r>
          </w:p>
        </w:tc>
      </w:tr>
      <w:tr w:rsidR="00684D62" w:rsidRPr="00A03DCE" w:rsidTr="00684D62">
        <w:trPr>
          <w:trHeight w:val="561"/>
          <w:jc w:val="center"/>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Залишки та відходи харчової промисловості; готові корми для тварин</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573537</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766466</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659571</w:t>
            </w:r>
          </w:p>
        </w:tc>
        <w:tc>
          <w:tcPr>
            <w:tcW w:w="136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15,00</w:t>
            </w:r>
          </w:p>
        </w:tc>
      </w:tr>
      <w:tr w:rsidR="00684D62" w:rsidRPr="00A03DCE" w:rsidTr="00684D62">
        <w:trPr>
          <w:trHeight w:val="839"/>
          <w:jc w:val="center"/>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Жири та олії тваринного, рослинного або мікробного походження та продукти їх розще</w:t>
            </w:r>
            <w:r w:rsidR="00765796" w:rsidRPr="00A03DCE">
              <w:rPr>
                <w:sz w:val="24"/>
                <w:szCs w:val="24"/>
                <w:lang w:val="uk-UA" w:eastAsia="en-US"/>
              </w:rPr>
              <w:t>плення; готові харчові жири</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1079984</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1040895</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451514</w:t>
            </w:r>
          </w:p>
        </w:tc>
        <w:tc>
          <w:tcPr>
            <w:tcW w:w="136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-58,19</w:t>
            </w:r>
          </w:p>
        </w:tc>
      </w:tr>
      <w:tr w:rsidR="00684D62" w:rsidRPr="00A03DCE" w:rsidTr="00684D62">
        <w:trPr>
          <w:trHeight w:val="269"/>
          <w:jc w:val="center"/>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Залізо та сталь</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702553</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465267</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157040</w:t>
            </w:r>
          </w:p>
        </w:tc>
        <w:tc>
          <w:tcPr>
            <w:tcW w:w="136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-77,65</w:t>
            </w:r>
          </w:p>
        </w:tc>
      </w:tr>
      <w:tr w:rsidR="00684D62" w:rsidRPr="00A03DCE" w:rsidTr="00753F69">
        <w:trPr>
          <w:trHeight w:val="818"/>
          <w:jc w:val="center"/>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753F69">
            <w:pPr>
              <w:widowControl/>
              <w:autoSpaceDE/>
              <w:autoSpaceDN/>
              <w:adjustRightInd/>
              <w:rPr>
                <w:sz w:val="24"/>
                <w:szCs w:val="24"/>
                <w:lang w:val="uk-UA" w:eastAsia="en-US"/>
              </w:rPr>
            </w:pPr>
            <w:r w:rsidRPr="00A03DCE">
              <w:rPr>
                <w:sz w:val="24"/>
                <w:szCs w:val="24"/>
                <w:lang w:val="uk-UA" w:eastAsia="en-US"/>
              </w:rPr>
              <w:t>Електричні машини і устаткування та їх частини; звукозаписувальна та звуковідтворювальна</w:t>
            </w:r>
            <w:r w:rsidR="00753F69" w:rsidRPr="00A03DCE">
              <w:rPr>
                <w:sz w:val="24"/>
                <w:szCs w:val="24"/>
                <w:lang w:val="uk-UA" w:eastAsia="en-US"/>
              </w:rPr>
              <w:t xml:space="preserve"> </w:t>
            </w:r>
            <w:r w:rsidRPr="00A03DCE">
              <w:rPr>
                <w:sz w:val="24"/>
                <w:szCs w:val="24"/>
                <w:lang w:val="uk-UA" w:eastAsia="en-US"/>
              </w:rPr>
              <w:t>апаратура</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39067</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66926</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62689</w:t>
            </w:r>
          </w:p>
        </w:tc>
        <w:tc>
          <w:tcPr>
            <w:tcW w:w="136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60,47</w:t>
            </w:r>
          </w:p>
        </w:tc>
      </w:tr>
      <w:tr w:rsidR="00684D62" w:rsidRPr="00A03DCE" w:rsidTr="00684D62">
        <w:trPr>
          <w:trHeight w:val="322"/>
          <w:jc w:val="center"/>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М'ясо та м'ясні субпродукти</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23579</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51582</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56634</w:t>
            </w:r>
          </w:p>
        </w:tc>
        <w:tc>
          <w:tcPr>
            <w:tcW w:w="136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140,19</w:t>
            </w:r>
          </w:p>
        </w:tc>
      </w:tr>
      <w:tr w:rsidR="00684D62" w:rsidRPr="00A03DCE" w:rsidTr="00684D62">
        <w:trPr>
          <w:trHeight w:val="564"/>
          <w:jc w:val="center"/>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Деревина та вироби з деревини; деревне вугілля</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192922</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222159</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51665</w:t>
            </w:r>
          </w:p>
        </w:tc>
        <w:tc>
          <w:tcPr>
            <w:tcW w:w="136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-73,22</w:t>
            </w:r>
          </w:p>
        </w:tc>
      </w:tr>
      <w:tr w:rsidR="00684D62" w:rsidRPr="00A03DCE" w:rsidTr="00753F69">
        <w:trPr>
          <w:trHeight w:val="630"/>
          <w:jc w:val="center"/>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753F69">
            <w:pPr>
              <w:widowControl/>
              <w:autoSpaceDE/>
              <w:autoSpaceDN/>
              <w:adjustRightInd/>
              <w:rPr>
                <w:sz w:val="24"/>
                <w:szCs w:val="24"/>
                <w:lang w:val="uk-UA" w:eastAsia="en-US"/>
              </w:rPr>
            </w:pPr>
            <w:r w:rsidRPr="00A03DCE">
              <w:rPr>
                <w:sz w:val="24"/>
                <w:szCs w:val="24"/>
                <w:lang w:val="uk-UA" w:eastAsia="en-US"/>
              </w:rPr>
              <w:t xml:space="preserve">Насіння та плоди олійних культур; насіння та фрукти; промислові </w:t>
            </w:r>
            <w:r w:rsidR="00753F69" w:rsidRPr="00A03DCE">
              <w:rPr>
                <w:sz w:val="24"/>
                <w:szCs w:val="24"/>
                <w:lang w:val="uk-UA" w:eastAsia="en-US"/>
              </w:rPr>
              <w:t>та</w:t>
            </w:r>
            <w:r w:rsidRPr="00A03DCE">
              <w:rPr>
                <w:sz w:val="24"/>
                <w:szCs w:val="24"/>
                <w:lang w:val="uk-UA" w:eastAsia="en-US"/>
              </w:rPr>
              <w:t xml:space="preserve"> медичні вироби</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33138</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40601</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50917</w:t>
            </w:r>
          </w:p>
        </w:tc>
        <w:tc>
          <w:tcPr>
            <w:tcW w:w="136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53,65</w:t>
            </w:r>
          </w:p>
        </w:tc>
      </w:tr>
      <w:tr w:rsidR="00684D62" w:rsidRPr="00A03DCE" w:rsidTr="00684D62">
        <w:trPr>
          <w:trHeight w:val="345"/>
          <w:jc w:val="center"/>
        </w:trPr>
        <w:tc>
          <w:tcPr>
            <w:tcW w:w="4815"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Мідь та вироби з неї</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28086</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67571</w:t>
            </w:r>
          </w:p>
        </w:tc>
        <w:tc>
          <w:tcPr>
            <w:tcW w:w="1056"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32527</w:t>
            </w:r>
          </w:p>
        </w:tc>
        <w:tc>
          <w:tcPr>
            <w:tcW w:w="136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15,81</w:t>
            </w:r>
          </w:p>
        </w:tc>
      </w:tr>
    </w:tbl>
    <w:p w:rsidR="00684D62" w:rsidRPr="00A03DCE" w:rsidRDefault="0090616C" w:rsidP="00684D62">
      <w:pPr>
        <w:pStyle w:val="aa"/>
        <w:spacing w:before="0" w:line="360" w:lineRule="auto"/>
        <w:ind w:right="0" w:firstLine="709"/>
        <w:rPr>
          <w:sz w:val="28"/>
        </w:rPr>
      </w:pPr>
      <w:r>
        <w:rPr>
          <w:i/>
          <w:sz w:val="28"/>
          <w:lang w:eastAsia="en-US"/>
        </w:rPr>
        <w:t>Джерело: с</w:t>
      </w:r>
      <w:r w:rsidR="00684D62" w:rsidRPr="00A03DCE">
        <w:rPr>
          <w:i/>
          <w:sz w:val="28"/>
        </w:rPr>
        <w:t xml:space="preserve">кладено та розраховано автором на підставі даних </w:t>
      </w:r>
      <w:r w:rsidR="0025317B" w:rsidRPr="00A03DCE">
        <w:rPr>
          <w:i/>
          <w:sz w:val="28"/>
          <w:lang w:eastAsia="en-US"/>
        </w:rPr>
        <w:t>[48; 49; 51]</w:t>
      </w:r>
    </w:p>
    <w:p w:rsidR="00266E87" w:rsidRPr="00A03DCE" w:rsidRDefault="00765796" w:rsidP="00D961D7">
      <w:pPr>
        <w:spacing w:line="360" w:lineRule="auto"/>
        <w:ind w:firstLine="709"/>
        <w:jc w:val="both"/>
        <w:rPr>
          <w:sz w:val="28"/>
          <w:szCs w:val="28"/>
          <w:lang w:val="uk-UA"/>
        </w:rPr>
      </w:pPr>
      <w:r w:rsidRPr="00A03DCE">
        <w:rPr>
          <w:sz w:val="28"/>
          <w:szCs w:val="28"/>
          <w:lang w:val="uk-UA"/>
        </w:rPr>
        <w:t xml:space="preserve">Аналіз результатів таблиці 3.3 свідчить про зменшення загальних обсягів імпорту з України до Китаю у 2022 р. порівняно з 2020 р. на 45,57% </w:t>
      </w:r>
      <w:r w:rsidRPr="00A03DCE">
        <w:rPr>
          <w:sz w:val="28"/>
          <w:szCs w:val="28"/>
          <w:lang w:val="uk-UA"/>
        </w:rPr>
        <w:lastRenderedPageBreak/>
        <w:t>по всіх товарних групах.</w:t>
      </w:r>
      <w:r w:rsidR="00753F69" w:rsidRPr="00A03DCE">
        <w:rPr>
          <w:sz w:val="28"/>
          <w:szCs w:val="28"/>
          <w:lang w:val="uk-UA"/>
        </w:rPr>
        <w:t xml:space="preserve"> Найбільше скорочення на 77,65% відбулося по залізу та сталі, 73,22% - </w:t>
      </w:r>
      <w:r w:rsidR="00753F69" w:rsidRPr="00A03DCE">
        <w:rPr>
          <w:sz w:val="28"/>
          <w:szCs w:val="28"/>
          <w:lang w:val="uk-UA" w:eastAsia="en-US"/>
        </w:rPr>
        <w:t>деревина та вироби з деревини,</w:t>
      </w:r>
      <w:r w:rsidR="00753F69" w:rsidRPr="00A03DCE">
        <w:rPr>
          <w:sz w:val="28"/>
          <w:szCs w:val="28"/>
          <w:lang w:val="uk-UA"/>
        </w:rPr>
        <w:t xml:space="preserve"> 69,72% - </w:t>
      </w:r>
      <w:r w:rsidR="00753F69" w:rsidRPr="00A03DCE">
        <w:rPr>
          <w:sz w:val="28"/>
          <w:szCs w:val="28"/>
          <w:lang w:val="uk-UA" w:eastAsia="en-US"/>
        </w:rPr>
        <w:t>руди, шлаки і золи. Однак, більш ніж на 140% зросли імпортовані обсяги м'яса та м'ясних субпродуктів; на 60,47% - електричні машини і устаткування та їх частини; звукозаписувальна та звуковідтворювальна апаратура; на 53,65% - насіння та плоди олійних культур, насіння та фрукти; промислові та медичні вироби; на 15% - залишки та відходи харчової промисловості, готові корми для тварин.</w:t>
      </w:r>
    </w:p>
    <w:p w:rsidR="00684D62" w:rsidRPr="00A03DCE" w:rsidRDefault="00684D62" w:rsidP="00684D62">
      <w:pPr>
        <w:spacing w:line="360" w:lineRule="auto"/>
        <w:ind w:firstLine="709"/>
        <w:jc w:val="right"/>
        <w:rPr>
          <w:sz w:val="28"/>
          <w:szCs w:val="28"/>
          <w:lang w:val="uk-UA"/>
        </w:rPr>
      </w:pPr>
      <w:r w:rsidRPr="00A03DCE">
        <w:rPr>
          <w:sz w:val="28"/>
          <w:szCs w:val="28"/>
          <w:lang w:val="uk-UA"/>
        </w:rPr>
        <w:t>Таблиця 3.4</w:t>
      </w:r>
    </w:p>
    <w:p w:rsidR="00684D62" w:rsidRPr="00A03DCE" w:rsidRDefault="00352655" w:rsidP="00D303CE">
      <w:pPr>
        <w:spacing w:line="360" w:lineRule="auto"/>
        <w:ind w:firstLine="567"/>
        <w:jc w:val="center"/>
        <w:rPr>
          <w:sz w:val="28"/>
          <w:szCs w:val="28"/>
          <w:lang w:val="uk-UA"/>
        </w:rPr>
      </w:pPr>
      <w:r w:rsidRPr="00A03DCE">
        <w:rPr>
          <w:bCs/>
          <w:sz w:val="28"/>
          <w:szCs w:val="28"/>
          <w:lang w:val="uk-UA" w:eastAsia="en-US"/>
        </w:rPr>
        <w:t>Торговельний баланс між КНР та Україною</w:t>
      </w:r>
      <w:r w:rsidR="00684D62" w:rsidRPr="00A03DCE">
        <w:rPr>
          <w:sz w:val="28"/>
          <w:szCs w:val="28"/>
          <w:lang w:val="uk-UA"/>
        </w:rPr>
        <w:t>, 2020-2022 рр., тис.</w:t>
      </w:r>
      <w:r w:rsidR="00A03DCE">
        <w:rPr>
          <w:sz w:val="28"/>
          <w:szCs w:val="28"/>
          <w:lang w:val="uk-UA"/>
        </w:rPr>
        <w:t xml:space="preserve"> </w:t>
      </w:r>
      <w:r w:rsidR="0000242A" w:rsidRPr="00A03DCE">
        <w:rPr>
          <w:sz w:val="28"/>
          <w:szCs w:val="28"/>
          <w:lang w:val="uk-UA"/>
        </w:rPr>
        <w:t>дол.</w:t>
      </w:r>
      <w:r w:rsidR="00684D62" w:rsidRPr="00A03DCE">
        <w:rPr>
          <w:sz w:val="28"/>
          <w:szCs w:val="28"/>
          <w:lang w:val="uk-UA"/>
        </w:rPr>
        <w:t xml:space="preserve"> США</w:t>
      </w:r>
    </w:p>
    <w:tbl>
      <w:tblPr>
        <w:tblW w:w="9884" w:type="dxa"/>
        <w:jc w:val="center"/>
        <w:tblLook w:val="04A0" w:firstRow="1" w:lastRow="0" w:firstColumn="1" w:lastColumn="0" w:noHBand="0" w:noVBand="1"/>
      </w:tblPr>
      <w:tblGrid>
        <w:gridCol w:w="3964"/>
        <w:gridCol w:w="1420"/>
        <w:gridCol w:w="1300"/>
        <w:gridCol w:w="1680"/>
        <w:gridCol w:w="1520"/>
      </w:tblGrid>
      <w:tr w:rsidR="00352655" w:rsidRPr="00A03DCE" w:rsidTr="00A77A19">
        <w:trPr>
          <w:trHeight w:val="300"/>
          <w:jc w:val="center"/>
        </w:trPr>
        <w:tc>
          <w:tcPr>
            <w:tcW w:w="39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52655" w:rsidRPr="00A03DCE" w:rsidRDefault="00352655" w:rsidP="00684D62">
            <w:pPr>
              <w:widowControl/>
              <w:autoSpaceDE/>
              <w:autoSpaceDN/>
              <w:adjustRightInd/>
              <w:jc w:val="center"/>
              <w:rPr>
                <w:b/>
                <w:bCs/>
                <w:sz w:val="24"/>
                <w:szCs w:val="24"/>
                <w:lang w:val="uk-UA" w:eastAsia="en-US"/>
              </w:rPr>
            </w:pPr>
            <w:r w:rsidRPr="00A03DCE">
              <w:rPr>
                <w:b/>
                <w:bCs/>
                <w:sz w:val="24"/>
                <w:szCs w:val="24"/>
                <w:lang w:val="uk-UA" w:eastAsia="en-US"/>
              </w:rPr>
              <w:t>Товарні групи</w:t>
            </w:r>
          </w:p>
        </w:tc>
        <w:tc>
          <w:tcPr>
            <w:tcW w:w="5920" w:type="dxa"/>
            <w:gridSpan w:val="4"/>
            <w:tcBorders>
              <w:top w:val="single" w:sz="4" w:space="0" w:color="auto"/>
              <w:left w:val="nil"/>
              <w:bottom w:val="single" w:sz="4" w:space="0" w:color="auto"/>
              <w:right w:val="single" w:sz="4" w:space="0" w:color="auto"/>
            </w:tcBorders>
            <w:shd w:val="clear" w:color="auto" w:fill="auto"/>
            <w:vAlign w:val="bottom"/>
            <w:hideMark/>
          </w:tcPr>
          <w:p w:rsidR="00352655" w:rsidRPr="00A03DCE" w:rsidRDefault="00352655" w:rsidP="00352655">
            <w:pPr>
              <w:widowControl/>
              <w:autoSpaceDE/>
              <w:autoSpaceDN/>
              <w:adjustRightInd/>
              <w:jc w:val="center"/>
              <w:rPr>
                <w:sz w:val="24"/>
                <w:szCs w:val="24"/>
                <w:lang w:val="uk-UA" w:eastAsia="en-US"/>
              </w:rPr>
            </w:pPr>
            <w:r w:rsidRPr="00A03DCE">
              <w:rPr>
                <w:b/>
                <w:bCs/>
                <w:sz w:val="24"/>
                <w:szCs w:val="24"/>
                <w:lang w:val="uk-UA" w:eastAsia="en-US"/>
              </w:rPr>
              <w:t>Торговельний баланс між КНР та Україною</w:t>
            </w:r>
            <w:r w:rsidRPr="00A03DCE">
              <w:rPr>
                <w:sz w:val="24"/>
                <w:szCs w:val="24"/>
                <w:lang w:val="uk-UA" w:eastAsia="en-US"/>
              </w:rPr>
              <w:t> </w:t>
            </w:r>
          </w:p>
        </w:tc>
      </w:tr>
      <w:tr w:rsidR="00684D62" w:rsidRPr="00A03DCE" w:rsidTr="00684D62">
        <w:trPr>
          <w:trHeight w:val="900"/>
          <w:jc w:val="center"/>
        </w:trPr>
        <w:tc>
          <w:tcPr>
            <w:tcW w:w="396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84D62" w:rsidRPr="00A03DCE" w:rsidRDefault="00684D62" w:rsidP="00684D62">
            <w:pPr>
              <w:widowControl/>
              <w:autoSpaceDE/>
              <w:autoSpaceDN/>
              <w:adjustRightInd/>
              <w:rPr>
                <w:b/>
                <w:bCs/>
                <w:sz w:val="24"/>
                <w:szCs w:val="24"/>
                <w:lang w:val="uk-UA" w:eastAsia="en-US"/>
              </w:rPr>
            </w:pPr>
          </w:p>
        </w:tc>
        <w:tc>
          <w:tcPr>
            <w:tcW w:w="1420" w:type="dxa"/>
            <w:tcBorders>
              <w:top w:val="nil"/>
              <w:left w:val="nil"/>
              <w:bottom w:val="single" w:sz="4" w:space="0" w:color="auto"/>
              <w:right w:val="single" w:sz="4" w:space="0" w:color="auto"/>
            </w:tcBorders>
            <w:shd w:val="clear" w:color="auto" w:fill="auto"/>
            <w:vAlign w:val="center"/>
            <w:hideMark/>
          </w:tcPr>
          <w:p w:rsidR="00684D62" w:rsidRPr="00A03DCE" w:rsidRDefault="00684D62" w:rsidP="00684D62">
            <w:pPr>
              <w:widowControl/>
              <w:autoSpaceDE/>
              <w:autoSpaceDN/>
              <w:adjustRightInd/>
              <w:jc w:val="center"/>
              <w:rPr>
                <w:b/>
                <w:bCs/>
                <w:sz w:val="24"/>
                <w:szCs w:val="24"/>
                <w:lang w:val="uk-UA" w:eastAsia="en-US"/>
              </w:rPr>
            </w:pPr>
            <w:r w:rsidRPr="00A03DCE">
              <w:rPr>
                <w:b/>
                <w:bCs/>
                <w:sz w:val="24"/>
                <w:szCs w:val="24"/>
                <w:lang w:val="uk-UA" w:eastAsia="en-US"/>
              </w:rPr>
              <w:t>2020</w:t>
            </w:r>
          </w:p>
        </w:tc>
        <w:tc>
          <w:tcPr>
            <w:tcW w:w="1300" w:type="dxa"/>
            <w:tcBorders>
              <w:top w:val="nil"/>
              <w:left w:val="nil"/>
              <w:bottom w:val="single" w:sz="4" w:space="0" w:color="auto"/>
              <w:right w:val="single" w:sz="4" w:space="0" w:color="auto"/>
            </w:tcBorders>
            <w:shd w:val="clear" w:color="auto" w:fill="auto"/>
            <w:vAlign w:val="center"/>
            <w:hideMark/>
          </w:tcPr>
          <w:p w:rsidR="00684D62" w:rsidRPr="00A03DCE" w:rsidRDefault="00684D62" w:rsidP="00684D62">
            <w:pPr>
              <w:widowControl/>
              <w:autoSpaceDE/>
              <w:autoSpaceDN/>
              <w:adjustRightInd/>
              <w:jc w:val="center"/>
              <w:rPr>
                <w:b/>
                <w:bCs/>
                <w:sz w:val="24"/>
                <w:szCs w:val="24"/>
                <w:lang w:val="uk-UA" w:eastAsia="en-US"/>
              </w:rPr>
            </w:pPr>
            <w:r w:rsidRPr="00A03DCE">
              <w:rPr>
                <w:b/>
                <w:bCs/>
                <w:sz w:val="24"/>
                <w:szCs w:val="24"/>
                <w:lang w:val="uk-UA" w:eastAsia="en-US"/>
              </w:rPr>
              <w:t>2021</w:t>
            </w:r>
          </w:p>
        </w:tc>
        <w:tc>
          <w:tcPr>
            <w:tcW w:w="1680" w:type="dxa"/>
            <w:tcBorders>
              <w:top w:val="nil"/>
              <w:left w:val="nil"/>
              <w:bottom w:val="single" w:sz="4" w:space="0" w:color="auto"/>
              <w:right w:val="single" w:sz="4" w:space="0" w:color="auto"/>
            </w:tcBorders>
            <w:shd w:val="clear" w:color="auto" w:fill="auto"/>
            <w:vAlign w:val="center"/>
            <w:hideMark/>
          </w:tcPr>
          <w:p w:rsidR="00684D62" w:rsidRPr="00A03DCE" w:rsidRDefault="00684D62" w:rsidP="00684D62">
            <w:pPr>
              <w:widowControl/>
              <w:autoSpaceDE/>
              <w:autoSpaceDN/>
              <w:adjustRightInd/>
              <w:jc w:val="center"/>
              <w:rPr>
                <w:b/>
                <w:bCs/>
                <w:sz w:val="24"/>
                <w:szCs w:val="24"/>
                <w:lang w:val="uk-UA" w:eastAsia="en-US"/>
              </w:rPr>
            </w:pPr>
            <w:r w:rsidRPr="00A03DCE">
              <w:rPr>
                <w:b/>
                <w:bCs/>
                <w:sz w:val="24"/>
                <w:szCs w:val="24"/>
                <w:lang w:val="uk-UA" w:eastAsia="en-US"/>
              </w:rPr>
              <w:t>2022</w:t>
            </w:r>
          </w:p>
        </w:tc>
        <w:tc>
          <w:tcPr>
            <w:tcW w:w="1520" w:type="dxa"/>
            <w:tcBorders>
              <w:top w:val="nil"/>
              <w:left w:val="nil"/>
              <w:bottom w:val="single" w:sz="4" w:space="0" w:color="auto"/>
              <w:right w:val="single" w:sz="4" w:space="0" w:color="auto"/>
            </w:tcBorders>
            <w:shd w:val="clear" w:color="auto" w:fill="auto"/>
            <w:vAlign w:val="center"/>
            <w:hideMark/>
          </w:tcPr>
          <w:p w:rsidR="00684D62" w:rsidRPr="00A03DCE" w:rsidRDefault="002870FD" w:rsidP="002870FD">
            <w:pPr>
              <w:widowControl/>
              <w:autoSpaceDE/>
              <w:autoSpaceDN/>
              <w:adjustRightInd/>
              <w:jc w:val="center"/>
              <w:rPr>
                <w:b/>
                <w:sz w:val="24"/>
                <w:szCs w:val="24"/>
                <w:lang w:val="uk-UA" w:eastAsia="en-US"/>
              </w:rPr>
            </w:pPr>
            <w:r w:rsidRPr="00A03DCE">
              <w:rPr>
                <w:b/>
                <w:sz w:val="24"/>
                <w:szCs w:val="24"/>
                <w:lang w:val="uk-UA" w:eastAsia="en-US"/>
              </w:rPr>
              <w:t xml:space="preserve">Темп </w:t>
            </w:r>
            <w:r w:rsidR="00684D62" w:rsidRPr="00A03DCE">
              <w:rPr>
                <w:b/>
                <w:sz w:val="24"/>
                <w:szCs w:val="24"/>
                <w:lang w:val="uk-UA" w:eastAsia="en-US"/>
              </w:rPr>
              <w:t>прир</w:t>
            </w:r>
            <w:r w:rsidRPr="00A03DCE">
              <w:rPr>
                <w:b/>
                <w:sz w:val="24"/>
                <w:szCs w:val="24"/>
                <w:lang w:val="uk-UA" w:eastAsia="en-US"/>
              </w:rPr>
              <w:t>о</w:t>
            </w:r>
            <w:r w:rsidR="00684D62" w:rsidRPr="00A03DCE">
              <w:rPr>
                <w:b/>
                <w:sz w:val="24"/>
                <w:szCs w:val="24"/>
                <w:lang w:val="uk-UA" w:eastAsia="en-US"/>
              </w:rPr>
              <w:t>ст</w:t>
            </w:r>
            <w:r w:rsidRPr="00A03DCE">
              <w:rPr>
                <w:b/>
                <w:sz w:val="24"/>
                <w:szCs w:val="24"/>
                <w:lang w:val="uk-UA" w:eastAsia="en-US"/>
              </w:rPr>
              <w:t>у</w:t>
            </w:r>
            <w:r w:rsidR="00684D62" w:rsidRPr="00A03DCE">
              <w:rPr>
                <w:b/>
                <w:sz w:val="24"/>
                <w:szCs w:val="24"/>
                <w:lang w:val="uk-UA" w:eastAsia="en-US"/>
              </w:rPr>
              <w:t xml:space="preserve"> 2022/2020, %</w:t>
            </w:r>
          </w:p>
        </w:tc>
      </w:tr>
      <w:tr w:rsidR="00684D62" w:rsidRPr="00A03DCE" w:rsidTr="00684D62">
        <w:trPr>
          <w:trHeight w:val="300"/>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Всі продукти</w:t>
            </w:r>
          </w:p>
        </w:tc>
        <w:tc>
          <w:tcPr>
            <w:tcW w:w="142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-1123822</w:t>
            </w:r>
          </w:p>
        </w:tc>
        <w:tc>
          <w:tcPr>
            <w:tcW w:w="130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-436816</w:t>
            </w:r>
          </w:p>
        </w:tc>
        <w:tc>
          <w:tcPr>
            <w:tcW w:w="168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-1054775</w:t>
            </w:r>
          </w:p>
        </w:tc>
        <w:tc>
          <w:tcPr>
            <w:tcW w:w="152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-6,14</w:t>
            </w:r>
          </w:p>
        </w:tc>
      </w:tr>
      <w:tr w:rsidR="00684D62" w:rsidRPr="00A03DCE" w:rsidTr="00684D62">
        <w:trPr>
          <w:trHeight w:val="1170"/>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Електричні машини і устаткування та їх частини; звукозаписувальна та звуковідтворювальна</w:t>
            </w:r>
            <w:r w:rsidRPr="00A03DCE">
              <w:rPr>
                <w:sz w:val="24"/>
                <w:szCs w:val="24"/>
                <w:lang w:val="uk-UA" w:eastAsia="en-US"/>
              </w:rPr>
              <w:br/>
              <w:t>апаратура</w:t>
            </w:r>
          </w:p>
        </w:tc>
        <w:tc>
          <w:tcPr>
            <w:tcW w:w="142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1231128</w:t>
            </w:r>
          </w:p>
        </w:tc>
        <w:tc>
          <w:tcPr>
            <w:tcW w:w="130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1669857</w:t>
            </w:r>
          </w:p>
        </w:tc>
        <w:tc>
          <w:tcPr>
            <w:tcW w:w="168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639531</w:t>
            </w:r>
          </w:p>
        </w:tc>
        <w:tc>
          <w:tcPr>
            <w:tcW w:w="152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-48,05</w:t>
            </w:r>
          </w:p>
        </w:tc>
      </w:tr>
      <w:tr w:rsidR="00684D62" w:rsidRPr="00A03DCE" w:rsidTr="00684D62">
        <w:trPr>
          <w:trHeight w:val="585"/>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Атомні реактори, котли, машини та механічні пристрої</w:t>
            </w:r>
          </w:p>
        </w:tc>
        <w:tc>
          <w:tcPr>
            <w:tcW w:w="142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1117490</w:t>
            </w:r>
          </w:p>
        </w:tc>
        <w:tc>
          <w:tcPr>
            <w:tcW w:w="130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1574894</w:t>
            </w:r>
          </w:p>
        </w:tc>
        <w:tc>
          <w:tcPr>
            <w:tcW w:w="168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570360</w:t>
            </w:r>
          </w:p>
        </w:tc>
        <w:tc>
          <w:tcPr>
            <w:tcW w:w="152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-48,96</w:t>
            </w:r>
          </w:p>
        </w:tc>
      </w:tr>
      <w:tr w:rsidR="00684D62" w:rsidRPr="00A03DCE" w:rsidTr="00684D62">
        <w:trPr>
          <w:trHeight w:val="870"/>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Транспортні засоби, крім залізничного або трамвайного рухомого складу, їх частини та приладдя</w:t>
            </w:r>
          </w:p>
        </w:tc>
        <w:tc>
          <w:tcPr>
            <w:tcW w:w="142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327989</w:t>
            </w:r>
          </w:p>
        </w:tc>
        <w:tc>
          <w:tcPr>
            <w:tcW w:w="130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520876</w:t>
            </w:r>
          </w:p>
        </w:tc>
        <w:tc>
          <w:tcPr>
            <w:tcW w:w="168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225300</w:t>
            </w:r>
          </w:p>
        </w:tc>
        <w:tc>
          <w:tcPr>
            <w:tcW w:w="152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-31,31</w:t>
            </w:r>
          </w:p>
        </w:tc>
      </w:tr>
      <w:tr w:rsidR="00684D62" w:rsidRPr="00A03DCE" w:rsidTr="00684D62">
        <w:trPr>
          <w:trHeight w:val="295"/>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0D5B94" w:rsidP="00684D62">
            <w:pPr>
              <w:widowControl/>
              <w:autoSpaceDE/>
              <w:autoSpaceDN/>
              <w:adjustRightInd/>
              <w:rPr>
                <w:sz w:val="24"/>
                <w:szCs w:val="24"/>
                <w:lang w:val="uk-UA" w:eastAsia="en-US"/>
              </w:rPr>
            </w:pPr>
            <w:r w:rsidRPr="00A03DCE">
              <w:rPr>
                <w:sz w:val="24"/>
                <w:szCs w:val="24"/>
                <w:lang w:val="uk-UA" w:eastAsia="en-US"/>
              </w:rPr>
              <w:t>Х</w:t>
            </w:r>
            <w:r w:rsidR="00684D62" w:rsidRPr="00A03DCE">
              <w:rPr>
                <w:sz w:val="24"/>
                <w:szCs w:val="24"/>
                <w:lang w:val="uk-UA" w:eastAsia="en-US"/>
              </w:rPr>
              <w:t>імічні продукти</w:t>
            </w:r>
          </w:p>
        </w:tc>
        <w:tc>
          <w:tcPr>
            <w:tcW w:w="142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197967</w:t>
            </w:r>
          </w:p>
        </w:tc>
        <w:tc>
          <w:tcPr>
            <w:tcW w:w="130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315984</w:t>
            </w:r>
          </w:p>
        </w:tc>
        <w:tc>
          <w:tcPr>
            <w:tcW w:w="168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155689</w:t>
            </w:r>
          </w:p>
        </w:tc>
        <w:tc>
          <w:tcPr>
            <w:tcW w:w="152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-21,36</w:t>
            </w:r>
          </w:p>
        </w:tc>
      </w:tr>
      <w:tr w:rsidR="00684D62" w:rsidRPr="00A03DCE" w:rsidTr="00684D62">
        <w:trPr>
          <w:trHeight w:val="272"/>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Пластмаси та вироби з них</w:t>
            </w:r>
          </w:p>
        </w:tc>
        <w:tc>
          <w:tcPr>
            <w:tcW w:w="142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284356</w:t>
            </w:r>
          </w:p>
        </w:tc>
        <w:tc>
          <w:tcPr>
            <w:tcW w:w="130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455118</w:t>
            </w:r>
          </w:p>
        </w:tc>
        <w:tc>
          <w:tcPr>
            <w:tcW w:w="168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145863</w:t>
            </w:r>
          </w:p>
        </w:tc>
        <w:tc>
          <w:tcPr>
            <w:tcW w:w="152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-48,70</w:t>
            </w:r>
          </w:p>
        </w:tc>
      </w:tr>
      <w:tr w:rsidR="00684D62" w:rsidRPr="00A03DCE" w:rsidTr="00684D62">
        <w:trPr>
          <w:trHeight w:val="261"/>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Гума та вироби з неї</w:t>
            </w:r>
          </w:p>
        </w:tc>
        <w:tc>
          <w:tcPr>
            <w:tcW w:w="142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151007</w:t>
            </w:r>
          </w:p>
        </w:tc>
        <w:tc>
          <w:tcPr>
            <w:tcW w:w="130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204707</w:t>
            </w:r>
          </w:p>
        </w:tc>
        <w:tc>
          <w:tcPr>
            <w:tcW w:w="168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96613</w:t>
            </w:r>
          </w:p>
        </w:tc>
        <w:tc>
          <w:tcPr>
            <w:tcW w:w="152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-36,02</w:t>
            </w:r>
          </w:p>
        </w:tc>
      </w:tr>
      <w:tr w:rsidR="00684D62" w:rsidRPr="00A03DCE" w:rsidTr="00684D62">
        <w:trPr>
          <w:trHeight w:val="266"/>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684D62">
            <w:pPr>
              <w:widowControl/>
              <w:autoSpaceDE/>
              <w:autoSpaceDN/>
              <w:adjustRightInd/>
              <w:rPr>
                <w:sz w:val="24"/>
                <w:szCs w:val="24"/>
                <w:lang w:val="uk-UA" w:eastAsia="en-US"/>
              </w:rPr>
            </w:pPr>
            <w:r w:rsidRPr="00A03DCE">
              <w:rPr>
                <w:sz w:val="24"/>
                <w:szCs w:val="24"/>
                <w:lang w:val="uk-UA" w:eastAsia="en-US"/>
              </w:rPr>
              <w:t>Взуття</w:t>
            </w:r>
          </w:p>
        </w:tc>
        <w:tc>
          <w:tcPr>
            <w:tcW w:w="142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277379</w:t>
            </w:r>
          </w:p>
        </w:tc>
        <w:tc>
          <w:tcPr>
            <w:tcW w:w="130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305615</w:t>
            </w:r>
          </w:p>
        </w:tc>
        <w:tc>
          <w:tcPr>
            <w:tcW w:w="168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90657</w:t>
            </w:r>
          </w:p>
        </w:tc>
        <w:tc>
          <w:tcPr>
            <w:tcW w:w="152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-67,32</w:t>
            </w:r>
          </w:p>
        </w:tc>
      </w:tr>
      <w:tr w:rsidR="00684D62" w:rsidRPr="00A03DCE" w:rsidTr="00684D62">
        <w:trPr>
          <w:trHeight w:val="915"/>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rPr>
                <w:sz w:val="24"/>
                <w:szCs w:val="24"/>
                <w:lang w:val="uk-UA" w:eastAsia="en-US"/>
              </w:rPr>
            </w:pPr>
            <w:r w:rsidRPr="00A03DCE">
              <w:rPr>
                <w:sz w:val="24"/>
                <w:szCs w:val="24"/>
                <w:lang w:val="uk-UA" w:eastAsia="en-US"/>
              </w:rPr>
              <w:t xml:space="preserve">Оптичні, фотографічні, кінематографічні, вимірювальні, контрольні, </w:t>
            </w:r>
            <w:r w:rsidR="000D5B94" w:rsidRPr="00A03DCE">
              <w:rPr>
                <w:sz w:val="24"/>
                <w:szCs w:val="24"/>
                <w:lang w:val="uk-UA" w:eastAsia="en-US"/>
              </w:rPr>
              <w:t>медичні та</w:t>
            </w:r>
            <w:r w:rsidRPr="00A03DCE">
              <w:rPr>
                <w:sz w:val="24"/>
                <w:szCs w:val="24"/>
                <w:lang w:val="uk-UA" w:eastAsia="en-US"/>
              </w:rPr>
              <w:t xml:space="preserve"> хірургічні вироби</w:t>
            </w:r>
          </w:p>
        </w:tc>
        <w:tc>
          <w:tcPr>
            <w:tcW w:w="142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190057</w:t>
            </w:r>
          </w:p>
        </w:tc>
        <w:tc>
          <w:tcPr>
            <w:tcW w:w="130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187626</w:t>
            </w:r>
          </w:p>
        </w:tc>
        <w:tc>
          <w:tcPr>
            <w:tcW w:w="168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82958</w:t>
            </w:r>
          </w:p>
        </w:tc>
        <w:tc>
          <w:tcPr>
            <w:tcW w:w="152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spacing w:line="480" w:lineRule="auto"/>
              <w:jc w:val="center"/>
              <w:rPr>
                <w:sz w:val="24"/>
                <w:szCs w:val="24"/>
                <w:lang w:val="uk-UA" w:eastAsia="en-US"/>
              </w:rPr>
            </w:pPr>
            <w:r w:rsidRPr="00A03DCE">
              <w:rPr>
                <w:sz w:val="24"/>
                <w:szCs w:val="24"/>
                <w:lang w:val="uk-UA" w:eastAsia="en-US"/>
              </w:rPr>
              <w:t>-56,35</w:t>
            </w:r>
          </w:p>
        </w:tc>
      </w:tr>
      <w:tr w:rsidR="00684D62" w:rsidRPr="00A03DCE" w:rsidTr="000D5B94">
        <w:trPr>
          <w:trHeight w:val="629"/>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rPr>
                <w:sz w:val="24"/>
                <w:szCs w:val="24"/>
                <w:lang w:val="uk-UA" w:eastAsia="en-US"/>
              </w:rPr>
            </w:pPr>
            <w:r w:rsidRPr="00A03DCE">
              <w:rPr>
                <w:sz w:val="24"/>
                <w:szCs w:val="24"/>
                <w:lang w:val="uk-UA" w:eastAsia="en-US"/>
              </w:rPr>
              <w:t>Меблі; постільна білизна, матраци, подушки та аналогічні вироби</w:t>
            </w:r>
          </w:p>
        </w:tc>
        <w:tc>
          <w:tcPr>
            <w:tcW w:w="142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274573</w:t>
            </w:r>
          </w:p>
        </w:tc>
        <w:tc>
          <w:tcPr>
            <w:tcW w:w="130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355201</w:t>
            </w:r>
          </w:p>
        </w:tc>
        <w:tc>
          <w:tcPr>
            <w:tcW w:w="168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79522</w:t>
            </w:r>
          </w:p>
        </w:tc>
        <w:tc>
          <w:tcPr>
            <w:tcW w:w="152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spacing w:line="360" w:lineRule="auto"/>
              <w:jc w:val="center"/>
              <w:rPr>
                <w:sz w:val="24"/>
                <w:szCs w:val="24"/>
                <w:lang w:val="uk-UA" w:eastAsia="en-US"/>
              </w:rPr>
            </w:pPr>
            <w:r w:rsidRPr="00A03DCE">
              <w:rPr>
                <w:sz w:val="24"/>
                <w:szCs w:val="24"/>
                <w:lang w:val="uk-UA" w:eastAsia="en-US"/>
              </w:rPr>
              <w:t>-71,04</w:t>
            </w:r>
          </w:p>
        </w:tc>
      </w:tr>
      <w:tr w:rsidR="00684D62" w:rsidRPr="00A03DCE" w:rsidTr="00684D62">
        <w:trPr>
          <w:trHeight w:val="345"/>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rsidR="00684D62" w:rsidRPr="00A03DCE" w:rsidRDefault="00885F81" w:rsidP="00684D62">
            <w:pPr>
              <w:widowControl/>
              <w:autoSpaceDE/>
              <w:autoSpaceDN/>
              <w:adjustRightInd/>
              <w:rPr>
                <w:sz w:val="24"/>
                <w:szCs w:val="24"/>
                <w:lang w:val="uk-UA" w:eastAsia="en-US"/>
              </w:rPr>
            </w:pPr>
            <w:r w:rsidRPr="00A03DCE">
              <w:rPr>
                <w:sz w:val="24"/>
                <w:szCs w:val="24"/>
                <w:lang w:val="uk-UA" w:eastAsia="en-US"/>
              </w:rPr>
              <w:t>Вироби з чавуну та</w:t>
            </w:r>
            <w:r w:rsidR="00684D62" w:rsidRPr="00A03DCE">
              <w:rPr>
                <w:sz w:val="24"/>
                <w:szCs w:val="24"/>
                <w:lang w:val="uk-UA" w:eastAsia="en-US"/>
              </w:rPr>
              <w:t xml:space="preserve"> сталі</w:t>
            </w:r>
          </w:p>
        </w:tc>
        <w:tc>
          <w:tcPr>
            <w:tcW w:w="142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190702</w:t>
            </w:r>
          </w:p>
        </w:tc>
        <w:tc>
          <w:tcPr>
            <w:tcW w:w="130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251973</w:t>
            </w:r>
          </w:p>
        </w:tc>
        <w:tc>
          <w:tcPr>
            <w:tcW w:w="1680" w:type="dxa"/>
            <w:tcBorders>
              <w:top w:val="nil"/>
              <w:left w:val="nil"/>
              <w:bottom w:val="single" w:sz="4" w:space="0" w:color="auto"/>
              <w:right w:val="single" w:sz="4" w:space="0" w:color="auto"/>
            </w:tcBorders>
            <w:shd w:val="clear" w:color="auto" w:fill="auto"/>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72029</w:t>
            </w:r>
          </w:p>
        </w:tc>
        <w:tc>
          <w:tcPr>
            <w:tcW w:w="1520" w:type="dxa"/>
            <w:tcBorders>
              <w:top w:val="nil"/>
              <w:left w:val="nil"/>
              <w:bottom w:val="single" w:sz="4" w:space="0" w:color="auto"/>
              <w:right w:val="single" w:sz="4" w:space="0" w:color="auto"/>
            </w:tcBorders>
            <w:shd w:val="clear" w:color="auto" w:fill="auto"/>
            <w:noWrap/>
            <w:vAlign w:val="bottom"/>
            <w:hideMark/>
          </w:tcPr>
          <w:p w:rsidR="00684D62" w:rsidRPr="00A03DCE" w:rsidRDefault="00684D62" w:rsidP="000D5B94">
            <w:pPr>
              <w:widowControl/>
              <w:autoSpaceDE/>
              <w:autoSpaceDN/>
              <w:adjustRightInd/>
              <w:jc w:val="center"/>
              <w:rPr>
                <w:sz w:val="24"/>
                <w:szCs w:val="24"/>
                <w:lang w:val="uk-UA" w:eastAsia="en-US"/>
              </w:rPr>
            </w:pPr>
            <w:r w:rsidRPr="00A03DCE">
              <w:rPr>
                <w:sz w:val="24"/>
                <w:szCs w:val="24"/>
                <w:lang w:val="uk-UA" w:eastAsia="en-US"/>
              </w:rPr>
              <w:t>-62,23</w:t>
            </w:r>
          </w:p>
        </w:tc>
      </w:tr>
    </w:tbl>
    <w:p w:rsidR="00352655" w:rsidRPr="00A03DCE" w:rsidRDefault="0090616C" w:rsidP="00CD76D2">
      <w:pPr>
        <w:pStyle w:val="aa"/>
        <w:spacing w:before="0" w:line="360" w:lineRule="auto"/>
        <w:ind w:right="0"/>
        <w:rPr>
          <w:sz w:val="28"/>
        </w:rPr>
      </w:pPr>
      <w:r>
        <w:rPr>
          <w:i/>
          <w:sz w:val="28"/>
          <w:lang w:eastAsia="en-US"/>
        </w:rPr>
        <w:t>Джерело: с</w:t>
      </w:r>
      <w:r w:rsidR="00352655" w:rsidRPr="00A03DCE">
        <w:rPr>
          <w:i/>
          <w:sz w:val="28"/>
        </w:rPr>
        <w:t>кладено та розраховано автором на підставі даних [</w:t>
      </w:r>
      <w:r w:rsidR="0025317B" w:rsidRPr="00A03DCE">
        <w:rPr>
          <w:i/>
          <w:sz w:val="28"/>
          <w:lang w:eastAsia="en-US"/>
        </w:rPr>
        <w:t>48; 49; 51</w:t>
      </w:r>
      <w:r w:rsidR="00352655" w:rsidRPr="00A03DCE">
        <w:rPr>
          <w:i/>
          <w:sz w:val="28"/>
        </w:rPr>
        <w:t>]</w:t>
      </w:r>
    </w:p>
    <w:p w:rsidR="00684D62" w:rsidRPr="00A03DCE" w:rsidRDefault="002550E9" w:rsidP="00885F81">
      <w:pPr>
        <w:tabs>
          <w:tab w:val="left" w:pos="4155"/>
        </w:tabs>
        <w:spacing w:line="360" w:lineRule="auto"/>
        <w:ind w:firstLine="709"/>
        <w:jc w:val="both"/>
        <w:rPr>
          <w:sz w:val="28"/>
          <w:szCs w:val="28"/>
          <w:lang w:val="uk-UA" w:eastAsia="en-US"/>
        </w:rPr>
      </w:pPr>
      <w:r w:rsidRPr="00A03DCE">
        <w:rPr>
          <w:sz w:val="28"/>
          <w:szCs w:val="28"/>
          <w:lang w:val="uk-UA"/>
        </w:rPr>
        <w:t xml:space="preserve">Протягом 2020-2022 рр. загальний торговельний баланс між Україною та КНР  по всіх групах товарів був </w:t>
      </w:r>
      <w:r w:rsidR="00885F81" w:rsidRPr="00A03DCE">
        <w:rPr>
          <w:sz w:val="28"/>
          <w:szCs w:val="28"/>
          <w:lang w:val="uk-UA"/>
        </w:rPr>
        <w:t>зведений з дефіцитом</w:t>
      </w:r>
      <w:r w:rsidRPr="00A03DCE">
        <w:rPr>
          <w:sz w:val="28"/>
          <w:szCs w:val="28"/>
          <w:lang w:val="uk-UA"/>
        </w:rPr>
        <w:t xml:space="preserve">, його скорочення на кінець 2022 р. порівняно з 2020 р. склало 6,14%.  </w:t>
      </w:r>
      <w:r w:rsidR="00885F81" w:rsidRPr="00A03DCE">
        <w:rPr>
          <w:sz w:val="28"/>
          <w:szCs w:val="28"/>
          <w:lang w:val="uk-UA"/>
        </w:rPr>
        <w:t xml:space="preserve">Найбільше зменшення </w:t>
      </w:r>
      <w:r w:rsidR="00885F81" w:rsidRPr="00A03DCE">
        <w:rPr>
          <w:sz w:val="28"/>
          <w:szCs w:val="28"/>
          <w:lang w:val="uk-UA"/>
        </w:rPr>
        <w:lastRenderedPageBreak/>
        <w:t xml:space="preserve">відбулося за товарною групою – </w:t>
      </w:r>
      <w:r w:rsidR="00885F81" w:rsidRPr="00A03DCE">
        <w:rPr>
          <w:sz w:val="28"/>
          <w:szCs w:val="28"/>
          <w:lang w:val="uk-UA" w:eastAsia="en-US"/>
        </w:rPr>
        <w:t xml:space="preserve">меблі, постільна білизна, матраци, подушки та аналогічні вироби </w:t>
      </w:r>
      <w:r w:rsidR="00885F81" w:rsidRPr="00A03DCE">
        <w:rPr>
          <w:sz w:val="28"/>
          <w:szCs w:val="28"/>
          <w:lang w:val="uk-UA"/>
        </w:rPr>
        <w:t xml:space="preserve">- на 71,04%,  67,32% - </w:t>
      </w:r>
      <w:r w:rsidR="00885F81" w:rsidRPr="00A03DCE">
        <w:rPr>
          <w:sz w:val="28"/>
          <w:szCs w:val="28"/>
          <w:lang w:val="uk-UA" w:eastAsia="en-US"/>
        </w:rPr>
        <w:t>гума та вироби з неї</w:t>
      </w:r>
      <w:r w:rsidR="00885F81" w:rsidRPr="00A03DCE">
        <w:rPr>
          <w:sz w:val="28"/>
          <w:szCs w:val="28"/>
          <w:lang w:val="uk-UA"/>
        </w:rPr>
        <w:t xml:space="preserve">, 62,23% - </w:t>
      </w:r>
      <w:r w:rsidR="00885F81" w:rsidRPr="00A03DCE">
        <w:rPr>
          <w:sz w:val="28"/>
          <w:szCs w:val="28"/>
          <w:lang w:val="uk-UA" w:eastAsia="en-US"/>
        </w:rPr>
        <w:t>вироби з чавуну та сталі,  56,35% - оптичні, фотографічні, кінематографічні, вимірювальні, контрольні, медичні та хірургічні вироби.  Найменше значення по аналізованих групах товарів – на 21,36% - хімічні продукти.</w:t>
      </w:r>
    </w:p>
    <w:p w:rsidR="006C1461" w:rsidRPr="00A03DCE" w:rsidRDefault="00635231" w:rsidP="00885F81">
      <w:pPr>
        <w:tabs>
          <w:tab w:val="left" w:pos="4155"/>
        </w:tabs>
        <w:spacing w:line="360" w:lineRule="auto"/>
        <w:ind w:firstLine="709"/>
        <w:jc w:val="both"/>
        <w:rPr>
          <w:sz w:val="28"/>
          <w:szCs w:val="28"/>
          <w:lang w:val="uk-UA"/>
        </w:rPr>
      </w:pPr>
      <w:r w:rsidRPr="00A03DCE">
        <w:rPr>
          <w:sz w:val="28"/>
          <w:szCs w:val="28"/>
          <w:lang w:val="uk-UA"/>
        </w:rPr>
        <w:t>Щодо інвестиційної співпраці, то воно не цілком відповідає потребам України. Китай продемонстрував готовність інвест</w:t>
      </w:r>
      <w:r w:rsidR="006C1461" w:rsidRPr="00A03DCE">
        <w:rPr>
          <w:sz w:val="28"/>
          <w:szCs w:val="28"/>
          <w:lang w:val="uk-UA"/>
        </w:rPr>
        <w:t>увати у наступні сфери в межах «Один пояс, один шлях»</w:t>
      </w:r>
      <w:r w:rsidRPr="00A03DCE">
        <w:rPr>
          <w:sz w:val="28"/>
          <w:szCs w:val="28"/>
          <w:lang w:val="uk-UA"/>
        </w:rPr>
        <w:t xml:space="preserve">: аграрний та енергетичний сектор, інфраструктурні проекти, експортно-орієнтовані переробні підприємства, енергетика та підприємства машинобудування. </w:t>
      </w:r>
    </w:p>
    <w:p w:rsidR="00635231" w:rsidRPr="00A03DCE" w:rsidRDefault="00635231" w:rsidP="00885F81">
      <w:pPr>
        <w:tabs>
          <w:tab w:val="left" w:pos="4155"/>
        </w:tabs>
        <w:spacing w:line="360" w:lineRule="auto"/>
        <w:ind w:firstLine="709"/>
        <w:jc w:val="both"/>
        <w:rPr>
          <w:sz w:val="28"/>
          <w:szCs w:val="28"/>
          <w:lang w:val="uk-UA"/>
        </w:rPr>
      </w:pPr>
      <w:r w:rsidRPr="00A03DCE">
        <w:rPr>
          <w:sz w:val="28"/>
          <w:szCs w:val="28"/>
          <w:lang w:val="uk-UA"/>
        </w:rPr>
        <w:t>Одним із прикладів співпраці України з Китаєм – контракт між ПАТ «Державно-</w:t>
      </w:r>
      <w:proofErr w:type="spellStart"/>
      <w:r w:rsidRPr="00A03DCE">
        <w:rPr>
          <w:sz w:val="28"/>
          <w:szCs w:val="28"/>
          <w:lang w:val="uk-UA"/>
        </w:rPr>
        <w:t>продовольчо</w:t>
      </w:r>
      <w:proofErr w:type="spellEnd"/>
      <w:r w:rsidRPr="00A03DCE">
        <w:rPr>
          <w:sz w:val="28"/>
          <w:szCs w:val="28"/>
          <w:lang w:val="uk-UA"/>
        </w:rPr>
        <w:t xml:space="preserve">-зернова корпорація України» та Китайською національною корпорацією машинної індустрії та генеральних </w:t>
      </w:r>
      <w:proofErr w:type="spellStart"/>
      <w:r w:rsidRPr="00A03DCE">
        <w:rPr>
          <w:sz w:val="28"/>
          <w:szCs w:val="28"/>
          <w:lang w:val="uk-UA"/>
        </w:rPr>
        <w:t>підрядів</w:t>
      </w:r>
      <w:proofErr w:type="spellEnd"/>
      <w:r w:rsidRPr="00A03DCE">
        <w:rPr>
          <w:sz w:val="28"/>
          <w:szCs w:val="28"/>
          <w:lang w:val="uk-UA"/>
        </w:rPr>
        <w:t xml:space="preserve"> підписаного у 2013 р., загальна вартість якого становить 3 млрд доларів та є найбільшим проектом Китаю в Україні. Також прикладом китайських інвестицій може служити співпраці китайської CNBM і </w:t>
      </w:r>
      <w:proofErr w:type="spellStart"/>
      <w:r w:rsidRPr="00A03DCE">
        <w:rPr>
          <w:sz w:val="28"/>
          <w:szCs w:val="28"/>
          <w:lang w:val="uk-UA"/>
        </w:rPr>
        <w:t>Active</w:t>
      </w:r>
      <w:proofErr w:type="spellEnd"/>
      <w:r w:rsidRPr="00A03DCE">
        <w:rPr>
          <w:sz w:val="28"/>
          <w:szCs w:val="28"/>
          <w:lang w:val="uk-UA"/>
        </w:rPr>
        <w:t xml:space="preserve"> </w:t>
      </w:r>
      <w:proofErr w:type="spellStart"/>
      <w:r w:rsidRPr="00A03DCE">
        <w:rPr>
          <w:sz w:val="28"/>
          <w:szCs w:val="28"/>
          <w:lang w:val="uk-UA"/>
        </w:rPr>
        <w:t>Solar</w:t>
      </w:r>
      <w:proofErr w:type="spellEnd"/>
      <w:r w:rsidRPr="00A03DCE">
        <w:rPr>
          <w:sz w:val="28"/>
          <w:szCs w:val="28"/>
          <w:lang w:val="uk-UA"/>
        </w:rPr>
        <w:t xml:space="preserve">. Китайська компанія стала власником десяти найбільших сонячних станцій в Україні загальною потужністю 267 </w:t>
      </w:r>
      <w:proofErr w:type="spellStart"/>
      <w:r w:rsidRPr="00A03DCE">
        <w:rPr>
          <w:sz w:val="28"/>
          <w:szCs w:val="28"/>
          <w:lang w:val="uk-UA"/>
        </w:rPr>
        <w:t>МВт</w:t>
      </w:r>
      <w:proofErr w:type="spellEnd"/>
      <w:r w:rsidRPr="00A03DCE">
        <w:rPr>
          <w:sz w:val="28"/>
          <w:szCs w:val="28"/>
          <w:lang w:val="uk-UA"/>
        </w:rPr>
        <w:t xml:space="preserve"> [</w:t>
      </w:r>
      <w:r w:rsidR="0025317B" w:rsidRPr="00A03DCE">
        <w:rPr>
          <w:sz w:val="28"/>
          <w:szCs w:val="28"/>
          <w:lang w:val="uk-UA"/>
        </w:rPr>
        <w:t>41</w:t>
      </w:r>
      <w:r w:rsidRPr="00A03DCE">
        <w:rPr>
          <w:sz w:val="28"/>
          <w:szCs w:val="28"/>
          <w:lang w:val="uk-UA"/>
        </w:rPr>
        <w:t xml:space="preserve">]. Що стосується логістичної сфери, то у 2016 р. китайська корпорація COFCO </w:t>
      </w:r>
      <w:proofErr w:type="spellStart"/>
      <w:r w:rsidRPr="00A03DCE">
        <w:rPr>
          <w:sz w:val="28"/>
          <w:szCs w:val="28"/>
          <w:lang w:val="uk-UA"/>
        </w:rPr>
        <w:t>Agri</w:t>
      </w:r>
      <w:proofErr w:type="spellEnd"/>
      <w:r w:rsidRPr="00A03DCE">
        <w:rPr>
          <w:sz w:val="28"/>
          <w:szCs w:val="28"/>
          <w:lang w:val="uk-UA"/>
        </w:rPr>
        <w:t xml:space="preserve"> відкрила у Миколаївському порту перевантажувальний комплекс зернових та олійних культур. Інвестиційний проект станови 75 млн</w:t>
      </w:r>
      <w:r w:rsidR="00764A80" w:rsidRPr="00A03DCE">
        <w:rPr>
          <w:sz w:val="28"/>
          <w:szCs w:val="28"/>
          <w:lang w:val="uk-UA"/>
        </w:rPr>
        <w:t>.</w:t>
      </w:r>
      <w:r w:rsidRPr="00A03DCE">
        <w:rPr>
          <w:sz w:val="28"/>
          <w:szCs w:val="28"/>
          <w:lang w:val="uk-UA"/>
        </w:rPr>
        <w:t xml:space="preserve"> </w:t>
      </w:r>
      <w:r w:rsidR="0000242A" w:rsidRPr="00A03DCE">
        <w:rPr>
          <w:sz w:val="28"/>
          <w:szCs w:val="28"/>
          <w:lang w:val="uk-UA"/>
        </w:rPr>
        <w:t>дол.</w:t>
      </w:r>
      <w:r w:rsidRPr="00A03DCE">
        <w:rPr>
          <w:sz w:val="28"/>
          <w:szCs w:val="28"/>
          <w:lang w:val="uk-UA"/>
        </w:rPr>
        <w:t xml:space="preserve"> Китайська компанія CNBM – одна із найбільших інвесторів в екологічну енергетику України. Володіє декількома потужними сонячними електростанціями в Одеській та Миколаївських областях. Сукупні інвестиції становлять 1 млрд</w:t>
      </w:r>
      <w:r w:rsidR="00764A80" w:rsidRPr="00A03DCE">
        <w:rPr>
          <w:sz w:val="28"/>
          <w:szCs w:val="28"/>
          <w:lang w:val="uk-UA"/>
        </w:rPr>
        <w:t>.</w:t>
      </w:r>
      <w:r w:rsidRPr="00A03DCE">
        <w:rPr>
          <w:sz w:val="28"/>
          <w:szCs w:val="28"/>
          <w:lang w:val="uk-UA"/>
        </w:rPr>
        <w:t xml:space="preserve"> доларів. Офіс </w:t>
      </w:r>
      <w:proofErr w:type="spellStart"/>
      <w:r w:rsidRPr="00A03DCE">
        <w:rPr>
          <w:sz w:val="28"/>
          <w:szCs w:val="28"/>
          <w:lang w:val="uk-UA"/>
        </w:rPr>
        <w:t>Xinwei</w:t>
      </w:r>
      <w:proofErr w:type="spellEnd"/>
      <w:r w:rsidRPr="00A03DCE">
        <w:rPr>
          <w:sz w:val="28"/>
          <w:szCs w:val="28"/>
          <w:lang w:val="uk-UA"/>
        </w:rPr>
        <w:t xml:space="preserve"> </w:t>
      </w:r>
      <w:proofErr w:type="spellStart"/>
      <w:r w:rsidRPr="00A03DCE">
        <w:rPr>
          <w:sz w:val="28"/>
          <w:szCs w:val="28"/>
          <w:lang w:val="uk-UA"/>
        </w:rPr>
        <w:t>Group</w:t>
      </w:r>
      <w:proofErr w:type="spellEnd"/>
      <w:r w:rsidRPr="00A03DCE">
        <w:rPr>
          <w:sz w:val="28"/>
          <w:szCs w:val="28"/>
          <w:lang w:val="uk-UA"/>
        </w:rPr>
        <w:t xml:space="preserve"> (одна із провідних телекомунікаційних компаній Китаю) відкрито у 2014 р. та вже встановлено 150 базових станцій, які покрили зв’язком Київ та територію від Харкова до Маріуполя. Є практика створення спільного підприємство компанією </w:t>
      </w:r>
      <w:proofErr w:type="spellStart"/>
      <w:r w:rsidRPr="00A03DCE">
        <w:rPr>
          <w:sz w:val="28"/>
          <w:szCs w:val="28"/>
          <w:lang w:val="uk-UA"/>
        </w:rPr>
        <w:t>Beijing</w:t>
      </w:r>
      <w:proofErr w:type="spellEnd"/>
      <w:r w:rsidRPr="00A03DCE">
        <w:rPr>
          <w:sz w:val="28"/>
          <w:szCs w:val="28"/>
          <w:lang w:val="uk-UA"/>
        </w:rPr>
        <w:t xml:space="preserve"> </w:t>
      </w:r>
      <w:proofErr w:type="spellStart"/>
      <w:r w:rsidRPr="00A03DCE">
        <w:rPr>
          <w:sz w:val="28"/>
          <w:szCs w:val="28"/>
          <w:lang w:val="uk-UA"/>
        </w:rPr>
        <w:t>Skyrizon</w:t>
      </w:r>
      <w:proofErr w:type="spellEnd"/>
      <w:r w:rsidRPr="00A03DCE">
        <w:rPr>
          <w:sz w:val="28"/>
          <w:szCs w:val="28"/>
          <w:lang w:val="uk-UA"/>
        </w:rPr>
        <w:t xml:space="preserve"> </w:t>
      </w:r>
      <w:proofErr w:type="spellStart"/>
      <w:r w:rsidRPr="00A03DCE">
        <w:rPr>
          <w:sz w:val="28"/>
          <w:szCs w:val="28"/>
          <w:lang w:val="uk-UA"/>
        </w:rPr>
        <w:t>Aviation</w:t>
      </w:r>
      <w:proofErr w:type="spellEnd"/>
      <w:r w:rsidRPr="00A03DCE">
        <w:rPr>
          <w:sz w:val="28"/>
          <w:szCs w:val="28"/>
          <w:lang w:val="uk-UA"/>
        </w:rPr>
        <w:t xml:space="preserve"> </w:t>
      </w:r>
      <w:proofErr w:type="spellStart"/>
      <w:r w:rsidRPr="00A03DCE">
        <w:rPr>
          <w:sz w:val="28"/>
          <w:szCs w:val="28"/>
          <w:lang w:val="uk-UA"/>
        </w:rPr>
        <w:t>Industry</w:t>
      </w:r>
      <w:proofErr w:type="spellEnd"/>
      <w:r w:rsidRPr="00A03DCE">
        <w:rPr>
          <w:sz w:val="28"/>
          <w:szCs w:val="28"/>
          <w:lang w:val="uk-UA"/>
        </w:rPr>
        <w:t xml:space="preserve"> </w:t>
      </w:r>
      <w:proofErr w:type="spellStart"/>
      <w:r w:rsidRPr="00A03DCE">
        <w:rPr>
          <w:sz w:val="28"/>
          <w:szCs w:val="28"/>
          <w:lang w:val="uk-UA"/>
        </w:rPr>
        <w:t>Investment</w:t>
      </w:r>
      <w:proofErr w:type="spellEnd"/>
      <w:r w:rsidRPr="00A03DCE">
        <w:rPr>
          <w:sz w:val="28"/>
          <w:szCs w:val="28"/>
          <w:lang w:val="uk-UA"/>
        </w:rPr>
        <w:t xml:space="preserve"> </w:t>
      </w:r>
      <w:proofErr w:type="spellStart"/>
      <w:r w:rsidRPr="00A03DCE">
        <w:rPr>
          <w:sz w:val="28"/>
          <w:szCs w:val="28"/>
          <w:lang w:val="uk-UA"/>
        </w:rPr>
        <w:t>Co</w:t>
      </w:r>
      <w:proofErr w:type="spellEnd"/>
      <w:r w:rsidRPr="00A03DCE">
        <w:rPr>
          <w:sz w:val="28"/>
          <w:szCs w:val="28"/>
          <w:lang w:val="uk-UA"/>
        </w:rPr>
        <w:t xml:space="preserve"> </w:t>
      </w:r>
      <w:proofErr w:type="spellStart"/>
      <w:r w:rsidRPr="00A03DCE">
        <w:rPr>
          <w:sz w:val="28"/>
          <w:szCs w:val="28"/>
          <w:lang w:val="uk-UA"/>
        </w:rPr>
        <w:t>Ltd</w:t>
      </w:r>
      <w:proofErr w:type="spellEnd"/>
      <w:r w:rsidRPr="00A03DCE">
        <w:rPr>
          <w:sz w:val="28"/>
          <w:szCs w:val="28"/>
          <w:lang w:val="uk-UA"/>
        </w:rPr>
        <w:t xml:space="preserve"> та українською «Мотор Січ», яке заявило про можливість ліцензійного виробництва вертолітних двигунів та двигунів для літаків </w:t>
      </w:r>
      <w:r w:rsidRPr="00A03DCE">
        <w:rPr>
          <w:sz w:val="28"/>
          <w:szCs w:val="28"/>
          <w:lang w:val="uk-UA"/>
        </w:rPr>
        <w:lastRenderedPageBreak/>
        <w:t xml:space="preserve">загального призначення. Наявна також низка невеликих капіталовкладень в економіку України. Найбільша </w:t>
      </w:r>
      <w:proofErr w:type="spellStart"/>
      <w:r w:rsidRPr="00A03DCE">
        <w:rPr>
          <w:sz w:val="28"/>
          <w:szCs w:val="28"/>
          <w:lang w:val="uk-UA"/>
        </w:rPr>
        <w:t>спотова</w:t>
      </w:r>
      <w:proofErr w:type="spellEnd"/>
      <w:r w:rsidRPr="00A03DCE">
        <w:rPr>
          <w:sz w:val="28"/>
          <w:szCs w:val="28"/>
          <w:lang w:val="uk-UA"/>
        </w:rPr>
        <w:t xml:space="preserve"> товарна біржа КНР </w:t>
      </w:r>
      <w:proofErr w:type="spellStart"/>
      <w:r w:rsidRPr="00A03DCE">
        <w:rPr>
          <w:sz w:val="28"/>
          <w:szCs w:val="28"/>
          <w:lang w:val="uk-UA"/>
        </w:rPr>
        <w:t>Bohai</w:t>
      </w:r>
      <w:proofErr w:type="spellEnd"/>
      <w:r w:rsidRPr="00A03DCE">
        <w:rPr>
          <w:sz w:val="28"/>
          <w:szCs w:val="28"/>
          <w:lang w:val="uk-UA"/>
        </w:rPr>
        <w:t xml:space="preserve"> </w:t>
      </w:r>
      <w:proofErr w:type="spellStart"/>
      <w:r w:rsidRPr="00A03DCE">
        <w:rPr>
          <w:sz w:val="28"/>
          <w:szCs w:val="28"/>
          <w:lang w:val="uk-UA"/>
        </w:rPr>
        <w:t>Commodity</w:t>
      </w:r>
      <w:proofErr w:type="spellEnd"/>
      <w:r w:rsidRPr="00A03DCE">
        <w:rPr>
          <w:sz w:val="28"/>
          <w:szCs w:val="28"/>
          <w:lang w:val="uk-UA"/>
        </w:rPr>
        <w:t xml:space="preserve"> Exchange </w:t>
      </w:r>
      <w:proofErr w:type="spellStart"/>
      <w:r w:rsidRPr="00A03DCE">
        <w:rPr>
          <w:sz w:val="28"/>
          <w:szCs w:val="28"/>
          <w:lang w:val="uk-UA"/>
        </w:rPr>
        <w:t>Co</w:t>
      </w:r>
      <w:proofErr w:type="spellEnd"/>
      <w:r w:rsidRPr="00A03DCE">
        <w:rPr>
          <w:sz w:val="28"/>
          <w:szCs w:val="28"/>
          <w:lang w:val="uk-UA"/>
        </w:rPr>
        <w:t xml:space="preserve">. </w:t>
      </w:r>
      <w:proofErr w:type="spellStart"/>
      <w:r w:rsidRPr="00A03DCE">
        <w:rPr>
          <w:sz w:val="28"/>
          <w:szCs w:val="28"/>
          <w:lang w:val="uk-UA"/>
        </w:rPr>
        <w:t>Ltd</w:t>
      </w:r>
      <w:proofErr w:type="spellEnd"/>
      <w:r w:rsidRPr="00A03DCE">
        <w:rPr>
          <w:sz w:val="28"/>
          <w:szCs w:val="28"/>
          <w:lang w:val="uk-UA"/>
        </w:rPr>
        <w:t>. (BOCE) у 2017 р. придбала у Фонді держмайна України контрольний пакет акцій Українського банку реконструкції та розвитку, що перебував у власності держави, за стартовою ціною 82,8 млн</w:t>
      </w:r>
      <w:r w:rsidR="000E6DE9" w:rsidRPr="00A03DCE">
        <w:rPr>
          <w:sz w:val="28"/>
          <w:szCs w:val="28"/>
          <w:lang w:val="uk-UA"/>
        </w:rPr>
        <w:t>.</w:t>
      </w:r>
      <w:r w:rsidRPr="00A03DCE">
        <w:rPr>
          <w:sz w:val="28"/>
          <w:szCs w:val="28"/>
          <w:lang w:val="uk-UA"/>
        </w:rPr>
        <w:t xml:space="preserve"> грн. [</w:t>
      </w:r>
      <w:r w:rsidR="0025317B" w:rsidRPr="00A03DCE">
        <w:rPr>
          <w:sz w:val="28"/>
          <w:szCs w:val="28"/>
          <w:lang w:val="uk-UA"/>
        </w:rPr>
        <w:t>39</w:t>
      </w:r>
      <w:r w:rsidRPr="00A03DCE">
        <w:rPr>
          <w:sz w:val="28"/>
          <w:szCs w:val="28"/>
          <w:lang w:val="uk-UA"/>
        </w:rPr>
        <w:t>]. Отже, китайська сторона за свою довгу співпрацю з Україною мала лише поодинокі випадки інтересу робити прямі інвестиції. Тобто наявна модель китайських інвестицій не може бути вигідна Україні, оскільки вона не сприяє розвитку внутрішнього виробництва, створенню робочих місць та виробництва національною продукції з великою доданою вартістю. Будь-яка країна буде розвиватися тільки за наявності прямих інвестицій, а не кредитів на придбання продукції країни кредитора. Китай має потужний план розбудови своєї залізничної інфраструктури до 2035 р., один із проектів містить побудову трьох залізничних доріг через територією України. Китай досить активно інвестує у інфраструктуру, адже розуміє, що це пряма перевага для експортного потенціалу. Для України розвиток логістичних напрямків дуже важливе питання, тут відіграє роль не тільки залізниця, а й річковий та морські види транспорту, автомагістралі, будівництво автобанів. Якщо Китай реалізовуватиме заплановане таким чином, що українські компанії стануть власниками інвестицій – це найкращий варіант для України.</w:t>
      </w:r>
    </w:p>
    <w:p w:rsidR="006C1461" w:rsidRPr="00A03DCE" w:rsidRDefault="006C1461" w:rsidP="00885F81">
      <w:pPr>
        <w:tabs>
          <w:tab w:val="left" w:pos="4155"/>
        </w:tabs>
        <w:spacing w:line="360" w:lineRule="auto"/>
        <w:ind w:firstLine="709"/>
        <w:jc w:val="both"/>
        <w:rPr>
          <w:sz w:val="28"/>
          <w:szCs w:val="28"/>
          <w:lang w:val="uk-UA"/>
        </w:rPr>
      </w:pPr>
      <w:r w:rsidRPr="00A03DCE">
        <w:rPr>
          <w:sz w:val="28"/>
          <w:szCs w:val="28"/>
          <w:shd w:val="clear" w:color="auto" w:fill="FFFFFF"/>
          <w:lang w:val="uk-UA"/>
        </w:rPr>
        <w:t xml:space="preserve">За даними НБУ, станом на 31.12.2021 р. в економіку України залучено 111 млн. </w:t>
      </w:r>
      <w:r w:rsidR="0000242A" w:rsidRPr="00A03DCE">
        <w:rPr>
          <w:sz w:val="28"/>
          <w:szCs w:val="28"/>
          <w:shd w:val="clear" w:color="auto" w:fill="FFFFFF"/>
          <w:lang w:val="uk-UA"/>
        </w:rPr>
        <w:t>дол.</w:t>
      </w:r>
      <w:r w:rsidRPr="00A03DCE">
        <w:rPr>
          <w:sz w:val="28"/>
          <w:szCs w:val="28"/>
          <w:shd w:val="clear" w:color="auto" w:fill="FFFFFF"/>
          <w:lang w:val="uk-UA"/>
        </w:rPr>
        <w:t xml:space="preserve">  прямих інвестицій з Китаю (з початку року цей показник збільшився на 36,6 млн.</w:t>
      </w:r>
      <w:r w:rsidR="004204B3">
        <w:rPr>
          <w:sz w:val="28"/>
          <w:szCs w:val="28"/>
          <w:shd w:val="clear" w:color="auto" w:fill="FFFFFF"/>
          <w:lang w:val="uk-UA"/>
        </w:rPr>
        <w:t xml:space="preserve"> </w:t>
      </w:r>
      <w:r w:rsidR="0000242A" w:rsidRPr="00A03DCE">
        <w:rPr>
          <w:sz w:val="28"/>
          <w:szCs w:val="28"/>
          <w:shd w:val="clear" w:color="auto" w:fill="FFFFFF"/>
          <w:lang w:val="uk-UA"/>
        </w:rPr>
        <w:t>дол.</w:t>
      </w:r>
      <w:r w:rsidRPr="00A03DCE">
        <w:rPr>
          <w:sz w:val="28"/>
          <w:szCs w:val="28"/>
          <w:shd w:val="clear" w:color="auto" w:fill="FFFFFF"/>
          <w:lang w:val="uk-UA"/>
        </w:rPr>
        <w:t>) [</w:t>
      </w:r>
      <w:r w:rsidR="0025317B" w:rsidRPr="00A03DCE">
        <w:rPr>
          <w:sz w:val="28"/>
          <w:szCs w:val="28"/>
          <w:shd w:val="clear" w:color="auto" w:fill="FFFFFF"/>
          <w:lang w:val="uk-UA"/>
        </w:rPr>
        <w:t>52</w:t>
      </w:r>
      <w:r w:rsidRPr="00A03DCE">
        <w:rPr>
          <w:sz w:val="28"/>
          <w:szCs w:val="28"/>
          <w:shd w:val="clear" w:color="auto" w:fill="FFFFFF"/>
          <w:lang w:val="uk-UA"/>
        </w:rPr>
        <w:t>]. Головним чином китайські інвестиції вкладені в галузь української промисловості; професійної, наукової та технічної діяльності; сільського, лісового та рибного господарства; оптової та роздрібної торгівлі, ремонту транспортних засобів; операцій з нерухомим майном; транспорту, складського господарства, поштової та кур’єрської діяльності; будівництва тощо.</w:t>
      </w:r>
    </w:p>
    <w:p w:rsidR="00A03DCE" w:rsidRPr="00A03DCE" w:rsidRDefault="00A03DCE" w:rsidP="00A03DCE">
      <w:pPr>
        <w:tabs>
          <w:tab w:val="left" w:pos="4155"/>
        </w:tabs>
        <w:spacing w:line="360" w:lineRule="auto"/>
        <w:ind w:firstLine="851"/>
        <w:jc w:val="both"/>
        <w:rPr>
          <w:sz w:val="28"/>
          <w:szCs w:val="28"/>
          <w:lang w:val="uk-UA"/>
        </w:rPr>
        <w:sectPr w:rsidR="00A03DCE" w:rsidRPr="00A03DCE" w:rsidSect="00CD76D2">
          <w:pgSz w:w="11906" w:h="16838"/>
          <w:pgMar w:top="1134" w:right="851" w:bottom="1134" w:left="1701" w:header="709" w:footer="709" w:gutter="0"/>
          <w:cols w:space="708"/>
          <w:docGrid w:linePitch="360"/>
        </w:sectPr>
      </w:pPr>
    </w:p>
    <w:p w:rsidR="00D961D7" w:rsidRPr="00A03DCE" w:rsidRDefault="00D961D7" w:rsidP="00D961D7">
      <w:pPr>
        <w:spacing w:line="360" w:lineRule="auto"/>
        <w:ind w:firstLine="709"/>
        <w:jc w:val="both"/>
        <w:rPr>
          <w:b/>
          <w:sz w:val="28"/>
          <w:lang w:val="uk-UA"/>
        </w:rPr>
      </w:pPr>
      <w:r w:rsidRPr="00A03DCE">
        <w:rPr>
          <w:b/>
          <w:sz w:val="28"/>
          <w:lang w:val="uk-UA"/>
        </w:rPr>
        <w:lastRenderedPageBreak/>
        <w:t>3.2.</w:t>
      </w:r>
      <w:r w:rsidR="00684D62" w:rsidRPr="00A03DCE">
        <w:rPr>
          <w:b/>
          <w:sz w:val="28"/>
          <w:lang w:val="uk-UA"/>
        </w:rPr>
        <w:t xml:space="preserve"> </w:t>
      </w:r>
      <w:r w:rsidRPr="00A03DCE">
        <w:rPr>
          <w:b/>
          <w:sz w:val="28"/>
          <w:lang w:val="uk-UA"/>
        </w:rPr>
        <w:t>Перспективи розвитку зовнішньоторговельних відносин КНР-Україна в сучасних трансформаційних умовах</w:t>
      </w:r>
    </w:p>
    <w:p w:rsidR="00A77A19" w:rsidRPr="00A03DCE" w:rsidRDefault="00A77A19" w:rsidP="00D961D7">
      <w:pPr>
        <w:spacing w:line="360" w:lineRule="auto"/>
        <w:ind w:firstLine="709"/>
        <w:jc w:val="both"/>
        <w:rPr>
          <w:b/>
          <w:sz w:val="28"/>
          <w:lang w:val="uk-UA"/>
        </w:rPr>
      </w:pPr>
    </w:p>
    <w:p w:rsidR="00F47E7C" w:rsidRPr="00A03DCE" w:rsidRDefault="00F47E7C" w:rsidP="00D961D7">
      <w:pPr>
        <w:spacing w:line="360" w:lineRule="auto"/>
        <w:ind w:firstLine="709"/>
        <w:jc w:val="both"/>
        <w:rPr>
          <w:sz w:val="28"/>
          <w:szCs w:val="28"/>
          <w:shd w:val="clear" w:color="auto" w:fill="FFFFFF"/>
          <w:lang w:val="uk-UA"/>
        </w:rPr>
      </w:pPr>
      <w:r w:rsidRPr="00A03DCE">
        <w:rPr>
          <w:sz w:val="28"/>
          <w:szCs w:val="28"/>
          <w:shd w:val="clear" w:color="auto" w:fill="FFFFFF"/>
          <w:lang w:val="uk-UA"/>
        </w:rPr>
        <w:t xml:space="preserve">Одним із найбільших уроків, які китайські </w:t>
      </w:r>
      <w:r w:rsidR="00DA0787" w:rsidRPr="00A03DCE">
        <w:rPr>
          <w:sz w:val="28"/>
          <w:szCs w:val="28"/>
          <w:shd w:val="clear" w:color="auto" w:fill="FFFFFF"/>
          <w:lang w:val="uk-UA"/>
        </w:rPr>
        <w:t>аналітики</w:t>
      </w:r>
      <w:r w:rsidRPr="00A03DCE">
        <w:rPr>
          <w:sz w:val="28"/>
          <w:szCs w:val="28"/>
          <w:shd w:val="clear" w:color="auto" w:fill="FFFFFF"/>
          <w:lang w:val="uk-UA"/>
        </w:rPr>
        <w:t xml:space="preserve"> винесли з війни в Україні, є те, що політика та безпека переважають над економікою. Протягом багатьох десятиліть офіційна думка полягала в тому, що економічна взаємозалежність із західними державами діятиме як стримуючий фактор для конфлікту з Китаєм. Але війна в Україні змусила деяких китайських спостерігачів поставити під сумнів це припущення. Китайські аналітики чітко усвідомлюють, що війна в Україні збільшує шанси на те, що їхня країна може зіткнутися з санкціями в майбутньому. Вони здебільшого погоджуються між собою, що цей конфлікт спонукав китайський уряд звернути пильну увагу на це питання. Повідомляється, що офіційні особи проводять «стрес-тести», такі як моделювання, щоб зрозуміти, як буде діяти внутрішній ринок Китаю за різних сценаріїв за умови санкцій чи інших заходів, запроваджених проти Китаю [</w:t>
      </w:r>
      <w:r w:rsidR="0025317B" w:rsidRPr="00A03DCE">
        <w:rPr>
          <w:sz w:val="28"/>
          <w:szCs w:val="28"/>
          <w:shd w:val="clear" w:color="auto" w:fill="FFFFFF"/>
          <w:lang w:val="uk-UA"/>
        </w:rPr>
        <w:t>39; 40; 41; 42</w:t>
      </w:r>
      <w:r w:rsidRPr="00A03DCE">
        <w:rPr>
          <w:sz w:val="28"/>
          <w:szCs w:val="28"/>
          <w:shd w:val="clear" w:color="auto" w:fill="FFFFFF"/>
          <w:lang w:val="uk-UA"/>
        </w:rPr>
        <w:t>].</w:t>
      </w:r>
    </w:p>
    <w:p w:rsidR="00F47E7C" w:rsidRPr="00A03DCE" w:rsidRDefault="00F47E7C" w:rsidP="00D961D7">
      <w:pPr>
        <w:spacing w:line="360" w:lineRule="auto"/>
        <w:ind w:firstLine="709"/>
        <w:jc w:val="both"/>
        <w:rPr>
          <w:sz w:val="28"/>
          <w:szCs w:val="28"/>
          <w:shd w:val="clear" w:color="auto" w:fill="FFFFFF"/>
          <w:lang w:val="uk-UA"/>
        </w:rPr>
      </w:pPr>
      <w:r w:rsidRPr="00A03DCE">
        <w:rPr>
          <w:sz w:val="28"/>
          <w:szCs w:val="28"/>
          <w:shd w:val="clear" w:color="auto" w:fill="FFFFFF"/>
          <w:lang w:val="uk-UA"/>
        </w:rPr>
        <w:t xml:space="preserve">Це частина ширшого виклику для китайської держави. Деякий час Пекін був зайнятий зміною шляху розвитку країни з огляду на проблему уповільнення економічного росту та міркування безпеки. У зв’язку з цим протягом кількох років він дотримується своєї стратегії «подвійного обігу», моделі, в якій внутрішній ринок стає опорою, з великим акцентом на стимулюванні внутрішнього споживання, тоді як міжнародна торгівля та інвестиції відіграють додаткову роль. Як зазначив видатний китайський економіст і батько «нової структурної економіки» </w:t>
      </w:r>
      <w:proofErr w:type="spellStart"/>
      <w:r w:rsidRPr="00A03DCE">
        <w:rPr>
          <w:sz w:val="28"/>
          <w:szCs w:val="28"/>
          <w:shd w:val="clear" w:color="auto" w:fill="FFFFFF"/>
          <w:lang w:val="uk-UA"/>
        </w:rPr>
        <w:t>Джастін</w:t>
      </w:r>
      <w:proofErr w:type="spellEnd"/>
      <w:r w:rsidRPr="00A03DCE">
        <w:rPr>
          <w:sz w:val="28"/>
          <w:szCs w:val="28"/>
          <w:shd w:val="clear" w:color="auto" w:fill="FFFFFF"/>
          <w:lang w:val="uk-UA"/>
        </w:rPr>
        <w:t xml:space="preserve"> </w:t>
      </w:r>
      <w:proofErr w:type="spellStart"/>
      <w:r w:rsidRPr="00A03DCE">
        <w:rPr>
          <w:sz w:val="28"/>
          <w:szCs w:val="28"/>
          <w:shd w:val="clear" w:color="auto" w:fill="FFFFFF"/>
          <w:lang w:val="uk-UA"/>
        </w:rPr>
        <w:t>Іфу</w:t>
      </w:r>
      <w:proofErr w:type="spellEnd"/>
      <w:r w:rsidRPr="00A03DCE">
        <w:rPr>
          <w:sz w:val="28"/>
          <w:szCs w:val="28"/>
          <w:shd w:val="clear" w:color="auto" w:fill="FFFFFF"/>
          <w:lang w:val="uk-UA"/>
        </w:rPr>
        <w:t xml:space="preserve"> Лінь, ця нова парадигма «відображає чітке розуміння тенденції розвитку Китаю»</w:t>
      </w:r>
      <w:r w:rsidR="00D310C1" w:rsidRPr="00A03DCE">
        <w:rPr>
          <w:sz w:val="28"/>
          <w:szCs w:val="28"/>
          <w:shd w:val="clear" w:color="auto" w:fill="FFFFFF"/>
          <w:lang w:val="uk-UA"/>
        </w:rPr>
        <w:t xml:space="preserve"> [</w:t>
      </w:r>
      <w:r w:rsidR="0025317B" w:rsidRPr="00A03DCE">
        <w:rPr>
          <w:sz w:val="28"/>
          <w:szCs w:val="28"/>
          <w:shd w:val="clear" w:color="auto" w:fill="FFFFFF"/>
          <w:lang w:val="uk-UA"/>
        </w:rPr>
        <w:t>34</w:t>
      </w:r>
      <w:r w:rsidR="00D310C1" w:rsidRPr="00A03DCE">
        <w:rPr>
          <w:sz w:val="28"/>
          <w:szCs w:val="28"/>
          <w:shd w:val="clear" w:color="auto" w:fill="FFFFFF"/>
          <w:lang w:val="uk-UA"/>
        </w:rPr>
        <w:t>].</w:t>
      </w:r>
      <w:r w:rsidRPr="00A03DCE">
        <w:rPr>
          <w:sz w:val="28"/>
          <w:szCs w:val="28"/>
          <w:shd w:val="clear" w:color="auto" w:fill="FFFFFF"/>
          <w:lang w:val="uk-UA"/>
        </w:rPr>
        <w:t xml:space="preserve"> Іншими словами, незважаючи на те, що міжнародні ринки все ще відіграватимуть важливу роль у стратегії розвитку країни, Пекін буде більш вибірково залучати іноземні інвестиції</w:t>
      </w:r>
      <w:r w:rsidR="00D310C1" w:rsidRPr="00A03DCE">
        <w:rPr>
          <w:sz w:val="28"/>
          <w:szCs w:val="28"/>
          <w:shd w:val="clear" w:color="auto" w:fill="FFFFFF"/>
          <w:lang w:val="uk-UA"/>
        </w:rPr>
        <w:t>.</w:t>
      </w:r>
    </w:p>
    <w:p w:rsidR="004C34D3" w:rsidRPr="00A03DCE" w:rsidRDefault="00F47E7C" w:rsidP="004C34D3">
      <w:pPr>
        <w:spacing w:line="360" w:lineRule="auto"/>
        <w:ind w:firstLine="709"/>
        <w:jc w:val="both"/>
        <w:rPr>
          <w:sz w:val="28"/>
          <w:lang w:val="uk-UA"/>
        </w:rPr>
      </w:pPr>
      <w:r w:rsidRPr="00A03DCE">
        <w:rPr>
          <w:rFonts w:ascii="Arial" w:hAnsi="Arial" w:cs="Arial"/>
          <w:color w:val="333333"/>
          <w:shd w:val="clear" w:color="auto" w:fill="FFFFFF"/>
          <w:lang w:val="uk-UA"/>
        </w:rPr>
        <w:t>.</w:t>
      </w:r>
      <w:r w:rsidR="004C34D3" w:rsidRPr="00A03DCE">
        <w:rPr>
          <w:sz w:val="28"/>
          <w:szCs w:val="28"/>
          <w:shd w:val="clear" w:color="auto" w:fill="FFFFFF"/>
          <w:lang w:val="uk-UA"/>
        </w:rPr>
        <w:t xml:space="preserve">Виходячи із зазначених тенденцій розвитку побудуємо власний аналітичний прогноз щодо розвитку </w:t>
      </w:r>
      <w:r w:rsidR="004C34D3" w:rsidRPr="00A03DCE">
        <w:rPr>
          <w:sz w:val="28"/>
          <w:lang w:val="uk-UA"/>
        </w:rPr>
        <w:t>зовнішньоторговельних відносин КНР-</w:t>
      </w:r>
      <w:r w:rsidR="004C34D3" w:rsidRPr="00A03DCE">
        <w:rPr>
          <w:sz w:val="28"/>
          <w:lang w:val="uk-UA"/>
        </w:rPr>
        <w:lastRenderedPageBreak/>
        <w:t>Україна в сучасних умовах глобальних трансформацій.</w:t>
      </w:r>
    </w:p>
    <w:p w:rsidR="00D310C1" w:rsidRPr="00A03DCE" w:rsidRDefault="00D310C1" w:rsidP="004C34D3">
      <w:pPr>
        <w:spacing w:line="360" w:lineRule="auto"/>
        <w:ind w:firstLine="709"/>
        <w:jc w:val="both"/>
        <w:rPr>
          <w:sz w:val="28"/>
          <w:szCs w:val="28"/>
          <w:lang w:val="uk-UA"/>
        </w:rPr>
      </w:pPr>
      <w:r w:rsidRPr="00A03DCE">
        <w:rPr>
          <w:sz w:val="28"/>
          <w:lang w:val="uk-UA"/>
        </w:rPr>
        <w:t xml:space="preserve">З урахуванням індикаторів, що характеризують ефективність зовнішньоторговельних відносин КНР-Україна, аналіз яких представлений у попередньому підрозділі 3.1, </w:t>
      </w:r>
      <w:r w:rsidRPr="00A03DCE">
        <w:rPr>
          <w:sz w:val="28"/>
          <w:szCs w:val="28"/>
          <w:lang w:val="uk-UA"/>
        </w:rPr>
        <w:t>побудуємо прогноз їх значень на 3 роки наперед: 2023-2025 рр.</w:t>
      </w:r>
      <w:r w:rsidR="00367015" w:rsidRPr="00A03DCE">
        <w:rPr>
          <w:sz w:val="28"/>
          <w:szCs w:val="28"/>
          <w:lang w:val="uk-UA"/>
        </w:rPr>
        <w:t xml:space="preserve"> Масив відповідних статистичних даних представлено у таблиці 3.5.</w:t>
      </w:r>
    </w:p>
    <w:p w:rsidR="00736534" w:rsidRPr="00A03DCE" w:rsidRDefault="00736534" w:rsidP="00736534">
      <w:pPr>
        <w:spacing w:line="360" w:lineRule="auto"/>
        <w:ind w:firstLine="708"/>
        <w:jc w:val="both"/>
        <w:rPr>
          <w:sz w:val="28"/>
          <w:szCs w:val="28"/>
          <w:lang w:val="uk-UA"/>
        </w:rPr>
      </w:pPr>
      <w:r w:rsidRPr="00A03DCE">
        <w:rPr>
          <w:sz w:val="28"/>
          <w:szCs w:val="28"/>
          <w:lang w:val="uk-UA"/>
        </w:rPr>
        <w:t>Побудову прогнозу здійснено в MS Excel із застосуванням функції «Тенденція», яка повертає значення показника у кожний відповідний період горизонту прогнозування у відповідності із лінійною апроксимацією за методом найменших квадратів.</w:t>
      </w:r>
    </w:p>
    <w:p w:rsidR="00367015" w:rsidRPr="00A03DCE" w:rsidRDefault="00367015" w:rsidP="00367015">
      <w:pPr>
        <w:spacing w:line="360" w:lineRule="auto"/>
        <w:ind w:firstLine="709"/>
        <w:jc w:val="right"/>
        <w:rPr>
          <w:sz w:val="28"/>
          <w:szCs w:val="28"/>
          <w:lang w:val="uk-UA"/>
        </w:rPr>
      </w:pPr>
      <w:r w:rsidRPr="00A03DCE">
        <w:rPr>
          <w:sz w:val="28"/>
          <w:szCs w:val="28"/>
          <w:lang w:val="uk-UA"/>
        </w:rPr>
        <w:t>Таблиця 3.5</w:t>
      </w:r>
    </w:p>
    <w:p w:rsidR="00367015" w:rsidRPr="00A03DCE" w:rsidRDefault="00367015" w:rsidP="00367015">
      <w:pPr>
        <w:spacing w:line="360" w:lineRule="auto"/>
        <w:ind w:firstLine="708"/>
        <w:jc w:val="center"/>
        <w:rPr>
          <w:sz w:val="28"/>
          <w:lang w:val="uk-UA"/>
        </w:rPr>
      </w:pPr>
      <w:r w:rsidRPr="00A03DCE">
        <w:rPr>
          <w:sz w:val="28"/>
          <w:szCs w:val="28"/>
          <w:lang w:val="uk-UA"/>
        </w:rPr>
        <w:t xml:space="preserve">Статистичний масив даних для побудови прогнозу </w:t>
      </w:r>
      <w:r w:rsidRPr="00A03DCE">
        <w:rPr>
          <w:sz w:val="28"/>
          <w:lang w:val="uk-UA"/>
        </w:rPr>
        <w:t>ефективн</w:t>
      </w:r>
      <w:r w:rsidR="00026387" w:rsidRPr="00A03DCE">
        <w:rPr>
          <w:sz w:val="28"/>
          <w:lang w:val="uk-UA"/>
        </w:rPr>
        <w:t>ості</w:t>
      </w:r>
      <w:r w:rsidRPr="00A03DCE">
        <w:rPr>
          <w:sz w:val="28"/>
          <w:lang w:val="uk-UA"/>
        </w:rPr>
        <w:t xml:space="preserve"> зовнішньоторговельних відносин КНР-Україна</w:t>
      </w:r>
    </w:p>
    <w:tbl>
      <w:tblPr>
        <w:tblW w:w="8262" w:type="dxa"/>
        <w:jc w:val="center"/>
        <w:tblLook w:val="04A0" w:firstRow="1" w:lastRow="0" w:firstColumn="1" w:lastColumn="0" w:noHBand="0" w:noVBand="1"/>
      </w:tblPr>
      <w:tblGrid>
        <w:gridCol w:w="1555"/>
        <w:gridCol w:w="1656"/>
        <w:gridCol w:w="1380"/>
        <w:gridCol w:w="1360"/>
        <w:gridCol w:w="954"/>
        <w:gridCol w:w="1357"/>
      </w:tblGrid>
      <w:tr w:rsidR="00026387" w:rsidRPr="00A03DCE" w:rsidTr="0090616C">
        <w:trPr>
          <w:trHeight w:val="1500"/>
          <w:jc w:val="center"/>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26387" w:rsidRPr="00A03DCE" w:rsidRDefault="00026387" w:rsidP="00026387">
            <w:pPr>
              <w:widowControl/>
              <w:autoSpaceDE/>
              <w:autoSpaceDN/>
              <w:adjustRightInd/>
              <w:jc w:val="center"/>
              <w:rPr>
                <w:color w:val="000000"/>
                <w:sz w:val="24"/>
                <w:szCs w:val="24"/>
                <w:lang w:val="uk-UA" w:eastAsia="en-US"/>
              </w:rPr>
            </w:pPr>
            <w:r w:rsidRPr="00A03DCE">
              <w:rPr>
                <w:color w:val="000000"/>
                <w:sz w:val="24"/>
                <w:szCs w:val="24"/>
                <w:lang w:val="uk-UA"/>
              </w:rPr>
              <w:t>Рік / показник</w:t>
            </w:r>
          </w:p>
        </w:tc>
        <w:tc>
          <w:tcPr>
            <w:tcW w:w="1656" w:type="dxa"/>
            <w:tcBorders>
              <w:top w:val="single" w:sz="4" w:space="0" w:color="auto"/>
              <w:left w:val="nil"/>
              <w:bottom w:val="single" w:sz="4" w:space="0" w:color="auto"/>
              <w:right w:val="single" w:sz="4" w:space="0" w:color="auto"/>
            </w:tcBorders>
            <w:shd w:val="clear" w:color="auto" w:fill="auto"/>
            <w:vAlign w:val="center"/>
            <w:hideMark/>
          </w:tcPr>
          <w:p w:rsidR="00026387" w:rsidRPr="00A03DCE" w:rsidRDefault="001F464B" w:rsidP="00026387">
            <w:pPr>
              <w:jc w:val="center"/>
              <w:rPr>
                <w:color w:val="000000"/>
                <w:sz w:val="24"/>
                <w:szCs w:val="24"/>
                <w:lang w:val="uk-UA"/>
              </w:rPr>
            </w:pPr>
            <w:r w:rsidRPr="00A03DCE">
              <w:rPr>
                <w:color w:val="000000"/>
                <w:sz w:val="24"/>
                <w:szCs w:val="24"/>
                <w:lang w:val="uk-UA"/>
              </w:rPr>
              <w:t>Т</w:t>
            </w:r>
            <w:r w:rsidR="00026387" w:rsidRPr="00A03DCE">
              <w:rPr>
                <w:color w:val="000000"/>
                <w:sz w:val="24"/>
                <w:szCs w:val="24"/>
                <w:lang w:val="uk-UA"/>
              </w:rPr>
              <w:t>орговельний оборот</w:t>
            </w:r>
          </w:p>
          <w:p w:rsidR="00026387" w:rsidRPr="00A03DCE" w:rsidRDefault="00026387" w:rsidP="00026387">
            <w:pPr>
              <w:jc w:val="center"/>
              <w:rPr>
                <w:color w:val="000000"/>
                <w:sz w:val="24"/>
                <w:szCs w:val="24"/>
                <w:lang w:val="uk-UA"/>
              </w:rPr>
            </w:pPr>
            <w:r w:rsidRPr="00A03DCE">
              <w:rPr>
                <w:color w:val="000000"/>
                <w:sz w:val="24"/>
                <w:szCs w:val="24"/>
                <w:lang w:val="uk-UA"/>
              </w:rPr>
              <w:t xml:space="preserve">(млрд. </w:t>
            </w:r>
            <w:r w:rsidR="0000242A" w:rsidRPr="00A03DCE">
              <w:rPr>
                <w:color w:val="000000"/>
                <w:sz w:val="24"/>
                <w:szCs w:val="24"/>
                <w:lang w:val="uk-UA"/>
              </w:rPr>
              <w:t>дол.</w:t>
            </w:r>
          </w:p>
          <w:p w:rsidR="00026387" w:rsidRPr="00A03DCE" w:rsidRDefault="00026387" w:rsidP="00026387">
            <w:pPr>
              <w:jc w:val="center"/>
              <w:rPr>
                <w:color w:val="000000"/>
                <w:sz w:val="24"/>
                <w:szCs w:val="24"/>
                <w:lang w:val="uk-UA"/>
              </w:rPr>
            </w:pPr>
            <w:r w:rsidRPr="00A03DCE">
              <w:rPr>
                <w:color w:val="000000"/>
                <w:sz w:val="24"/>
                <w:szCs w:val="24"/>
                <w:lang w:val="uk-UA"/>
              </w:rPr>
              <w:t>США)</w:t>
            </w:r>
          </w:p>
        </w:tc>
        <w:tc>
          <w:tcPr>
            <w:tcW w:w="1380" w:type="dxa"/>
            <w:tcBorders>
              <w:top w:val="single" w:sz="4" w:space="0" w:color="auto"/>
              <w:left w:val="nil"/>
              <w:bottom w:val="single" w:sz="4" w:space="0" w:color="auto"/>
              <w:right w:val="single" w:sz="4" w:space="0" w:color="auto"/>
            </w:tcBorders>
            <w:shd w:val="clear" w:color="auto" w:fill="auto"/>
            <w:vAlign w:val="center"/>
            <w:hideMark/>
          </w:tcPr>
          <w:p w:rsidR="00026387" w:rsidRPr="00A03DCE" w:rsidRDefault="00026387" w:rsidP="00026387">
            <w:pPr>
              <w:jc w:val="center"/>
              <w:rPr>
                <w:color w:val="000000"/>
                <w:sz w:val="24"/>
                <w:szCs w:val="24"/>
                <w:lang w:val="uk-UA"/>
              </w:rPr>
            </w:pPr>
            <w:r w:rsidRPr="00A03DCE">
              <w:rPr>
                <w:color w:val="000000"/>
                <w:sz w:val="24"/>
                <w:szCs w:val="24"/>
                <w:lang w:val="uk-UA"/>
              </w:rPr>
              <w:t>Експорт</w:t>
            </w:r>
          </w:p>
          <w:p w:rsidR="00026387" w:rsidRPr="00A03DCE" w:rsidRDefault="00026387" w:rsidP="00026387">
            <w:pPr>
              <w:jc w:val="center"/>
              <w:rPr>
                <w:color w:val="000000"/>
                <w:sz w:val="24"/>
                <w:szCs w:val="24"/>
                <w:lang w:val="uk-UA"/>
              </w:rPr>
            </w:pPr>
            <w:r w:rsidRPr="00A03DCE">
              <w:rPr>
                <w:color w:val="000000"/>
                <w:sz w:val="24"/>
                <w:szCs w:val="24"/>
                <w:lang w:val="uk-UA"/>
              </w:rPr>
              <w:t xml:space="preserve">(млрд. </w:t>
            </w:r>
            <w:r w:rsidR="0000242A" w:rsidRPr="00A03DCE">
              <w:rPr>
                <w:color w:val="000000"/>
                <w:sz w:val="24"/>
                <w:szCs w:val="24"/>
                <w:lang w:val="uk-UA"/>
              </w:rPr>
              <w:t>дол.</w:t>
            </w:r>
          </w:p>
          <w:p w:rsidR="00026387" w:rsidRPr="00A03DCE" w:rsidRDefault="00026387" w:rsidP="00026387">
            <w:pPr>
              <w:jc w:val="center"/>
              <w:rPr>
                <w:color w:val="000000"/>
                <w:sz w:val="24"/>
                <w:szCs w:val="24"/>
                <w:lang w:val="uk-UA"/>
              </w:rPr>
            </w:pPr>
            <w:r w:rsidRPr="00A03DCE">
              <w:rPr>
                <w:color w:val="000000"/>
                <w:sz w:val="24"/>
                <w:szCs w:val="24"/>
                <w:lang w:val="uk-UA"/>
              </w:rPr>
              <w:t>США)</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026387" w:rsidRPr="00A03DCE" w:rsidRDefault="00026387" w:rsidP="00026387">
            <w:pPr>
              <w:jc w:val="center"/>
              <w:rPr>
                <w:color w:val="000000"/>
                <w:sz w:val="24"/>
                <w:szCs w:val="24"/>
                <w:lang w:val="uk-UA"/>
              </w:rPr>
            </w:pPr>
            <w:r w:rsidRPr="00A03DCE">
              <w:rPr>
                <w:color w:val="000000"/>
                <w:sz w:val="24"/>
                <w:szCs w:val="24"/>
                <w:lang w:val="uk-UA"/>
              </w:rPr>
              <w:t>Імпорт</w:t>
            </w:r>
          </w:p>
          <w:p w:rsidR="00026387" w:rsidRPr="00A03DCE" w:rsidRDefault="00026387" w:rsidP="00026387">
            <w:pPr>
              <w:jc w:val="center"/>
              <w:rPr>
                <w:color w:val="000000"/>
                <w:sz w:val="24"/>
                <w:szCs w:val="24"/>
                <w:lang w:val="uk-UA"/>
              </w:rPr>
            </w:pPr>
            <w:r w:rsidRPr="00A03DCE">
              <w:rPr>
                <w:color w:val="000000"/>
                <w:sz w:val="24"/>
                <w:szCs w:val="24"/>
                <w:lang w:val="uk-UA"/>
              </w:rPr>
              <w:t xml:space="preserve">(млрд. </w:t>
            </w:r>
            <w:r w:rsidR="0000242A" w:rsidRPr="00A03DCE">
              <w:rPr>
                <w:color w:val="000000"/>
                <w:sz w:val="24"/>
                <w:szCs w:val="24"/>
                <w:lang w:val="uk-UA"/>
              </w:rPr>
              <w:t>дол.</w:t>
            </w:r>
          </w:p>
          <w:p w:rsidR="00026387" w:rsidRPr="00A03DCE" w:rsidRDefault="00026387" w:rsidP="00026387">
            <w:pPr>
              <w:jc w:val="center"/>
              <w:rPr>
                <w:color w:val="000000"/>
                <w:sz w:val="24"/>
                <w:szCs w:val="24"/>
                <w:lang w:val="uk-UA"/>
              </w:rPr>
            </w:pPr>
            <w:r w:rsidRPr="00A03DCE">
              <w:rPr>
                <w:color w:val="000000"/>
                <w:sz w:val="24"/>
                <w:szCs w:val="24"/>
                <w:lang w:val="uk-UA"/>
              </w:rPr>
              <w:t>США)</w:t>
            </w:r>
          </w:p>
        </w:tc>
        <w:tc>
          <w:tcPr>
            <w:tcW w:w="954" w:type="dxa"/>
            <w:tcBorders>
              <w:top w:val="single" w:sz="4" w:space="0" w:color="auto"/>
              <w:left w:val="nil"/>
              <w:bottom w:val="single" w:sz="4" w:space="0" w:color="auto"/>
              <w:right w:val="single" w:sz="4" w:space="0" w:color="auto"/>
            </w:tcBorders>
            <w:shd w:val="clear" w:color="auto" w:fill="auto"/>
            <w:vAlign w:val="center"/>
            <w:hideMark/>
          </w:tcPr>
          <w:p w:rsidR="00026387" w:rsidRPr="00A03DCE" w:rsidRDefault="00026387" w:rsidP="00026387">
            <w:pPr>
              <w:jc w:val="center"/>
              <w:rPr>
                <w:color w:val="000000"/>
                <w:sz w:val="24"/>
                <w:szCs w:val="24"/>
                <w:lang w:val="uk-UA"/>
              </w:rPr>
            </w:pPr>
            <w:r w:rsidRPr="00A03DCE">
              <w:rPr>
                <w:color w:val="000000"/>
                <w:sz w:val="24"/>
                <w:szCs w:val="24"/>
                <w:lang w:val="uk-UA"/>
              </w:rPr>
              <w:t>Сальдо</w:t>
            </w:r>
          </w:p>
          <w:p w:rsidR="00026387" w:rsidRPr="00A03DCE" w:rsidRDefault="00026387" w:rsidP="00026387">
            <w:pPr>
              <w:jc w:val="center"/>
              <w:rPr>
                <w:color w:val="000000"/>
                <w:sz w:val="24"/>
                <w:szCs w:val="24"/>
                <w:lang w:val="uk-UA"/>
              </w:rPr>
            </w:pPr>
            <w:r w:rsidRPr="00A03DCE">
              <w:rPr>
                <w:color w:val="000000"/>
                <w:sz w:val="24"/>
                <w:szCs w:val="24"/>
                <w:lang w:val="uk-UA"/>
              </w:rPr>
              <w:t xml:space="preserve">(млрд. </w:t>
            </w:r>
            <w:r w:rsidR="0000242A" w:rsidRPr="00A03DCE">
              <w:rPr>
                <w:color w:val="000000"/>
                <w:sz w:val="24"/>
                <w:szCs w:val="24"/>
                <w:lang w:val="uk-UA"/>
              </w:rPr>
              <w:t>дол.</w:t>
            </w:r>
          </w:p>
          <w:p w:rsidR="00026387" w:rsidRPr="00A03DCE" w:rsidRDefault="00026387" w:rsidP="00026387">
            <w:pPr>
              <w:jc w:val="center"/>
              <w:rPr>
                <w:color w:val="000000"/>
                <w:sz w:val="24"/>
                <w:szCs w:val="24"/>
                <w:lang w:val="uk-UA"/>
              </w:rPr>
            </w:pPr>
            <w:r w:rsidRPr="00A03DCE">
              <w:rPr>
                <w:color w:val="000000"/>
                <w:sz w:val="24"/>
                <w:szCs w:val="24"/>
                <w:lang w:val="uk-UA"/>
              </w:rPr>
              <w:t>США)</w:t>
            </w:r>
          </w:p>
        </w:tc>
        <w:tc>
          <w:tcPr>
            <w:tcW w:w="1357" w:type="dxa"/>
            <w:tcBorders>
              <w:top w:val="single" w:sz="4" w:space="0" w:color="auto"/>
              <w:left w:val="nil"/>
              <w:bottom w:val="single" w:sz="4" w:space="0" w:color="auto"/>
              <w:right w:val="single" w:sz="4" w:space="0" w:color="auto"/>
            </w:tcBorders>
            <w:shd w:val="clear" w:color="auto" w:fill="auto"/>
            <w:vAlign w:val="bottom"/>
            <w:hideMark/>
          </w:tcPr>
          <w:p w:rsidR="00026387" w:rsidRPr="00A03DCE" w:rsidRDefault="00026387" w:rsidP="00026387">
            <w:pPr>
              <w:jc w:val="center"/>
              <w:rPr>
                <w:color w:val="000000"/>
                <w:sz w:val="24"/>
                <w:szCs w:val="24"/>
                <w:lang w:val="uk-UA"/>
              </w:rPr>
            </w:pPr>
            <w:r w:rsidRPr="00A03DCE">
              <w:rPr>
                <w:color w:val="000000"/>
                <w:sz w:val="24"/>
                <w:szCs w:val="24"/>
                <w:lang w:val="uk-UA"/>
              </w:rPr>
              <w:t>Коефіцієнт покриття експорту імпортом, од.</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2010</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6,02</w:t>
            </w:r>
          </w:p>
        </w:tc>
        <w:tc>
          <w:tcPr>
            <w:tcW w:w="138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1,32</w:t>
            </w:r>
          </w:p>
        </w:tc>
        <w:tc>
          <w:tcPr>
            <w:tcW w:w="136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4,70</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-3,38</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0,28</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2011</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8,45</w:t>
            </w:r>
          </w:p>
        </w:tc>
        <w:tc>
          <w:tcPr>
            <w:tcW w:w="138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2,18</w:t>
            </w:r>
          </w:p>
        </w:tc>
        <w:tc>
          <w:tcPr>
            <w:tcW w:w="136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6,27</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-4,09</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0,35</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2012</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9,68</w:t>
            </w:r>
          </w:p>
        </w:tc>
        <w:tc>
          <w:tcPr>
            <w:tcW w:w="138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1,78</w:t>
            </w:r>
          </w:p>
        </w:tc>
        <w:tc>
          <w:tcPr>
            <w:tcW w:w="136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7,90</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-6,12</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0,23</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2013</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10,63</w:t>
            </w:r>
          </w:p>
        </w:tc>
        <w:tc>
          <w:tcPr>
            <w:tcW w:w="138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2,73</w:t>
            </w:r>
          </w:p>
        </w:tc>
        <w:tc>
          <w:tcPr>
            <w:tcW w:w="136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7,93</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-5,20</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0,34</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2014</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8,08</w:t>
            </w:r>
          </w:p>
        </w:tc>
        <w:tc>
          <w:tcPr>
            <w:tcW w:w="138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2,67</w:t>
            </w:r>
          </w:p>
        </w:tc>
        <w:tc>
          <w:tcPr>
            <w:tcW w:w="136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5,41</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-2,74</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0,49</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2015</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6,17</w:t>
            </w:r>
          </w:p>
        </w:tc>
        <w:tc>
          <w:tcPr>
            <w:tcW w:w="138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2,40</w:t>
            </w:r>
          </w:p>
        </w:tc>
        <w:tc>
          <w:tcPr>
            <w:tcW w:w="136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3,77</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-1,37</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0,64</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2016</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6,67</w:t>
            </w:r>
          </w:p>
        </w:tc>
        <w:tc>
          <w:tcPr>
            <w:tcW w:w="138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4,20</w:t>
            </w:r>
          </w:p>
        </w:tc>
        <w:tc>
          <w:tcPr>
            <w:tcW w:w="1360"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2,47</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1,73</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1,70</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2017</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7,36</w:t>
            </w:r>
          </w:p>
        </w:tc>
        <w:tc>
          <w:tcPr>
            <w:tcW w:w="1380" w:type="dxa"/>
            <w:tcBorders>
              <w:top w:val="nil"/>
              <w:left w:val="nil"/>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5,04</w:t>
            </w:r>
          </w:p>
        </w:tc>
        <w:tc>
          <w:tcPr>
            <w:tcW w:w="1360" w:type="dxa"/>
            <w:tcBorders>
              <w:top w:val="nil"/>
              <w:left w:val="nil"/>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2,32</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2,72</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2,17</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2018</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9,65</w:t>
            </w:r>
          </w:p>
        </w:tc>
        <w:tc>
          <w:tcPr>
            <w:tcW w:w="1380" w:type="dxa"/>
            <w:tcBorders>
              <w:top w:val="nil"/>
              <w:left w:val="nil"/>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7,02</w:t>
            </w:r>
          </w:p>
        </w:tc>
        <w:tc>
          <w:tcPr>
            <w:tcW w:w="1360" w:type="dxa"/>
            <w:tcBorders>
              <w:top w:val="nil"/>
              <w:left w:val="nil"/>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2,63</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4,39</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2,67</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000000" w:fill="FFFFFF"/>
            <w:vAlign w:val="center"/>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2019</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11,44</w:t>
            </w:r>
          </w:p>
        </w:tc>
        <w:tc>
          <w:tcPr>
            <w:tcW w:w="1380" w:type="dxa"/>
            <w:tcBorders>
              <w:top w:val="nil"/>
              <w:left w:val="nil"/>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7,39</w:t>
            </w:r>
          </w:p>
        </w:tc>
        <w:tc>
          <w:tcPr>
            <w:tcW w:w="1360" w:type="dxa"/>
            <w:tcBorders>
              <w:top w:val="nil"/>
              <w:left w:val="nil"/>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4,05</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3,34</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1,82</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000000" w:fill="FFFFFF"/>
            <w:vAlign w:val="center"/>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2020</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14,88</w:t>
            </w:r>
          </w:p>
        </w:tc>
        <w:tc>
          <w:tcPr>
            <w:tcW w:w="1380" w:type="dxa"/>
            <w:tcBorders>
              <w:top w:val="nil"/>
              <w:left w:val="nil"/>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6,87</w:t>
            </w:r>
          </w:p>
        </w:tc>
        <w:tc>
          <w:tcPr>
            <w:tcW w:w="1360" w:type="dxa"/>
            <w:tcBorders>
              <w:top w:val="nil"/>
              <w:left w:val="nil"/>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8,01</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-1,14</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0,86</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000000" w:fill="FFFFFF"/>
            <w:vAlign w:val="center"/>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2021</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19,20</w:t>
            </w:r>
          </w:p>
        </w:tc>
        <w:tc>
          <w:tcPr>
            <w:tcW w:w="1380" w:type="dxa"/>
            <w:tcBorders>
              <w:top w:val="nil"/>
              <w:left w:val="nil"/>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9,40</w:t>
            </w:r>
          </w:p>
        </w:tc>
        <w:tc>
          <w:tcPr>
            <w:tcW w:w="1360" w:type="dxa"/>
            <w:tcBorders>
              <w:top w:val="nil"/>
              <w:left w:val="nil"/>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9,80</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-0,40</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0,96</w:t>
            </w:r>
          </w:p>
        </w:tc>
      </w:tr>
      <w:tr w:rsidR="00026387" w:rsidRPr="00A03DCE" w:rsidTr="0090616C">
        <w:trPr>
          <w:trHeight w:val="300"/>
          <w:jc w:val="center"/>
        </w:trPr>
        <w:tc>
          <w:tcPr>
            <w:tcW w:w="1555" w:type="dxa"/>
            <w:tcBorders>
              <w:top w:val="nil"/>
              <w:left w:val="single" w:sz="4" w:space="0" w:color="auto"/>
              <w:bottom w:val="single" w:sz="4" w:space="0" w:color="auto"/>
              <w:right w:val="single" w:sz="4" w:space="0" w:color="auto"/>
            </w:tcBorders>
            <w:shd w:val="clear" w:color="000000" w:fill="FFFFFF"/>
            <w:vAlign w:val="center"/>
            <w:hideMark/>
          </w:tcPr>
          <w:p w:rsidR="00026387" w:rsidRPr="00A03DCE" w:rsidRDefault="00026387" w:rsidP="00026387">
            <w:pPr>
              <w:widowControl/>
              <w:autoSpaceDE/>
              <w:autoSpaceDN/>
              <w:adjustRightInd/>
              <w:jc w:val="center"/>
              <w:rPr>
                <w:b/>
                <w:bCs/>
                <w:sz w:val="24"/>
                <w:szCs w:val="24"/>
                <w:lang w:val="uk-UA" w:eastAsia="en-US"/>
              </w:rPr>
            </w:pPr>
            <w:r w:rsidRPr="00A03DCE">
              <w:rPr>
                <w:b/>
                <w:bCs/>
                <w:sz w:val="24"/>
                <w:szCs w:val="24"/>
                <w:lang w:val="uk-UA" w:eastAsia="en-US"/>
              </w:rPr>
              <w:t>2022</w:t>
            </w:r>
          </w:p>
        </w:tc>
        <w:tc>
          <w:tcPr>
            <w:tcW w:w="1656" w:type="dxa"/>
            <w:tcBorders>
              <w:top w:val="nil"/>
              <w:left w:val="nil"/>
              <w:bottom w:val="single" w:sz="4" w:space="0" w:color="auto"/>
              <w:right w:val="single" w:sz="4" w:space="0" w:color="auto"/>
            </w:tcBorders>
            <w:shd w:val="clear" w:color="auto" w:fill="auto"/>
            <w:vAlign w:val="bottom"/>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7,66</w:t>
            </w:r>
          </w:p>
        </w:tc>
        <w:tc>
          <w:tcPr>
            <w:tcW w:w="1380" w:type="dxa"/>
            <w:tcBorders>
              <w:top w:val="nil"/>
              <w:left w:val="nil"/>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3,31</w:t>
            </w:r>
          </w:p>
        </w:tc>
        <w:tc>
          <w:tcPr>
            <w:tcW w:w="1360" w:type="dxa"/>
            <w:tcBorders>
              <w:top w:val="nil"/>
              <w:left w:val="nil"/>
              <w:bottom w:val="single" w:sz="4" w:space="0" w:color="auto"/>
              <w:right w:val="single" w:sz="4" w:space="0" w:color="auto"/>
            </w:tcBorders>
            <w:shd w:val="clear" w:color="000000" w:fill="FFFFFF"/>
            <w:noWrap/>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4,35</w:t>
            </w:r>
          </w:p>
        </w:tc>
        <w:tc>
          <w:tcPr>
            <w:tcW w:w="954"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-1,04</w:t>
            </w:r>
          </w:p>
        </w:tc>
        <w:tc>
          <w:tcPr>
            <w:tcW w:w="1357" w:type="dxa"/>
            <w:tcBorders>
              <w:top w:val="nil"/>
              <w:left w:val="nil"/>
              <w:bottom w:val="single" w:sz="4" w:space="0" w:color="auto"/>
              <w:right w:val="single" w:sz="4" w:space="0" w:color="auto"/>
            </w:tcBorders>
            <w:shd w:val="clear" w:color="auto" w:fill="auto"/>
            <w:vAlign w:val="center"/>
            <w:hideMark/>
          </w:tcPr>
          <w:p w:rsidR="00026387" w:rsidRPr="00A03DCE" w:rsidRDefault="00026387" w:rsidP="00026387">
            <w:pPr>
              <w:widowControl/>
              <w:autoSpaceDE/>
              <w:autoSpaceDN/>
              <w:adjustRightInd/>
              <w:jc w:val="center"/>
              <w:rPr>
                <w:sz w:val="24"/>
                <w:szCs w:val="24"/>
                <w:lang w:val="uk-UA" w:eastAsia="en-US"/>
              </w:rPr>
            </w:pPr>
            <w:r w:rsidRPr="00A03DCE">
              <w:rPr>
                <w:sz w:val="24"/>
                <w:szCs w:val="24"/>
                <w:lang w:val="uk-UA" w:eastAsia="en-US"/>
              </w:rPr>
              <w:t>0,76</w:t>
            </w:r>
          </w:p>
        </w:tc>
      </w:tr>
      <w:tr w:rsidR="003C784C" w:rsidRPr="00A03DCE" w:rsidTr="0090616C">
        <w:trPr>
          <w:trHeight w:val="300"/>
          <w:jc w:val="center"/>
        </w:trPr>
        <w:tc>
          <w:tcPr>
            <w:tcW w:w="1555"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rsidR="003C784C" w:rsidRPr="00A03DCE" w:rsidRDefault="003C784C" w:rsidP="003C784C">
            <w:pPr>
              <w:widowControl/>
              <w:autoSpaceDE/>
              <w:autoSpaceDN/>
              <w:adjustRightInd/>
              <w:jc w:val="center"/>
              <w:rPr>
                <w:b/>
                <w:bCs/>
                <w:sz w:val="24"/>
                <w:szCs w:val="24"/>
                <w:lang w:val="uk-UA"/>
              </w:rPr>
            </w:pPr>
            <w:r w:rsidRPr="00A03DCE">
              <w:rPr>
                <w:b/>
                <w:bCs/>
                <w:sz w:val="24"/>
                <w:szCs w:val="24"/>
                <w:lang w:val="uk-UA"/>
              </w:rPr>
              <w:t>2023</w:t>
            </w:r>
          </w:p>
          <w:p w:rsidR="00DA0787" w:rsidRPr="00A03DCE" w:rsidRDefault="00DA0787" w:rsidP="003C784C">
            <w:pPr>
              <w:widowControl/>
              <w:autoSpaceDE/>
              <w:autoSpaceDN/>
              <w:adjustRightInd/>
              <w:jc w:val="center"/>
              <w:rPr>
                <w:b/>
                <w:bCs/>
                <w:sz w:val="24"/>
                <w:szCs w:val="24"/>
                <w:lang w:val="uk-UA" w:eastAsia="en-US"/>
              </w:rPr>
            </w:pPr>
            <w:r w:rsidRPr="00A03DCE">
              <w:rPr>
                <w:b/>
                <w:bCs/>
                <w:sz w:val="24"/>
                <w:szCs w:val="24"/>
                <w:lang w:val="uk-UA"/>
              </w:rPr>
              <w:t>(прогноз)</w:t>
            </w:r>
          </w:p>
        </w:tc>
        <w:tc>
          <w:tcPr>
            <w:tcW w:w="1656" w:type="dxa"/>
            <w:tcBorders>
              <w:top w:val="single" w:sz="4" w:space="0" w:color="auto"/>
              <w:left w:val="nil"/>
              <w:bottom w:val="single" w:sz="4" w:space="0" w:color="auto"/>
              <w:right w:val="single" w:sz="4" w:space="0" w:color="auto"/>
            </w:tcBorders>
            <w:shd w:val="clear" w:color="auto" w:fill="FDE9D9" w:themeFill="accent6" w:themeFillTint="33"/>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6,68</w:t>
            </w:r>
          </w:p>
        </w:tc>
        <w:tc>
          <w:tcPr>
            <w:tcW w:w="1380" w:type="dxa"/>
            <w:tcBorders>
              <w:top w:val="single" w:sz="4" w:space="0" w:color="auto"/>
              <w:left w:val="nil"/>
              <w:bottom w:val="single" w:sz="4" w:space="0" w:color="auto"/>
              <w:right w:val="single" w:sz="4" w:space="0" w:color="auto"/>
            </w:tcBorders>
            <w:shd w:val="clear" w:color="auto" w:fill="FDE9D9" w:themeFill="accent6" w:themeFillTint="33"/>
            <w:noWrap/>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1,24</w:t>
            </w:r>
          </w:p>
        </w:tc>
        <w:tc>
          <w:tcPr>
            <w:tcW w:w="1360" w:type="dxa"/>
            <w:tcBorders>
              <w:top w:val="single" w:sz="4" w:space="0" w:color="auto"/>
              <w:left w:val="nil"/>
              <w:bottom w:val="single" w:sz="4" w:space="0" w:color="auto"/>
              <w:right w:val="single" w:sz="4" w:space="0" w:color="auto"/>
            </w:tcBorders>
            <w:shd w:val="clear" w:color="auto" w:fill="FDE9D9" w:themeFill="accent6" w:themeFillTint="33"/>
            <w:noWrap/>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5,44</w:t>
            </w:r>
          </w:p>
        </w:tc>
        <w:tc>
          <w:tcPr>
            <w:tcW w:w="954" w:type="dxa"/>
            <w:tcBorders>
              <w:top w:val="single" w:sz="4" w:space="0" w:color="auto"/>
              <w:left w:val="nil"/>
              <w:bottom w:val="single" w:sz="4" w:space="0" w:color="auto"/>
              <w:right w:val="single" w:sz="4" w:space="0" w:color="auto"/>
            </w:tcBorders>
            <w:shd w:val="clear" w:color="auto" w:fill="FDE9D9" w:themeFill="accent6" w:themeFillTint="33"/>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-4,20</w:t>
            </w:r>
          </w:p>
        </w:tc>
        <w:tc>
          <w:tcPr>
            <w:tcW w:w="1357" w:type="dxa"/>
            <w:tcBorders>
              <w:top w:val="single" w:sz="4" w:space="0" w:color="auto"/>
              <w:left w:val="nil"/>
              <w:bottom w:val="single" w:sz="4" w:space="0" w:color="auto"/>
              <w:right w:val="single" w:sz="4" w:space="0" w:color="auto"/>
            </w:tcBorders>
            <w:shd w:val="clear" w:color="auto" w:fill="FDE9D9" w:themeFill="accent6" w:themeFillTint="33"/>
            <w:vAlign w:val="center"/>
          </w:tcPr>
          <w:p w:rsidR="003C784C" w:rsidRPr="00A03DCE" w:rsidRDefault="003C784C" w:rsidP="003C784C">
            <w:pPr>
              <w:jc w:val="center"/>
              <w:rPr>
                <w:color w:val="000000"/>
                <w:sz w:val="24"/>
                <w:szCs w:val="24"/>
                <w:lang w:val="uk-UA"/>
              </w:rPr>
            </w:pPr>
            <w:r w:rsidRPr="00A03DCE">
              <w:rPr>
                <w:color w:val="000000"/>
                <w:sz w:val="24"/>
                <w:szCs w:val="24"/>
                <w:lang w:val="uk-UA"/>
              </w:rPr>
              <w:t>0,23</w:t>
            </w:r>
          </w:p>
        </w:tc>
      </w:tr>
      <w:tr w:rsidR="003C784C" w:rsidRPr="00A03DCE" w:rsidTr="0090616C">
        <w:trPr>
          <w:trHeight w:val="300"/>
          <w:jc w:val="center"/>
        </w:trPr>
        <w:tc>
          <w:tcPr>
            <w:tcW w:w="1555"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rsidR="003C784C" w:rsidRPr="00A03DCE" w:rsidRDefault="003C784C" w:rsidP="003C784C">
            <w:pPr>
              <w:jc w:val="center"/>
              <w:rPr>
                <w:b/>
                <w:bCs/>
                <w:sz w:val="24"/>
                <w:szCs w:val="24"/>
                <w:lang w:val="uk-UA"/>
              </w:rPr>
            </w:pPr>
            <w:r w:rsidRPr="00A03DCE">
              <w:rPr>
                <w:b/>
                <w:bCs/>
                <w:sz w:val="24"/>
                <w:szCs w:val="24"/>
                <w:lang w:val="uk-UA"/>
              </w:rPr>
              <w:t>2024</w:t>
            </w:r>
          </w:p>
          <w:p w:rsidR="00DA0787" w:rsidRPr="00A03DCE" w:rsidRDefault="00DA0787" w:rsidP="003C784C">
            <w:pPr>
              <w:jc w:val="center"/>
              <w:rPr>
                <w:b/>
                <w:bCs/>
                <w:sz w:val="24"/>
                <w:szCs w:val="24"/>
                <w:lang w:val="uk-UA"/>
              </w:rPr>
            </w:pPr>
            <w:r w:rsidRPr="00A03DCE">
              <w:rPr>
                <w:b/>
                <w:bCs/>
                <w:sz w:val="24"/>
                <w:szCs w:val="24"/>
                <w:lang w:val="uk-UA"/>
              </w:rPr>
              <w:t>(прогноз)</w:t>
            </w:r>
          </w:p>
        </w:tc>
        <w:tc>
          <w:tcPr>
            <w:tcW w:w="1656" w:type="dxa"/>
            <w:tcBorders>
              <w:top w:val="single" w:sz="4" w:space="0" w:color="auto"/>
              <w:left w:val="nil"/>
              <w:bottom w:val="single" w:sz="4" w:space="0" w:color="auto"/>
              <w:right w:val="single" w:sz="4" w:space="0" w:color="auto"/>
            </w:tcBorders>
            <w:shd w:val="clear" w:color="auto" w:fill="FDE9D9" w:themeFill="accent6" w:themeFillTint="33"/>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7,42</w:t>
            </w:r>
          </w:p>
        </w:tc>
        <w:tc>
          <w:tcPr>
            <w:tcW w:w="1380" w:type="dxa"/>
            <w:tcBorders>
              <w:top w:val="single" w:sz="4" w:space="0" w:color="auto"/>
              <w:left w:val="nil"/>
              <w:bottom w:val="single" w:sz="4" w:space="0" w:color="auto"/>
              <w:right w:val="single" w:sz="4" w:space="0" w:color="auto"/>
            </w:tcBorders>
            <w:shd w:val="clear" w:color="auto" w:fill="FDE9D9" w:themeFill="accent6" w:themeFillTint="33"/>
            <w:noWrap/>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2,01</w:t>
            </w:r>
          </w:p>
        </w:tc>
        <w:tc>
          <w:tcPr>
            <w:tcW w:w="1360" w:type="dxa"/>
            <w:tcBorders>
              <w:top w:val="single" w:sz="4" w:space="0" w:color="auto"/>
              <w:left w:val="nil"/>
              <w:bottom w:val="single" w:sz="4" w:space="0" w:color="auto"/>
              <w:right w:val="single" w:sz="4" w:space="0" w:color="auto"/>
            </w:tcBorders>
            <w:shd w:val="clear" w:color="auto" w:fill="FDE9D9" w:themeFill="accent6" w:themeFillTint="33"/>
            <w:noWrap/>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5,42</w:t>
            </w:r>
          </w:p>
        </w:tc>
        <w:tc>
          <w:tcPr>
            <w:tcW w:w="954" w:type="dxa"/>
            <w:tcBorders>
              <w:top w:val="single" w:sz="4" w:space="0" w:color="auto"/>
              <w:left w:val="nil"/>
              <w:bottom w:val="single" w:sz="4" w:space="0" w:color="auto"/>
              <w:right w:val="single" w:sz="4" w:space="0" w:color="auto"/>
            </w:tcBorders>
            <w:shd w:val="clear" w:color="auto" w:fill="FDE9D9" w:themeFill="accent6" w:themeFillTint="33"/>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-3,09</w:t>
            </w:r>
          </w:p>
        </w:tc>
        <w:tc>
          <w:tcPr>
            <w:tcW w:w="1357" w:type="dxa"/>
            <w:tcBorders>
              <w:top w:val="single" w:sz="4" w:space="0" w:color="auto"/>
              <w:left w:val="nil"/>
              <w:bottom w:val="single" w:sz="4" w:space="0" w:color="auto"/>
              <w:right w:val="single" w:sz="4" w:space="0" w:color="auto"/>
            </w:tcBorders>
            <w:shd w:val="clear" w:color="auto" w:fill="FDE9D9" w:themeFill="accent6" w:themeFillTint="33"/>
            <w:vAlign w:val="center"/>
          </w:tcPr>
          <w:p w:rsidR="003C784C" w:rsidRPr="00A03DCE" w:rsidRDefault="003C784C" w:rsidP="003C784C">
            <w:pPr>
              <w:jc w:val="center"/>
              <w:rPr>
                <w:color w:val="000000"/>
                <w:sz w:val="24"/>
                <w:szCs w:val="24"/>
                <w:lang w:val="uk-UA"/>
              </w:rPr>
            </w:pPr>
            <w:r w:rsidRPr="00A03DCE">
              <w:rPr>
                <w:color w:val="000000"/>
                <w:sz w:val="24"/>
                <w:szCs w:val="24"/>
                <w:lang w:val="uk-UA"/>
              </w:rPr>
              <w:t>0,37</w:t>
            </w:r>
          </w:p>
        </w:tc>
      </w:tr>
      <w:tr w:rsidR="003C784C" w:rsidRPr="00A03DCE" w:rsidTr="0090616C">
        <w:trPr>
          <w:trHeight w:val="300"/>
          <w:jc w:val="center"/>
        </w:trPr>
        <w:tc>
          <w:tcPr>
            <w:tcW w:w="1555"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rsidR="003C784C" w:rsidRPr="00A03DCE" w:rsidRDefault="003C784C" w:rsidP="003C784C">
            <w:pPr>
              <w:jc w:val="center"/>
              <w:rPr>
                <w:b/>
                <w:bCs/>
                <w:sz w:val="24"/>
                <w:szCs w:val="24"/>
                <w:lang w:val="uk-UA"/>
              </w:rPr>
            </w:pPr>
            <w:r w:rsidRPr="00A03DCE">
              <w:rPr>
                <w:b/>
                <w:bCs/>
                <w:sz w:val="24"/>
                <w:szCs w:val="24"/>
                <w:lang w:val="uk-UA"/>
              </w:rPr>
              <w:t>2025</w:t>
            </w:r>
          </w:p>
          <w:p w:rsidR="00DA0787" w:rsidRPr="00A03DCE" w:rsidRDefault="00DA0787" w:rsidP="003C784C">
            <w:pPr>
              <w:jc w:val="center"/>
              <w:rPr>
                <w:b/>
                <w:bCs/>
                <w:sz w:val="24"/>
                <w:szCs w:val="24"/>
                <w:lang w:val="uk-UA"/>
              </w:rPr>
            </w:pPr>
            <w:r w:rsidRPr="00A03DCE">
              <w:rPr>
                <w:b/>
                <w:bCs/>
                <w:sz w:val="24"/>
                <w:szCs w:val="24"/>
                <w:lang w:val="uk-UA"/>
              </w:rPr>
              <w:t>(прогноз)</w:t>
            </w:r>
          </w:p>
        </w:tc>
        <w:tc>
          <w:tcPr>
            <w:tcW w:w="1656" w:type="dxa"/>
            <w:tcBorders>
              <w:top w:val="single" w:sz="4" w:space="0" w:color="auto"/>
              <w:left w:val="nil"/>
              <w:bottom w:val="single" w:sz="4" w:space="0" w:color="auto"/>
              <w:right w:val="single" w:sz="4" w:space="0" w:color="auto"/>
            </w:tcBorders>
            <w:shd w:val="clear" w:color="auto" w:fill="FDE9D9" w:themeFill="accent6" w:themeFillTint="33"/>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7,90</w:t>
            </w:r>
          </w:p>
        </w:tc>
        <w:tc>
          <w:tcPr>
            <w:tcW w:w="1380" w:type="dxa"/>
            <w:tcBorders>
              <w:top w:val="single" w:sz="4" w:space="0" w:color="auto"/>
              <w:left w:val="nil"/>
              <w:bottom w:val="single" w:sz="4" w:space="0" w:color="auto"/>
              <w:right w:val="single" w:sz="4" w:space="0" w:color="auto"/>
            </w:tcBorders>
            <w:shd w:val="clear" w:color="auto" w:fill="FDE9D9" w:themeFill="accent6" w:themeFillTint="33"/>
            <w:noWrap/>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2,50</w:t>
            </w:r>
          </w:p>
        </w:tc>
        <w:tc>
          <w:tcPr>
            <w:tcW w:w="1360" w:type="dxa"/>
            <w:tcBorders>
              <w:top w:val="single" w:sz="4" w:space="0" w:color="auto"/>
              <w:left w:val="nil"/>
              <w:bottom w:val="single" w:sz="4" w:space="0" w:color="auto"/>
              <w:right w:val="single" w:sz="4" w:space="0" w:color="auto"/>
            </w:tcBorders>
            <w:shd w:val="clear" w:color="auto" w:fill="FDE9D9" w:themeFill="accent6" w:themeFillTint="33"/>
            <w:noWrap/>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5,41</w:t>
            </w:r>
          </w:p>
        </w:tc>
        <w:tc>
          <w:tcPr>
            <w:tcW w:w="954" w:type="dxa"/>
            <w:tcBorders>
              <w:top w:val="single" w:sz="4" w:space="0" w:color="auto"/>
              <w:left w:val="nil"/>
              <w:bottom w:val="single" w:sz="4" w:space="0" w:color="auto"/>
              <w:right w:val="single" w:sz="4" w:space="0" w:color="auto"/>
            </w:tcBorders>
            <w:shd w:val="clear" w:color="auto" w:fill="FDE9D9" w:themeFill="accent6" w:themeFillTint="33"/>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-1,92</w:t>
            </w:r>
          </w:p>
        </w:tc>
        <w:tc>
          <w:tcPr>
            <w:tcW w:w="1357" w:type="dxa"/>
            <w:tcBorders>
              <w:top w:val="single" w:sz="4" w:space="0" w:color="auto"/>
              <w:left w:val="nil"/>
              <w:bottom w:val="single" w:sz="4" w:space="0" w:color="auto"/>
              <w:right w:val="single" w:sz="4" w:space="0" w:color="auto"/>
            </w:tcBorders>
            <w:shd w:val="clear" w:color="auto" w:fill="FDE9D9" w:themeFill="accent6" w:themeFillTint="33"/>
            <w:vAlign w:val="center"/>
          </w:tcPr>
          <w:p w:rsidR="003C784C" w:rsidRPr="00A03DCE" w:rsidRDefault="003C784C" w:rsidP="003C784C">
            <w:pPr>
              <w:jc w:val="center"/>
              <w:rPr>
                <w:color w:val="000000"/>
                <w:sz w:val="24"/>
                <w:szCs w:val="24"/>
                <w:lang w:val="uk-UA"/>
              </w:rPr>
            </w:pPr>
            <w:r w:rsidRPr="00A03DCE">
              <w:rPr>
                <w:color w:val="000000"/>
                <w:sz w:val="24"/>
                <w:szCs w:val="24"/>
                <w:lang w:val="uk-UA"/>
              </w:rPr>
              <w:t>0,46</w:t>
            </w:r>
          </w:p>
        </w:tc>
      </w:tr>
      <w:tr w:rsidR="003C784C" w:rsidRPr="00A03DCE" w:rsidTr="0090616C">
        <w:trPr>
          <w:trHeight w:val="300"/>
          <w:jc w:val="center"/>
        </w:trPr>
        <w:tc>
          <w:tcPr>
            <w:tcW w:w="1555"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rsidR="003C784C" w:rsidRPr="00A03DCE" w:rsidRDefault="003C784C" w:rsidP="003C784C">
            <w:pPr>
              <w:jc w:val="center"/>
              <w:rPr>
                <w:b/>
                <w:bCs/>
                <w:sz w:val="24"/>
                <w:szCs w:val="24"/>
                <w:lang w:val="uk-UA"/>
              </w:rPr>
            </w:pPr>
            <w:r w:rsidRPr="00A03DCE">
              <w:rPr>
                <w:b/>
                <w:bCs/>
                <w:sz w:val="24"/>
                <w:szCs w:val="24"/>
                <w:lang w:val="uk-UA"/>
              </w:rPr>
              <w:t>2026</w:t>
            </w:r>
          </w:p>
          <w:p w:rsidR="00DA0787" w:rsidRPr="00A03DCE" w:rsidRDefault="00DA0787" w:rsidP="003C784C">
            <w:pPr>
              <w:jc w:val="center"/>
              <w:rPr>
                <w:b/>
                <w:bCs/>
                <w:sz w:val="24"/>
                <w:szCs w:val="24"/>
                <w:lang w:val="uk-UA"/>
              </w:rPr>
            </w:pPr>
            <w:r w:rsidRPr="00A03DCE">
              <w:rPr>
                <w:b/>
                <w:bCs/>
                <w:sz w:val="24"/>
                <w:szCs w:val="24"/>
                <w:lang w:val="uk-UA"/>
              </w:rPr>
              <w:t>(прогноз)</w:t>
            </w:r>
          </w:p>
        </w:tc>
        <w:tc>
          <w:tcPr>
            <w:tcW w:w="1656" w:type="dxa"/>
            <w:tcBorders>
              <w:top w:val="single" w:sz="4" w:space="0" w:color="auto"/>
              <w:left w:val="nil"/>
              <w:bottom w:val="single" w:sz="4" w:space="0" w:color="auto"/>
              <w:right w:val="single" w:sz="4" w:space="0" w:color="auto"/>
            </w:tcBorders>
            <w:shd w:val="clear" w:color="auto" w:fill="FDE9D9" w:themeFill="accent6" w:themeFillTint="33"/>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8,22</w:t>
            </w:r>
          </w:p>
        </w:tc>
        <w:tc>
          <w:tcPr>
            <w:tcW w:w="1380" w:type="dxa"/>
            <w:tcBorders>
              <w:top w:val="single" w:sz="4" w:space="0" w:color="auto"/>
              <w:left w:val="nil"/>
              <w:bottom w:val="single" w:sz="4" w:space="0" w:color="auto"/>
              <w:right w:val="single" w:sz="4" w:space="0" w:color="auto"/>
            </w:tcBorders>
            <w:shd w:val="clear" w:color="auto" w:fill="FDE9D9" w:themeFill="accent6" w:themeFillTint="33"/>
            <w:noWrap/>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2,82</w:t>
            </w:r>
          </w:p>
        </w:tc>
        <w:tc>
          <w:tcPr>
            <w:tcW w:w="1360" w:type="dxa"/>
            <w:tcBorders>
              <w:top w:val="single" w:sz="4" w:space="0" w:color="auto"/>
              <w:left w:val="nil"/>
              <w:bottom w:val="single" w:sz="4" w:space="0" w:color="auto"/>
              <w:right w:val="single" w:sz="4" w:space="0" w:color="auto"/>
            </w:tcBorders>
            <w:shd w:val="clear" w:color="auto" w:fill="FDE9D9" w:themeFill="accent6" w:themeFillTint="33"/>
            <w:noWrap/>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5,40</w:t>
            </w:r>
          </w:p>
        </w:tc>
        <w:tc>
          <w:tcPr>
            <w:tcW w:w="954" w:type="dxa"/>
            <w:tcBorders>
              <w:top w:val="single" w:sz="4" w:space="0" w:color="auto"/>
              <w:left w:val="nil"/>
              <w:bottom w:val="single" w:sz="4" w:space="0" w:color="auto"/>
              <w:right w:val="single" w:sz="4" w:space="0" w:color="auto"/>
            </w:tcBorders>
            <w:shd w:val="clear" w:color="auto" w:fill="FDE9D9" w:themeFill="accent6" w:themeFillTint="33"/>
            <w:vAlign w:val="bottom"/>
          </w:tcPr>
          <w:p w:rsidR="003C784C" w:rsidRPr="00A03DCE" w:rsidRDefault="003C784C" w:rsidP="001F464B">
            <w:pPr>
              <w:spacing w:line="360" w:lineRule="auto"/>
              <w:jc w:val="center"/>
              <w:rPr>
                <w:color w:val="000000"/>
                <w:sz w:val="24"/>
                <w:szCs w:val="24"/>
                <w:lang w:val="uk-UA"/>
              </w:rPr>
            </w:pPr>
            <w:r w:rsidRPr="00A03DCE">
              <w:rPr>
                <w:color w:val="000000"/>
                <w:sz w:val="24"/>
                <w:szCs w:val="24"/>
                <w:lang w:val="uk-UA"/>
              </w:rPr>
              <w:t>-0,24</w:t>
            </w:r>
          </w:p>
        </w:tc>
        <w:tc>
          <w:tcPr>
            <w:tcW w:w="1357" w:type="dxa"/>
            <w:tcBorders>
              <w:top w:val="single" w:sz="4" w:space="0" w:color="auto"/>
              <w:left w:val="nil"/>
              <w:bottom w:val="single" w:sz="4" w:space="0" w:color="auto"/>
              <w:right w:val="single" w:sz="4" w:space="0" w:color="auto"/>
            </w:tcBorders>
            <w:shd w:val="clear" w:color="auto" w:fill="FDE9D9" w:themeFill="accent6" w:themeFillTint="33"/>
            <w:vAlign w:val="center"/>
          </w:tcPr>
          <w:p w:rsidR="003C784C" w:rsidRPr="00A03DCE" w:rsidRDefault="003C784C" w:rsidP="003C784C">
            <w:pPr>
              <w:jc w:val="center"/>
              <w:rPr>
                <w:color w:val="000000"/>
                <w:sz w:val="24"/>
                <w:szCs w:val="24"/>
                <w:lang w:val="uk-UA"/>
              </w:rPr>
            </w:pPr>
            <w:r w:rsidRPr="00A03DCE">
              <w:rPr>
                <w:color w:val="000000"/>
                <w:sz w:val="24"/>
                <w:szCs w:val="24"/>
                <w:lang w:val="uk-UA"/>
              </w:rPr>
              <w:t>0,52</w:t>
            </w:r>
          </w:p>
        </w:tc>
      </w:tr>
    </w:tbl>
    <w:p w:rsidR="00026387" w:rsidRPr="00A03DCE" w:rsidRDefault="0090616C" w:rsidP="00026387">
      <w:pPr>
        <w:spacing w:line="360" w:lineRule="auto"/>
        <w:ind w:firstLine="708"/>
        <w:rPr>
          <w:i/>
          <w:sz w:val="28"/>
          <w:szCs w:val="28"/>
          <w:lang w:val="uk-UA"/>
        </w:rPr>
      </w:pPr>
      <w:r>
        <w:rPr>
          <w:i/>
          <w:sz w:val="28"/>
          <w:szCs w:val="28"/>
          <w:lang w:val="uk-UA" w:eastAsia="en-US"/>
        </w:rPr>
        <w:t>Джерело: с</w:t>
      </w:r>
      <w:r w:rsidR="00026387" w:rsidRPr="00A03DCE">
        <w:rPr>
          <w:i/>
          <w:sz w:val="28"/>
          <w:szCs w:val="28"/>
          <w:lang w:val="uk-UA"/>
        </w:rPr>
        <w:t xml:space="preserve">кладено та розраховано автором за результатами </w:t>
      </w:r>
      <w:r w:rsidR="00026387" w:rsidRPr="00A03DCE">
        <w:rPr>
          <w:i/>
          <w:sz w:val="28"/>
          <w:szCs w:val="28"/>
          <w:lang w:val="uk-UA"/>
        </w:rPr>
        <w:lastRenderedPageBreak/>
        <w:t>дослідження</w:t>
      </w:r>
    </w:p>
    <w:p w:rsidR="004C34D3" w:rsidRPr="00A03DCE" w:rsidRDefault="004C34D3" w:rsidP="004C34D3">
      <w:pPr>
        <w:spacing w:line="360" w:lineRule="auto"/>
        <w:ind w:firstLine="709"/>
        <w:jc w:val="both"/>
        <w:rPr>
          <w:sz w:val="28"/>
          <w:lang w:val="uk-UA"/>
        </w:rPr>
      </w:pPr>
    </w:p>
    <w:p w:rsidR="004F60F0" w:rsidRPr="00A03DCE" w:rsidRDefault="001F464B" w:rsidP="000462E4">
      <w:pPr>
        <w:spacing w:line="360" w:lineRule="auto"/>
        <w:ind w:firstLine="709"/>
        <w:jc w:val="both"/>
        <w:rPr>
          <w:sz w:val="28"/>
          <w:szCs w:val="28"/>
          <w:lang w:val="uk-UA"/>
        </w:rPr>
      </w:pPr>
      <w:r w:rsidRPr="00A03DCE">
        <w:rPr>
          <w:sz w:val="28"/>
          <w:szCs w:val="28"/>
          <w:lang w:val="uk-UA"/>
        </w:rPr>
        <w:t xml:space="preserve">Як свідчать отримані прогнозі дані обсяги експорту, обсягу імпорту, торговельний оборот між Україною та КНР впродовж 2023-2026 рр. поступово зростатиме, що </w:t>
      </w:r>
      <w:r w:rsidR="00DB29E3" w:rsidRPr="00A03DCE">
        <w:rPr>
          <w:sz w:val="28"/>
          <w:szCs w:val="28"/>
          <w:lang w:val="uk-UA"/>
        </w:rPr>
        <w:t xml:space="preserve">може бути підтверджено даними щодо зростання цих показників за підсумками І-ІІ </w:t>
      </w:r>
      <w:proofErr w:type="spellStart"/>
      <w:r w:rsidR="00DB29E3" w:rsidRPr="00A03DCE">
        <w:rPr>
          <w:sz w:val="28"/>
          <w:szCs w:val="28"/>
          <w:lang w:val="uk-UA"/>
        </w:rPr>
        <w:t>кв</w:t>
      </w:r>
      <w:proofErr w:type="spellEnd"/>
      <w:r w:rsidR="00DB29E3" w:rsidRPr="00A03DCE">
        <w:rPr>
          <w:sz w:val="28"/>
          <w:szCs w:val="28"/>
          <w:lang w:val="uk-UA"/>
        </w:rPr>
        <w:t xml:space="preserve">. 2023 р. </w:t>
      </w:r>
      <w:r w:rsidR="0025317B" w:rsidRPr="00A03DCE">
        <w:rPr>
          <w:sz w:val="28"/>
          <w:szCs w:val="28"/>
          <w:lang w:val="uk-UA"/>
        </w:rPr>
        <w:t>[52</w:t>
      </w:r>
      <w:r w:rsidR="00DB29E3" w:rsidRPr="00A03DCE">
        <w:rPr>
          <w:sz w:val="28"/>
          <w:szCs w:val="28"/>
          <w:lang w:val="uk-UA"/>
        </w:rPr>
        <w:t>]. Відповідно, скорочуватиметься сальдо торговельного балансу між країнами та зростатиме коефіцієнт покриття експорту імпортом</w:t>
      </w:r>
      <w:r w:rsidR="004F60F0" w:rsidRPr="00A03DCE">
        <w:rPr>
          <w:sz w:val="28"/>
          <w:szCs w:val="28"/>
          <w:lang w:val="uk-UA"/>
        </w:rPr>
        <w:t xml:space="preserve">, що визначається як відношення доходів від експорту до витрат на імпорт. Найменші значення коефіцієнту імпортної залежності (менші 0,5) спостерігаються у 2010-2014 рр. та у прогнозних 2023-2025 рр., </w:t>
      </w:r>
      <w:r w:rsidR="000462E4" w:rsidRPr="00A03DCE">
        <w:rPr>
          <w:sz w:val="28"/>
          <w:szCs w:val="28"/>
          <w:lang w:val="uk-UA"/>
        </w:rPr>
        <w:t xml:space="preserve">тобто спостерігається обернена, не сприятлива для України тенденція меншого значення вартості експорту товарів і послуг у порівнянні з їх імпортом. </w:t>
      </w:r>
      <w:r w:rsidR="004F60F0" w:rsidRPr="00A03DCE">
        <w:rPr>
          <w:sz w:val="28"/>
          <w:szCs w:val="28"/>
          <w:lang w:val="uk-UA"/>
        </w:rPr>
        <w:t>Найбільші, рівні 1,70-2,67 у 2016-2019 рр., у прогнозному 2026 р. – 0,52</w:t>
      </w:r>
      <w:r w:rsidR="000462E4" w:rsidRPr="00A03DCE">
        <w:rPr>
          <w:sz w:val="28"/>
          <w:szCs w:val="28"/>
          <w:lang w:val="uk-UA"/>
        </w:rPr>
        <w:t>, тобто  тільки у даних періодах значення експорту товарів та послуг перевищувало значення їх імпорту.</w:t>
      </w:r>
      <w:r w:rsidR="004F60F0" w:rsidRPr="00A03DCE">
        <w:rPr>
          <w:sz w:val="28"/>
          <w:szCs w:val="28"/>
          <w:lang w:val="uk-UA"/>
        </w:rPr>
        <w:t>. Зауважимо, що розрив між  мінімальним та максимальним значенням у 2010-2022 р. становила 2,44, у прогнозному періоді  2023-2026 рр. – 0,29. Хоча на всьому досліджуваному періоді відображається тенденція до збереження імпортної залежності України</w:t>
      </w:r>
      <w:r w:rsidR="000462E4" w:rsidRPr="00A03DCE">
        <w:rPr>
          <w:sz w:val="28"/>
          <w:szCs w:val="28"/>
          <w:lang w:val="uk-UA"/>
        </w:rPr>
        <w:t xml:space="preserve"> від КНР</w:t>
      </w:r>
      <w:r w:rsidR="004F60F0" w:rsidRPr="00A03DCE">
        <w:rPr>
          <w:sz w:val="28"/>
          <w:szCs w:val="28"/>
          <w:lang w:val="uk-UA"/>
        </w:rPr>
        <w:t>.</w:t>
      </w:r>
    </w:p>
    <w:p w:rsidR="00F410BF" w:rsidRPr="00A03DCE" w:rsidRDefault="00F410BF" w:rsidP="000462E4">
      <w:pPr>
        <w:spacing w:line="360" w:lineRule="auto"/>
        <w:ind w:firstLine="709"/>
        <w:jc w:val="both"/>
        <w:rPr>
          <w:sz w:val="28"/>
          <w:szCs w:val="28"/>
          <w:lang w:val="uk-UA"/>
        </w:rPr>
      </w:pPr>
      <w:r w:rsidRPr="00A03DCE">
        <w:rPr>
          <w:sz w:val="28"/>
          <w:szCs w:val="28"/>
          <w:lang w:val="uk-UA"/>
        </w:rPr>
        <w:t>На сучасному етапі розвитку першочергові спільні цілі співробітництва</w:t>
      </w:r>
      <w:r w:rsidR="009F6624" w:rsidRPr="00A03DCE">
        <w:rPr>
          <w:sz w:val="28"/>
          <w:szCs w:val="28"/>
          <w:lang w:val="uk-UA"/>
        </w:rPr>
        <w:t xml:space="preserve"> у зовнішньоекономічній сфері</w:t>
      </w:r>
      <w:r w:rsidRPr="00A03DCE">
        <w:rPr>
          <w:sz w:val="28"/>
          <w:szCs w:val="28"/>
          <w:lang w:val="uk-UA"/>
        </w:rPr>
        <w:t xml:space="preserve"> мають бути </w:t>
      </w:r>
      <w:r w:rsidR="009F6624" w:rsidRPr="00A03DCE">
        <w:rPr>
          <w:sz w:val="28"/>
          <w:szCs w:val="28"/>
          <w:lang w:val="uk-UA"/>
        </w:rPr>
        <w:t>наступними</w:t>
      </w:r>
      <w:r w:rsidR="009F239E" w:rsidRPr="00A03DCE">
        <w:rPr>
          <w:sz w:val="28"/>
          <w:szCs w:val="28"/>
          <w:lang w:val="uk-UA"/>
        </w:rPr>
        <w:t xml:space="preserve"> [35</w:t>
      </w:r>
      <w:r w:rsidRPr="00A03DCE">
        <w:rPr>
          <w:sz w:val="28"/>
          <w:szCs w:val="28"/>
          <w:lang w:val="uk-UA"/>
        </w:rPr>
        <w:t xml:space="preserve">, с. 5]: </w:t>
      </w:r>
    </w:p>
    <w:p w:rsidR="00764A80" w:rsidRPr="00A03DCE" w:rsidRDefault="00F410BF" w:rsidP="00764A80">
      <w:pPr>
        <w:spacing w:line="360" w:lineRule="auto"/>
        <w:ind w:firstLine="709"/>
        <w:jc w:val="both"/>
        <w:rPr>
          <w:sz w:val="28"/>
          <w:szCs w:val="28"/>
          <w:lang w:val="uk-UA"/>
        </w:rPr>
      </w:pPr>
      <w:r w:rsidRPr="00A03DCE">
        <w:rPr>
          <w:sz w:val="28"/>
          <w:szCs w:val="28"/>
          <w:lang w:val="uk-UA"/>
        </w:rPr>
        <w:t xml:space="preserve">– </w:t>
      </w:r>
      <w:r w:rsidR="00764A80" w:rsidRPr="00A03DCE">
        <w:rPr>
          <w:sz w:val="28"/>
          <w:szCs w:val="28"/>
          <w:lang w:val="uk-UA"/>
        </w:rPr>
        <w:t xml:space="preserve">завершення війни між Україною та росією, оскільки підірвана стабільність економічної діяльності, порушується система оподаткування, що негативно впливає на експорт та зменшує довіру інвесторів, тим самим перешкоджаючи прямим іноземним інвестиціям, зменшуючи доходи бюджету та постійно збільшуючи видатки, що ускладнює бюджет коригування та поточні рахунки. Дефіцит падає через різке зниження курсу гривні, але тиск на платіжний баланс все ще високий через необхідність рефінансування значних обсягів зовнішнього боргу; </w:t>
      </w:r>
    </w:p>
    <w:p w:rsidR="00764A80" w:rsidRPr="00A03DCE" w:rsidRDefault="00F410BF" w:rsidP="00764A80">
      <w:pPr>
        <w:pStyle w:val="ac"/>
        <w:spacing w:line="360" w:lineRule="auto"/>
        <w:ind w:left="0" w:firstLine="709"/>
        <w:jc w:val="both"/>
        <w:rPr>
          <w:sz w:val="28"/>
          <w:szCs w:val="28"/>
          <w:lang w:val="uk-UA"/>
        </w:rPr>
      </w:pPr>
      <w:r w:rsidRPr="00A03DCE">
        <w:rPr>
          <w:sz w:val="28"/>
          <w:szCs w:val="28"/>
          <w:lang w:val="uk-UA"/>
        </w:rPr>
        <w:t xml:space="preserve">– </w:t>
      </w:r>
      <w:r w:rsidR="00764A80" w:rsidRPr="00A03DCE">
        <w:rPr>
          <w:sz w:val="28"/>
          <w:szCs w:val="28"/>
          <w:lang w:val="uk-UA"/>
        </w:rPr>
        <w:t xml:space="preserve">відновлення стабільного економічного та політичного розвитку та </w:t>
      </w:r>
      <w:r w:rsidR="00764A80" w:rsidRPr="00A03DCE">
        <w:rPr>
          <w:sz w:val="28"/>
          <w:szCs w:val="28"/>
          <w:lang w:val="uk-UA"/>
        </w:rPr>
        <w:lastRenderedPageBreak/>
        <w:t xml:space="preserve">суспільно-політичної стабільності в Україні завдяки посиленню структурних реформ, спрямованих на підвищення довіри інвесторів та підвищення економічної продуктивності, що сприятиме середньостроковому економічному зростанню; </w:t>
      </w:r>
    </w:p>
    <w:p w:rsidR="00F410BF" w:rsidRPr="00A03DCE" w:rsidRDefault="00F410BF" w:rsidP="00764A80">
      <w:pPr>
        <w:spacing w:line="360" w:lineRule="auto"/>
        <w:ind w:firstLine="709"/>
        <w:jc w:val="both"/>
        <w:rPr>
          <w:sz w:val="28"/>
          <w:szCs w:val="28"/>
          <w:lang w:val="uk-UA"/>
        </w:rPr>
      </w:pPr>
      <w:r w:rsidRPr="00A03DCE">
        <w:rPr>
          <w:sz w:val="28"/>
          <w:szCs w:val="28"/>
          <w:lang w:val="uk-UA"/>
        </w:rPr>
        <w:t xml:space="preserve">– економічна та експортна диверсифікація, яка покращить статус двох країн на світовій арені за рахунок співробітництва, заснованого на міжнародній спеціалізації на основі потенціалу таких економічних секторів, як Україна та Китай, таких як наука і технології тощо; </w:t>
      </w:r>
    </w:p>
    <w:p w:rsidR="00924AB9" w:rsidRPr="00A03DCE" w:rsidRDefault="00F410BF" w:rsidP="000462E4">
      <w:pPr>
        <w:spacing w:line="360" w:lineRule="auto"/>
        <w:ind w:firstLine="709"/>
        <w:jc w:val="both"/>
        <w:rPr>
          <w:sz w:val="28"/>
          <w:szCs w:val="28"/>
          <w:lang w:val="uk-UA"/>
        </w:rPr>
      </w:pPr>
      <w:r w:rsidRPr="00A03DCE">
        <w:rPr>
          <w:sz w:val="28"/>
          <w:szCs w:val="28"/>
          <w:lang w:val="uk-UA"/>
        </w:rPr>
        <w:t>– набуття найвищого рівня конкурентних переваг та зосередженість на високій якості, що досягається за рахунок підвищення суспільної продуктивності та використання нових технологій.</w:t>
      </w:r>
    </w:p>
    <w:p w:rsidR="00D961D7" w:rsidRPr="00A03DCE" w:rsidRDefault="00F410BF" w:rsidP="00736534">
      <w:pPr>
        <w:spacing w:line="360" w:lineRule="auto"/>
        <w:ind w:firstLine="709"/>
        <w:jc w:val="both"/>
        <w:rPr>
          <w:sz w:val="28"/>
          <w:szCs w:val="28"/>
          <w:lang w:val="uk-UA"/>
        </w:rPr>
      </w:pPr>
      <w:r w:rsidRPr="00A03DCE">
        <w:rPr>
          <w:sz w:val="28"/>
          <w:szCs w:val="28"/>
          <w:lang w:val="uk-UA"/>
        </w:rPr>
        <w:t>З метою визначення головних чинників, які впливають на розвиток партнерських відносин у зовнішньоторговельній діяльності між Україною та КНР у період до прогнозованого нами 2026 р. включно, був проведений SWOT-аналіз (аналіз сильних та слабких сторін, можливостей та небезпек). На основі цього аналізу визначені зовнішні можливості та загрози для стратегічної співпраці між країнами, а також їх сильні та слабкі сторони (таблиця 3.6).</w:t>
      </w:r>
    </w:p>
    <w:p w:rsidR="00B37F72" w:rsidRPr="00A03DCE" w:rsidRDefault="00B37F72" w:rsidP="00B37F72">
      <w:pPr>
        <w:spacing w:line="360" w:lineRule="auto"/>
        <w:jc w:val="right"/>
        <w:rPr>
          <w:sz w:val="28"/>
          <w:szCs w:val="28"/>
          <w:lang w:val="uk-UA"/>
        </w:rPr>
      </w:pPr>
      <w:r w:rsidRPr="00A03DCE">
        <w:rPr>
          <w:sz w:val="28"/>
          <w:szCs w:val="28"/>
          <w:lang w:val="uk-UA"/>
        </w:rPr>
        <w:t>Таблиця 3.6</w:t>
      </w:r>
    </w:p>
    <w:p w:rsidR="00B37F72" w:rsidRPr="00A03DCE" w:rsidRDefault="00B37F72" w:rsidP="00B37F72">
      <w:pPr>
        <w:pStyle w:val="4"/>
        <w:jc w:val="center"/>
        <w:rPr>
          <w:b w:val="0"/>
          <w:i w:val="0"/>
          <w:sz w:val="28"/>
          <w:szCs w:val="28"/>
        </w:rPr>
      </w:pPr>
      <w:r w:rsidRPr="00A03DCE">
        <w:rPr>
          <w:b w:val="0"/>
          <w:i w:val="0"/>
          <w:spacing w:val="-2"/>
          <w:sz w:val="28"/>
          <w:szCs w:val="28"/>
        </w:rPr>
        <w:t>SWOT-аналіз</w:t>
      </w:r>
      <w:r w:rsidRPr="00A03DCE">
        <w:rPr>
          <w:b w:val="0"/>
          <w:i w:val="0"/>
          <w:spacing w:val="4"/>
          <w:sz w:val="28"/>
          <w:szCs w:val="28"/>
        </w:rPr>
        <w:t xml:space="preserve"> </w:t>
      </w:r>
      <w:r w:rsidRPr="00A03DCE">
        <w:rPr>
          <w:b w:val="0"/>
          <w:i w:val="0"/>
          <w:spacing w:val="-2"/>
          <w:sz w:val="28"/>
          <w:szCs w:val="28"/>
        </w:rPr>
        <w:t>зовнішньоекономічної діяльності</w:t>
      </w:r>
      <w:r w:rsidRPr="00A03DCE">
        <w:rPr>
          <w:b w:val="0"/>
          <w:i w:val="0"/>
          <w:spacing w:val="7"/>
          <w:sz w:val="28"/>
          <w:szCs w:val="28"/>
        </w:rPr>
        <w:t xml:space="preserve"> </w:t>
      </w:r>
      <w:r w:rsidRPr="00A03DCE">
        <w:rPr>
          <w:b w:val="0"/>
          <w:i w:val="0"/>
          <w:spacing w:val="-2"/>
          <w:sz w:val="28"/>
          <w:szCs w:val="28"/>
        </w:rPr>
        <w:t>України</w:t>
      </w:r>
      <w:r w:rsidRPr="00A03DCE">
        <w:rPr>
          <w:b w:val="0"/>
          <w:i w:val="0"/>
          <w:spacing w:val="6"/>
          <w:sz w:val="28"/>
          <w:szCs w:val="28"/>
        </w:rPr>
        <w:t xml:space="preserve"> та КНР</w:t>
      </w:r>
    </w:p>
    <w:tbl>
      <w:tblPr>
        <w:tblStyle w:val="TableNormal"/>
        <w:tblW w:w="9619" w:type="dxa"/>
        <w:tblInd w:w="118"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Look w:val="01E0" w:firstRow="1" w:lastRow="1" w:firstColumn="1" w:lastColumn="1" w:noHBand="0" w:noVBand="0"/>
      </w:tblPr>
      <w:tblGrid>
        <w:gridCol w:w="2723"/>
        <w:gridCol w:w="3504"/>
        <w:gridCol w:w="3392"/>
      </w:tblGrid>
      <w:tr w:rsidR="00B37F72" w:rsidRPr="00A03DCE" w:rsidTr="0090616C">
        <w:trPr>
          <w:trHeight w:val="1789"/>
        </w:trPr>
        <w:tc>
          <w:tcPr>
            <w:tcW w:w="2723" w:type="dxa"/>
          </w:tcPr>
          <w:p w:rsidR="00B37F72" w:rsidRPr="00A03DCE" w:rsidRDefault="004431F8" w:rsidP="00B37F72">
            <w:pPr>
              <w:pStyle w:val="TableParagraph"/>
              <w:ind w:left="0" w:firstLine="142"/>
              <w:rPr>
                <w:sz w:val="24"/>
                <w:szCs w:val="24"/>
              </w:rPr>
            </w:pPr>
            <w:r w:rsidRPr="00A03DCE">
              <w:rPr>
                <w:noProof/>
                <w:sz w:val="24"/>
                <w:szCs w:val="24"/>
                <w:lang w:val="ru-RU" w:eastAsia="zh-CN"/>
              </w:rPr>
              <mc:AlternateContent>
                <mc:Choice Requires="wps">
                  <w:drawing>
                    <wp:anchor distT="0" distB="0" distL="114300" distR="114300" simplePos="0" relativeHeight="251659264" behindDoc="0" locked="0" layoutInCell="1" allowOverlap="1" wp14:anchorId="53C938EC" wp14:editId="69998ADA">
                      <wp:simplePos x="0" y="0"/>
                      <wp:positionH relativeFrom="column">
                        <wp:posOffset>-3175</wp:posOffset>
                      </wp:positionH>
                      <wp:positionV relativeFrom="paragraph">
                        <wp:posOffset>16510</wp:posOffset>
                      </wp:positionV>
                      <wp:extent cx="1724025" cy="2247900"/>
                      <wp:effectExtent l="0" t="0" r="28575" b="19050"/>
                      <wp:wrapNone/>
                      <wp:docPr id="5" name="Прямая соединительная линия 5"/>
                      <wp:cNvGraphicFramePr/>
                      <a:graphic xmlns:a="http://schemas.openxmlformats.org/drawingml/2006/main">
                        <a:graphicData uri="http://schemas.microsoft.com/office/word/2010/wordprocessingShape">
                          <wps:wsp>
                            <wps:cNvCnPr/>
                            <wps:spPr>
                              <a:xfrm flipH="1">
                                <a:off x="0" y="0"/>
                                <a:ext cx="1724025" cy="22479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22DC42D2" id="Прямая соединительная линия 5" o:spid="_x0000_s1026" style="position:absolute;flip:x;z-index:251659264;visibility:visible;mso-wrap-style:square;mso-wrap-distance-left:9pt;mso-wrap-distance-top:0;mso-wrap-distance-right:9pt;mso-wrap-distance-bottom:0;mso-position-horizontal:absolute;mso-position-horizontal-relative:text;mso-position-vertical:absolute;mso-position-vertical-relative:text" from="-.25pt,1.3pt" to="135.5pt,17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" strokecolor="#4579b8 [3044]"/>
                  </w:pict>
                </mc:Fallback>
              </mc:AlternateContent>
            </w:r>
          </w:p>
          <w:p w:rsidR="00B37F72" w:rsidRPr="00A03DCE" w:rsidRDefault="00B37F72" w:rsidP="00B37F72">
            <w:pPr>
              <w:pStyle w:val="TableParagraph"/>
              <w:ind w:left="0" w:firstLine="142"/>
              <w:jc w:val="center"/>
              <w:rPr>
                <w:b/>
                <w:sz w:val="24"/>
                <w:szCs w:val="24"/>
              </w:rPr>
            </w:pPr>
            <w:r w:rsidRPr="00A03DCE">
              <w:rPr>
                <w:b/>
                <w:sz w:val="24"/>
                <w:szCs w:val="24"/>
              </w:rPr>
              <w:t>ЕКЗОГЕННІ</w:t>
            </w:r>
            <w:r w:rsidRPr="00A03DCE">
              <w:rPr>
                <w:b/>
                <w:spacing w:val="-9"/>
                <w:sz w:val="24"/>
                <w:szCs w:val="24"/>
              </w:rPr>
              <w:t xml:space="preserve"> </w:t>
            </w:r>
            <w:r w:rsidRPr="00A03DCE">
              <w:rPr>
                <w:b/>
                <w:spacing w:val="-2"/>
                <w:sz w:val="24"/>
                <w:szCs w:val="24"/>
              </w:rPr>
              <w:t>ЧИННИКИ</w:t>
            </w:r>
          </w:p>
          <w:p w:rsidR="00B37F72" w:rsidRPr="00A03DCE" w:rsidRDefault="00B37F72" w:rsidP="00B37F72">
            <w:pPr>
              <w:pStyle w:val="TableParagraph"/>
              <w:ind w:left="0" w:firstLine="142"/>
              <w:jc w:val="center"/>
              <w:rPr>
                <w:b/>
                <w:sz w:val="24"/>
                <w:szCs w:val="24"/>
              </w:rPr>
            </w:pPr>
            <w:r w:rsidRPr="00A03DCE">
              <w:rPr>
                <w:b/>
                <w:spacing w:val="-2"/>
                <w:sz w:val="24"/>
                <w:szCs w:val="24"/>
              </w:rPr>
              <w:t>(Китай)</w:t>
            </w:r>
          </w:p>
          <w:p w:rsidR="00B37F72" w:rsidRPr="00A03DCE" w:rsidRDefault="00B37F72" w:rsidP="00B37F72">
            <w:pPr>
              <w:pStyle w:val="TableParagraph"/>
              <w:ind w:left="0" w:firstLine="142"/>
              <w:jc w:val="center"/>
              <w:rPr>
                <w:b/>
                <w:sz w:val="24"/>
                <w:szCs w:val="24"/>
              </w:rPr>
            </w:pPr>
          </w:p>
          <w:p w:rsidR="004431F8" w:rsidRPr="00A03DCE" w:rsidRDefault="004431F8" w:rsidP="00B37F72">
            <w:pPr>
              <w:pStyle w:val="TableParagraph"/>
              <w:ind w:left="0" w:firstLine="142"/>
              <w:jc w:val="center"/>
              <w:rPr>
                <w:b/>
                <w:sz w:val="24"/>
                <w:szCs w:val="24"/>
              </w:rPr>
            </w:pPr>
          </w:p>
          <w:p w:rsidR="004431F8" w:rsidRPr="00A03DCE" w:rsidRDefault="004431F8" w:rsidP="00B37F72">
            <w:pPr>
              <w:pStyle w:val="TableParagraph"/>
              <w:ind w:left="0" w:firstLine="142"/>
              <w:jc w:val="center"/>
              <w:rPr>
                <w:b/>
                <w:sz w:val="24"/>
                <w:szCs w:val="24"/>
              </w:rPr>
            </w:pPr>
          </w:p>
          <w:p w:rsidR="004431F8" w:rsidRPr="00A03DCE" w:rsidRDefault="004431F8" w:rsidP="00B37F72">
            <w:pPr>
              <w:pStyle w:val="TableParagraph"/>
              <w:ind w:left="0" w:firstLine="142"/>
              <w:jc w:val="center"/>
              <w:rPr>
                <w:b/>
                <w:sz w:val="24"/>
                <w:szCs w:val="24"/>
              </w:rPr>
            </w:pPr>
          </w:p>
          <w:p w:rsidR="004431F8" w:rsidRPr="00A03DCE" w:rsidRDefault="004431F8" w:rsidP="00B37F72">
            <w:pPr>
              <w:pStyle w:val="TableParagraph"/>
              <w:ind w:left="0" w:firstLine="142"/>
              <w:jc w:val="center"/>
              <w:rPr>
                <w:b/>
                <w:sz w:val="24"/>
                <w:szCs w:val="24"/>
              </w:rPr>
            </w:pPr>
          </w:p>
          <w:p w:rsidR="00B37F72" w:rsidRPr="00A03DCE" w:rsidRDefault="00B37F72" w:rsidP="004431F8">
            <w:pPr>
              <w:pStyle w:val="TableParagraph"/>
              <w:ind w:left="0" w:right="397"/>
              <w:jc w:val="right"/>
              <w:rPr>
                <w:b/>
                <w:sz w:val="24"/>
                <w:szCs w:val="24"/>
              </w:rPr>
            </w:pPr>
            <w:r w:rsidRPr="00A03DCE">
              <w:rPr>
                <w:b/>
                <w:sz w:val="24"/>
                <w:szCs w:val="24"/>
              </w:rPr>
              <w:t>ЕНДОГЕННІ</w:t>
            </w:r>
            <w:r w:rsidRPr="00A03DCE">
              <w:rPr>
                <w:b/>
                <w:spacing w:val="-10"/>
                <w:sz w:val="24"/>
                <w:szCs w:val="24"/>
              </w:rPr>
              <w:t xml:space="preserve"> </w:t>
            </w:r>
            <w:r w:rsidRPr="00A03DCE">
              <w:rPr>
                <w:b/>
                <w:spacing w:val="-2"/>
                <w:sz w:val="24"/>
                <w:szCs w:val="24"/>
              </w:rPr>
              <w:t>ЧИННИКИ</w:t>
            </w:r>
          </w:p>
          <w:p w:rsidR="00B37F72" w:rsidRPr="00A03DCE" w:rsidRDefault="00B37F72" w:rsidP="004431F8">
            <w:pPr>
              <w:pStyle w:val="TableParagraph"/>
              <w:ind w:left="0" w:right="397"/>
              <w:jc w:val="right"/>
              <w:rPr>
                <w:b/>
                <w:sz w:val="24"/>
                <w:szCs w:val="24"/>
              </w:rPr>
            </w:pPr>
            <w:r w:rsidRPr="00A03DCE">
              <w:rPr>
                <w:b/>
                <w:spacing w:val="-2"/>
                <w:sz w:val="24"/>
                <w:szCs w:val="24"/>
              </w:rPr>
              <w:t>(Україна)</w:t>
            </w:r>
          </w:p>
        </w:tc>
        <w:tc>
          <w:tcPr>
            <w:tcW w:w="3504" w:type="dxa"/>
          </w:tcPr>
          <w:p w:rsidR="00B37F72" w:rsidRPr="00A03DCE" w:rsidRDefault="00B37F72" w:rsidP="00B37F72">
            <w:pPr>
              <w:pStyle w:val="TableParagraph"/>
              <w:ind w:left="0" w:firstLine="142"/>
              <w:rPr>
                <w:sz w:val="24"/>
                <w:szCs w:val="24"/>
              </w:rPr>
            </w:pPr>
            <w:r w:rsidRPr="00A03DCE">
              <w:rPr>
                <w:spacing w:val="-2"/>
                <w:sz w:val="24"/>
                <w:szCs w:val="24"/>
              </w:rPr>
              <w:t>Можливості</w:t>
            </w:r>
            <w:r w:rsidRPr="00A03DCE">
              <w:rPr>
                <w:spacing w:val="2"/>
                <w:sz w:val="24"/>
                <w:szCs w:val="24"/>
              </w:rPr>
              <w:t xml:space="preserve"> </w:t>
            </w:r>
            <w:r w:rsidRPr="00A03DCE">
              <w:rPr>
                <w:spacing w:val="-5"/>
                <w:sz w:val="24"/>
                <w:szCs w:val="24"/>
              </w:rPr>
              <w:t>(O)</w:t>
            </w:r>
          </w:p>
          <w:p w:rsidR="00B37F72" w:rsidRPr="00A03DCE" w:rsidRDefault="00B37F72" w:rsidP="00A11F48">
            <w:pPr>
              <w:pStyle w:val="TableParagraph"/>
              <w:numPr>
                <w:ilvl w:val="0"/>
                <w:numId w:val="36"/>
              </w:numPr>
              <w:tabs>
                <w:tab w:val="left" w:pos="230"/>
                <w:tab w:val="left" w:pos="417"/>
              </w:tabs>
              <w:ind w:left="0" w:firstLine="142"/>
              <w:rPr>
                <w:sz w:val="24"/>
                <w:szCs w:val="24"/>
              </w:rPr>
            </w:pPr>
            <w:r w:rsidRPr="00A03DCE">
              <w:rPr>
                <w:sz w:val="24"/>
                <w:szCs w:val="24"/>
              </w:rPr>
              <w:t>Розширення співробітництва країн</w:t>
            </w:r>
            <w:r w:rsidRPr="00A03DCE">
              <w:rPr>
                <w:spacing w:val="40"/>
                <w:sz w:val="24"/>
                <w:szCs w:val="24"/>
              </w:rPr>
              <w:t xml:space="preserve"> </w:t>
            </w:r>
            <w:r w:rsidRPr="00A03DCE">
              <w:rPr>
                <w:sz w:val="24"/>
                <w:szCs w:val="24"/>
              </w:rPr>
              <w:t>у</w:t>
            </w:r>
            <w:r w:rsidRPr="00A03DCE">
              <w:rPr>
                <w:spacing w:val="-8"/>
                <w:sz w:val="24"/>
                <w:szCs w:val="24"/>
              </w:rPr>
              <w:t xml:space="preserve"> </w:t>
            </w:r>
            <w:r w:rsidRPr="00A03DCE">
              <w:rPr>
                <w:sz w:val="24"/>
                <w:szCs w:val="24"/>
              </w:rPr>
              <w:t>рамках</w:t>
            </w:r>
            <w:r w:rsidRPr="00A03DCE">
              <w:rPr>
                <w:spacing w:val="-8"/>
                <w:sz w:val="24"/>
                <w:szCs w:val="24"/>
              </w:rPr>
              <w:t xml:space="preserve"> </w:t>
            </w:r>
            <w:r w:rsidRPr="00A03DCE">
              <w:rPr>
                <w:sz w:val="24"/>
                <w:szCs w:val="24"/>
              </w:rPr>
              <w:t>в</w:t>
            </w:r>
            <w:r w:rsidRPr="00A03DCE">
              <w:rPr>
                <w:spacing w:val="-9"/>
                <w:sz w:val="24"/>
                <w:szCs w:val="24"/>
              </w:rPr>
              <w:t xml:space="preserve"> </w:t>
            </w:r>
            <w:r w:rsidRPr="00A03DCE">
              <w:rPr>
                <w:sz w:val="24"/>
                <w:szCs w:val="24"/>
              </w:rPr>
              <w:t>Ініціативи</w:t>
            </w:r>
            <w:r w:rsidRPr="00A03DCE">
              <w:rPr>
                <w:spacing w:val="-9"/>
                <w:sz w:val="24"/>
                <w:szCs w:val="24"/>
              </w:rPr>
              <w:t xml:space="preserve"> </w:t>
            </w:r>
            <w:r w:rsidRPr="00A03DCE">
              <w:rPr>
                <w:sz w:val="24"/>
                <w:szCs w:val="24"/>
              </w:rPr>
              <w:t>«16+1»</w:t>
            </w:r>
            <w:r w:rsidRPr="00A03DCE">
              <w:rPr>
                <w:spacing w:val="-8"/>
                <w:sz w:val="24"/>
                <w:szCs w:val="24"/>
              </w:rPr>
              <w:t xml:space="preserve"> </w:t>
            </w:r>
            <w:r w:rsidRPr="00A03DCE">
              <w:rPr>
                <w:sz w:val="24"/>
                <w:szCs w:val="24"/>
              </w:rPr>
              <w:t>і</w:t>
            </w:r>
            <w:r w:rsidRPr="00A03DCE">
              <w:rPr>
                <w:spacing w:val="-8"/>
                <w:sz w:val="24"/>
                <w:szCs w:val="24"/>
              </w:rPr>
              <w:t xml:space="preserve"> </w:t>
            </w:r>
            <w:r w:rsidRPr="00A03DCE">
              <w:rPr>
                <w:sz w:val="24"/>
                <w:szCs w:val="24"/>
              </w:rPr>
              <w:t>проєкту</w:t>
            </w:r>
          </w:p>
          <w:p w:rsidR="00B37F72" w:rsidRPr="00A03DCE" w:rsidRDefault="00B37F72" w:rsidP="00A11F48">
            <w:pPr>
              <w:pStyle w:val="TableParagraph"/>
              <w:tabs>
                <w:tab w:val="left" w:pos="417"/>
              </w:tabs>
              <w:ind w:left="0" w:firstLine="142"/>
              <w:rPr>
                <w:sz w:val="24"/>
                <w:szCs w:val="24"/>
              </w:rPr>
            </w:pPr>
            <w:r w:rsidRPr="00A03DCE">
              <w:rPr>
                <w:sz w:val="24"/>
                <w:szCs w:val="24"/>
              </w:rPr>
              <w:t>«Один</w:t>
            </w:r>
            <w:r w:rsidRPr="00A03DCE">
              <w:rPr>
                <w:spacing w:val="-7"/>
                <w:sz w:val="24"/>
                <w:szCs w:val="24"/>
              </w:rPr>
              <w:t xml:space="preserve"> </w:t>
            </w:r>
            <w:r w:rsidRPr="00A03DCE">
              <w:rPr>
                <w:sz w:val="24"/>
                <w:szCs w:val="24"/>
              </w:rPr>
              <w:t>пояс,</w:t>
            </w:r>
            <w:r w:rsidRPr="00A03DCE">
              <w:rPr>
                <w:spacing w:val="-7"/>
                <w:sz w:val="24"/>
                <w:szCs w:val="24"/>
              </w:rPr>
              <w:t xml:space="preserve"> </w:t>
            </w:r>
            <w:r w:rsidRPr="00A03DCE">
              <w:rPr>
                <w:sz w:val="24"/>
                <w:szCs w:val="24"/>
              </w:rPr>
              <w:t>один</w:t>
            </w:r>
            <w:r w:rsidRPr="00A03DCE">
              <w:rPr>
                <w:spacing w:val="-6"/>
                <w:sz w:val="24"/>
                <w:szCs w:val="24"/>
              </w:rPr>
              <w:t xml:space="preserve"> </w:t>
            </w:r>
            <w:r w:rsidRPr="00A03DCE">
              <w:rPr>
                <w:spacing w:val="-2"/>
                <w:sz w:val="24"/>
                <w:szCs w:val="24"/>
              </w:rPr>
              <w:t>шлях».</w:t>
            </w:r>
          </w:p>
          <w:p w:rsidR="00B37F72" w:rsidRPr="00A03DCE" w:rsidRDefault="00B37F72" w:rsidP="00A11F48">
            <w:pPr>
              <w:pStyle w:val="TableParagraph"/>
              <w:numPr>
                <w:ilvl w:val="0"/>
                <w:numId w:val="36"/>
              </w:numPr>
              <w:tabs>
                <w:tab w:val="left" w:pos="230"/>
                <w:tab w:val="left" w:pos="417"/>
              </w:tabs>
              <w:ind w:left="0" w:firstLine="142"/>
              <w:rPr>
                <w:sz w:val="24"/>
                <w:szCs w:val="24"/>
              </w:rPr>
            </w:pPr>
            <w:r w:rsidRPr="00A03DCE">
              <w:rPr>
                <w:sz w:val="24"/>
                <w:szCs w:val="24"/>
              </w:rPr>
              <w:t>Створення зони вільної</w:t>
            </w:r>
            <w:r w:rsidRPr="00A03DCE">
              <w:rPr>
                <w:spacing w:val="-11"/>
                <w:sz w:val="24"/>
                <w:szCs w:val="24"/>
              </w:rPr>
              <w:t xml:space="preserve"> </w:t>
            </w:r>
            <w:r w:rsidRPr="00A03DCE">
              <w:rPr>
                <w:sz w:val="24"/>
                <w:szCs w:val="24"/>
              </w:rPr>
              <w:t>торгівлі</w:t>
            </w:r>
            <w:r w:rsidRPr="00A03DCE">
              <w:rPr>
                <w:spacing w:val="-11"/>
                <w:sz w:val="24"/>
                <w:szCs w:val="24"/>
              </w:rPr>
              <w:t xml:space="preserve"> </w:t>
            </w:r>
            <w:r w:rsidRPr="00A03DCE">
              <w:rPr>
                <w:sz w:val="24"/>
                <w:szCs w:val="24"/>
              </w:rPr>
              <w:t>між</w:t>
            </w:r>
            <w:r w:rsidRPr="00A03DCE">
              <w:rPr>
                <w:spacing w:val="-11"/>
                <w:sz w:val="24"/>
                <w:szCs w:val="24"/>
              </w:rPr>
              <w:t xml:space="preserve"> </w:t>
            </w:r>
            <w:r w:rsidRPr="00A03DCE">
              <w:rPr>
                <w:sz w:val="24"/>
                <w:szCs w:val="24"/>
              </w:rPr>
              <w:t>Україною</w:t>
            </w:r>
            <w:r w:rsidRPr="00A03DCE">
              <w:rPr>
                <w:spacing w:val="-12"/>
                <w:sz w:val="24"/>
                <w:szCs w:val="24"/>
              </w:rPr>
              <w:t xml:space="preserve"> </w:t>
            </w:r>
            <w:r w:rsidRPr="00A03DCE">
              <w:rPr>
                <w:sz w:val="24"/>
                <w:szCs w:val="24"/>
              </w:rPr>
              <w:t>та</w:t>
            </w:r>
            <w:r w:rsidRPr="00A03DCE">
              <w:rPr>
                <w:spacing w:val="-10"/>
                <w:sz w:val="24"/>
                <w:szCs w:val="24"/>
              </w:rPr>
              <w:t xml:space="preserve"> </w:t>
            </w:r>
            <w:r w:rsidRPr="00A03DCE">
              <w:rPr>
                <w:sz w:val="24"/>
                <w:szCs w:val="24"/>
              </w:rPr>
              <w:t>КНР.</w:t>
            </w:r>
          </w:p>
          <w:p w:rsidR="00B37F72" w:rsidRPr="00A03DCE" w:rsidRDefault="00B37F72" w:rsidP="00A11F48">
            <w:pPr>
              <w:pStyle w:val="TableParagraph"/>
              <w:numPr>
                <w:ilvl w:val="0"/>
                <w:numId w:val="36"/>
              </w:numPr>
              <w:tabs>
                <w:tab w:val="left" w:pos="230"/>
                <w:tab w:val="left" w:pos="417"/>
              </w:tabs>
              <w:ind w:left="0" w:firstLine="142"/>
              <w:rPr>
                <w:sz w:val="24"/>
                <w:szCs w:val="24"/>
              </w:rPr>
            </w:pPr>
            <w:r w:rsidRPr="00A03DCE">
              <w:rPr>
                <w:sz w:val="24"/>
                <w:szCs w:val="24"/>
              </w:rPr>
              <w:t>Вихід на ринок та визначення секторальних</w:t>
            </w:r>
            <w:r w:rsidRPr="00A03DCE">
              <w:rPr>
                <w:spacing w:val="-12"/>
                <w:sz w:val="24"/>
                <w:szCs w:val="24"/>
              </w:rPr>
              <w:t xml:space="preserve"> </w:t>
            </w:r>
            <w:r w:rsidRPr="00A03DCE">
              <w:rPr>
                <w:sz w:val="24"/>
                <w:szCs w:val="24"/>
              </w:rPr>
              <w:t>пріоритетів</w:t>
            </w:r>
            <w:r w:rsidRPr="00A03DCE">
              <w:rPr>
                <w:spacing w:val="-11"/>
                <w:sz w:val="24"/>
                <w:szCs w:val="24"/>
              </w:rPr>
              <w:t xml:space="preserve"> </w:t>
            </w:r>
            <w:r w:rsidRPr="00A03DCE">
              <w:rPr>
                <w:sz w:val="24"/>
                <w:szCs w:val="24"/>
              </w:rPr>
              <w:t>торговельно- економічного співробітництва.</w:t>
            </w:r>
          </w:p>
          <w:p w:rsidR="00B37F72" w:rsidRPr="00A03DCE" w:rsidRDefault="00B37F72" w:rsidP="00A11F48">
            <w:pPr>
              <w:pStyle w:val="TableParagraph"/>
              <w:numPr>
                <w:ilvl w:val="0"/>
                <w:numId w:val="36"/>
              </w:numPr>
              <w:tabs>
                <w:tab w:val="left" w:pos="230"/>
                <w:tab w:val="left" w:pos="417"/>
              </w:tabs>
              <w:ind w:left="0" w:firstLine="142"/>
              <w:rPr>
                <w:sz w:val="24"/>
                <w:szCs w:val="24"/>
              </w:rPr>
            </w:pPr>
            <w:r w:rsidRPr="00A03DCE">
              <w:rPr>
                <w:sz w:val="24"/>
                <w:szCs w:val="24"/>
              </w:rPr>
              <w:t>Зростання обсягів прямих іноземних інвестицій.</w:t>
            </w:r>
          </w:p>
        </w:tc>
        <w:tc>
          <w:tcPr>
            <w:tcW w:w="3392" w:type="dxa"/>
          </w:tcPr>
          <w:p w:rsidR="00B37F72" w:rsidRPr="00A03DCE" w:rsidRDefault="00B37F72" w:rsidP="00B37F72">
            <w:pPr>
              <w:pStyle w:val="TableParagraph"/>
              <w:ind w:left="0" w:firstLine="142"/>
              <w:rPr>
                <w:sz w:val="24"/>
                <w:szCs w:val="24"/>
              </w:rPr>
            </w:pPr>
            <w:r w:rsidRPr="00A03DCE">
              <w:rPr>
                <w:sz w:val="24"/>
                <w:szCs w:val="24"/>
              </w:rPr>
              <w:t>Загрози</w:t>
            </w:r>
            <w:r w:rsidRPr="00A03DCE">
              <w:rPr>
                <w:spacing w:val="-10"/>
                <w:sz w:val="24"/>
                <w:szCs w:val="24"/>
              </w:rPr>
              <w:t xml:space="preserve"> </w:t>
            </w:r>
            <w:r w:rsidRPr="00A03DCE">
              <w:rPr>
                <w:spacing w:val="-5"/>
                <w:sz w:val="24"/>
                <w:szCs w:val="24"/>
              </w:rPr>
              <w:t>(T)</w:t>
            </w:r>
          </w:p>
          <w:p w:rsidR="00B37F72" w:rsidRPr="00A03DCE" w:rsidRDefault="00B37F72" w:rsidP="00B37F72">
            <w:pPr>
              <w:pStyle w:val="TableParagraph"/>
              <w:numPr>
                <w:ilvl w:val="0"/>
                <w:numId w:val="35"/>
              </w:numPr>
              <w:tabs>
                <w:tab w:val="left" w:pos="230"/>
                <w:tab w:val="left" w:pos="456"/>
              </w:tabs>
              <w:ind w:left="0" w:firstLine="142"/>
              <w:rPr>
                <w:sz w:val="24"/>
                <w:szCs w:val="24"/>
              </w:rPr>
            </w:pPr>
            <w:r w:rsidRPr="00A03DCE">
              <w:rPr>
                <w:sz w:val="24"/>
                <w:szCs w:val="24"/>
              </w:rPr>
              <w:t>Технологічні</w:t>
            </w:r>
            <w:r w:rsidRPr="00A03DCE">
              <w:rPr>
                <w:spacing w:val="-6"/>
                <w:sz w:val="24"/>
                <w:szCs w:val="24"/>
              </w:rPr>
              <w:t xml:space="preserve"> </w:t>
            </w:r>
            <w:r w:rsidRPr="00A03DCE">
              <w:rPr>
                <w:sz w:val="24"/>
                <w:szCs w:val="24"/>
              </w:rPr>
              <w:t>асиметрії</w:t>
            </w:r>
            <w:r w:rsidRPr="00A03DCE">
              <w:rPr>
                <w:spacing w:val="-5"/>
                <w:sz w:val="24"/>
                <w:szCs w:val="24"/>
              </w:rPr>
              <w:t xml:space="preserve"> </w:t>
            </w:r>
            <w:r w:rsidRPr="00A03DCE">
              <w:rPr>
                <w:sz w:val="24"/>
                <w:szCs w:val="24"/>
              </w:rPr>
              <w:t>у</w:t>
            </w:r>
            <w:r w:rsidRPr="00A03DCE">
              <w:rPr>
                <w:spacing w:val="-5"/>
                <w:sz w:val="24"/>
                <w:szCs w:val="24"/>
              </w:rPr>
              <w:t xml:space="preserve"> </w:t>
            </w:r>
            <w:r w:rsidRPr="00A03DCE">
              <w:rPr>
                <w:sz w:val="24"/>
                <w:szCs w:val="24"/>
              </w:rPr>
              <w:t>торгівлі</w:t>
            </w:r>
            <w:r w:rsidRPr="00A03DCE">
              <w:rPr>
                <w:spacing w:val="-5"/>
                <w:sz w:val="24"/>
                <w:szCs w:val="24"/>
              </w:rPr>
              <w:t xml:space="preserve"> </w:t>
            </w:r>
            <w:r w:rsidRPr="00A03DCE">
              <w:rPr>
                <w:spacing w:val="-2"/>
                <w:sz w:val="24"/>
                <w:szCs w:val="24"/>
              </w:rPr>
              <w:t>країн</w:t>
            </w:r>
          </w:p>
          <w:p w:rsidR="00B37F72" w:rsidRPr="00A03DCE" w:rsidRDefault="00B37F72" w:rsidP="00B37F72">
            <w:pPr>
              <w:pStyle w:val="TableParagraph"/>
              <w:numPr>
                <w:ilvl w:val="0"/>
                <w:numId w:val="35"/>
              </w:numPr>
              <w:tabs>
                <w:tab w:val="left" w:pos="230"/>
                <w:tab w:val="left" w:pos="456"/>
              </w:tabs>
              <w:ind w:left="0" w:firstLine="142"/>
              <w:rPr>
                <w:sz w:val="24"/>
                <w:szCs w:val="24"/>
              </w:rPr>
            </w:pPr>
            <w:r w:rsidRPr="00A03DCE">
              <w:rPr>
                <w:sz w:val="24"/>
                <w:szCs w:val="24"/>
              </w:rPr>
              <w:t>Обмежений</w:t>
            </w:r>
            <w:r w:rsidRPr="00A03DCE">
              <w:rPr>
                <w:spacing w:val="-12"/>
                <w:sz w:val="24"/>
                <w:szCs w:val="24"/>
              </w:rPr>
              <w:t xml:space="preserve"> </w:t>
            </w:r>
            <w:r w:rsidRPr="00A03DCE">
              <w:rPr>
                <w:sz w:val="24"/>
                <w:szCs w:val="24"/>
              </w:rPr>
              <w:t>вихід</w:t>
            </w:r>
            <w:r w:rsidRPr="00A03DCE">
              <w:rPr>
                <w:spacing w:val="-11"/>
                <w:sz w:val="24"/>
                <w:szCs w:val="24"/>
              </w:rPr>
              <w:t xml:space="preserve"> </w:t>
            </w:r>
            <w:r w:rsidRPr="00A03DCE">
              <w:rPr>
                <w:sz w:val="24"/>
                <w:szCs w:val="24"/>
              </w:rPr>
              <w:t>вітчизняного</w:t>
            </w:r>
            <w:r w:rsidRPr="00A03DCE">
              <w:rPr>
                <w:spacing w:val="-11"/>
                <w:sz w:val="24"/>
                <w:szCs w:val="24"/>
              </w:rPr>
              <w:t xml:space="preserve"> </w:t>
            </w:r>
            <w:r w:rsidRPr="00A03DCE">
              <w:rPr>
                <w:sz w:val="24"/>
                <w:szCs w:val="24"/>
              </w:rPr>
              <w:t>бізнесу на ринок Китаю.</w:t>
            </w:r>
          </w:p>
          <w:p w:rsidR="00B37F72" w:rsidRPr="00A03DCE" w:rsidRDefault="00B37F72" w:rsidP="00B37F72">
            <w:pPr>
              <w:pStyle w:val="TableParagraph"/>
              <w:numPr>
                <w:ilvl w:val="0"/>
                <w:numId w:val="35"/>
              </w:numPr>
              <w:tabs>
                <w:tab w:val="left" w:pos="230"/>
                <w:tab w:val="left" w:pos="456"/>
              </w:tabs>
              <w:ind w:left="0" w:firstLine="142"/>
              <w:rPr>
                <w:sz w:val="24"/>
                <w:szCs w:val="24"/>
              </w:rPr>
            </w:pPr>
            <w:r w:rsidRPr="00A03DCE">
              <w:rPr>
                <w:sz w:val="24"/>
                <w:szCs w:val="24"/>
              </w:rPr>
              <w:t>Збереження</w:t>
            </w:r>
            <w:r w:rsidRPr="00A03DCE">
              <w:rPr>
                <w:spacing w:val="-11"/>
                <w:sz w:val="24"/>
                <w:szCs w:val="24"/>
              </w:rPr>
              <w:t xml:space="preserve"> </w:t>
            </w:r>
            <w:r w:rsidRPr="00A03DCE">
              <w:rPr>
                <w:sz w:val="24"/>
                <w:szCs w:val="24"/>
              </w:rPr>
              <w:t>негативного</w:t>
            </w:r>
            <w:r w:rsidRPr="00A03DCE">
              <w:rPr>
                <w:spacing w:val="-10"/>
                <w:sz w:val="24"/>
                <w:szCs w:val="24"/>
              </w:rPr>
              <w:t xml:space="preserve"> </w:t>
            </w:r>
            <w:r w:rsidRPr="00A03DCE">
              <w:rPr>
                <w:spacing w:val="-2"/>
                <w:sz w:val="24"/>
                <w:szCs w:val="24"/>
              </w:rPr>
              <w:t xml:space="preserve">сальдо </w:t>
            </w:r>
            <w:r w:rsidRPr="00A03DCE">
              <w:rPr>
                <w:sz w:val="24"/>
                <w:szCs w:val="24"/>
              </w:rPr>
              <w:t>в</w:t>
            </w:r>
            <w:r w:rsidRPr="00A03DCE">
              <w:rPr>
                <w:spacing w:val="-10"/>
                <w:sz w:val="24"/>
                <w:szCs w:val="24"/>
              </w:rPr>
              <w:t xml:space="preserve"> </w:t>
            </w:r>
            <w:r w:rsidRPr="00A03DCE">
              <w:rPr>
                <w:sz w:val="24"/>
                <w:szCs w:val="24"/>
              </w:rPr>
              <w:t>зовнішній</w:t>
            </w:r>
            <w:r w:rsidRPr="00A03DCE">
              <w:rPr>
                <w:spacing w:val="-10"/>
                <w:sz w:val="24"/>
                <w:szCs w:val="24"/>
              </w:rPr>
              <w:t xml:space="preserve"> </w:t>
            </w:r>
            <w:r w:rsidRPr="00A03DCE">
              <w:rPr>
                <w:sz w:val="24"/>
                <w:szCs w:val="24"/>
              </w:rPr>
              <w:t>торгівлі</w:t>
            </w:r>
            <w:r w:rsidRPr="00A03DCE">
              <w:rPr>
                <w:spacing w:val="-9"/>
                <w:sz w:val="24"/>
                <w:szCs w:val="24"/>
              </w:rPr>
              <w:t xml:space="preserve"> </w:t>
            </w:r>
            <w:r w:rsidRPr="00A03DCE">
              <w:rPr>
                <w:sz w:val="24"/>
                <w:szCs w:val="24"/>
              </w:rPr>
              <w:t>за</w:t>
            </w:r>
            <w:r w:rsidRPr="00A03DCE">
              <w:rPr>
                <w:spacing w:val="-9"/>
                <w:sz w:val="24"/>
                <w:szCs w:val="24"/>
              </w:rPr>
              <w:t xml:space="preserve"> </w:t>
            </w:r>
            <w:r w:rsidRPr="00A03DCE">
              <w:rPr>
                <w:sz w:val="24"/>
                <w:szCs w:val="24"/>
              </w:rPr>
              <w:t>більшістю</w:t>
            </w:r>
            <w:r w:rsidRPr="00A03DCE">
              <w:rPr>
                <w:spacing w:val="-10"/>
                <w:sz w:val="24"/>
                <w:szCs w:val="24"/>
              </w:rPr>
              <w:t xml:space="preserve"> </w:t>
            </w:r>
            <w:r w:rsidRPr="00A03DCE">
              <w:rPr>
                <w:sz w:val="24"/>
                <w:szCs w:val="24"/>
              </w:rPr>
              <w:t xml:space="preserve">груп </w:t>
            </w:r>
            <w:r w:rsidRPr="00A03DCE">
              <w:rPr>
                <w:spacing w:val="-2"/>
                <w:sz w:val="24"/>
                <w:szCs w:val="24"/>
              </w:rPr>
              <w:t>товарів.</w:t>
            </w:r>
          </w:p>
          <w:p w:rsidR="00B37F72" w:rsidRPr="00A03DCE" w:rsidRDefault="00B37F72" w:rsidP="00B37F72">
            <w:pPr>
              <w:pStyle w:val="TableParagraph"/>
              <w:numPr>
                <w:ilvl w:val="0"/>
                <w:numId w:val="35"/>
              </w:numPr>
              <w:tabs>
                <w:tab w:val="left" w:pos="230"/>
                <w:tab w:val="left" w:pos="456"/>
              </w:tabs>
              <w:ind w:left="0" w:firstLine="142"/>
              <w:rPr>
                <w:sz w:val="24"/>
                <w:szCs w:val="24"/>
              </w:rPr>
            </w:pPr>
            <w:r w:rsidRPr="00A03DCE">
              <w:rPr>
                <w:sz w:val="24"/>
                <w:szCs w:val="24"/>
              </w:rPr>
              <w:t>Високий</w:t>
            </w:r>
            <w:r w:rsidRPr="00A03DCE">
              <w:rPr>
                <w:spacing w:val="-12"/>
                <w:sz w:val="24"/>
                <w:szCs w:val="24"/>
              </w:rPr>
              <w:t xml:space="preserve"> </w:t>
            </w:r>
            <w:r w:rsidRPr="00A03DCE">
              <w:rPr>
                <w:sz w:val="24"/>
                <w:szCs w:val="24"/>
              </w:rPr>
              <w:t>рівень</w:t>
            </w:r>
            <w:r w:rsidRPr="00A03DCE">
              <w:rPr>
                <w:spacing w:val="-11"/>
                <w:sz w:val="24"/>
                <w:szCs w:val="24"/>
              </w:rPr>
              <w:t xml:space="preserve"> </w:t>
            </w:r>
            <w:r w:rsidRPr="00A03DCE">
              <w:rPr>
                <w:sz w:val="24"/>
                <w:szCs w:val="24"/>
              </w:rPr>
              <w:t>тарифного</w:t>
            </w:r>
            <w:r w:rsidRPr="00A03DCE">
              <w:rPr>
                <w:spacing w:val="-11"/>
                <w:sz w:val="24"/>
                <w:szCs w:val="24"/>
              </w:rPr>
              <w:t xml:space="preserve"> </w:t>
            </w:r>
            <w:r w:rsidRPr="00A03DCE">
              <w:rPr>
                <w:sz w:val="24"/>
                <w:szCs w:val="24"/>
              </w:rPr>
              <w:t>захисту, передусім на продукцію АПК.</w:t>
            </w:r>
          </w:p>
        </w:tc>
      </w:tr>
      <w:tr w:rsidR="00B37F72" w:rsidRPr="00A03DCE" w:rsidTr="0090616C">
        <w:trPr>
          <w:trHeight w:val="1593"/>
        </w:trPr>
        <w:tc>
          <w:tcPr>
            <w:tcW w:w="2723" w:type="dxa"/>
          </w:tcPr>
          <w:p w:rsidR="00B37F72" w:rsidRPr="00A03DCE" w:rsidRDefault="00B37F72" w:rsidP="000F5021">
            <w:pPr>
              <w:pStyle w:val="TableParagraph"/>
              <w:ind w:left="0" w:firstLine="142"/>
              <w:rPr>
                <w:sz w:val="24"/>
                <w:szCs w:val="24"/>
              </w:rPr>
            </w:pPr>
            <w:r w:rsidRPr="00A03DCE">
              <w:rPr>
                <w:sz w:val="24"/>
                <w:szCs w:val="24"/>
              </w:rPr>
              <w:lastRenderedPageBreak/>
              <w:t>Сильні</w:t>
            </w:r>
            <w:r w:rsidRPr="00A03DCE">
              <w:rPr>
                <w:spacing w:val="-9"/>
                <w:sz w:val="24"/>
                <w:szCs w:val="24"/>
              </w:rPr>
              <w:t xml:space="preserve"> </w:t>
            </w:r>
            <w:r w:rsidRPr="00A03DCE">
              <w:rPr>
                <w:sz w:val="24"/>
                <w:szCs w:val="24"/>
              </w:rPr>
              <w:t>сторони</w:t>
            </w:r>
            <w:r w:rsidRPr="00A03DCE">
              <w:rPr>
                <w:spacing w:val="-9"/>
                <w:sz w:val="24"/>
                <w:szCs w:val="24"/>
              </w:rPr>
              <w:t xml:space="preserve"> </w:t>
            </w:r>
            <w:r w:rsidRPr="00A03DCE">
              <w:rPr>
                <w:spacing w:val="-5"/>
                <w:sz w:val="24"/>
                <w:szCs w:val="24"/>
              </w:rPr>
              <w:t>(S)</w:t>
            </w:r>
          </w:p>
          <w:p w:rsidR="00B37F72" w:rsidRPr="00A03DCE" w:rsidRDefault="00B37F72" w:rsidP="000F5021">
            <w:pPr>
              <w:pStyle w:val="TableParagraph"/>
              <w:numPr>
                <w:ilvl w:val="0"/>
                <w:numId w:val="34"/>
              </w:numPr>
              <w:tabs>
                <w:tab w:val="left" w:pos="231"/>
                <w:tab w:val="left" w:pos="446"/>
              </w:tabs>
              <w:ind w:left="0" w:firstLine="142"/>
              <w:rPr>
                <w:sz w:val="24"/>
                <w:szCs w:val="24"/>
              </w:rPr>
            </w:pPr>
            <w:r w:rsidRPr="00A03DCE">
              <w:rPr>
                <w:sz w:val="24"/>
                <w:szCs w:val="24"/>
              </w:rPr>
              <w:t xml:space="preserve">Географічне та геополітичне </w:t>
            </w:r>
            <w:r w:rsidRPr="00A03DCE">
              <w:rPr>
                <w:spacing w:val="-2"/>
                <w:sz w:val="24"/>
                <w:szCs w:val="24"/>
              </w:rPr>
              <w:t>розташування</w:t>
            </w:r>
            <w:r w:rsidRPr="00A03DCE">
              <w:rPr>
                <w:spacing w:val="-10"/>
                <w:sz w:val="24"/>
                <w:szCs w:val="24"/>
              </w:rPr>
              <w:t xml:space="preserve"> </w:t>
            </w:r>
            <w:r w:rsidRPr="00A03DCE">
              <w:rPr>
                <w:spacing w:val="-2"/>
                <w:sz w:val="24"/>
                <w:szCs w:val="24"/>
              </w:rPr>
              <w:t>України.</w:t>
            </w:r>
          </w:p>
          <w:p w:rsidR="00B37F72" w:rsidRPr="00A03DCE" w:rsidRDefault="00B37F72" w:rsidP="000F5021">
            <w:pPr>
              <w:pStyle w:val="TableParagraph"/>
              <w:numPr>
                <w:ilvl w:val="0"/>
                <w:numId w:val="34"/>
              </w:numPr>
              <w:tabs>
                <w:tab w:val="left" w:pos="231"/>
                <w:tab w:val="left" w:pos="446"/>
              </w:tabs>
              <w:ind w:left="0" w:firstLine="142"/>
              <w:rPr>
                <w:sz w:val="24"/>
                <w:szCs w:val="24"/>
              </w:rPr>
            </w:pPr>
            <w:r w:rsidRPr="00A03DCE">
              <w:rPr>
                <w:sz w:val="24"/>
                <w:szCs w:val="24"/>
              </w:rPr>
              <w:t>Природні</w:t>
            </w:r>
            <w:r w:rsidRPr="00A03DCE">
              <w:rPr>
                <w:spacing w:val="-5"/>
                <w:sz w:val="24"/>
                <w:szCs w:val="24"/>
              </w:rPr>
              <w:t xml:space="preserve"> </w:t>
            </w:r>
            <w:r w:rsidRPr="00A03DCE">
              <w:rPr>
                <w:spacing w:val="-2"/>
                <w:sz w:val="24"/>
                <w:szCs w:val="24"/>
              </w:rPr>
              <w:t>ресурси.</w:t>
            </w:r>
          </w:p>
          <w:p w:rsidR="00B37F72" w:rsidRPr="00A03DCE" w:rsidRDefault="00B37F72" w:rsidP="000F5021">
            <w:pPr>
              <w:pStyle w:val="TableParagraph"/>
              <w:numPr>
                <w:ilvl w:val="0"/>
                <w:numId w:val="34"/>
              </w:numPr>
              <w:tabs>
                <w:tab w:val="left" w:pos="231"/>
                <w:tab w:val="left" w:pos="446"/>
              </w:tabs>
              <w:ind w:left="0" w:firstLine="142"/>
              <w:rPr>
                <w:sz w:val="24"/>
                <w:szCs w:val="24"/>
              </w:rPr>
            </w:pPr>
            <w:r w:rsidRPr="00A03DCE">
              <w:rPr>
                <w:sz w:val="24"/>
                <w:szCs w:val="24"/>
              </w:rPr>
              <w:t>Високий</w:t>
            </w:r>
            <w:r w:rsidRPr="00A03DCE">
              <w:rPr>
                <w:spacing w:val="-12"/>
                <w:sz w:val="24"/>
                <w:szCs w:val="24"/>
              </w:rPr>
              <w:t xml:space="preserve"> </w:t>
            </w:r>
            <w:r w:rsidRPr="00A03DCE">
              <w:rPr>
                <w:sz w:val="24"/>
                <w:szCs w:val="24"/>
              </w:rPr>
              <w:t>рівень</w:t>
            </w:r>
            <w:r w:rsidRPr="00A03DCE">
              <w:rPr>
                <w:spacing w:val="-11"/>
                <w:sz w:val="24"/>
                <w:szCs w:val="24"/>
              </w:rPr>
              <w:t xml:space="preserve"> </w:t>
            </w:r>
            <w:r w:rsidRPr="00A03DCE">
              <w:rPr>
                <w:sz w:val="24"/>
                <w:szCs w:val="24"/>
              </w:rPr>
              <w:t xml:space="preserve">освітнього </w:t>
            </w:r>
            <w:r w:rsidRPr="00A03DCE">
              <w:rPr>
                <w:spacing w:val="-2"/>
                <w:sz w:val="24"/>
                <w:szCs w:val="24"/>
              </w:rPr>
              <w:t>потенціалу.</w:t>
            </w:r>
          </w:p>
          <w:p w:rsidR="00B37F72" w:rsidRPr="00A03DCE" w:rsidRDefault="00B37F72" w:rsidP="000F5021">
            <w:pPr>
              <w:pStyle w:val="TableParagraph"/>
              <w:numPr>
                <w:ilvl w:val="0"/>
                <w:numId w:val="34"/>
              </w:numPr>
              <w:tabs>
                <w:tab w:val="left" w:pos="231"/>
                <w:tab w:val="left" w:pos="446"/>
              </w:tabs>
              <w:ind w:left="0" w:firstLine="142"/>
              <w:rPr>
                <w:sz w:val="24"/>
                <w:szCs w:val="24"/>
              </w:rPr>
            </w:pPr>
            <w:r w:rsidRPr="00A03DCE">
              <w:rPr>
                <w:sz w:val="24"/>
                <w:szCs w:val="24"/>
              </w:rPr>
              <w:t xml:space="preserve">Наявність науково- </w:t>
            </w:r>
            <w:r w:rsidRPr="00A03DCE">
              <w:rPr>
                <w:spacing w:val="-2"/>
                <w:sz w:val="24"/>
                <w:szCs w:val="24"/>
              </w:rPr>
              <w:t>технологічного</w:t>
            </w:r>
            <w:r w:rsidRPr="00A03DCE">
              <w:rPr>
                <w:spacing w:val="-10"/>
                <w:sz w:val="24"/>
                <w:szCs w:val="24"/>
              </w:rPr>
              <w:t xml:space="preserve"> </w:t>
            </w:r>
            <w:r w:rsidRPr="00A03DCE">
              <w:rPr>
                <w:spacing w:val="-2"/>
                <w:sz w:val="24"/>
                <w:szCs w:val="24"/>
              </w:rPr>
              <w:t>потенціалу.</w:t>
            </w:r>
          </w:p>
        </w:tc>
        <w:tc>
          <w:tcPr>
            <w:tcW w:w="3504" w:type="dxa"/>
          </w:tcPr>
          <w:p w:rsidR="00B37F72" w:rsidRPr="00A03DCE" w:rsidRDefault="00B37F72" w:rsidP="00B37F72">
            <w:pPr>
              <w:pStyle w:val="TableParagraph"/>
              <w:ind w:left="0" w:firstLine="142"/>
              <w:rPr>
                <w:sz w:val="24"/>
                <w:szCs w:val="24"/>
              </w:rPr>
            </w:pPr>
            <w:r w:rsidRPr="00A03DCE">
              <w:rPr>
                <w:spacing w:val="-2"/>
                <w:sz w:val="24"/>
                <w:szCs w:val="24"/>
              </w:rPr>
              <w:t>Очікування</w:t>
            </w:r>
            <w:r w:rsidRPr="00A03DCE">
              <w:rPr>
                <w:spacing w:val="3"/>
                <w:sz w:val="24"/>
                <w:szCs w:val="24"/>
              </w:rPr>
              <w:t xml:space="preserve"> </w:t>
            </w:r>
            <w:r w:rsidRPr="00A03DCE">
              <w:rPr>
                <w:spacing w:val="-2"/>
                <w:sz w:val="24"/>
                <w:szCs w:val="24"/>
              </w:rPr>
              <w:t>(S+O):</w:t>
            </w:r>
          </w:p>
          <w:p w:rsidR="00B37F72" w:rsidRPr="00A03DCE" w:rsidRDefault="00B37F72" w:rsidP="00B37F72">
            <w:pPr>
              <w:pStyle w:val="TableParagraph"/>
              <w:ind w:left="0" w:firstLine="142"/>
              <w:rPr>
                <w:sz w:val="24"/>
                <w:szCs w:val="24"/>
              </w:rPr>
            </w:pPr>
            <w:r w:rsidRPr="00A03DCE">
              <w:rPr>
                <w:spacing w:val="-2"/>
                <w:sz w:val="24"/>
                <w:szCs w:val="24"/>
              </w:rPr>
              <w:t xml:space="preserve">Повна лібералізація торговельного режиму, </w:t>
            </w:r>
            <w:r w:rsidRPr="00A03DCE">
              <w:rPr>
                <w:sz w:val="24"/>
                <w:szCs w:val="24"/>
              </w:rPr>
              <w:t>посилення торгових та економічних відносин, можливість створення зони вільної торгівлі, встановлення паритетної економічної</w:t>
            </w:r>
            <w:r w:rsidRPr="00A03DCE">
              <w:rPr>
                <w:spacing w:val="-12"/>
                <w:sz w:val="24"/>
                <w:szCs w:val="24"/>
              </w:rPr>
              <w:t xml:space="preserve"> </w:t>
            </w:r>
            <w:r w:rsidRPr="00A03DCE">
              <w:rPr>
                <w:sz w:val="24"/>
                <w:szCs w:val="24"/>
              </w:rPr>
              <w:t>взаємозалежності</w:t>
            </w:r>
            <w:r w:rsidRPr="00A03DCE">
              <w:rPr>
                <w:spacing w:val="-11"/>
                <w:sz w:val="24"/>
                <w:szCs w:val="24"/>
              </w:rPr>
              <w:t xml:space="preserve"> </w:t>
            </w:r>
            <w:r w:rsidRPr="00A03DCE">
              <w:rPr>
                <w:sz w:val="24"/>
                <w:szCs w:val="24"/>
              </w:rPr>
              <w:t>сторін.</w:t>
            </w:r>
          </w:p>
        </w:tc>
        <w:tc>
          <w:tcPr>
            <w:tcW w:w="3392" w:type="dxa"/>
          </w:tcPr>
          <w:p w:rsidR="00B37F72" w:rsidRPr="00A03DCE" w:rsidRDefault="00B37F72" w:rsidP="00B37F72">
            <w:pPr>
              <w:pStyle w:val="TableParagraph"/>
              <w:ind w:left="0" w:firstLine="142"/>
              <w:rPr>
                <w:sz w:val="24"/>
                <w:szCs w:val="24"/>
              </w:rPr>
            </w:pPr>
            <w:r w:rsidRPr="00A03DCE">
              <w:rPr>
                <w:spacing w:val="-2"/>
                <w:sz w:val="24"/>
                <w:szCs w:val="24"/>
              </w:rPr>
              <w:t>Очікування</w:t>
            </w:r>
            <w:r w:rsidRPr="00A03DCE">
              <w:rPr>
                <w:spacing w:val="3"/>
                <w:sz w:val="24"/>
                <w:szCs w:val="24"/>
              </w:rPr>
              <w:t xml:space="preserve"> </w:t>
            </w:r>
            <w:r w:rsidRPr="00A03DCE">
              <w:rPr>
                <w:spacing w:val="-2"/>
                <w:sz w:val="24"/>
                <w:szCs w:val="24"/>
              </w:rPr>
              <w:t>(S+T):</w:t>
            </w:r>
          </w:p>
          <w:p w:rsidR="00B37F72" w:rsidRPr="00A03DCE" w:rsidRDefault="00B37F72" w:rsidP="000F5021">
            <w:pPr>
              <w:pStyle w:val="TableParagraph"/>
              <w:numPr>
                <w:ilvl w:val="0"/>
                <w:numId w:val="37"/>
              </w:numPr>
              <w:tabs>
                <w:tab w:val="left" w:pos="456"/>
              </w:tabs>
              <w:ind w:left="0" w:firstLine="142"/>
              <w:rPr>
                <w:sz w:val="24"/>
                <w:szCs w:val="24"/>
              </w:rPr>
            </w:pPr>
            <w:r w:rsidRPr="00A03DCE">
              <w:rPr>
                <w:sz w:val="24"/>
                <w:szCs w:val="24"/>
              </w:rPr>
              <w:t>Посилення розриву виробничих і технологічних можливостей країн, зростання</w:t>
            </w:r>
            <w:r w:rsidRPr="00A03DCE">
              <w:rPr>
                <w:spacing w:val="-11"/>
                <w:sz w:val="24"/>
                <w:szCs w:val="24"/>
              </w:rPr>
              <w:t xml:space="preserve"> </w:t>
            </w:r>
            <w:r w:rsidRPr="00A03DCE">
              <w:rPr>
                <w:sz w:val="24"/>
                <w:szCs w:val="24"/>
              </w:rPr>
              <w:t>попиту</w:t>
            </w:r>
            <w:r w:rsidRPr="00A03DCE">
              <w:rPr>
                <w:spacing w:val="-11"/>
                <w:sz w:val="24"/>
                <w:szCs w:val="24"/>
              </w:rPr>
              <w:t xml:space="preserve"> </w:t>
            </w:r>
            <w:r w:rsidRPr="00A03DCE">
              <w:rPr>
                <w:sz w:val="24"/>
                <w:szCs w:val="24"/>
              </w:rPr>
              <w:t>на</w:t>
            </w:r>
            <w:r w:rsidRPr="00A03DCE">
              <w:rPr>
                <w:spacing w:val="-11"/>
                <w:sz w:val="24"/>
                <w:szCs w:val="24"/>
              </w:rPr>
              <w:t xml:space="preserve"> </w:t>
            </w:r>
            <w:r w:rsidRPr="00A03DCE">
              <w:rPr>
                <w:sz w:val="24"/>
                <w:szCs w:val="24"/>
              </w:rPr>
              <w:t>імпортну</w:t>
            </w:r>
            <w:r w:rsidRPr="00A03DCE">
              <w:rPr>
                <w:spacing w:val="-11"/>
                <w:sz w:val="24"/>
                <w:szCs w:val="24"/>
              </w:rPr>
              <w:t xml:space="preserve"> </w:t>
            </w:r>
            <w:r w:rsidRPr="00A03DCE">
              <w:rPr>
                <w:sz w:val="24"/>
                <w:szCs w:val="24"/>
              </w:rPr>
              <w:t>продукцію на внутрішньому ринку, зростання залежності у секторі сировинного експорту до Китаю.</w:t>
            </w:r>
          </w:p>
          <w:p w:rsidR="00B37F72" w:rsidRPr="00A03DCE" w:rsidRDefault="00B37F72" w:rsidP="000F5021">
            <w:pPr>
              <w:pStyle w:val="TableParagraph"/>
              <w:ind w:left="142"/>
              <w:rPr>
                <w:sz w:val="24"/>
                <w:szCs w:val="24"/>
              </w:rPr>
            </w:pPr>
          </w:p>
        </w:tc>
      </w:tr>
      <w:tr w:rsidR="00B37F72" w:rsidRPr="000F2F62" w:rsidTr="0090616C">
        <w:trPr>
          <w:trHeight w:val="1397"/>
        </w:trPr>
        <w:tc>
          <w:tcPr>
            <w:tcW w:w="2723" w:type="dxa"/>
          </w:tcPr>
          <w:p w:rsidR="00B37F72" w:rsidRPr="00A03DCE" w:rsidRDefault="00B37F72" w:rsidP="00B37F72">
            <w:pPr>
              <w:pStyle w:val="TableParagraph"/>
              <w:ind w:left="0" w:firstLine="142"/>
              <w:rPr>
                <w:sz w:val="24"/>
                <w:szCs w:val="24"/>
              </w:rPr>
            </w:pPr>
            <w:r w:rsidRPr="00A03DCE">
              <w:rPr>
                <w:sz w:val="24"/>
                <w:szCs w:val="24"/>
              </w:rPr>
              <w:t>Слабкі</w:t>
            </w:r>
            <w:r w:rsidRPr="00A03DCE">
              <w:rPr>
                <w:spacing w:val="-9"/>
                <w:sz w:val="24"/>
                <w:szCs w:val="24"/>
              </w:rPr>
              <w:t xml:space="preserve"> </w:t>
            </w:r>
            <w:r w:rsidRPr="00A03DCE">
              <w:rPr>
                <w:sz w:val="24"/>
                <w:szCs w:val="24"/>
              </w:rPr>
              <w:t>сторони</w:t>
            </w:r>
            <w:r w:rsidRPr="00A03DCE">
              <w:rPr>
                <w:spacing w:val="-9"/>
                <w:sz w:val="24"/>
                <w:szCs w:val="24"/>
              </w:rPr>
              <w:t xml:space="preserve"> </w:t>
            </w:r>
            <w:r w:rsidRPr="00A03DCE">
              <w:rPr>
                <w:spacing w:val="-5"/>
                <w:sz w:val="24"/>
                <w:szCs w:val="24"/>
              </w:rPr>
              <w:t>(W)</w:t>
            </w:r>
          </w:p>
          <w:p w:rsidR="00B37F72" w:rsidRPr="00A03DCE" w:rsidRDefault="00B37F72" w:rsidP="00A11F48">
            <w:pPr>
              <w:pStyle w:val="TableParagraph"/>
              <w:numPr>
                <w:ilvl w:val="0"/>
                <w:numId w:val="33"/>
              </w:numPr>
              <w:tabs>
                <w:tab w:val="left" w:pos="184"/>
                <w:tab w:val="left" w:pos="446"/>
              </w:tabs>
              <w:ind w:left="0" w:firstLine="142"/>
              <w:rPr>
                <w:sz w:val="24"/>
                <w:szCs w:val="24"/>
              </w:rPr>
            </w:pPr>
            <w:r w:rsidRPr="00A03DCE">
              <w:rPr>
                <w:sz w:val="24"/>
                <w:szCs w:val="24"/>
              </w:rPr>
              <w:t>Війна між Україною та росією</w:t>
            </w:r>
            <w:r w:rsidRPr="00A03DCE">
              <w:rPr>
                <w:spacing w:val="-2"/>
                <w:sz w:val="24"/>
                <w:szCs w:val="24"/>
              </w:rPr>
              <w:t>.</w:t>
            </w:r>
          </w:p>
          <w:p w:rsidR="00B37F72" w:rsidRPr="00A03DCE" w:rsidRDefault="00B37F72" w:rsidP="00A11F48">
            <w:pPr>
              <w:pStyle w:val="TableParagraph"/>
              <w:numPr>
                <w:ilvl w:val="0"/>
                <w:numId w:val="33"/>
              </w:numPr>
              <w:tabs>
                <w:tab w:val="left" w:pos="231"/>
                <w:tab w:val="left" w:pos="446"/>
              </w:tabs>
              <w:ind w:left="0" w:firstLine="142"/>
              <w:rPr>
                <w:sz w:val="24"/>
                <w:szCs w:val="24"/>
              </w:rPr>
            </w:pPr>
            <w:proofErr w:type="spellStart"/>
            <w:r w:rsidRPr="00A03DCE">
              <w:rPr>
                <w:sz w:val="24"/>
                <w:szCs w:val="24"/>
              </w:rPr>
              <w:t>Імортозалежність</w:t>
            </w:r>
            <w:proofErr w:type="spellEnd"/>
            <w:r w:rsidRPr="00A03DCE">
              <w:rPr>
                <w:sz w:val="24"/>
                <w:szCs w:val="24"/>
              </w:rPr>
              <w:t xml:space="preserve"> енергетичного сектору України</w:t>
            </w:r>
            <w:r w:rsidRPr="00A03DCE">
              <w:rPr>
                <w:spacing w:val="-2"/>
                <w:sz w:val="24"/>
                <w:szCs w:val="24"/>
              </w:rPr>
              <w:t>.</w:t>
            </w:r>
          </w:p>
          <w:p w:rsidR="00B37F72" w:rsidRPr="00A03DCE" w:rsidRDefault="00B37F72" w:rsidP="00A11F48">
            <w:pPr>
              <w:pStyle w:val="TableParagraph"/>
              <w:numPr>
                <w:ilvl w:val="0"/>
                <w:numId w:val="33"/>
              </w:numPr>
              <w:tabs>
                <w:tab w:val="left" w:pos="231"/>
                <w:tab w:val="left" w:pos="446"/>
              </w:tabs>
              <w:ind w:left="0" w:firstLine="142"/>
              <w:rPr>
                <w:sz w:val="24"/>
                <w:szCs w:val="24"/>
              </w:rPr>
            </w:pPr>
            <w:r w:rsidRPr="00A03DCE">
              <w:rPr>
                <w:sz w:val="24"/>
                <w:szCs w:val="24"/>
              </w:rPr>
              <w:t>Незадовільні</w:t>
            </w:r>
            <w:r w:rsidRPr="00A03DCE">
              <w:rPr>
                <w:spacing w:val="-12"/>
                <w:sz w:val="24"/>
                <w:szCs w:val="24"/>
              </w:rPr>
              <w:t xml:space="preserve"> </w:t>
            </w:r>
            <w:r w:rsidRPr="00A03DCE">
              <w:rPr>
                <w:sz w:val="24"/>
                <w:szCs w:val="24"/>
              </w:rPr>
              <w:t>показники</w:t>
            </w:r>
            <w:r w:rsidRPr="00A03DCE">
              <w:rPr>
                <w:spacing w:val="-11"/>
                <w:sz w:val="24"/>
                <w:szCs w:val="24"/>
              </w:rPr>
              <w:t xml:space="preserve"> </w:t>
            </w:r>
            <w:r w:rsidRPr="00A03DCE">
              <w:rPr>
                <w:sz w:val="24"/>
                <w:szCs w:val="24"/>
              </w:rPr>
              <w:t>у</w:t>
            </w:r>
            <w:r w:rsidRPr="00A03DCE">
              <w:rPr>
                <w:spacing w:val="-11"/>
                <w:sz w:val="24"/>
                <w:szCs w:val="24"/>
              </w:rPr>
              <w:t xml:space="preserve"> всесвітніх рейтингах за соціально-економічними, політичними показниками </w:t>
            </w:r>
          </w:p>
        </w:tc>
        <w:tc>
          <w:tcPr>
            <w:tcW w:w="3504" w:type="dxa"/>
          </w:tcPr>
          <w:p w:rsidR="00B37F72" w:rsidRPr="00A03DCE" w:rsidRDefault="00B37F72" w:rsidP="00B37F72">
            <w:pPr>
              <w:pStyle w:val="TableParagraph"/>
              <w:ind w:left="0" w:firstLine="142"/>
              <w:rPr>
                <w:sz w:val="24"/>
                <w:szCs w:val="24"/>
              </w:rPr>
            </w:pPr>
            <w:r w:rsidRPr="00A03DCE">
              <w:rPr>
                <w:spacing w:val="-2"/>
                <w:sz w:val="24"/>
                <w:szCs w:val="24"/>
              </w:rPr>
              <w:t>Очікування</w:t>
            </w:r>
            <w:r w:rsidRPr="00A03DCE">
              <w:rPr>
                <w:spacing w:val="3"/>
                <w:sz w:val="24"/>
                <w:szCs w:val="24"/>
              </w:rPr>
              <w:t xml:space="preserve"> </w:t>
            </w:r>
            <w:r w:rsidRPr="00A03DCE">
              <w:rPr>
                <w:spacing w:val="-2"/>
                <w:sz w:val="24"/>
                <w:szCs w:val="24"/>
              </w:rPr>
              <w:t>(W+O):</w:t>
            </w:r>
          </w:p>
          <w:p w:rsidR="00B37F72" w:rsidRPr="00A03DCE" w:rsidRDefault="00B37F72" w:rsidP="00A11F48">
            <w:pPr>
              <w:pStyle w:val="TableParagraph"/>
              <w:ind w:left="0" w:firstLine="142"/>
              <w:rPr>
                <w:sz w:val="24"/>
                <w:szCs w:val="24"/>
              </w:rPr>
            </w:pPr>
            <w:r w:rsidRPr="00A03DCE">
              <w:rPr>
                <w:spacing w:val="-2"/>
                <w:sz w:val="24"/>
                <w:szCs w:val="24"/>
              </w:rPr>
              <w:t xml:space="preserve">Перезавантаження китайсько-українських </w:t>
            </w:r>
            <w:r w:rsidRPr="00A03DCE">
              <w:rPr>
                <w:sz w:val="24"/>
                <w:szCs w:val="24"/>
              </w:rPr>
              <w:t xml:space="preserve">відносин </w:t>
            </w:r>
            <w:r w:rsidR="000F5021" w:rsidRPr="00A03DCE">
              <w:rPr>
                <w:sz w:val="24"/>
                <w:szCs w:val="24"/>
              </w:rPr>
              <w:t xml:space="preserve">у період </w:t>
            </w:r>
            <w:proofErr w:type="spellStart"/>
            <w:r w:rsidR="000F5021" w:rsidRPr="00A03DCE">
              <w:rPr>
                <w:sz w:val="24"/>
                <w:szCs w:val="24"/>
              </w:rPr>
              <w:t>поствоєнного</w:t>
            </w:r>
            <w:proofErr w:type="spellEnd"/>
            <w:r w:rsidR="000F5021" w:rsidRPr="00A03DCE">
              <w:rPr>
                <w:sz w:val="24"/>
                <w:szCs w:val="24"/>
              </w:rPr>
              <w:t xml:space="preserve"> відновлення економіки України </w:t>
            </w:r>
            <w:r w:rsidRPr="00A03DCE">
              <w:rPr>
                <w:sz w:val="24"/>
                <w:szCs w:val="24"/>
              </w:rPr>
              <w:t xml:space="preserve">з наданням цим відносинам більш активного політичного характеру, </w:t>
            </w:r>
            <w:r w:rsidR="00A11F48" w:rsidRPr="00A03DCE">
              <w:rPr>
                <w:sz w:val="24"/>
                <w:szCs w:val="24"/>
              </w:rPr>
              <w:t>р</w:t>
            </w:r>
            <w:r w:rsidRPr="00A03DCE">
              <w:rPr>
                <w:sz w:val="24"/>
                <w:szCs w:val="24"/>
              </w:rPr>
              <w:t>озширення торговельно-економічного співробітництва країн з метою захисту</w:t>
            </w:r>
            <w:r w:rsidR="00A11F48" w:rsidRPr="00A03DCE">
              <w:rPr>
                <w:sz w:val="24"/>
                <w:szCs w:val="24"/>
              </w:rPr>
              <w:t xml:space="preserve"> </w:t>
            </w:r>
            <w:r w:rsidRPr="00A03DCE">
              <w:rPr>
                <w:sz w:val="24"/>
                <w:szCs w:val="24"/>
              </w:rPr>
              <w:t>і</w:t>
            </w:r>
            <w:r w:rsidRPr="00A03DCE">
              <w:rPr>
                <w:spacing w:val="-3"/>
                <w:sz w:val="24"/>
                <w:szCs w:val="24"/>
              </w:rPr>
              <w:t xml:space="preserve"> </w:t>
            </w:r>
            <w:r w:rsidRPr="00A03DCE">
              <w:rPr>
                <w:sz w:val="24"/>
                <w:szCs w:val="24"/>
              </w:rPr>
              <w:t>просування</w:t>
            </w:r>
            <w:r w:rsidRPr="00A03DCE">
              <w:rPr>
                <w:spacing w:val="-1"/>
                <w:sz w:val="24"/>
                <w:szCs w:val="24"/>
              </w:rPr>
              <w:t xml:space="preserve"> </w:t>
            </w:r>
            <w:r w:rsidRPr="00A03DCE">
              <w:rPr>
                <w:sz w:val="24"/>
                <w:szCs w:val="24"/>
              </w:rPr>
              <w:t xml:space="preserve">національних </w:t>
            </w:r>
            <w:r w:rsidRPr="00A03DCE">
              <w:rPr>
                <w:spacing w:val="-2"/>
                <w:sz w:val="24"/>
                <w:szCs w:val="24"/>
              </w:rPr>
              <w:t>інтересів.</w:t>
            </w:r>
          </w:p>
        </w:tc>
        <w:tc>
          <w:tcPr>
            <w:tcW w:w="3392" w:type="dxa"/>
          </w:tcPr>
          <w:p w:rsidR="00B37F72" w:rsidRPr="00A03DCE" w:rsidRDefault="00B37F72" w:rsidP="00B37F72">
            <w:pPr>
              <w:pStyle w:val="TableParagraph"/>
              <w:ind w:left="0" w:firstLine="142"/>
              <w:rPr>
                <w:sz w:val="24"/>
                <w:szCs w:val="24"/>
              </w:rPr>
            </w:pPr>
            <w:r w:rsidRPr="00A03DCE">
              <w:rPr>
                <w:spacing w:val="-2"/>
                <w:sz w:val="24"/>
                <w:szCs w:val="24"/>
              </w:rPr>
              <w:t>Очікування</w:t>
            </w:r>
            <w:r w:rsidRPr="00A03DCE">
              <w:rPr>
                <w:spacing w:val="3"/>
                <w:sz w:val="24"/>
                <w:szCs w:val="24"/>
              </w:rPr>
              <w:t xml:space="preserve"> </w:t>
            </w:r>
            <w:r w:rsidRPr="00A03DCE">
              <w:rPr>
                <w:spacing w:val="-2"/>
                <w:sz w:val="24"/>
                <w:szCs w:val="24"/>
              </w:rPr>
              <w:t>(W+T):</w:t>
            </w:r>
          </w:p>
          <w:p w:rsidR="00B37F72" w:rsidRPr="00A03DCE" w:rsidRDefault="00B37F72" w:rsidP="00A11F48">
            <w:pPr>
              <w:pStyle w:val="TableParagraph"/>
              <w:ind w:left="0" w:firstLine="142"/>
              <w:rPr>
                <w:sz w:val="24"/>
                <w:szCs w:val="24"/>
              </w:rPr>
            </w:pPr>
            <w:r w:rsidRPr="00A03DCE">
              <w:rPr>
                <w:sz w:val="24"/>
                <w:szCs w:val="24"/>
              </w:rPr>
              <w:t>Дестабілізація двосторонніх відносин</w:t>
            </w:r>
            <w:r w:rsidR="00A11F48" w:rsidRPr="00A03DCE">
              <w:rPr>
                <w:sz w:val="24"/>
                <w:szCs w:val="24"/>
              </w:rPr>
              <w:t xml:space="preserve"> внаслідок війни</w:t>
            </w:r>
            <w:r w:rsidR="000F5021" w:rsidRPr="00A03DCE">
              <w:rPr>
                <w:sz w:val="24"/>
                <w:szCs w:val="24"/>
              </w:rPr>
              <w:t xml:space="preserve"> між Україною та росією</w:t>
            </w:r>
            <w:r w:rsidRPr="00A03DCE">
              <w:rPr>
                <w:sz w:val="24"/>
                <w:szCs w:val="24"/>
              </w:rPr>
              <w:t xml:space="preserve">, </w:t>
            </w:r>
            <w:proofErr w:type="spellStart"/>
            <w:r w:rsidRPr="00A03DCE">
              <w:rPr>
                <w:sz w:val="24"/>
                <w:szCs w:val="24"/>
              </w:rPr>
              <w:t>демотивація</w:t>
            </w:r>
            <w:proofErr w:type="spellEnd"/>
            <w:r w:rsidRPr="00A03DCE">
              <w:rPr>
                <w:sz w:val="24"/>
                <w:szCs w:val="24"/>
              </w:rPr>
              <w:t xml:space="preserve"> підприємницької діяльності внаслідок</w:t>
            </w:r>
            <w:r w:rsidRPr="00A03DCE">
              <w:rPr>
                <w:spacing w:val="-12"/>
                <w:sz w:val="24"/>
                <w:szCs w:val="24"/>
              </w:rPr>
              <w:t xml:space="preserve"> </w:t>
            </w:r>
            <w:r w:rsidRPr="00A03DCE">
              <w:rPr>
                <w:sz w:val="24"/>
                <w:szCs w:val="24"/>
              </w:rPr>
              <w:t>значної</w:t>
            </w:r>
            <w:r w:rsidRPr="00A03DCE">
              <w:rPr>
                <w:spacing w:val="-11"/>
                <w:sz w:val="24"/>
                <w:szCs w:val="24"/>
              </w:rPr>
              <w:t xml:space="preserve"> </w:t>
            </w:r>
            <w:r w:rsidRPr="00A03DCE">
              <w:rPr>
                <w:sz w:val="24"/>
                <w:szCs w:val="24"/>
              </w:rPr>
              <w:t>кількості</w:t>
            </w:r>
            <w:r w:rsidRPr="00A03DCE">
              <w:rPr>
                <w:spacing w:val="-11"/>
                <w:sz w:val="24"/>
                <w:szCs w:val="24"/>
              </w:rPr>
              <w:t xml:space="preserve"> </w:t>
            </w:r>
            <w:r w:rsidRPr="00A03DCE">
              <w:rPr>
                <w:sz w:val="24"/>
                <w:szCs w:val="24"/>
              </w:rPr>
              <w:t>торговельних перешкод, взаємного сприйняття країн</w:t>
            </w:r>
            <w:r w:rsidR="000F5021" w:rsidRPr="00A03DCE">
              <w:rPr>
                <w:sz w:val="24"/>
                <w:szCs w:val="24"/>
              </w:rPr>
              <w:t xml:space="preserve"> </w:t>
            </w:r>
            <w:r w:rsidRPr="00A03DCE">
              <w:rPr>
                <w:sz w:val="24"/>
                <w:szCs w:val="24"/>
              </w:rPr>
              <w:t>з</w:t>
            </w:r>
            <w:r w:rsidRPr="00A03DCE">
              <w:rPr>
                <w:spacing w:val="-6"/>
                <w:sz w:val="24"/>
                <w:szCs w:val="24"/>
              </w:rPr>
              <w:t xml:space="preserve"> </w:t>
            </w:r>
            <w:r w:rsidRPr="00A03DCE">
              <w:rPr>
                <w:sz w:val="24"/>
                <w:szCs w:val="24"/>
              </w:rPr>
              <w:t>урахуванням</w:t>
            </w:r>
            <w:r w:rsidRPr="00A03DCE">
              <w:rPr>
                <w:spacing w:val="-5"/>
                <w:sz w:val="24"/>
                <w:szCs w:val="24"/>
              </w:rPr>
              <w:t xml:space="preserve"> </w:t>
            </w:r>
            <w:r w:rsidRPr="00A03DCE">
              <w:rPr>
                <w:spacing w:val="-2"/>
                <w:sz w:val="24"/>
                <w:szCs w:val="24"/>
              </w:rPr>
              <w:t>загроз</w:t>
            </w:r>
            <w:r w:rsidR="000F5021" w:rsidRPr="00A03DCE">
              <w:rPr>
                <w:spacing w:val="-2"/>
                <w:sz w:val="24"/>
                <w:szCs w:val="24"/>
              </w:rPr>
              <w:t xml:space="preserve"> глобального характеру.</w:t>
            </w:r>
          </w:p>
        </w:tc>
      </w:tr>
    </w:tbl>
    <w:p w:rsidR="00A11F48" w:rsidRPr="00A03DCE" w:rsidRDefault="0090616C" w:rsidP="00A11F48">
      <w:pPr>
        <w:spacing w:line="360" w:lineRule="auto"/>
        <w:ind w:firstLine="708"/>
        <w:rPr>
          <w:i/>
          <w:sz w:val="28"/>
          <w:szCs w:val="28"/>
          <w:lang w:val="uk-UA"/>
        </w:rPr>
      </w:pPr>
      <w:r>
        <w:rPr>
          <w:i/>
          <w:sz w:val="28"/>
          <w:szCs w:val="28"/>
          <w:lang w:val="uk-UA" w:eastAsia="en-US"/>
        </w:rPr>
        <w:t>Джерело: с</w:t>
      </w:r>
      <w:r w:rsidR="00A11F48" w:rsidRPr="00A03DCE">
        <w:rPr>
          <w:i/>
          <w:sz w:val="28"/>
          <w:szCs w:val="28"/>
          <w:lang w:val="uk-UA"/>
        </w:rPr>
        <w:t>кладено автором за результатами дослідження</w:t>
      </w:r>
    </w:p>
    <w:p w:rsidR="00A11F48" w:rsidRPr="00A03DCE" w:rsidRDefault="00A11F48" w:rsidP="00A11F48">
      <w:pPr>
        <w:tabs>
          <w:tab w:val="left" w:pos="851"/>
        </w:tabs>
        <w:spacing w:line="360" w:lineRule="auto"/>
        <w:ind w:firstLine="709"/>
        <w:jc w:val="both"/>
        <w:rPr>
          <w:sz w:val="28"/>
          <w:lang w:val="uk-UA"/>
        </w:rPr>
      </w:pPr>
    </w:p>
    <w:p w:rsidR="00A11F48" w:rsidRPr="00A03DCE" w:rsidRDefault="009F6624" w:rsidP="00A11F48">
      <w:pPr>
        <w:tabs>
          <w:tab w:val="left" w:pos="851"/>
        </w:tabs>
        <w:spacing w:line="360" w:lineRule="auto"/>
        <w:ind w:firstLine="709"/>
        <w:jc w:val="both"/>
        <w:rPr>
          <w:sz w:val="28"/>
          <w:szCs w:val="28"/>
          <w:lang w:val="uk-UA"/>
        </w:rPr>
      </w:pPr>
      <w:r w:rsidRPr="00A03DCE">
        <w:rPr>
          <w:sz w:val="28"/>
          <w:lang w:val="uk-UA"/>
        </w:rPr>
        <w:t>На основі проведеного аналізу м</w:t>
      </w:r>
      <w:r w:rsidR="000F5021" w:rsidRPr="00A03DCE">
        <w:rPr>
          <w:sz w:val="28"/>
          <w:lang w:val="uk-UA"/>
        </w:rPr>
        <w:t xml:space="preserve">ожна зробити висновок, що стратегічний </w:t>
      </w:r>
      <w:r w:rsidR="000F5021" w:rsidRPr="00A03DCE">
        <w:rPr>
          <w:sz w:val="28"/>
          <w:szCs w:val="28"/>
          <w:lang w:val="uk-UA"/>
        </w:rPr>
        <w:t xml:space="preserve">розвиток партнерських відносин в </w:t>
      </w:r>
      <w:r w:rsidRPr="00A03DCE">
        <w:rPr>
          <w:sz w:val="28"/>
          <w:szCs w:val="28"/>
          <w:lang w:val="uk-UA"/>
        </w:rPr>
        <w:t>зовнішньо</w:t>
      </w:r>
      <w:r w:rsidR="000F5021" w:rsidRPr="00A03DCE">
        <w:rPr>
          <w:sz w:val="28"/>
          <w:szCs w:val="28"/>
          <w:lang w:val="uk-UA"/>
        </w:rPr>
        <w:t>економічній сфері між Україною та К</w:t>
      </w:r>
      <w:r w:rsidRPr="00A03DCE">
        <w:rPr>
          <w:sz w:val="28"/>
          <w:szCs w:val="28"/>
          <w:lang w:val="uk-UA"/>
        </w:rPr>
        <w:t>НР</w:t>
      </w:r>
      <w:r w:rsidR="000F5021" w:rsidRPr="00A03DCE">
        <w:rPr>
          <w:sz w:val="28"/>
          <w:szCs w:val="28"/>
          <w:lang w:val="uk-UA"/>
        </w:rPr>
        <w:t xml:space="preserve"> у період до 2026 р. включно має ґрунтуватися на таких принципах, як: </w:t>
      </w:r>
    </w:p>
    <w:p w:rsidR="009F6624" w:rsidRPr="00A03DCE" w:rsidRDefault="009F6624" w:rsidP="00A11F48">
      <w:pPr>
        <w:pStyle w:val="ac"/>
        <w:numPr>
          <w:ilvl w:val="0"/>
          <w:numId w:val="5"/>
        </w:numPr>
        <w:tabs>
          <w:tab w:val="left" w:pos="851"/>
        </w:tabs>
        <w:spacing w:line="360" w:lineRule="auto"/>
        <w:ind w:left="0" w:firstLine="709"/>
        <w:jc w:val="both"/>
        <w:rPr>
          <w:sz w:val="28"/>
          <w:szCs w:val="28"/>
          <w:lang w:val="uk-UA"/>
        </w:rPr>
      </w:pPr>
      <w:r w:rsidRPr="00A03DCE">
        <w:rPr>
          <w:sz w:val="28"/>
          <w:szCs w:val="28"/>
          <w:lang w:val="uk-UA"/>
        </w:rPr>
        <w:t>стабілізація двосторонніх відносин внаслідок війни між Україною та росією, активізація підприємницької діяльності між країнами;</w:t>
      </w:r>
    </w:p>
    <w:p w:rsidR="00A11F48" w:rsidRPr="00A03DCE" w:rsidRDefault="000F5021" w:rsidP="00A11F48">
      <w:pPr>
        <w:pStyle w:val="ac"/>
        <w:numPr>
          <w:ilvl w:val="0"/>
          <w:numId w:val="5"/>
        </w:numPr>
        <w:tabs>
          <w:tab w:val="left" w:pos="851"/>
        </w:tabs>
        <w:spacing w:line="360" w:lineRule="auto"/>
        <w:ind w:left="0" w:firstLine="709"/>
        <w:jc w:val="both"/>
        <w:rPr>
          <w:sz w:val="28"/>
          <w:lang w:val="uk-UA"/>
        </w:rPr>
      </w:pPr>
      <w:r w:rsidRPr="00A03DCE">
        <w:rPr>
          <w:sz w:val="28"/>
          <w:szCs w:val="28"/>
          <w:lang w:val="uk-UA"/>
        </w:rPr>
        <w:t>активізація та посилення діалогу з</w:t>
      </w:r>
      <w:r w:rsidRPr="00A03DCE">
        <w:rPr>
          <w:sz w:val="28"/>
          <w:lang w:val="uk-UA"/>
        </w:rPr>
        <w:t xml:space="preserve"> питань поглиблення зовнішньоторговельних відносин через систему інструментів торговельної політики, передусім зменшення тарифного і нетарифного захисту китайського ринку; </w:t>
      </w:r>
    </w:p>
    <w:p w:rsidR="00A11F48" w:rsidRPr="00A03DCE" w:rsidRDefault="000F5021" w:rsidP="00A11F48">
      <w:pPr>
        <w:pStyle w:val="ac"/>
        <w:numPr>
          <w:ilvl w:val="0"/>
          <w:numId w:val="5"/>
        </w:numPr>
        <w:tabs>
          <w:tab w:val="left" w:pos="851"/>
        </w:tabs>
        <w:spacing w:line="360" w:lineRule="auto"/>
        <w:ind w:left="0" w:firstLine="709"/>
        <w:jc w:val="both"/>
        <w:rPr>
          <w:sz w:val="28"/>
          <w:lang w:val="uk-UA"/>
        </w:rPr>
      </w:pPr>
      <w:r w:rsidRPr="00A03DCE">
        <w:rPr>
          <w:sz w:val="28"/>
          <w:lang w:val="uk-UA"/>
        </w:rPr>
        <w:t>оптимізація торгової, економічної та інвестиційної співпраці: так, Україні як країні Східної Європи доцільно долучитися до співробітництва з Китаєм</w:t>
      </w:r>
      <w:r w:rsidR="00A11F48" w:rsidRPr="00A03DCE">
        <w:rPr>
          <w:sz w:val="28"/>
          <w:lang w:val="uk-UA"/>
        </w:rPr>
        <w:t xml:space="preserve"> в</w:t>
      </w:r>
      <w:r w:rsidRPr="00A03DCE">
        <w:rPr>
          <w:sz w:val="28"/>
          <w:lang w:val="uk-UA"/>
        </w:rPr>
        <w:t xml:space="preserve"> рамках Ініціативи «16+1» і проєкту «Один пояс, один</w:t>
      </w:r>
      <w:r w:rsidR="00A11F48" w:rsidRPr="00A03DCE">
        <w:rPr>
          <w:sz w:val="28"/>
          <w:lang w:val="uk-UA"/>
        </w:rPr>
        <w:t xml:space="preserve"> </w:t>
      </w:r>
      <w:r w:rsidRPr="00A03DCE">
        <w:rPr>
          <w:sz w:val="28"/>
          <w:lang w:val="uk-UA"/>
        </w:rPr>
        <w:t>шлях» із метою отримання важелів впливу на розбудову</w:t>
      </w:r>
      <w:r w:rsidR="00A11F48" w:rsidRPr="00A03DCE">
        <w:rPr>
          <w:sz w:val="28"/>
          <w:lang w:val="uk-UA"/>
        </w:rPr>
        <w:t xml:space="preserve"> </w:t>
      </w:r>
      <w:r w:rsidRPr="00A03DCE">
        <w:rPr>
          <w:sz w:val="28"/>
          <w:lang w:val="uk-UA"/>
        </w:rPr>
        <w:t>глобальної та європейської економічної інфраструктури, а</w:t>
      </w:r>
      <w:r w:rsidR="00A11F48" w:rsidRPr="00A03DCE">
        <w:rPr>
          <w:sz w:val="28"/>
          <w:lang w:val="uk-UA"/>
        </w:rPr>
        <w:t xml:space="preserve"> </w:t>
      </w:r>
      <w:r w:rsidRPr="00A03DCE">
        <w:rPr>
          <w:sz w:val="28"/>
          <w:lang w:val="uk-UA"/>
        </w:rPr>
        <w:t xml:space="preserve">також дослідити можливості і загрози </w:t>
      </w:r>
      <w:r w:rsidRPr="00A03DCE">
        <w:rPr>
          <w:sz w:val="28"/>
          <w:lang w:val="uk-UA"/>
        </w:rPr>
        <w:lastRenderedPageBreak/>
        <w:t>створення ЗВТ між</w:t>
      </w:r>
      <w:r w:rsidR="00A11F48" w:rsidRPr="00A03DCE">
        <w:rPr>
          <w:sz w:val="28"/>
          <w:lang w:val="uk-UA"/>
        </w:rPr>
        <w:t xml:space="preserve"> </w:t>
      </w:r>
      <w:r w:rsidRPr="00A03DCE">
        <w:rPr>
          <w:sz w:val="28"/>
          <w:lang w:val="uk-UA"/>
        </w:rPr>
        <w:t xml:space="preserve">країнами; </w:t>
      </w:r>
    </w:p>
    <w:p w:rsidR="000F5021" w:rsidRPr="00A03DCE" w:rsidRDefault="000F5021" w:rsidP="00A11F48">
      <w:pPr>
        <w:pStyle w:val="ac"/>
        <w:numPr>
          <w:ilvl w:val="0"/>
          <w:numId w:val="5"/>
        </w:numPr>
        <w:tabs>
          <w:tab w:val="left" w:pos="851"/>
        </w:tabs>
        <w:spacing w:line="360" w:lineRule="auto"/>
        <w:ind w:left="0" w:firstLine="709"/>
        <w:jc w:val="both"/>
        <w:rPr>
          <w:sz w:val="28"/>
          <w:lang w:val="uk-UA"/>
        </w:rPr>
      </w:pPr>
      <w:r w:rsidRPr="00A03DCE">
        <w:rPr>
          <w:sz w:val="28"/>
          <w:lang w:val="uk-UA"/>
        </w:rPr>
        <w:t>розроблення довгострокової стратегії</w:t>
      </w:r>
      <w:r w:rsidR="00A11F48" w:rsidRPr="00A03DCE">
        <w:rPr>
          <w:sz w:val="28"/>
          <w:lang w:val="uk-UA"/>
        </w:rPr>
        <w:t xml:space="preserve"> </w:t>
      </w:r>
      <w:r w:rsidRPr="00A03DCE">
        <w:rPr>
          <w:sz w:val="28"/>
          <w:lang w:val="uk-UA"/>
        </w:rPr>
        <w:t>розвитку торговельно-</w:t>
      </w:r>
      <w:r w:rsidR="00A11F48" w:rsidRPr="00A03DCE">
        <w:rPr>
          <w:sz w:val="28"/>
          <w:lang w:val="uk-UA"/>
        </w:rPr>
        <w:t>економічної співпраці між Украї</w:t>
      </w:r>
      <w:r w:rsidRPr="00A03DCE">
        <w:rPr>
          <w:sz w:val="28"/>
          <w:lang w:val="uk-UA"/>
        </w:rPr>
        <w:t>ною та Китаєм з виок</w:t>
      </w:r>
      <w:r w:rsidR="00A11F48" w:rsidRPr="00A03DCE">
        <w:rPr>
          <w:sz w:val="28"/>
          <w:lang w:val="uk-UA"/>
        </w:rPr>
        <w:t>ремленням та обґрунтуванням сек</w:t>
      </w:r>
      <w:r w:rsidR="009F239E" w:rsidRPr="00A03DCE">
        <w:rPr>
          <w:sz w:val="28"/>
          <w:lang w:val="uk-UA"/>
        </w:rPr>
        <w:t>торальних пріоритетів [43; 44</w:t>
      </w:r>
      <w:r w:rsidRPr="00A03DCE">
        <w:rPr>
          <w:sz w:val="28"/>
          <w:lang w:val="uk-UA"/>
        </w:rPr>
        <w:t>].</w:t>
      </w:r>
    </w:p>
    <w:p w:rsidR="00D961D7" w:rsidRPr="00A03DCE" w:rsidRDefault="000F5021" w:rsidP="00A11F48">
      <w:pPr>
        <w:spacing w:line="360" w:lineRule="auto"/>
        <w:ind w:firstLine="709"/>
        <w:jc w:val="both"/>
        <w:rPr>
          <w:sz w:val="28"/>
          <w:lang w:val="uk-UA"/>
        </w:rPr>
      </w:pPr>
      <w:r w:rsidRPr="00A03DCE">
        <w:rPr>
          <w:sz w:val="28"/>
          <w:lang w:val="uk-UA"/>
        </w:rPr>
        <w:t>Так, на досягнення спільних цілей співробітництва</w:t>
      </w:r>
      <w:r w:rsidR="00A11F48" w:rsidRPr="00A03DCE">
        <w:rPr>
          <w:sz w:val="28"/>
          <w:lang w:val="uk-UA"/>
        </w:rPr>
        <w:t xml:space="preserve"> </w:t>
      </w:r>
      <w:r w:rsidRPr="00A03DCE">
        <w:rPr>
          <w:sz w:val="28"/>
          <w:lang w:val="uk-UA"/>
        </w:rPr>
        <w:t>впливають позитивні та негативні фактори, які необхідно</w:t>
      </w:r>
      <w:r w:rsidR="00A11F48" w:rsidRPr="00A03DCE">
        <w:rPr>
          <w:sz w:val="28"/>
          <w:lang w:val="uk-UA"/>
        </w:rPr>
        <w:t xml:space="preserve"> </w:t>
      </w:r>
      <w:r w:rsidRPr="00A03DCE">
        <w:rPr>
          <w:sz w:val="28"/>
          <w:lang w:val="uk-UA"/>
        </w:rPr>
        <w:t>враховувати під час розроблення заходів, спрямованих</w:t>
      </w:r>
      <w:r w:rsidR="00A11F48" w:rsidRPr="00A03DCE">
        <w:rPr>
          <w:sz w:val="28"/>
          <w:lang w:val="uk-UA"/>
        </w:rPr>
        <w:t xml:space="preserve"> </w:t>
      </w:r>
      <w:r w:rsidRPr="00A03DCE">
        <w:rPr>
          <w:sz w:val="28"/>
          <w:lang w:val="uk-UA"/>
        </w:rPr>
        <w:t>на інтенсифікацію двосторонніх зовнішньоторговельних</w:t>
      </w:r>
      <w:r w:rsidR="00A11F48" w:rsidRPr="00A03DCE">
        <w:rPr>
          <w:sz w:val="28"/>
          <w:lang w:val="uk-UA"/>
        </w:rPr>
        <w:t xml:space="preserve"> </w:t>
      </w:r>
      <w:r w:rsidR="009F6624" w:rsidRPr="00A03DCE">
        <w:rPr>
          <w:sz w:val="28"/>
          <w:lang w:val="uk-UA"/>
        </w:rPr>
        <w:t>відносин</w:t>
      </w:r>
      <w:r w:rsidRPr="00A03DCE">
        <w:rPr>
          <w:sz w:val="28"/>
          <w:lang w:val="uk-UA"/>
        </w:rPr>
        <w:t>.</w:t>
      </w:r>
    </w:p>
    <w:p w:rsidR="00D961D7" w:rsidRPr="00A03DCE" w:rsidRDefault="00D961D7" w:rsidP="00A11F48">
      <w:pPr>
        <w:spacing w:line="360" w:lineRule="auto"/>
        <w:ind w:firstLine="709"/>
        <w:jc w:val="center"/>
        <w:rPr>
          <w:b/>
          <w:sz w:val="28"/>
          <w:lang w:val="uk-UA"/>
        </w:rPr>
      </w:pPr>
    </w:p>
    <w:p w:rsidR="00D961D7" w:rsidRPr="00A03DCE" w:rsidRDefault="00D961D7" w:rsidP="00D961D7">
      <w:pPr>
        <w:rPr>
          <w:sz w:val="28"/>
          <w:lang w:val="uk-UA"/>
        </w:rPr>
      </w:pPr>
    </w:p>
    <w:p w:rsidR="00D961D7" w:rsidRPr="00A03DCE" w:rsidRDefault="00D961D7" w:rsidP="00D961D7">
      <w:pPr>
        <w:tabs>
          <w:tab w:val="left" w:pos="4305"/>
        </w:tabs>
        <w:rPr>
          <w:sz w:val="28"/>
          <w:lang w:val="uk-UA"/>
        </w:rPr>
      </w:pPr>
      <w:r w:rsidRPr="00A03DCE">
        <w:rPr>
          <w:sz w:val="28"/>
          <w:lang w:val="uk-UA"/>
        </w:rPr>
        <w:tab/>
      </w:r>
    </w:p>
    <w:p w:rsidR="00D961D7" w:rsidRPr="00A03DCE" w:rsidRDefault="00D961D7" w:rsidP="00D961D7">
      <w:pPr>
        <w:tabs>
          <w:tab w:val="left" w:pos="4305"/>
        </w:tabs>
        <w:rPr>
          <w:sz w:val="28"/>
          <w:lang w:val="uk-UA"/>
        </w:rPr>
        <w:sectPr w:rsidR="00D961D7" w:rsidRPr="00A03DCE" w:rsidSect="00CD76D2">
          <w:pgSz w:w="11906" w:h="16838"/>
          <w:pgMar w:top="1134" w:right="851" w:bottom="1134" w:left="1701" w:header="709" w:footer="709" w:gutter="0"/>
          <w:cols w:space="708"/>
          <w:docGrid w:linePitch="360"/>
        </w:sectPr>
      </w:pPr>
      <w:r w:rsidRPr="00A03DCE">
        <w:rPr>
          <w:sz w:val="28"/>
          <w:lang w:val="uk-UA"/>
        </w:rPr>
        <w:tab/>
      </w:r>
    </w:p>
    <w:p w:rsidR="00EA2EBD" w:rsidRPr="00A03DCE" w:rsidRDefault="000E41AD" w:rsidP="00A03DCE">
      <w:pPr>
        <w:spacing w:line="360" w:lineRule="auto"/>
        <w:jc w:val="center"/>
        <w:rPr>
          <w:b/>
          <w:sz w:val="28"/>
          <w:szCs w:val="28"/>
          <w:lang w:val="uk-UA"/>
        </w:rPr>
      </w:pPr>
      <w:r w:rsidRPr="00A03DCE">
        <w:rPr>
          <w:b/>
          <w:sz w:val="28"/>
          <w:szCs w:val="28"/>
          <w:lang w:val="uk-UA"/>
        </w:rPr>
        <w:lastRenderedPageBreak/>
        <w:t>ВИСНОВКИ</w:t>
      </w:r>
    </w:p>
    <w:p w:rsidR="000E41AD" w:rsidRPr="00A03DCE" w:rsidRDefault="000E41AD" w:rsidP="000E41AD">
      <w:pPr>
        <w:spacing w:line="360" w:lineRule="auto"/>
        <w:ind w:firstLine="708"/>
        <w:jc w:val="center"/>
        <w:rPr>
          <w:b/>
          <w:sz w:val="28"/>
          <w:szCs w:val="28"/>
          <w:lang w:val="uk-UA"/>
        </w:rPr>
      </w:pPr>
    </w:p>
    <w:p w:rsidR="00FD0DBF" w:rsidRPr="00A03DCE" w:rsidRDefault="00FD0DBF" w:rsidP="00FD0DBF">
      <w:pPr>
        <w:spacing w:line="360" w:lineRule="auto"/>
        <w:ind w:firstLine="709"/>
        <w:jc w:val="both"/>
        <w:rPr>
          <w:sz w:val="28"/>
          <w:szCs w:val="28"/>
          <w:lang w:val="uk-UA"/>
        </w:rPr>
      </w:pPr>
      <w:r w:rsidRPr="00A03DCE">
        <w:rPr>
          <w:sz w:val="28"/>
          <w:szCs w:val="28"/>
          <w:lang w:val="uk-UA"/>
        </w:rPr>
        <w:t>За результатами проведеного дослідження в даній кваліфікаційній магістерській роботі особливостей трансформації зовнішньоекономічної діяльності КНР в сучасних умовах можна зробити наступні висновки.</w:t>
      </w:r>
    </w:p>
    <w:p w:rsidR="00FD0DBF" w:rsidRPr="00A03DCE" w:rsidRDefault="00FD0DBF" w:rsidP="00FD0DBF">
      <w:pPr>
        <w:spacing w:line="360" w:lineRule="auto"/>
        <w:ind w:firstLine="709"/>
        <w:jc w:val="both"/>
        <w:rPr>
          <w:sz w:val="28"/>
          <w:szCs w:val="28"/>
          <w:lang w:val="uk-UA" w:eastAsia="en-US"/>
        </w:rPr>
      </w:pPr>
      <w:r w:rsidRPr="00A03DCE">
        <w:rPr>
          <w:sz w:val="28"/>
          <w:szCs w:val="28"/>
          <w:lang w:val="uk-UA"/>
        </w:rPr>
        <w:t xml:space="preserve">На підставі дослідження </w:t>
      </w:r>
      <w:r w:rsidRPr="00A03DCE">
        <w:rPr>
          <w:sz w:val="28"/>
          <w:lang w:val="uk-UA"/>
        </w:rPr>
        <w:t xml:space="preserve">еволюції моделі економічного розвитку КНР було виокремлено основні етапи її трансформації та охарактеризовано їх особливості та пріоритети розвитку: </w:t>
      </w:r>
      <w:r w:rsidRPr="00A03DCE">
        <w:rPr>
          <w:sz w:val="28"/>
          <w:szCs w:val="28"/>
          <w:lang w:val="uk-UA"/>
        </w:rPr>
        <w:t xml:space="preserve">перший етап (1953–1976) – епоха прискореної індустріалізації та побудова соціалізму; другий етап (1978–2012) – перехід від побудови соціалізму до ринкової трансформації та соціалізму з китайською специфікою; третій етап (2011-2020) – продовження побудови соціалізму з китайською специфікою в нову еру. Також, представлено аналіз перспектив розвитку та реалізації стратегії </w:t>
      </w:r>
      <w:r w:rsidRPr="00A03DCE">
        <w:rPr>
          <w:sz w:val="28"/>
          <w:szCs w:val="28"/>
          <w:lang w:val="uk-UA" w:eastAsia="en-US"/>
        </w:rPr>
        <w:t xml:space="preserve">КНР </w:t>
      </w:r>
      <w:r w:rsidRPr="00A03DCE">
        <w:rPr>
          <w:spacing w:val="-1"/>
          <w:sz w:val="28"/>
          <w:szCs w:val="28"/>
          <w:lang w:val="uk-UA"/>
        </w:rPr>
        <w:t>«Зроблено в Китаї - 2025» за 10 інноваційними секторами економіки країни в рамках концепції «Індустрія 4.0», що покладена в основу даної стратегії.</w:t>
      </w:r>
    </w:p>
    <w:p w:rsidR="00FD0DBF" w:rsidRPr="00A03DCE" w:rsidRDefault="00FD0DBF" w:rsidP="00FD0DBF">
      <w:pPr>
        <w:pStyle w:val="ac"/>
        <w:tabs>
          <w:tab w:val="left" w:pos="851"/>
          <w:tab w:val="left" w:pos="993"/>
        </w:tabs>
        <w:spacing w:line="360" w:lineRule="auto"/>
        <w:ind w:left="0" w:firstLine="709"/>
        <w:jc w:val="both"/>
        <w:rPr>
          <w:color w:val="000000"/>
          <w:sz w:val="28"/>
          <w:szCs w:val="28"/>
          <w:lang w:val="uk-UA" w:eastAsia="en-US"/>
        </w:rPr>
      </w:pPr>
      <w:r w:rsidRPr="00A03DCE">
        <w:rPr>
          <w:sz w:val="28"/>
          <w:szCs w:val="28"/>
          <w:lang w:val="uk-UA"/>
        </w:rPr>
        <w:t xml:space="preserve">За результатами аналізу моделей зовнішньоекономічного розвитку КНР визначено основи розробки та розвитку новітньої домінуючої моделі «Пекінський консенсус» та особливості її імплементації у сучасних умовах економічного розвитку КНР. Визначено основні </w:t>
      </w:r>
      <w:r w:rsidRPr="00A03DCE">
        <w:rPr>
          <w:color w:val="000000"/>
          <w:sz w:val="28"/>
          <w:szCs w:val="28"/>
          <w:lang w:val="uk-UA" w:eastAsia="en-US"/>
        </w:rPr>
        <w:t xml:space="preserve">принцип, покладені в основу розробки та проведення китайських реформ: орієнтація на довгострокові цілі; гнучкість розробки форматів інституційних змін; використання економічних переваг країни, </w:t>
      </w:r>
      <w:proofErr w:type="spellStart"/>
      <w:r w:rsidRPr="00A03DCE">
        <w:rPr>
          <w:color w:val="000000"/>
          <w:sz w:val="28"/>
          <w:szCs w:val="28"/>
          <w:lang w:val="uk-UA" w:eastAsia="en-US"/>
        </w:rPr>
        <w:t>сфокусованість</w:t>
      </w:r>
      <w:proofErr w:type="spellEnd"/>
      <w:r w:rsidRPr="00A03DCE">
        <w:rPr>
          <w:color w:val="000000"/>
          <w:sz w:val="28"/>
          <w:szCs w:val="28"/>
          <w:lang w:val="uk-UA" w:eastAsia="en-US"/>
        </w:rPr>
        <w:t xml:space="preserve"> на наявних можливостях; державний капіталізм; опора на широкі маси населення від початку реалізації реформ. Також, на підставі проведеного аналізу виділено такі моделі </w:t>
      </w:r>
      <w:r w:rsidRPr="00A03DCE">
        <w:rPr>
          <w:sz w:val="28"/>
          <w:szCs w:val="28"/>
          <w:lang w:val="uk-UA"/>
        </w:rPr>
        <w:t>зовнішньоекономічного розвитку КНР: м</w:t>
      </w:r>
      <w:r w:rsidRPr="00A03DCE">
        <w:rPr>
          <w:color w:val="000000"/>
          <w:sz w:val="28"/>
          <w:szCs w:val="28"/>
          <w:lang w:val="uk-UA" w:eastAsia="en-US"/>
        </w:rPr>
        <w:t>одель експортної орієнтації; модель переходу до інновацій; модель розвитку внутрішнього споживання; екологічно орієнтована модель; геополітична модель.</w:t>
      </w:r>
    </w:p>
    <w:p w:rsidR="00FD0DBF" w:rsidRPr="00A03DCE" w:rsidRDefault="00FD0DBF" w:rsidP="00FD0DBF">
      <w:pPr>
        <w:pStyle w:val="ac"/>
        <w:spacing w:line="360" w:lineRule="auto"/>
        <w:ind w:left="0" w:firstLine="709"/>
        <w:jc w:val="both"/>
        <w:rPr>
          <w:sz w:val="28"/>
          <w:szCs w:val="28"/>
          <w:lang w:val="uk-UA"/>
        </w:rPr>
      </w:pPr>
      <w:r w:rsidRPr="00A03DCE">
        <w:rPr>
          <w:color w:val="000000"/>
          <w:sz w:val="28"/>
          <w:szCs w:val="28"/>
          <w:lang w:val="uk-UA" w:eastAsia="en-US"/>
        </w:rPr>
        <w:t xml:space="preserve">Дослідження </w:t>
      </w:r>
      <w:r w:rsidRPr="00A03DCE">
        <w:rPr>
          <w:sz w:val="28"/>
          <w:lang w:val="uk-UA"/>
        </w:rPr>
        <w:t xml:space="preserve">впливу глобальної конкуренції на трансформацію зовнішньо-економічної діяльності КНР дозволило визначити, </w:t>
      </w:r>
      <w:r w:rsidRPr="00A03DCE">
        <w:rPr>
          <w:sz w:val="28"/>
          <w:szCs w:val="28"/>
          <w:lang w:val="uk-UA"/>
        </w:rPr>
        <w:t xml:space="preserve">що відбувається диверсифікація товарної та географічної структури експорту країни під впливом </w:t>
      </w:r>
      <w:r w:rsidRPr="00A03DCE">
        <w:rPr>
          <w:sz w:val="28"/>
          <w:szCs w:val="28"/>
          <w:lang w:val="uk-UA"/>
        </w:rPr>
        <w:lastRenderedPageBreak/>
        <w:t xml:space="preserve">чинника глобальної конкуренції. Частка зовнішньої торгівлі між Китаєм та країнами світу зростає, зовнішньоторговельні зв'язки диверсифікуються на регіональному та національному рівнях, зокрема таким проявом є зміцнення зовнішньоторговельних відносин АСЕАН між Китаєм та Морським шовковим шляхом. Визначено основні напрями трансформації структури зовнішньої торгівлі КНР: експорт </w:t>
      </w:r>
      <w:proofErr w:type="spellStart"/>
      <w:r w:rsidRPr="00A03DCE">
        <w:rPr>
          <w:sz w:val="28"/>
          <w:szCs w:val="28"/>
          <w:lang w:val="uk-UA"/>
        </w:rPr>
        <w:t>капіталоємних</w:t>
      </w:r>
      <w:proofErr w:type="spellEnd"/>
      <w:r w:rsidRPr="00A03DCE">
        <w:rPr>
          <w:sz w:val="28"/>
          <w:szCs w:val="28"/>
          <w:lang w:val="uk-UA"/>
        </w:rPr>
        <w:t xml:space="preserve"> товарів, збільшення норми доданої вартості експорту, технологічна модернізація експортних виробництв,  підвищення якості експортної продукції, перехід до Індустрії 4.0, створення та функціонування особливих вільних економічних зон у світовій практиці.  </w:t>
      </w:r>
    </w:p>
    <w:p w:rsidR="00FD0DBF" w:rsidRPr="00A03DCE" w:rsidRDefault="00FD0DBF" w:rsidP="00FD0DBF">
      <w:pPr>
        <w:pStyle w:val="ac"/>
        <w:spacing w:line="360" w:lineRule="auto"/>
        <w:ind w:left="0" w:firstLine="709"/>
        <w:jc w:val="both"/>
        <w:rPr>
          <w:sz w:val="28"/>
          <w:lang w:val="uk-UA"/>
        </w:rPr>
      </w:pPr>
      <w:r w:rsidRPr="00A03DCE">
        <w:rPr>
          <w:sz w:val="28"/>
          <w:szCs w:val="28"/>
          <w:lang w:val="uk-UA"/>
        </w:rPr>
        <w:t xml:space="preserve">Проведено </w:t>
      </w:r>
      <w:r w:rsidRPr="00A03DCE">
        <w:rPr>
          <w:sz w:val="28"/>
          <w:lang w:val="uk-UA"/>
        </w:rPr>
        <w:t xml:space="preserve">оцінку ефективності зовнішньоекономічної діяльності КНР в сучасних умовах на основі аналізу динаміки таких показників за період 2013-2022 рр.: ВВП; ВВП на душу населення; темпи приросту ВВП та чинники впливу; обсяги виробництва по секторах економіки Китаю, їх частка та темпи росту у структурі ВВП; </w:t>
      </w:r>
      <w:r w:rsidRPr="00A03DCE">
        <w:rPr>
          <w:sz w:val="28"/>
          <w:szCs w:val="28"/>
          <w:lang w:val="uk-UA"/>
        </w:rPr>
        <w:t xml:space="preserve">структура ВВП Китаю за секторами економіки; стан платіжного балансу; стан торгівельного балансу; обсяги експорту; обсяги імпорту; обсяги прямих іноземних інвестицій; чиста міжнародна інвестиційна позиція країни; структура експорту товарів по галузях економіки; структура імпорту товарів по галузях економіки; обсяги імпорту за країнами походження; обсяги та структура експорту послуг з Китаю по секторах; обсяги та структура імпорту послуг з Китаю по секторах. Це надало можливості представити комплексну оцінку ефективності функціонування та трансформації </w:t>
      </w:r>
      <w:r w:rsidRPr="00A03DCE">
        <w:rPr>
          <w:sz w:val="28"/>
          <w:lang w:val="uk-UA"/>
        </w:rPr>
        <w:t>зовнішньоекономічної діяльності КНР впродовж аналізованого періоду часу із виділенням особливостей у період пандемії Covid-19 та постпандемійного відновлення.</w:t>
      </w:r>
    </w:p>
    <w:p w:rsidR="00FD0DBF" w:rsidRPr="00A03DCE" w:rsidRDefault="00FD0DBF" w:rsidP="00FD0DBF">
      <w:pPr>
        <w:spacing w:line="360" w:lineRule="auto"/>
        <w:ind w:firstLine="709"/>
        <w:jc w:val="both"/>
        <w:rPr>
          <w:sz w:val="28"/>
          <w:szCs w:val="28"/>
          <w:lang w:val="uk-UA"/>
        </w:rPr>
      </w:pPr>
      <w:r w:rsidRPr="00A03DCE">
        <w:rPr>
          <w:sz w:val="28"/>
          <w:szCs w:val="28"/>
          <w:lang w:val="uk-UA"/>
        </w:rPr>
        <w:t xml:space="preserve">Побудовано економіко-математичну модель ефективності зовнішньоекономічної діяльності КНР та здійснено регресійний аналіз за показниками реального ВВП, обсягів експорту, обсягів імпорту, стану торговельного балансу, платіжного балансу та прямих іноземних інвестицій. За результатами моделювання доведено існування оберненої залежності між обсягами експорту та реальним ВВП країни, та існування прямої залежності між </w:t>
      </w:r>
      <w:r w:rsidRPr="00A03DCE">
        <w:rPr>
          <w:sz w:val="28"/>
          <w:szCs w:val="28"/>
          <w:lang w:val="uk-UA"/>
        </w:rPr>
        <w:lastRenderedPageBreak/>
        <w:t xml:space="preserve">обсягами імпорту, торговельним балансом, платіжним балансом та обсягами прямих іноземних інвестицій та залежною змінною  – їх збільшення має прямий вплив на зростання реального ВВП країни. На основі розробленої та оціненої моделі аргументовано, що зовнішньоекономічна діяльність має сильний вплив на показник реального ВВП Китаю. При цьому, проведений аналіз динаміки основних індикаторів зовнішньоекономічної діяльності дає підстави стверджувати, що в середньому скоординована політика справляє стимулюючий вплив на підтримку макроекономічної стабільності. </w:t>
      </w:r>
    </w:p>
    <w:p w:rsidR="00FD0DBF" w:rsidRPr="00A03DCE" w:rsidRDefault="00FD0DBF" w:rsidP="00FD0DBF">
      <w:pPr>
        <w:pStyle w:val="ac"/>
        <w:tabs>
          <w:tab w:val="left" w:pos="993"/>
        </w:tabs>
        <w:spacing w:line="360" w:lineRule="auto"/>
        <w:ind w:left="0" w:firstLine="709"/>
        <w:jc w:val="both"/>
        <w:rPr>
          <w:sz w:val="28"/>
          <w:szCs w:val="28"/>
          <w:shd w:val="clear" w:color="auto" w:fill="FFFFFF"/>
          <w:lang w:val="uk-UA"/>
        </w:rPr>
      </w:pPr>
      <w:r w:rsidRPr="00A03DCE">
        <w:rPr>
          <w:sz w:val="28"/>
          <w:szCs w:val="28"/>
          <w:lang w:val="uk-UA"/>
        </w:rPr>
        <w:t xml:space="preserve">Вивчено </w:t>
      </w:r>
      <w:r w:rsidRPr="00A03DCE">
        <w:rPr>
          <w:sz w:val="28"/>
          <w:lang w:val="uk-UA"/>
        </w:rPr>
        <w:t xml:space="preserve">сучасний стан та особливості зовнішньоторговельних відносин між Україною та КНР на підставі аналізу динаміки таких основних показників: місце КНР у структурі зовнішньоторговельних партнерів України, обсяги товарообороту між країнами, частка КНР </w:t>
      </w:r>
      <w:r w:rsidRPr="00A03DCE">
        <w:rPr>
          <w:iCs/>
          <w:color w:val="000000"/>
          <w:sz w:val="28"/>
          <w:szCs w:val="28"/>
          <w:lang w:val="uk-UA" w:eastAsia="en-US"/>
        </w:rPr>
        <w:t xml:space="preserve">в загальному обсязі товарообороту, загальні обсяги експорту та імпорту між країнами, сальдо торговельного балансу, </w:t>
      </w:r>
      <w:r w:rsidRPr="00A03DCE">
        <w:rPr>
          <w:sz w:val="28"/>
          <w:szCs w:val="28"/>
          <w:lang w:val="uk-UA"/>
        </w:rPr>
        <w:t xml:space="preserve">обсяги експорту та імпорту топ-10 товарних груп з КНР в Україну та </w:t>
      </w:r>
      <w:r w:rsidRPr="00A03DCE">
        <w:rPr>
          <w:bCs/>
          <w:sz w:val="28"/>
          <w:szCs w:val="28"/>
          <w:lang w:val="uk-UA" w:eastAsia="en-US"/>
        </w:rPr>
        <w:t>торговельний баланс між КНР та Україною за групами товарів. Визначено, що за</w:t>
      </w:r>
      <w:r w:rsidRPr="00A03DCE">
        <w:rPr>
          <w:sz w:val="28"/>
          <w:szCs w:val="28"/>
          <w:lang w:val="uk-UA"/>
        </w:rPr>
        <w:t xml:space="preserve"> 2020-2022 рр. загальний торговельний баланс між Україною та КНР  по всіх групах товарів був зведений з дефіцитом, найбільше зменшення відбулося за товарною групою – </w:t>
      </w:r>
      <w:r w:rsidRPr="00A03DCE">
        <w:rPr>
          <w:sz w:val="28"/>
          <w:szCs w:val="28"/>
          <w:lang w:val="uk-UA" w:eastAsia="en-US"/>
        </w:rPr>
        <w:t>меблі, постільна білизна, матраци, подушки та аналогічні вироби, гума та вироби з неї</w:t>
      </w:r>
      <w:r w:rsidRPr="00A03DCE">
        <w:rPr>
          <w:sz w:val="28"/>
          <w:szCs w:val="28"/>
          <w:lang w:val="uk-UA"/>
        </w:rPr>
        <w:t xml:space="preserve">, </w:t>
      </w:r>
      <w:r w:rsidRPr="00A03DCE">
        <w:rPr>
          <w:sz w:val="28"/>
          <w:szCs w:val="28"/>
          <w:lang w:val="uk-UA" w:eastAsia="en-US"/>
        </w:rPr>
        <w:t xml:space="preserve">вироби з чавуну та сталі,  оптичні, фотографічні, кінематографічні, вимірювальні, контрольні, медичні та хірургічні вироби;  найменше значення по аналізованих групах товарів припадає на хімічні продукти. Проаналізовано інвестиційних потенціал між двома країнами, визначено, що найпривабливішими для китайських інвестицій є: </w:t>
      </w:r>
      <w:r w:rsidRPr="00A03DCE">
        <w:rPr>
          <w:sz w:val="28"/>
          <w:szCs w:val="28"/>
          <w:shd w:val="clear" w:color="auto" w:fill="FFFFFF"/>
          <w:lang w:val="uk-UA"/>
        </w:rPr>
        <w:t>галузь української промисловості; професійної, наукової та технічної діяльності; сільського, лісового та рибного господарства; оптової та роздрібної торгівлі, ремонту транспортних засобів; операцій з нерухомим майном; транспорту, складського господарства, поштової та кур’єрської діяльності; будівництва тощо.</w:t>
      </w:r>
    </w:p>
    <w:p w:rsidR="00FD0DBF" w:rsidRPr="00A03DCE" w:rsidRDefault="00FD0DBF" w:rsidP="00FD0DBF">
      <w:pPr>
        <w:pStyle w:val="ac"/>
        <w:tabs>
          <w:tab w:val="left" w:pos="993"/>
        </w:tabs>
        <w:spacing w:line="360" w:lineRule="auto"/>
        <w:ind w:left="0" w:firstLine="709"/>
        <w:jc w:val="both"/>
        <w:rPr>
          <w:sz w:val="28"/>
          <w:szCs w:val="28"/>
          <w:lang w:val="uk-UA"/>
        </w:rPr>
      </w:pPr>
      <w:r w:rsidRPr="00A03DCE">
        <w:rPr>
          <w:sz w:val="28"/>
          <w:szCs w:val="28"/>
          <w:lang w:val="uk-UA"/>
        </w:rPr>
        <w:t xml:space="preserve">Визначено перспективи розвитку зовнішньоторговельних відносин КНР-Україна в сучасних трансформаційних умовах на підставі прогнозування </w:t>
      </w:r>
      <w:r w:rsidRPr="00A03DCE">
        <w:rPr>
          <w:sz w:val="28"/>
          <w:szCs w:val="28"/>
          <w:lang w:val="uk-UA"/>
        </w:rPr>
        <w:lastRenderedPageBreak/>
        <w:t>індикаторів торговельного обороту, сальдо торговельного балансу, обсягів експорту та імпорту між країнами, коефіцієнту покриття експорту імпортом на період 2023-2026 рр. Як свідчать отримані прогнозі дані обсяги експорту, обсягу імпорту, торговельний оборот між Україною та КНР впродовж 2023-2026 рр. поступово зростатиме. Здійснено SWOT-аналіз зовнішніх  можливостей та загроз для стратегічної співпраці між країнами, а також їх сильних та слабких сторін. Обґрунтовано спільні цілі співробітництва у зовнішньоекономічній сфері між Україною та КНР на найближчу перспективу: завершення війни між Україною та росією, відновлення стабільного економічного та політичного розвитку та суспільно-політичної стабільності в Україні, економічна та експортна диверсифікація, підвищення рівня конкурентних переваг.</w:t>
      </w:r>
    </w:p>
    <w:p w:rsidR="00FD0DBF" w:rsidRPr="00A03DCE" w:rsidRDefault="00FD0DBF" w:rsidP="00FD0DBF">
      <w:pPr>
        <w:jc w:val="both"/>
        <w:rPr>
          <w:sz w:val="28"/>
          <w:szCs w:val="28"/>
          <w:lang w:val="uk-UA"/>
        </w:rPr>
      </w:pPr>
    </w:p>
    <w:p w:rsidR="00FD0DBF" w:rsidRPr="00A03DCE" w:rsidRDefault="00FD0DBF" w:rsidP="00FD0DBF">
      <w:pPr>
        <w:jc w:val="center"/>
        <w:rPr>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0E41AD" w:rsidRPr="00A03DCE" w:rsidRDefault="000E41AD" w:rsidP="000E41AD">
      <w:pPr>
        <w:spacing w:line="360" w:lineRule="auto"/>
        <w:ind w:firstLine="708"/>
        <w:jc w:val="center"/>
        <w:rPr>
          <w:b/>
          <w:sz w:val="28"/>
          <w:szCs w:val="28"/>
          <w:lang w:val="uk-UA"/>
        </w:rPr>
      </w:pPr>
    </w:p>
    <w:p w:rsidR="008B5DE4" w:rsidRPr="00A03DCE" w:rsidRDefault="008B5DE4" w:rsidP="000E41AD">
      <w:pPr>
        <w:spacing w:line="360" w:lineRule="auto"/>
        <w:ind w:firstLine="708"/>
        <w:jc w:val="center"/>
        <w:rPr>
          <w:b/>
          <w:sz w:val="28"/>
          <w:szCs w:val="28"/>
          <w:lang w:val="uk-UA"/>
        </w:rPr>
        <w:sectPr w:rsidR="008B5DE4" w:rsidRPr="00A03DCE" w:rsidSect="001E3452">
          <w:pgSz w:w="11906" w:h="16838"/>
          <w:pgMar w:top="1134" w:right="850" w:bottom="1134" w:left="1276" w:header="709" w:footer="709" w:gutter="0"/>
          <w:cols w:space="708"/>
          <w:titlePg/>
          <w:docGrid w:linePitch="360"/>
        </w:sectPr>
      </w:pPr>
    </w:p>
    <w:p w:rsidR="000E41AD" w:rsidRPr="00A03DCE" w:rsidRDefault="000E41AD" w:rsidP="000E41AD">
      <w:pPr>
        <w:spacing w:line="360" w:lineRule="auto"/>
        <w:ind w:firstLine="708"/>
        <w:jc w:val="center"/>
        <w:rPr>
          <w:b/>
          <w:sz w:val="28"/>
          <w:szCs w:val="28"/>
          <w:lang w:val="uk-UA"/>
        </w:rPr>
      </w:pPr>
      <w:r w:rsidRPr="00A03DCE">
        <w:rPr>
          <w:b/>
          <w:sz w:val="28"/>
          <w:szCs w:val="28"/>
          <w:lang w:val="uk-UA"/>
        </w:rPr>
        <w:lastRenderedPageBreak/>
        <w:t>СПИСОК ВИКОРИСТАНИХ ДЖЕРЕЛ</w:t>
      </w:r>
    </w:p>
    <w:p w:rsidR="009F621D" w:rsidRPr="00A03DCE" w:rsidRDefault="009F621D" w:rsidP="000E41AD">
      <w:pPr>
        <w:spacing w:line="360" w:lineRule="auto"/>
        <w:ind w:firstLine="708"/>
        <w:jc w:val="center"/>
        <w:rPr>
          <w:b/>
          <w:sz w:val="28"/>
          <w:szCs w:val="28"/>
          <w:lang w:val="uk-UA"/>
        </w:rPr>
      </w:pP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b/>
          <w:sz w:val="28"/>
          <w:szCs w:val="28"/>
          <w:lang w:val="uk-UA"/>
        </w:rPr>
      </w:pPr>
      <w:proofErr w:type="spellStart"/>
      <w:r w:rsidRPr="00A03DCE">
        <w:rPr>
          <w:sz w:val="28"/>
          <w:szCs w:val="28"/>
          <w:lang w:val="uk-UA"/>
        </w:rPr>
        <w:t>Naughton</w:t>
      </w:r>
      <w:proofErr w:type="spellEnd"/>
      <w:r w:rsidRPr="00A03DCE">
        <w:rPr>
          <w:sz w:val="28"/>
          <w:szCs w:val="28"/>
          <w:lang w:val="uk-UA"/>
        </w:rPr>
        <w:t xml:space="preserve"> B. </w:t>
      </w:r>
      <w:proofErr w:type="spellStart"/>
      <w:r w:rsidRPr="00A03DCE">
        <w:rPr>
          <w:sz w:val="28"/>
          <w:szCs w:val="28"/>
          <w:lang w:val="uk-UA"/>
        </w:rPr>
        <w:t>The</w:t>
      </w:r>
      <w:proofErr w:type="spellEnd"/>
      <w:r w:rsidRPr="00A03DCE">
        <w:rPr>
          <w:sz w:val="28"/>
          <w:szCs w:val="28"/>
          <w:lang w:val="uk-UA"/>
        </w:rPr>
        <w:t xml:space="preserve"> </w:t>
      </w:r>
      <w:proofErr w:type="spellStart"/>
      <w:r w:rsidRPr="00A03DCE">
        <w:rPr>
          <w:sz w:val="28"/>
          <w:szCs w:val="28"/>
          <w:lang w:val="uk-UA"/>
        </w:rPr>
        <w:t>Chinese</w:t>
      </w:r>
      <w:proofErr w:type="spellEnd"/>
      <w:r w:rsidRPr="00A03DCE">
        <w:rPr>
          <w:sz w:val="28"/>
          <w:szCs w:val="28"/>
          <w:lang w:val="uk-UA"/>
        </w:rPr>
        <w:t xml:space="preserve"> </w:t>
      </w:r>
      <w:proofErr w:type="spellStart"/>
      <w:r w:rsidRPr="00A03DCE">
        <w:rPr>
          <w:sz w:val="28"/>
          <w:szCs w:val="28"/>
          <w:lang w:val="uk-UA"/>
        </w:rPr>
        <w:t>economy</w:t>
      </w:r>
      <w:proofErr w:type="spellEnd"/>
      <w:r w:rsidRPr="00A03DCE">
        <w:rPr>
          <w:sz w:val="28"/>
          <w:szCs w:val="28"/>
          <w:lang w:val="uk-UA"/>
        </w:rPr>
        <w:t xml:space="preserve">: </w:t>
      </w:r>
      <w:proofErr w:type="spellStart"/>
      <w:r w:rsidRPr="00A03DCE">
        <w:rPr>
          <w:sz w:val="28"/>
          <w:szCs w:val="28"/>
          <w:lang w:val="uk-UA"/>
        </w:rPr>
        <w:t>transitions</w:t>
      </w:r>
      <w:proofErr w:type="spellEnd"/>
      <w:r w:rsidRPr="00A03DCE">
        <w:rPr>
          <w:sz w:val="28"/>
          <w:szCs w:val="28"/>
          <w:lang w:val="uk-UA"/>
        </w:rPr>
        <w:t xml:space="preserve"> </w:t>
      </w:r>
      <w:proofErr w:type="spellStart"/>
      <w:r w:rsidRPr="00A03DCE">
        <w:rPr>
          <w:sz w:val="28"/>
          <w:szCs w:val="28"/>
          <w:lang w:val="uk-UA"/>
        </w:rPr>
        <w:t>and</w:t>
      </w:r>
      <w:proofErr w:type="spellEnd"/>
      <w:r w:rsidRPr="00A03DCE">
        <w:rPr>
          <w:sz w:val="28"/>
          <w:szCs w:val="28"/>
          <w:lang w:val="uk-UA"/>
        </w:rPr>
        <w:t xml:space="preserve"> </w:t>
      </w:r>
      <w:proofErr w:type="spellStart"/>
      <w:r w:rsidRPr="00A03DCE">
        <w:rPr>
          <w:sz w:val="28"/>
          <w:szCs w:val="28"/>
          <w:lang w:val="uk-UA"/>
        </w:rPr>
        <w:t>growth</w:t>
      </w:r>
      <w:proofErr w:type="spellEnd"/>
      <w:r w:rsidRPr="00A03DCE">
        <w:rPr>
          <w:sz w:val="28"/>
          <w:szCs w:val="28"/>
          <w:lang w:val="uk-UA"/>
        </w:rPr>
        <w:t xml:space="preserve">. </w:t>
      </w:r>
      <w:proofErr w:type="spellStart"/>
      <w:r w:rsidRPr="00A03DCE">
        <w:rPr>
          <w:sz w:val="28"/>
          <w:szCs w:val="28"/>
          <w:lang w:val="uk-UA"/>
        </w:rPr>
        <w:t>Massachusetts</w:t>
      </w:r>
      <w:proofErr w:type="spellEnd"/>
      <w:r w:rsidRPr="00A03DCE">
        <w:rPr>
          <w:sz w:val="28"/>
          <w:szCs w:val="28"/>
          <w:lang w:val="uk-UA"/>
        </w:rPr>
        <w:t xml:space="preserve"> </w:t>
      </w:r>
      <w:proofErr w:type="spellStart"/>
      <w:r w:rsidRPr="00A03DCE">
        <w:rPr>
          <w:sz w:val="28"/>
          <w:szCs w:val="28"/>
          <w:lang w:val="uk-UA"/>
        </w:rPr>
        <w:t>Institute</w:t>
      </w:r>
      <w:proofErr w:type="spellEnd"/>
      <w:r w:rsidRPr="00A03DCE">
        <w:rPr>
          <w:sz w:val="28"/>
          <w:szCs w:val="28"/>
          <w:lang w:val="uk-UA"/>
        </w:rPr>
        <w:t xml:space="preserve"> </w:t>
      </w:r>
      <w:proofErr w:type="spellStart"/>
      <w:r w:rsidRPr="00A03DCE">
        <w:rPr>
          <w:sz w:val="28"/>
          <w:szCs w:val="28"/>
          <w:lang w:val="uk-UA"/>
        </w:rPr>
        <w:t>of</w:t>
      </w:r>
      <w:proofErr w:type="spellEnd"/>
      <w:r w:rsidRPr="00A03DCE">
        <w:rPr>
          <w:sz w:val="28"/>
          <w:szCs w:val="28"/>
          <w:lang w:val="uk-UA"/>
        </w:rPr>
        <w:t xml:space="preserve"> </w:t>
      </w:r>
      <w:proofErr w:type="spellStart"/>
      <w:r w:rsidRPr="00A03DCE">
        <w:rPr>
          <w:sz w:val="28"/>
          <w:szCs w:val="28"/>
          <w:lang w:val="uk-UA"/>
        </w:rPr>
        <w:t>Technology</w:t>
      </w:r>
      <w:proofErr w:type="spellEnd"/>
      <w:r w:rsidRPr="00A03DCE">
        <w:rPr>
          <w:sz w:val="28"/>
          <w:szCs w:val="28"/>
          <w:lang w:val="uk-UA"/>
        </w:rPr>
        <w:t xml:space="preserve">: </w:t>
      </w:r>
      <w:proofErr w:type="spellStart"/>
      <w:r w:rsidRPr="00A03DCE">
        <w:rPr>
          <w:spacing w:val="-1"/>
          <w:sz w:val="28"/>
          <w:szCs w:val="28"/>
          <w:lang w:val="uk-UA"/>
        </w:rPr>
        <w:t>The</w:t>
      </w:r>
      <w:proofErr w:type="spellEnd"/>
      <w:r w:rsidRPr="00A03DCE">
        <w:rPr>
          <w:spacing w:val="-1"/>
          <w:sz w:val="28"/>
          <w:szCs w:val="28"/>
          <w:lang w:val="uk-UA"/>
        </w:rPr>
        <w:t xml:space="preserve"> MIT </w:t>
      </w:r>
      <w:proofErr w:type="spellStart"/>
      <w:r w:rsidRPr="00A03DCE">
        <w:rPr>
          <w:spacing w:val="-1"/>
          <w:sz w:val="28"/>
          <w:szCs w:val="28"/>
          <w:lang w:val="uk-UA"/>
        </w:rPr>
        <w:t>Press</w:t>
      </w:r>
      <w:proofErr w:type="spellEnd"/>
      <w:r w:rsidRPr="00A03DCE">
        <w:rPr>
          <w:sz w:val="28"/>
          <w:szCs w:val="28"/>
          <w:lang w:val="uk-UA"/>
        </w:rPr>
        <w:t xml:space="preserve">, 2007. 545 р. </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Китай очима Азії. Колективна монографія / Інститут сходознавства ім. А. Ю. Кримського НАН України; Українська асоціація китаєзнавців. Київ, 2017. 316 с.</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z w:val="28"/>
          <w:szCs w:val="28"/>
          <w:lang w:val="uk-UA"/>
        </w:rPr>
        <w:t>Кіктенко</w:t>
      </w:r>
      <w:proofErr w:type="spellEnd"/>
      <w:r w:rsidRPr="00A03DCE">
        <w:rPr>
          <w:sz w:val="28"/>
          <w:szCs w:val="28"/>
          <w:lang w:val="uk-UA"/>
        </w:rPr>
        <w:t xml:space="preserve"> В. О. Від революції до модернізації: стратегія та ідеологія КНР періоду реформ. </w:t>
      </w:r>
      <w:r w:rsidRPr="00A03DCE">
        <w:rPr>
          <w:i/>
          <w:sz w:val="28"/>
          <w:szCs w:val="28"/>
          <w:lang w:val="uk-UA"/>
        </w:rPr>
        <w:t>Східний світ</w:t>
      </w:r>
      <w:r w:rsidRPr="00A03DCE">
        <w:rPr>
          <w:sz w:val="28"/>
          <w:szCs w:val="28"/>
          <w:lang w:val="uk-UA"/>
        </w:rPr>
        <w:t>, 2016, № 1.</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pacing w:val="-1"/>
          <w:sz w:val="28"/>
          <w:szCs w:val="28"/>
          <w:lang w:val="uk-UA"/>
        </w:rPr>
        <w:t>Cairns</w:t>
      </w:r>
      <w:proofErr w:type="spellEnd"/>
      <w:r w:rsidRPr="00A03DCE">
        <w:rPr>
          <w:spacing w:val="-1"/>
          <w:sz w:val="28"/>
          <w:szCs w:val="28"/>
          <w:lang w:val="uk-UA"/>
        </w:rPr>
        <w:t xml:space="preserve"> R. </w:t>
      </w:r>
      <w:proofErr w:type="spellStart"/>
      <w:r w:rsidRPr="00A03DCE">
        <w:rPr>
          <w:spacing w:val="-1"/>
          <w:sz w:val="28"/>
          <w:szCs w:val="28"/>
          <w:lang w:val="uk-UA"/>
        </w:rPr>
        <w:t>The</w:t>
      </w:r>
      <w:proofErr w:type="spellEnd"/>
      <w:r w:rsidRPr="00A03DCE">
        <w:rPr>
          <w:spacing w:val="-1"/>
          <w:sz w:val="28"/>
          <w:szCs w:val="28"/>
          <w:lang w:val="uk-UA"/>
        </w:rPr>
        <w:t xml:space="preserve"> </w:t>
      </w:r>
      <w:proofErr w:type="spellStart"/>
      <w:r w:rsidRPr="00A03DCE">
        <w:rPr>
          <w:spacing w:val="-1"/>
          <w:sz w:val="28"/>
          <w:szCs w:val="28"/>
          <w:lang w:val="uk-UA"/>
        </w:rPr>
        <w:t>Great</w:t>
      </w:r>
      <w:proofErr w:type="spellEnd"/>
      <w:r w:rsidRPr="00A03DCE">
        <w:rPr>
          <w:spacing w:val="-1"/>
          <w:sz w:val="28"/>
          <w:szCs w:val="28"/>
          <w:lang w:val="uk-UA"/>
        </w:rPr>
        <w:t xml:space="preserve"> </w:t>
      </w:r>
      <w:proofErr w:type="spellStart"/>
      <w:r w:rsidRPr="00A03DCE">
        <w:rPr>
          <w:spacing w:val="-1"/>
          <w:sz w:val="28"/>
          <w:szCs w:val="28"/>
          <w:lang w:val="uk-UA"/>
        </w:rPr>
        <w:t>Leap</w:t>
      </w:r>
      <w:proofErr w:type="spellEnd"/>
      <w:r w:rsidRPr="00A03DCE">
        <w:rPr>
          <w:spacing w:val="-1"/>
          <w:sz w:val="28"/>
          <w:szCs w:val="28"/>
          <w:lang w:val="uk-UA"/>
        </w:rPr>
        <w:t xml:space="preserve"> </w:t>
      </w:r>
      <w:proofErr w:type="spellStart"/>
      <w:r w:rsidRPr="00A03DCE">
        <w:rPr>
          <w:spacing w:val="-1"/>
          <w:sz w:val="28"/>
          <w:szCs w:val="28"/>
          <w:lang w:val="uk-UA"/>
        </w:rPr>
        <w:t>Forward</w:t>
      </w:r>
      <w:proofErr w:type="spellEnd"/>
      <w:r w:rsidRPr="00A03DCE">
        <w:rPr>
          <w:spacing w:val="-1"/>
          <w:sz w:val="28"/>
          <w:szCs w:val="28"/>
          <w:lang w:val="uk-UA"/>
        </w:rPr>
        <w:t xml:space="preserve"> [Електронний ресурс] / </w:t>
      </w:r>
      <w:proofErr w:type="spellStart"/>
      <w:r w:rsidRPr="00A03DCE">
        <w:rPr>
          <w:spacing w:val="-1"/>
          <w:sz w:val="28"/>
          <w:szCs w:val="28"/>
          <w:lang w:val="uk-UA"/>
        </w:rPr>
        <w:t>Rebecca</w:t>
      </w:r>
      <w:proofErr w:type="spellEnd"/>
      <w:r w:rsidRPr="00A03DCE">
        <w:rPr>
          <w:spacing w:val="-1"/>
          <w:sz w:val="28"/>
          <w:szCs w:val="28"/>
          <w:lang w:val="uk-UA"/>
        </w:rPr>
        <w:t xml:space="preserve"> </w:t>
      </w:r>
      <w:proofErr w:type="spellStart"/>
      <w:r w:rsidRPr="00A03DCE">
        <w:rPr>
          <w:spacing w:val="-1"/>
          <w:sz w:val="28"/>
          <w:szCs w:val="28"/>
          <w:lang w:val="uk-UA"/>
        </w:rPr>
        <w:t>Cairns</w:t>
      </w:r>
      <w:proofErr w:type="spellEnd"/>
      <w:r w:rsidRPr="00A03DCE">
        <w:rPr>
          <w:spacing w:val="-1"/>
          <w:sz w:val="28"/>
          <w:szCs w:val="28"/>
          <w:lang w:val="uk-UA"/>
        </w:rPr>
        <w:t>//</w:t>
      </w:r>
      <w:proofErr w:type="spellStart"/>
      <w:r w:rsidRPr="00A03DCE">
        <w:rPr>
          <w:spacing w:val="-1"/>
          <w:sz w:val="28"/>
          <w:szCs w:val="28"/>
          <w:lang w:val="uk-UA"/>
        </w:rPr>
        <w:t>Alpha</w:t>
      </w:r>
      <w:proofErr w:type="spellEnd"/>
      <w:r w:rsidRPr="00A03DCE">
        <w:rPr>
          <w:spacing w:val="-1"/>
          <w:sz w:val="28"/>
          <w:szCs w:val="28"/>
          <w:lang w:val="uk-UA"/>
        </w:rPr>
        <w:t xml:space="preserve"> </w:t>
      </w:r>
      <w:proofErr w:type="spellStart"/>
      <w:r w:rsidRPr="00A03DCE">
        <w:rPr>
          <w:spacing w:val="-1"/>
          <w:sz w:val="28"/>
          <w:szCs w:val="28"/>
          <w:lang w:val="uk-UA"/>
        </w:rPr>
        <w:t>History</w:t>
      </w:r>
      <w:proofErr w:type="spellEnd"/>
      <w:r w:rsidRPr="00A03DCE">
        <w:rPr>
          <w:spacing w:val="-1"/>
          <w:sz w:val="28"/>
          <w:szCs w:val="28"/>
          <w:lang w:val="uk-UA"/>
        </w:rPr>
        <w:t xml:space="preserve">. 2018. URL: </w:t>
      </w:r>
      <w:r w:rsidRPr="0090616C">
        <w:rPr>
          <w:spacing w:val="-1"/>
          <w:sz w:val="28"/>
          <w:szCs w:val="28"/>
          <w:lang w:val="uk-UA"/>
        </w:rPr>
        <w:t>https://alphahistory.com/chineserevolution/great-leap-forward/</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pacing w:val="-1"/>
          <w:sz w:val="28"/>
          <w:szCs w:val="28"/>
          <w:lang w:val="uk-UA"/>
        </w:rPr>
        <w:t xml:space="preserve"> Хоменко О. В. Формування інноваційної конкурентоспроможності економіки Китаю: </w:t>
      </w:r>
      <w:proofErr w:type="spellStart"/>
      <w:r w:rsidRPr="00A03DCE">
        <w:rPr>
          <w:spacing w:val="-1"/>
          <w:sz w:val="28"/>
          <w:szCs w:val="28"/>
          <w:lang w:val="uk-UA"/>
        </w:rPr>
        <w:t>дис</w:t>
      </w:r>
      <w:proofErr w:type="spellEnd"/>
      <w:r w:rsidRPr="00A03DCE">
        <w:rPr>
          <w:spacing w:val="-1"/>
          <w:sz w:val="28"/>
          <w:szCs w:val="28"/>
          <w:lang w:val="uk-UA"/>
        </w:rPr>
        <w:t xml:space="preserve">. </w:t>
      </w:r>
      <w:proofErr w:type="spellStart"/>
      <w:r w:rsidRPr="00A03DCE">
        <w:rPr>
          <w:spacing w:val="-1"/>
          <w:sz w:val="28"/>
          <w:szCs w:val="28"/>
          <w:lang w:val="uk-UA"/>
        </w:rPr>
        <w:t>канд</w:t>
      </w:r>
      <w:proofErr w:type="spellEnd"/>
      <w:r w:rsidRPr="00A03DCE">
        <w:rPr>
          <w:spacing w:val="-1"/>
          <w:sz w:val="28"/>
          <w:szCs w:val="28"/>
          <w:lang w:val="uk-UA"/>
        </w:rPr>
        <w:t xml:space="preserve"> .</w:t>
      </w:r>
      <w:proofErr w:type="spellStart"/>
      <w:r w:rsidRPr="00A03DCE">
        <w:rPr>
          <w:spacing w:val="-1"/>
          <w:sz w:val="28"/>
          <w:szCs w:val="28"/>
          <w:lang w:val="uk-UA"/>
        </w:rPr>
        <w:t>ек</w:t>
      </w:r>
      <w:proofErr w:type="spellEnd"/>
      <w:r w:rsidRPr="00A03DCE">
        <w:rPr>
          <w:spacing w:val="-1"/>
          <w:sz w:val="28"/>
          <w:szCs w:val="28"/>
          <w:lang w:val="uk-UA"/>
        </w:rPr>
        <w:t xml:space="preserve"> .наук: 08.00.02/Хоменко О.В. Київ, 2014. 264 с.</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pacing w:val="-1"/>
          <w:sz w:val="28"/>
          <w:szCs w:val="28"/>
          <w:lang w:val="uk-UA"/>
        </w:rPr>
        <w:t>Medium</w:t>
      </w:r>
      <w:proofErr w:type="spellEnd"/>
      <w:r w:rsidRPr="00A03DCE">
        <w:rPr>
          <w:spacing w:val="-1"/>
          <w:sz w:val="28"/>
          <w:szCs w:val="28"/>
          <w:lang w:val="uk-UA"/>
        </w:rPr>
        <w:t xml:space="preserve">- </w:t>
      </w:r>
      <w:proofErr w:type="spellStart"/>
      <w:r w:rsidRPr="00A03DCE">
        <w:rPr>
          <w:spacing w:val="-1"/>
          <w:sz w:val="28"/>
          <w:szCs w:val="28"/>
          <w:lang w:val="uk-UA"/>
        </w:rPr>
        <w:t>Long-term</w:t>
      </w:r>
      <w:proofErr w:type="spellEnd"/>
      <w:r w:rsidRPr="00A03DCE">
        <w:rPr>
          <w:spacing w:val="-1"/>
          <w:sz w:val="28"/>
          <w:szCs w:val="28"/>
          <w:lang w:val="uk-UA"/>
        </w:rPr>
        <w:t xml:space="preserve"> </w:t>
      </w:r>
      <w:proofErr w:type="spellStart"/>
      <w:r w:rsidRPr="00A03DCE">
        <w:rPr>
          <w:spacing w:val="-1"/>
          <w:sz w:val="28"/>
          <w:szCs w:val="28"/>
          <w:lang w:val="uk-UA"/>
        </w:rPr>
        <w:t>Strategic</w:t>
      </w:r>
      <w:proofErr w:type="spellEnd"/>
      <w:r w:rsidRPr="00A03DCE">
        <w:rPr>
          <w:spacing w:val="-1"/>
          <w:sz w:val="28"/>
          <w:szCs w:val="28"/>
          <w:lang w:val="uk-UA"/>
        </w:rPr>
        <w:t xml:space="preserve"> </w:t>
      </w:r>
      <w:proofErr w:type="spellStart"/>
      <w:r w:rsidRPr="00A03DCE">
        <w:rPr>
          <w:spacing w:val="-1"/>
          <w:sz w:val="28"/>
          <w:szCs w:val="28"/>
          <w:lang w:val="uk-UA"/>
        </w:rPr>
        <w:t>plan</w:t>
      </w:r>
      <w:proofErr w:type="spellEnd"/>
      <w:r w:rsidRPr="00A03DCE">
        <w:rPr>
          <w:spacing w:val="-1"/>
          <w:sz w:val="28"/>
          <w:szCs w:val="28"/>
          <w:lang w:val="uk-UA"/>
        </w:rPr>
        <w:t xml:space="preserve"> </w:t>
      </w:r>
      <w:proofErr w:type="spellStart"/>
      <w:r w:rsidRPr="00A03DCE">
        <w:rPr>
          <w:spacing w:val="-1"/>
          <w:sz w:val="28"/>
          <w:szCs w:val="28"/>
          <w:lang w:val="uk-UA"/>
        </w:rPr>
        <w:t>of</w:t>
      </w:r>
      <w:proofErr w:type="spellEnd"/>
      <w:r w:rsidRPr="00A03DCE">
        <w:rPr>
          <w:spacing w:val="-1"/>
          <w:sz w:val="28"/>
          <w:szCs w:val="28"/>
          <w:lang w:val="uk-UA"/>
        </w:rPr>
        <w:t xml:space="preserve"> </w:t>
      </w:r>
      <w:proofErr w:type="spellStart"/>
      <w:r w:rsidRPr="00A03DCE">
        <w:rPr>
          <w:spacing w:val="-1"/>
          <w:sz w:val="28"/>
          <w:szCs w:val="28"/>
          <w:lang w:val="uk-UA"/>
        </w:rPr>
        <w:t>Science</w:t>
      </w:r>
      <w:proofErr w:type="spellEnd"/>
      <w:r w:rsidRPr="00A03DCE">
        <w:rPr>
          <w:spacing w:val="-1"/>
          <w:sz w:val="28"/>
          <w:szCs w:val="28"/>
          <w:lang w:val="uk-UA"/>
        </w:rPr>
        <w:t xml:space="preserve"> </w:t>
      </w:r>
      <w:proofErr w:type="spellStart"/>
      <w:r w:rsidRPr="00A03DCE">
        <w:rPr>
          <w:spacing w:val="-1"/>
          <w:sz w:val="28"/>
          <w:szCs w:val="28"/>
          <w:lang w:val="uk-UA"/>
        </w:rPr>
        <w:t>and</w:t>
      </w:r>
      <w:proofErr w:type="spellEnd"/>
      <w:r w:rsidRPr="00A03DCE">
        <w:rPr>
          <w:spacing w:val="-1"/>
          <w:sz w:val="28"/>
          <w:szCs w:val="28"/>
          <w:lang w:val="uk-UA"/>
        </w:rPr>
        <w:t xml:space="preserve"> </w:t>
      </w:r>
      <w:proofErr w:type="spellStart"/>
      <w:r w:rsidRPr="00A03DCE">
        <w:rPr>
          <w:spacing w:val="-1"/>
          <w:sz w:val="28"/>
          <w:szCs w:val="28"/>
          <w:lang w:val="uk-UA"/>
        </w:rPr>
        <w:t>Technology</w:t>
      </w:r>
      <w:proofErr w:type="spellEnd"/>
      <w:r w:rsidRPr="00A03DCE">
        <w:rPr>
          <w:spacing w:val="-1"/>
          <w:sz w:val="28"/>
          <w:szCs w:val="28"/>
          <w:lang w:val="uk-UA"/>
        </w:rPr>
        <w:t xml:space="preserve"> 2006-2020. </w:t>
      </w:r>
      <w:proofErr w:type="spellStart"/>
      <w:r w:rsidRPr="00A03DCE">
        <w:rPr>
          <w:spacing w:val="-1"/>
          <w:sz w:val="28"/>
          <w:szCs w:val="28"/>
          <w:lang w:val="uk-UA"/>
        </w:rPr>
        <w:t>Ministry</w:t>
      </w:r>
      <w:proofErr w:type="spellEnd"/>
      <w:r w:rsidRPr="00A03DCE">
        <w:rPr>
          <w:spacing w:val="-1"/>
          <w:sz w:val="28"/>
          <w:szCs w:val="28"/>
          <w:lang w:val="uk-UA"/>
        </w:rPr>
        <w:t xml:space="preserve"> </w:t>
      </w:r>
      <w:proofErr w:type="spellStart"/>
      <w:r w:rsidRPr="00A03DCE">
        <w:rPr>
          <w:spacing w:val="-1"/>
          <w:sz w:val="28"/>
          <w:szCs w:val="28"/>
          <w:lang w:val="uk-UA"/>
        </w:rPr>
        <w:t>of</w:t>
      </w:r>
      <w:proofErr w:type="spellEnd"/>
      <w:r w:rsidRPr="00A03DCE">
        <w:rPr>
          <w:spacing w:val="-1"/>
          <w:sz w:val="28"/>
          <w:szCs w:val="28"/>
          <w:lang w:val="uk-UA"/>
        </w:rPr>
        <w:t xml:space="preserve"> </w:t>
      </w:r>
      <w:proofErr w:type="spellStart"/>
      <w:r w:rsidRPr="00A03DCE">
        <w:rPr>
          <w:spacing w:val="-1"/>
          <w:sz w:val="28"/>
          <w:szCs w:val="28"/>
          <w:lang w:val="uk-UA"/>
        </w:rPr>
        <w:t>Science</w:t>
      </w:r>
      <w:proofErr w:type="spellEnd"/>
      <w:r w:rsidRPr="00A03DCE">
        <w:rPr>
          <w:spacing w:val="-1"/>
          <w:sz w:val="28"/>
          <w:szCs w:val="28"/>
          <w:lang w:val="uk-UA"/>
        </w:rPr>
        <w:t xml:space="preserve"> </w:t>
      </w:r>
      <w:proofErr w:type="spellStart"/>
      <w:r w:rsidRPr="00A03DCE">
        <w:rPr>
          <w:spacing w:val="-1"/>
          <w:sz w:val="28"/>
          <w:szCs w:val="28"/>
          <w:lang w:val="uk-UA"/>
        </w:rPr>
        <w:t>and</w:t>
      </w:r>
      <w:proofErr w:type="spellEnd"/>
      <w:r w:rsidRPr="00A03DCE">
        <w:rPr>
          <w:spacing w:val="-1"/>
          <w:sz w:val="28"/>
          <w:szCs w:val="28"/>
          <w:lang w:val="uk-UA"/>
        </w:rPr>
        <w:t xml:space="preserve"> </w:t>
      </w:r>
      <w:proofErr w:type="spellStart"/>
      <w:r w:rsidRPr="00A03DCE">
        <w:rPr>
          <w:spacing w:val="-1"/>
          <w:sz w:val="28"/>
          <w:szCs w:val="28"/>
          <w:lang w:val="uk-UA"/>
        </w:rPr>
        <w:t>Technology</w:t>
      </w:r>
      <w:proofErr w:type="spellEnd"/>
      <w:r w:rsidRPr="00A03DCE">
        <w:rPr>
          <w:spacing w:val="-1"/>
          <w:sz w:val="28"/>
          <w:szCs w:val="28"/>
          <w:lang w:val="uk-UA"/>
        </w:rPr>
        <w:t xml:space="preserve"> </w:t>
      </w:r>
      <w:proofErr w:type="spellStart"/>
      <w:r w:rsidRPr="00A03DCE">
        <w:rPr>
          <w:spacing w:val="-1"/>
          <w:sz w:val="28"/>
          <w:szCs w:val="28"/>
          <w:lang w:val="uk-UA"/>
        </w:rPr>
        <w:t>of</w:t>
      </w:r>
      <w:proofErr w:type="spellEnd"/>
      <w:r w:rsidRPr="00A03DCE">
        <w:rPr>
          <w:spacing w:val="-1"/>
          <w:sz w:val="28"/>
          <w:szCs w:val="28"/>
          <w:lang w:val="uk-UA"/>
        </w:rPr>
        <w:t xml:space="preserve"> </w:t>
      </w:r>
      <w:proofErr w:type="spellStart"/>
      <w:r w:rsidRPr="00A03DCE">
        <w:rPr>
          <w:spacing w:val="-1"/>
          <w:sz w:val="28"/>
          <w:szCs w:val="28"/>
          <w:lang w:val="uk-UA"/>
        </w:rPr>
        <w:t>the</w:t>
      </w:r>
      <w:proofErr w:type="spellEnd"/>
      <w:r w:rsidRPr="00A03DCE">
        <w:rPr>
          <w:spacing w:val="-1"/>
          <w:sz w:val="28"/>
          <w:szCs w:val="28"/>
          <w:lang w:val="uk-UA"/>
        </w:rPr>
        <w:t xml:space="preserve"> </w:t>
      </w:r>
      <w:proofErr w:type="spellStart"/>
      <w:r w:rsidRPr="00A03DCE">
        <w:rPr>
          <w:spacing w:val="-1"/>
          <w:sz w:val="28"/>
          <w:szCs w:val="28"/>
          <w:lang w:val="uk-UA"/>
        </w:rPr>
        <w:t>People’s</w:t>
      </w:r>
      <w:proofErr w:type="spellEnd"/>
      <w:r w:rsidRPr="00A03DCE">
        <w:rPr>
          <w:spacing w:val="-1"/>
          <w:sz w:val="28"/>
          <w:szCs w:val="28"/>
          <w:lang w:val="uk-UA"/>
        </w:rPr>
        <w:t xml:space="preserve"> </w:t>
      </w:r>
      <w:proofErr w:type="spellStart"/>
      <w:r w:rsidRPr="00A03DCE">
        <w:rPr>
          <w:spacing w:val="-1"/>
          <w:sz w:val="28"/>
          <w:szCs w:val="28"/>
          <w:lang w:val="uk-UA"/>
        </w:rPr>
        <w:t>Republic</w:t>
      </w:r>
      <w:proofErr w:type="spellEnd"/>
      <w:r w:rsidRPr="00A03DCE">
        <w:rPr>
          <w:spacing w:val="-1"/>
          <w:sz w:val="28"/>
          <w:szCs w:val="28"/>
          <w:lang w:val="uk-UA"/>
        </w:rPr>
        <w:t xml:space="preserve"> </w:t>
      </w:r>
      <w:proofErr w:type="spellStart"/>
      <w:r w:rsidRPr="00A03DCE">
        <w:rPr>
          <w:spacing w:val="-1"/>
          <w:sz w:val="28"/>
          <w:szCs w:val="28"/>
          <w:lang w:val="uk-UA"/>
        </w:rPr>
        <w:t>of</w:t>
      </w:r>
      <w:proofErr w:type="spellEnd"/>
      <w:r w:rsidRPr="00A03DCE">
        <w:rPr>
          <w:spacing w:val="-1"/>
          <w:sz w:val="28"/>
          <w:szCs w:val="28"/>
          <w:lang w:val="uk-UA"/>
        </w:rPr>
        <w:t xml:space="preserve"> </w:t>
      </w:r>
      <w:proofErr w:type="spellStart"/>
      <w:r w:rsidRPr="00A03DCE">
        <w:rPr>
          <w:spacing w:val="-1"/>
          <w:sz w:val="28"/>
          <w:szCs w:val="28"/>
          <w:lang w:val="uk-UA"/>
        </w:rPr>
        <w:t>China</w:t>
      </w:r>
      <w:proofErr w:type="spellEnd"/>
      <w:r w:rsidRPr="00A03DCE">
        <w:rPr>
          <w:spacing w:val="-1"/>
          <w:sz w:val="28"/>
          <w:szCs w:val="28"/>
          <w:lang w:val="uk-UA"/>
        </w:rPr>
        <w:t xml:space="preserve">, </w:t>
      </w:r>
      <w:proofErr w:type="spellStart"/>
      <w:r w:rsidRPr="00A03DCE">
        <w:rPr>
          <w:spacing w:val="-1"/>
          <w:sz w:val="28"/>
          <w:szCs w:val="28"/>
          <w:lang w:val="uk-UA"/>
        </w:rPr>
        <w:t>China</w:t>
      </w:r>
      <w:proofErr w:type="spellEnd"/>
      <w:r w:rsidRPr="00A03DCE">
        <w:rPr>
          <w:spacing w:val="-1"/>
          <w:sz w:val="28"/>
          <w:szCs w:val="28"/>
          <w:lang w:val="uk-UA"/>
        </w:rPr>
        <w:t xml:space="preserve"> </w:t>
      </w:r>
      <w:proofErr w:type="spellStart"/>
      <w:r w:rsidRPr="00A03DCE">
        <w:rPr>
          <w:spacing w:val="-1"/>
          <w:sz w:val="28"/>
          <w:szCs w:val="28"/>
          <w:lang w:val="uk-UA"/>
        </w:rPr>
        <w:t>Science</w:t>
      </w:r>
      <w:proofErr w:type="spellEnd"/>
      <w:r w:rsidRPr="00A03DCE">
        <w:rPr>
          <w:spacing w:val="-1"/>
          <w:sz w:val="28"/>
          <w:szCs w:val="28"/>
          <w:lang w:val="uk-UA"/>
        </w:rPr>
        <w:t xml:space="preserve"> </w:t>
      </w:r>
      <w:proofErr w:type="spellStart"/>
      <w:r w:rsidRPr="00A03DCE">
        <w:rPr>
          <w:spacing w:val="-1"/>
          <w:sz w:val="28"/>
          <w:szCs w:val="28"/>
          <w:lang w:val="uk-UA"/>
        </w:rPr>
        <w:t>and</w:t>
      </w:r>
      <w:proofErr w:type="spellEnd"/>
      <w:r w:rsidRPr="00A03DCE">
        <w:rPr>
          <w:spacing w:val="-1"/>
          <w:sz w:val="28"/>
          <w:szCs w:val="28"/>
          <w:lang w:val="uk-UA"/>
        </w:rPr>
        <w:t xml:space="preserve"> </w:t>
      </w:r>
      <w:proofErr w:type="spellStart"/>
      <w:r w:rsidRPr="00A03DCE">
        <w:rPr>
          <w:spacing w:val="-1"/>
          <w:sz w:val="28"/>
          <w:szCs w:val="28"/>
          <w:lang w:val="uk-UA"/>
        </w:rPr>
        <w:t>Technology</w:t>
      </w:r>
      <w:proofErr w:type="spellEnd"/>
      <w:r w:rsidRPr="00A03DCE">
        <w:rPr>
          <w:spacing w:val="-1"/>
          <w:sz w:val="28"/>
          <w:szCs w:val="28"/>
          <w:lang w:val="uk-UA"/>
        </w:rPr>
        <w:t xml:space="preserve"> </w:t>
      </w:r>
      <w:proofErr w:type="spellStart"/>
      <w:r w:rsidRPr="00A03DCE">
        <w:rPr>
          <w:spacing w:val="-1"/>
          <w:sz w:val="28"/>
          <w:szCs w:val="28"/>
          <w:lang w:val="uk-UA"/>
        </w:rPr>
        <w:t>Newsletter</w:t>
      </w:r>
      <w:proofErr w:type="spellEnd"/>
      <w:r w:rsidRPr="00A03DCE">
        <w:rPr>
          <w:spacing w:val="-1"/>
          <w:sz w:val="28"/>
          <w:szCs w:val="28"/>
          <w:lang w:val="uk-UA"/>
        </w:rPr>
        <w:t xml:space="preserve">, </w:t>
      </w:r>
      <w:proofErr w:type="spellStart"/>
      <w:r w:rsidRPr="00A03DCE">
        <w:rPr>
          <w:spacing w:val="-1"/>
          <w:sz w:val="28"/>
          <w:szCs w:val="28"/>
          <w:lang w:val="uk-UA"/>
        </w:rPr>
        <w:t>no</w:t>
      </w:r>
      <w:proofErr w:type="spellEnd"/>
      <w:r w:rsidRPr="00A03DCE">
        <w:rPr>
          <w:spacing w:val="-1"/>
          <w:sz w:val="28"/>
          <w:szCs w:val="28"/>
          <w:lang w:val="uk-UA"/>
        </w:rPr>
        <w:t xml:space="preserve">. 456, </w:t>
      </w:r>
      <w:proofErr w:type="spellStart"/>
      <w:r w:rsidRPr="00A03DCE">
        <w:rPr>
          <w:spacing w:val="-1"/>
          <w:sz w:val="28"/>
          <w:szCs w:val="28"/>
          <w:lang w:val="uk-UA"/>
        </w:rPr>
        <w:t>February</w:t>
      </w:r>
      <w:proofErr w:type="spellEnd"/>
      <w:r w:rsidRPr="00A03DCE">
        <w:rPr>
          <w:spacing w:val="-1"/>
          <w:sz w:val="28"/>
          <w:szCs w:val="28"/>
          <w:lang w:val="uk-UA"/>
        </w:rPr>
        <w:t xml:space="preserve"> 9, 2006. URL: </w:t>
      </w:r>
      <w:r w:rsidRPr="0090616C">
        <w:rPr>
          <w:spacing w:val="-1"/>
          <w:sz w:val="28"/>
          <w:szCs w:val="28"/>
          <w:lang w:val="uk-UA"/>
        </w:rPr>
        <w:t>http://www.most.gov.cn/eng/</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pacing w:val="-1"/>
          <w:sz w:val="28"/>
          <w:szCs w:val="28"/>
          <w:lang w:val="uk-UA"/>
        </w:rPr>
        <w:t xml:space="preserve"> </w:t>
      </w:r>
      <w:proofErr w:type="spellStart"/>
      <w:r w:rsidRPr="00A03DCE">
        <w:rPr>
          <w:spacing w:val="-1"/>
          <w:sz w:val="28"/>
          <w:szCs w:val="28"/>
          <w:lang w:val="uk-UA"/>
        </w:rPr>
        <w:t>Decision</w:t>
      </w:r>
      <w:proofErr w:type="spellEnd"/>
      <w:r w:rsidRPr="00A03DCE">
        <w:rPr>
          <w:spacing w:val="-1"/>
          <w:sz w:val="28"/>
          <w:szCs w:val="28"/>
          <w:lang w:val="uk-UA"/>
        </w:rPr>
        <w:t xml:space="preserve"> </w:t>
      </w:r>
      <w:proofErr w:type="spellStart"/>
      <w:r w:rsidRPr="00A03DCE">
        <w:rPr>
          <w:spacing w:val="-1"/>
          <w:sz w:val="28"/>
          <w:szCs w:val="28"/>
          <w:lang w:val="uk-UA"/>
        </w:rPr>
        <w:t>of</w:t>
      </w:r>
      <w:proofErr w:type="spellEnd"/>
      <w:r w:rsidRPr="00A03DCE">
        <w:rPr>
          <w:spacing w:val="-1"/>
          <w:sz w:val="28"/>
          <w:szCs w:val="28"/>
          <w:lang w:val="uk-UA"/>
        </w:rPr>
        <w:t xml:space="preserve"> </w:t>
      </w:r>
      <w:proofErr w:type="spellStart"/>
      <w:r w:rsidRPr="00A03DCE">
        <w:rPr>
          <w:spacing w:val="-1"/>
          <w:sz w:val="28"/>
          <w:szCs w:val="28"/>
          <w:lang w:val="uk-UA"/>
        </w:rPr>
        <w:t>the</w:t>
      </w:r>
      <w:proofErr w:type="spellEnd"/>
      <w:r w:rsidRPr="00A03DCE">
        <w:rPr>
          <w:spacing w:val="-1"/>
          <w:sz w:val="28"/>
          <w:szCs w:val="28"/>
          <w:lang w:val="uk-UA"/>
        </w:rPr>
        <w:t xml:space="preserve"> </w:t>
      </w:r>
      <w:proofErr w:type="spellStart"/>
      <w:r w:rsidRPr="00A03DCE">
        <w:rPr>
          <w:spacing w:val="-1"/>
          <w:sz w:val="28"/>
          <w:szCs w:val="28"/>
          <w:lang w:val="uk-UA"/>
        </w:rPr>
        <w:t>State</w:t>
      </w:r>
      <w:proofErr w:type="spellEnd"/>
      <w:r w:rsidRPr="00A03DCE">
        <w:rPr>
          <w:spacing w:val="-1"/>
          <w:sz w:val="28"/>
          <w:szCs w:val="28"/>
          <w:lang w:val="uk-UA"/>
        </w:rPr>
        <w:t xml:space="preserve"> </w:t>
      </w:r>
      <w:proofErr w:type="spellStart"/>
      <w:r w:rsidRPr="00A03DCE">
        <w:rPr>
          <w:spacing w:val="-1"/>
          <w:sz w:val="28"/>
          <w:szCs w:val="28"/>
          <w:lang w:val="uk-UA"/>
        </w:rPr>
        <w:t>Council</w:t>
      </w:r>
      <w:proofErr w:type="spellEnd"/>
      <w:r w:rsidRPr="00A03DCE">
        <w:rPr>
          <w:spacing w:val="-1"/>
          <w:sz w:val="28"/>
          <w:szCs w:val="28"/>
          <w:lang w:val="uk-UA"/>
        </w:rPr>
        <w:t xml:space="preserve"> </w:t>
      </w:r>
      <w:proofErr w:type="spellStart"/>
      <w:r w:rsidRPr="00A03DCE">
        <w:rPr>
          <w:spacing w:val="-1"/>
          <w:sz w:val="28"/>
          <w:szCs w:val="28"/>
          <w:lang w:val="uk-UA"/>
        </w:rPr>
        <w:t>on</w:t>
      </w:r>
      <w:proofErr w:type="spellEnd"/>
      <w:r w:rsidRPr="00A03DCE">
        <w:rPr>
          <w:spacing w:val="-1"/>
          <w:sz w:val="28"/>
          <w:szCs w:val="28"/>
          <w:lang w:val="uk-UA"/>
        </w:rPr>
        <w:t xml:space="preserve"> </w:t>
      </w:r>
      <w:proofErr w:type="spellStart"/>
      <w:r w:rsidRPr="00A03DCE">
        <w:rPr>
          <w:spacing w:val="-1"/>
          <w:sz w:val="28"/>
          <w:szCs w:val="28"/>
          <w:lang w:val="uk-UA"/>
        </w:rPr>
        <w:t>Accelerating</w:t>
      </w:r>
      <w:proofErr w:type="spellEnd"/>
      <w:r w:rsidRPr="00A03DCE">
        <w:rPr>
          <w:spacing w:val="-1"/>
          <w:sz w:val="28"/>
          <w:szCs w:val="28"/>
          <w:lang w:val="uk-UA"/>
        </w:rPr>
        <w:t xml:space="preserve"> </w:t>
      </w:r>
      <w:proofErr w:type="spellStart"/>
      <w:r w:rsidRPr="00A03DCE">
        <w:rPr>
          <w:spacing w:val="-1"/>
          <w:sz w:val="28"/>
          <w:szCs w:val="28"/>
          <w:lang w:val="uk-UA"/>
        </w:rPr>
        <w:t>the</w:t>
      </w:r>
      <w:proofErr w:type="spellEnd"/>
      <w:r w:rsidRPr="00A03DCE">
        <w:rPr>
          <w:spacing w:val="-1"/>
          <w:sz w:val="28"/>
          <w:szCs w:val="28"/>
          <w:lang w:val="uk-UA"/>
        </w:rPr>
        <w:t xml:space="preserve"> </w:t>
      </w:r>
      <w:proofErr w:type="spellStart"/>
      <w:r w:rsidRPr="00A03DCE">
        <w:rPr>
          <w:spacing w:val="-1"/>
          <w:sz w:val="28"/>
          <w:szCs w:val="28"/>
          <w:lang w:val="uk-UA"/>
        </w:rPr>
        <w:t>Fostering</w:t>
      </w:r>
      <w:proofErr w:type="spellEnd"/>
      <w:r w:rsidRPr="00A03DCE">
        <w:rPr>
          <w:spacing w:val="-1"/>
          <w:sz w:val="28"/>
          <w:szCs w:val="28"/>
          <w:lang w:val="uk-UA"/>
        </w:rPr>
        <w:t xml:space="preserve"> </w:t>
      </w:r>
      <w:proofErr w:type="spellStart"/>
      <w:r w:rsidRPr="00A03DCE">
        <w:rPr>
          <w:spacing w:val="-1"/>
          <w:sz w:val="28"/>
          <w:szCs w:val="28"/>
          <w:lang w:val="uk-UA"/>
        </w:rPr>
        <w:t>and</w:t>
      </w:r>
      <w:proofErr w:type="spellEnd"/>
      <w:r w:rsidRPr="00A03DCE">
        <w:rPr>
          <w:spacing w:val="-1"/>
          <w:sz w:val="28"/>
          <w:szCs w:val="28"/>
          <w:lang w:val="uk-UA"/>
        </w:rPr>
        <w:t xml:space="preserve"> </w:t>
      </w:r>
      <w:proofErr w:type="spellStart"/>
      <w:r w:rsidRPr="00A03DCE">
        <w:rPr>
          <w:spacing w:val="-1"/>
          <w:sz w:val="28"/>
          <w:szCs w:val="28"/>
          <w:lang w:val="uk-UA"/>
        </w:rPr>
        <w:t>Development</w:t>
      </w:r>
      <w:proofErr w:type="spellEnd"/>
      <w:r w:rsidRPr="00A03DCE">
        <w:rPr>
          <w:spacing w:val="-1"/>
          <w:sz w:val="28"/>
          <w:szCs w:val="28"/>
          <w:lang w:val="uk-UA"/>
        </w:rPr>
        <w:t xml:space="preserve"> </w:t>
      </w:r>
      <w:proofErr w:type="spellStart"/>
      <w:r w:rsidRPr="00A03DCE">
        <w:rPr>
          <w:spacing w:val="-1"/>
          <w:sz w:val="28"/>
          <w:szCs w:val="28"/>
          <w:lang w:val="uk-UA"/>
        </w:rPr>
        <w:t>of</w:t>
      </w:r>
      <w:proofErr w:type="spellEnd"/>
      <w:r w:rsidRPr="00A03DCE">
        <w:rPr>
          <w:spacing w:val="-1"/>
          <w:sz w:val="28"/>
          <w:szCs w:val="28"/>
          <w:lang w:val="uk-UA"/>
        </w:rPr>
        <w:t xml:space="preserve"> </w:t>
      </w:r>
      <w:proofErr w:type="spellStart"/>
      <w:r w:rsidRPr="00A03DCE">
        <w:rPr>
          <w:spacing w:val="-1"/>
          <w:sz w:val="28"/>
          <w:szCs w:val="28"/>
          <w:lang w:val="uk-UA"/>
        </w:rPr>
        <w:t>Strategic</w:t>
      </w:r>
      <w:proofErr w:type="spellEnd"/>
      <w:r w:rsidRPr="00A03DCE">
        <w:rPr>
          <w:spacing w:val="-1"/>
          <w:sz w:val="28"/>
          <w:szCs w:val="28"/>
          <w:lang w:val="uk-UA"/>
        </w:rPr>
        <w:t xml:space="preserve"> </w:t>
      </w:r>
      <w:proofErr w:type="spellStart"/>
      <w:r w:rsidRPr="00A03DCE">
        <w:rPr>
          <w:spacing w:val="-1"/>
          <w:sz w:val="28"/>
          <w:szCs w:val="28"/>
          <w:lang w:val="uk-UA"/>
        </w:rPr>
        <w:t>Emerging</w:t>
      </w:r>
      <w:proofErr w:type="spellEnd"/>
      <w:r w:rsidRPr="00A03DCE">
        <w:rPr>
          <w:spacing w:val="-1"/>
          <w:sz w:val="28"/>
          <w:szCs w:val="28"/>
          <w:lang w:val="uk-UA"/>
        </w:rPr>
        <w:t xml:space="preserve"> </w:t>
      </w:r>
      <w:proofErr w:type="spellStart"/>
      <w:r w:rsidRPr="00A03DCE">
        <w:rPr>
          <w:spacing w:val="-1"/>
          <w:sz w:val="28"/>
          <w:szCs w:val="28"/>
          <w:lang w:val="uk-UA"/>
        </w:rPr>
        <w:t>Industries</w:t>
      </w:r>
      <w:proofErr w:type="spellEnd"/>
      <w:r w:rsidRPr="00A03DCE">
        <w:rPr>
          <w:spacing w:val="-1"/>
          <w:sz w:val="28"/>
          <w:szCs w:val="28"/>
          <w:lang w:val="uk-UA"/>
        </w:rPr>
        <w:t xml:space="preserve">. </w:t>
      </w:r>
      <w:proofErr w:type="spellStart"/>
      <w:r w:rsidRPr="00A03DCE">
        <w:rPr>
          <w:spacing w:val="-1"/>
          <w:sz w:val="28"/>
          <w:szCs w:val="28"/>
          <w:lang w:val="uk-UA"/>
        </w:rPr>
        <w:t>State</w:t>
      </w:r>
      <w:proofErr w:type="spellEnd"/>
      <w:r w:rsidRPr="00A03DCE">
        <w:rPr>
          <w:spacing w:val="-1"/>
          <w:sz w:val="28"/>
          <w:szCs w:val="28"/>
          <w:lang w:val="uk-UA"/>
        </w:rPr>
        <w:t xml:space="preserve"> </w:t>
      </w:r>
      <w:proofErr w:type="spellStart"/>
      <w:r w:rsidRPr="00A03DCE">
        <w:rPr>
          <w:spacing w:val="-1"/>
          <w:sz w:val="28"/>
          <w:szCs w:val="28"/>
          <w:lang w:val="uk-UA"/>
        </w:rPr>
        <w:t>Council</w:t>
      </w:r>
      <w:proofErr w:type="spellEnd"/>
      <w:r w:rsidRPr="00A03DCE">
        <w:rPr>
          <w:spacing w:val="-1"/>
          <w:sz w:val="28"/>
          <w:szCs w:val="28"/>
          <w:lang w:val="uk-UA"/>
        </w:rPr>
        <w:t xml:space="preserve">, №32, </w:t>
      </w:r>
      <w:proofErr w:type="spellStart"/>
      <w:r w:rsidRPr="00A03DCE">
        <w:rPr>
          <w:spacing w:val="-1"/>
          <w:sz w:val="28"/>
          <w:szCs w:val="28"/>
          <w:lang w:val="uk-UA"/>
        </w:rPr>
        <w:t>from</w:t>
      </w:r>
      <w:proofErr w:type="spellEnd"/>
      <w:r w:rsidRPr="00A03DCE">
        <w:rPr>
          <w:spacing w:val="-1"/>
          <w:sz w:val="28"/>
          <w:szCs w:val="28"/>
          <w:lang w:val="uk-UA"/>
        </w:rPr>
        <w:t xml:space="preserve"> 10-10-2010. URL: </w:t>
      </w:r>
      <w:r w:rsidRPr="0090616C">
        <w:rPr>
          <w:spacing w:val="-1"/>
          <w:sz w:val="28"/>
          <w:szCs w:val="28"/>
          <w:lang w:val="uk-UA"/>
        </w:rPr>
        <w:t>http://www.lawinfochina.com/display.aspx?lib=law&amp;id=8570</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pacing w:val="-1"/>
          <w:sz w:val="28"/>
          <w:szCs w:val="28"/>
          <w:lang w:val="uk-UA"/>
        </w:rPr>
        <w:t>Дроботюк</w:t>
      </w:r>
      <w:proofErr w:type="spellEnd"/>
      <w:r w:rsidRPr="00A03DCE">
        <w:rPr>
          <w:spacing w:val="-1"/>
          <w:sz w:val="28"/>
          <w:szCs w:val="28"/>
          <w:lang w:val="uk-UA"/>
        </w:rPr>
        <w:t xml:space="preserve"> О.В. Еволюція моделі економічного розвитку КНР. </w:t>
      </w:r>
      <w:r w:rsidRPr="00A03DCE">
        <w:rPr>
          <w:i/>
          <w:spacing w:val="-1"/>
          <w:sz w:val="28"/>
          <w:szCs w:val="28"/>
          <w:lang w:val="uk-UA"/>
        </w:rPr>
        <w:t>Україна-Китай</w:t>
      </w:r>
      <w:r w:rsidRPr="00A03DCE">
        <w:rPr>
          <w:spacing w:val="-1"/>
          <w:sz w:val="28"/>
          <w:szCs w:val="28"/>
          <w:lang w:val="uk-UA"/>
        </w:rPr>
        <w:t>. Випуск 3 (17), 2019. С.32-45.</w:t>
      </w:r>
      <w:r w:rsidRPr="00A03DCE">
        <w:rPr>
          <w:sz w:val="28"/>
          <w:szCs w:val="28"/>
          <w:lang w:val="uk-UA"/>
        </w:rPr>
        <w:t xml:space="preserve"> </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z w:val="28"/>
          <w:szCs w:val="28"/>
          <w:lang w:val="uk-UA"/>
        </w:rPr>
        <w:t>The</w:t>
      </w:r>
      <w:proofErr w:type="spellEnd"/>
      <w:r w:rsidRPr="00A03DCE">
        <w:rPr>
          <w:sz w:val="28"/>
          <w:szCs w:val="28"/>
          <w:lang w:val="uk-UA"/>
        </w:rPr>
        <w:t xml:space="preserve"> 1st </w:t>
      </w:r>
      <w:proofErr w:type="spellStart"/>
      <w:r w:rsidRPr="00A03DCE">
        <w:rPr>
          <w:sz w:val="28"/>
          <w:szCs w:val="28"/>
          <w:lang w:val="uk-UA"/>
        </w:rPr>
        <w:t>Five-Year</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(1953-1957). URL: </w:t>
      </w:r>
      <w:r w:rsidRPr="0090616C">
        <w:rPr>
          <w:sz w:val="28"/>
          <w:szCs w:val="28"/>
          <w:lang w:val="uk-UA"/>
        </w:rPr>
        <w:t>http://www.gov.cn/english/2006-04/05/content_245703.htm</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z w:val="28"/>
          <w:szCs w:val="28"/>
          <w:lang w:val="uk-UA"/>
        </w:rPr>
        <w:t>The</w:t>
      </w:r>
      <w:proofErr w:type="spellEnd"/>
      <w:r w:rsidRPr="00A03DCE">
        <w:rPr>
          <w:sz w:val="28"/>
          <w:szCs w:val="28"/>
          <w:lang w:val="uk-UA"/>
        </w:rPr>
        <w:t xml:space="preserve"> 2nd </w:t>
      </w:r>
      <w:proofErr w:type="spellStart"/>
      <w:r w:rsidRPr="00A03DCE">
        <w:rPr>
          <w:sz w:val="28"/>
          <w:szCs w:val="28"/>
          <w:lang w:val="uk-UA"/>
        </w:rPr>
        <w:t>Five-Year</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(1958-1962). URL: </w:t>
      </w:r>
      <w:r w:rsidRPr="0090616C">
        <w:rPr>
          <w:sz w:val="28"/>
          <w:szCs w:val="28"/>
          <w:lang w:val="uk-UA"/>
        </w:rPr>
        <w:t>http://www.gov.cn/english/2006-04/05/content_245706.htm</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z w:val="28"/>
          <w:szCs w:val="28"/>
          <w:lang w:val="uk-UA"/>
        </w:rPr>
        <w:t>The</w:t>
      </w:r>
      <w:proofErr w:type="spellEnd"/>
      <w:r w:rsidRPr="00A03DCE">
        <w:rPr>
          <w:sz w:val="28"/>
          <w:szCs w:val="28"/>
          <w:lang w:val="uk-UA"/>
        </w:rPr>
        <w:t xml:space="preserve"> 3rd </w:t>
      </w:r>
      <w:proofErr w:type="spellStart"/>
      <w:r w:rsidRPr="00A03DCE">
        <w:rPr>
          <w:sz w:val="28"/>
          <w:szCs w:val="28"/>
          <w:lang w:val="uk-UA"/>
        </w:rPr>
        <w:t>Five-year</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(1966-1970). URL: </w:t>
      </w:r>
      <w:r w:rsidRPr="0090616C">
        <w:rPr>
          <w:sz w:val="28"/>
          <w:szCs w:val="28"/>
          <w:lang w:val="uk-UA"/>
        </w:rPr>
        <w:t>http://www.gov.cn/english/2006-04/05/content_245707.htm</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z w:val="28"/>
          <w:szCs w:val="28"/>
          <w:lang w:val="uk-UA"/>
        </w:rPr>
        <w:lastRenderedPageBreak/>
        <w:t>The</w:t>
      </w:r>
      <w:proofErr w:type="spellEnd"/>
      <w:r w:rsidRPr="00A03DCE">
        <w:rPr>
          <w:sz w:val="28"/>
          <w:szCs w:val="28"/>
          <w:lang w:val="uk-UA"/>
        </w:rPr>
        <w:t xml:space="preserve"> 4th </w:t>
      </w:r>
      <w:proofErr w:type="spellStart"/>
      <w:r w:rsidRPr="00A03DCE">
        <w:rPr>
          <w:sz w:val="28"/>
          <w:szCs w:val="28"/>
          <w:lang w:val="uk-UA"/>
        </w:rPr>
        <w:t>Five-Year</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(1971-1975). URL: </w:t>
      </w:r>
      <w:r w:rsidRPr="0090616C">
        <w:rPr>
          <w:sz w:val="28"/>
          <w:szCs w:val="28"/>
          <w:lang w:val="uk-UA"/>
        </w:rPr>
        <w:t>http://www.gov.cn/english/2006-04/05/content_245708.htm</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z w:val="28"/>
          <w:szCs w:val="28"/>
          <w:lang w:val="uk-UA"/>
        </w:rPr>
        <w:t>The</w:t>
      </w:r>
      <w:proofErr w:type="spellEnd"/>
      <w:r w:rsidRPr="00A03DCE">
        <w:rPr>
          <w:sz w:val="28"/>
          <w:szCs w:val="28"/>
          <w:lang w:val="uk-UA"/>
        </w:rPr>
        <w:t xml:space="preserve"> 5th </w:t>
      </w:r>
      <w:proofErr w:type="spellStart"/>
      <w:r w:rsidRPr="00A03DCE">
        <w:rPr>
          <w:sz w:val="28"/>
          <w:szCs w:val="28"/>
          <w:lang w:val="uk-UA"/>
        </w:rPr>
        <w:t>Five-Year</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(1976-1980). URL: </w:t>
      </w:r>
      <w:r w:rsidRPr="0090616C">
        <w:rPr>
          <w:sz w:val="28"/>
          <w:szCs w:val="28"/>
          <w:lang w:val="uk-UA"/>
        </w:rPr>
        <w:t>http://www.china.org.cn/archive/2006-02/10/content_1157615.htm</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z w:val="28"/>
          <w:szCs w:val="28"/>
          <w:lang w:val="uk-UA"/>
        </w:rPr>
        <w:t>The</w:t>
      </w:r>
      <w:proofErr w:type="spellEnd"/>
      <w:r w:rsidRPr="00A03DCE">
        <w:rPr>
          <w:sz w:val="28"/>
          <w:szCs w:val="28"/>
          <w:lang w:val="uk-UA"/>
        </w:rPr>
        <w:t xml:space="preserve"> 6th </w:t>
      </w:r>
      <w:proofErr w:type="spellStart"/>
      <w:r w:rsidRPr="00A03DCE">
        <w:rPr>
          <w:sz w:val="28"/>
          <w:szCs w:val="28"/>
          <w:lang w:val="uk-UA"/>
        </w:rPr>
        <w:t>Five-Year</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(1981-1985). URL: </w:t>
      </w:r>
      <w:r w:rsidRPr="0090616C">
        <w:rPr>
          <w:sz w:val="28"/>
          <w:szCs w:val="28"/>
          <w:lang w:val="uk-UA"/>
        </w:rPr>
        <w:t>http://www.gov.cn/english/2006-04/05/content_245699.htm</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z w:val="28"/>
          <w:szCs w:val="28"/>
          <w:lang w:val="uk-UA"/>
        </w:rPr>
        <w:t>The</w:t>
      </w:r>
      <w:proofErr w:type="spellEnd"/>
      <w:r w:rsidRPr="00A03DCE">
        <w:rPr>
          <w:sz w:val="28"/>
          <w:szCs w:val="28"/>
          <w:lang w:val="uk-UA"/>
        </w:rPr>
        <w:t xml:space="preserve"> 7th </w:t>
      </w:r>
      <w:proofErr w:type="spellStart"/>
      <w:r w:rsidRPr="00A03DCE">
        <w:rPr>
          <w:sz w:val="28"/>
          <w:szCs w:val="28"/>
          <w:lang w:val="uk-UA"/>
        </w:rPr>
        <w:t>Five</w:t>
      </w:r>
      <w:proofErr w:type="spellEnd"/>
      <w:r w:rsidRPr="00A03DCE">
        <w:rPr>
          <w:sz w:val="28"/>
          <w:szCs w:val="28"/>
          <w:lang w:val="uk-UA"/>
        </w:rPr>
        <w:t xml:space="preserve"> </w:t>
      </w:r>
      <w:proofErr w:type="spellStart"/>
      <w:r w:rsidRPr="00A03DCE">
        <w:rPr>
          <w:sz w:val="28"/>
          <w:szCs w:val="28"/>
          <w:lang w:val="uk-UA"/>
        </w:rPr>
        <w:t>Year</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(1986-1990). URL: </w:t>
      </w:r>
      <w:r w:rsidRPr="0090616C">
        <w:rPr>
          <w:sz w:val="28"/>
          <w:szCs w:val="28"/>
          <w:lang w:val="uk-UA"/>
        </w:rPr>
        <w:t>http://www.gov.cn/english/2006-04/05/content_245695.htm</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w:t>
      </w:r>
      <w:proofErr w:type="spellStart"/>
      <w:r w:rsidRPr="00A03DCE">
        <w:rPr>
          <w:sz w:val="28"/>
          <w:szCs w:val="28"/>
          <w:lang w:val="uk-UA"/>
        </w:rPr>
        <w:t>The</w:t>
      </w:r>
      <w:proofErr w:type="spellEnd"/>
      <w:r w:rsidRPr="00A03DCE">
        <w:rPr>
          <w:sz w:val="28"/>
          <w:szCs w:val="28"/>
          <w:lang w:val="uk-UA"/>
        </w:rPr>
        <w:t xml:space="preserve"> 8th </w:t>
      </w:r>
      <w:proofErr w:type="spellStart"/>
      <w:r w:rsidRPr="00A03DCE">
        <w:rPr>
          <w:sz w:val="28"/>
          <w:szCs w:val="28"/>
          <w:lang w:val="uk-UA"/>
        </w:rPr>
        <w:t>Five-Year</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(1991-1995). URL: </w:t>
      </w:r>
      <w:r w:rsidRPr="0090616C">
        <w:rPr>
          <w:sz w:val="28"/>
          <w:szCs w:val="28"/>
          <w:lang w:val="uk-UA"/>
        </w:rPr>
        <w:t>http://www.gov.cn/english/2006-04/05/content_245691.htm</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w:t>
      </w:r>
      <w:proofErr w:type="spellStart"/>
      <w:r w:rsidRPr="00A03DCE">
        <w:rPr>
          <w:sz w:val="28"/>
          <w:szCs w:val="28"/>
          <w:lang w:val="uk-UA"/>
        </w:rPr>
        <w:t>The</w:t>
      </w:r>
      <w:proofErr w:type="spellEnd"/>
      <w:r w:rsidRPr="00A03DCE">
        <w:rPr>
          <w:sz w:val="28"/>
          <w:szCs w:val="28"/>
          <w:lang w:val="uk-UA"/>
        </w:rPr>
        <w:t xml:space="preserve"> 9th </w:t>
      </w:r>
      <w:proofErr w:type="spellStart"/>
      <w:r w:rsidRPr="00A03DCE">
        <w:rPr>
          <w:sz w:val="28"/>
          <w:szCs w:val="28"/>
          <w:lang w:val="uk-UA"/>
        </w:rPr>
        <w:t>Five-Year</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(1996-2000). URL: </w:t>
      </w:r>
      <w:r w:rsidRPr="0090616C">
        <w:rPr>
          <w:sz w:val="28"/>
          <w:szCs w:val="28"/>
          <w:lang w:val="uk-UA"/>
        </w:rPr>
        <w:t>http://www.gov.cn/english/2006-04/05/content_245690.htm</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w:t>
      </w:r>
      <w:proofErr w:type="spellStart"/>
      <w:r w:rsidRPr="00A03DCE">
        <w:rPr>
          <w:sz w:val="28"/>
          <w:szCs w:val="28"/>
          <w:lang w:val="uk-UA"/>
        </w:rPr>
        <w:t>The</w:t>
      </w:r>
      <w:proofErr w:type="spellEnd"/>
      <w:r w:rsidRPr="00A03DCE">
        <w:rPr>
          <w:sz w:val="28"/>
          <w:szCs w:val="28"/>
          <w:lang w:val="uk-UA"/>
        </w:rPr>
        <w:t xml:space="preserve"> 10th </w:t>
      </w:r>
      <w:proofErr w:type="spellStart"/>
      <w:r w:rsidRPr="00A03DCE">
        <w:rPr>
          <w:sz w:val="28"/>
          <w:szCs w:val="28"/>
          <w:lang w:val="uk-UA"/>
        </w:rPr>
        <w:t>Five-Year</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(2001-2005). URL: </w:t>
      </w:r>
      <w:r w:rsidRPr="0090616C">
        <w:rPr>
          <w:sz w:val="28"/>
          <w:szCs w:val="28"/>
          <w:lang w:val="uk-UA"/>
        </w:rPr>
        <w:t>http://www.gov.cn/english/2006-04/05/content_245624.htm</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w:t>
      </w:r>
      <w:proofErr w:type="spellStart"/>
      <w:r w:rsidRPr="00A03DCE">
        <w:rPr>
          <w:sz w:val="28"/>
          <w:szCs w:val="28"/>
          <w:lang w:val="uk-UA"/>
        </w:rPr>
        <w:t>Key</w:t>
      </w:r>
      <w:proofErr w:type="spellEnd"/>
      <w:r w:rsidRPr="00A03DCE">
        <w:rPr>
          <w:sz w:val="28"/>
          <w:szCs w:val="28"/>
          <w:lang w:val="uk-UA"/>
        </w:rPr>
        <w:t xml:space="preserve"> </w:t>
      </w:r>
      <w:proofErr w:type="spellStart"/>
      <w:r w:rsidRPr="00A03DCE">
        <w:rPr>
          <w:sz w:val="28"/>
          <w:szCs w:val="28"/>
          <w:lang w:val="uk-UA"/>
        </w:rPr>
        <w:t>points</w:t>
      </w:r>
      <w:proofErr w:type="spellEnd"/>
      <w:r w:rsidRPr="00A03DCE">
        <w:rPr>
          <w:sz w:val="28"/>
          <w:szCs w:val="28"/>
          <w:lang w:val="uk-UA"/>
        </w:rPr>
        <w:t xml:space="preserve"> </w:t>
      </w:r>
      <w:proofErr w:type="spellStart"/>
      <w:r w:rsidRPr="00A03DCE">
        <w:rPr>
          <w:sz w:val="28"/>
          <w:szCs w:val="28"/>
          <w:lang w:val="uk-UA"/>
        </w:rPr>
        <w:t>of</w:t>
      </w:r>
      <w:proofErr w:type="spellEnd"/>
      <w:r w:rsidRPr="00A03DCE">
        <w:rPr>
          <w:sz w:val="28"/>
          <w:szCs w:val="28"/>
          <w:lang w:val="uk-UA"/>
        </w:rPr>
        <w:t xml:space="preserve"> </w:t>
      </w:r>
      <w:proofErr w:type="spellStart"/>
      <w:r w:rsidRPr="00A03DCE">
        <w:rPr>
          <w:sz w:val="28"/>
          <w:szCs w:val="28"/>
          <w:lang w:val="uk-UA"/>
        </w:rPr>
        <w:t>the</w:t>
      </w:r>
      <w:proofErr w:type="spellEnd"/>
      <w:r w:rsidRPr="00A03DCE">
        <w:rPr>
          <w:sz w:val="28"/>
          <w:szCs w:val="28"/>
          <w:lang w:val="uk-UA"/>
        </w:rPr>
        <w:t xml:space="preserve"> 11th </w:t>
      </w:r>
      <w:proofErr w:type="spellStart"/>
      <w:r w:rsidRPr="00A03DCE">
        <w:rPr>
          <w:sz w:val="28"/>
          <w:szCs w:val="28"/>
          <w:lang w:val="uk-UA"/>
        </w:rPr>
        <w:t>Five-Year</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URL: </w:t>
      </w:r>
      <w:r w:rsidRPr="0090616C">
        <w:rPr>
          <w:sz w:val="28"/>
          <w:szCs w:val="28"/>
          <w:lang w:val="uk-UA"/>
        </w:rPr>
        <w:t>http://www.gov.cn/english/2006-03/07/content_246929.htm</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w:t>
      </w:r>
      <w:proofErr w:type="spellStart"/>
      <w:r w:rsidRPr="00A03DCE">
        <w:rPr>
          <w:sz w:val="28"/>
          <w:szCs w:val="28"/>
          <w:lang w:val="uk-UA"/>
        </w:rPr>
        <w:t>Major</w:t>
      </w:r>
      <w:proofErr w:type="spellEnd"/>
      <w:r w:rsidRPr="00A03DCE">
        <w:rPr>
          <w:sz w:val="28"/>
          <w:szCs w:val="28"/>
          <w:lang w:val="uk-UA"/>
        </w:rPr>
        <w:t xml:space="preserve"> </w:t>
      </w:r>
      <w:proofErr w:type="spellStart"/>
      <w:r w:rsidRPr="00A03DCE">
        <w:rPr>
          <w:sz w:val="28"/>
          <w:szCs w:val="28"/>
          <w:lang w:val="uk-UA"/>
        </w:rPr>
        <w:t>Achievements</w:t>
      </w:r>
      <w:proofErr w:type="spellEnd"/>
      <w:r w:rsidRPr="00A03DCE">
        <w:rPr>
          <w:sz w:val="28"/>
          <w:szCs w:val="28"/>
          <w:lang w:val="uk-UA"/>
        </w:rPr>
        <w:t xml:space="preserve"> </w:t>
      </w:r>
      <w:proofErr w:type="spellStart"/>
      <w:r w:rsidRPr="00A03DCE">
        <w:rPr>
          <w:sz w:val="28"/>
          <w:szCs w:val="28"/>
          <w:lang w:val="uk-UA"/>
        </w:rPr>
        <w:t>During</w:t>
      </w:r>
      <w:proofErr w:type="spellEnd"/>
      <w:r w:rsidRPr="00A03DCE">
        <w:rPr>
          <w:sz w:val="28"/>
          <w:szCs w:val="28"/>
          <w:lang w:val="uk-UA"/>
        </w:rPr>
        <w:t xml:space="preserve"> 12th </w:t>
      </w:r>
      <w:proofErr w:type="spellStart"/>
      <w:r w:rsidRPr="00A03DCE">
        <w:rPr>
          <w:sz w:val="28"/>
          <w:szCs w:val="28"/>
          <w:lang w:val="uk-UA"/>
        </w:rPr>
        <w:t>Five-Year</w:t>
      </w:r>
      <w:proofErr w:type="spellEnd"/>
      <w:r w:rsidRPr="00A03DCE">
        <w:rPr>
          <w:sz w:val="28"/>
          <w:szCs w:val="28"/>
          <w:lang w:val="uk-UA"/>
        </w:rPr>
        <w:t xml:space="preserve"> </w:t>
      </w:r>
      <w:proofErr w:type="spellStart"/>
      <w:r w:rsidRPr="00A03DCE">
        <w:rPr>
          <w:sz w:val="28"/>
          <w:szCs w:val="28"/>
          <w:lang w:val="uk-UA"/>
        </w:rPr>
        <w:t>Plan</w:t>
      </w:r>
      <w:proofErr w:type="spellEnd"/>
      <w:r w:rsidRPr="00A03DCE">
        <w:rPr>
          <w:sz w:val="28"/>
          <w:szCs w:val="28"/>
          <w:lang w:val="uk-UA"/>
        </w:rPr>
        <w:t xml:space="preserve"> (2011-2015). URL: </w:t>
      </w:r>
      <w:r w:rsidRPr="0090616C">
        <w:rPr>
          <w:sz w:val="28"/>
          <w:szCs w:val="28"/>
          <w:lang w:val="uk-UA"/>
        </w:rPr>
        <w:t>http://english.gov.cn/12thFiveYearPlan/</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z w:val="28"/>
          <w:szCs w:val="28"/>
          <w:lang w:val="uk-UA"/>
        </w:rPr>
        <w:t>Development</w:t>
      </w:r>
      <w:proofErr w:type="spellEnd"/>
      <w:r w:rsidRPr="00A03DCE">
        <w:rPr>
          <w:sz w:val="28"/>
          <w:szCs w:val="28"/>
          <w:lang w:val="uk-UA"/>
        </w:rPr>
        <w:t xml:space="preserve"> </w:t>
      </w:r>
      <w:proofErr w:type="spellStart"/>
      <w:r w:rsidRPr="00A03DCE">
        <w:rPr>
          <w:sz w:val="28"/>
          <w:szCs w:val="28"/>
          <w:lang w:val="uk-UA"/>
        </w:rPr>
        <w:t>of</w:t>
      </w:r>
      <w:proofErr w:type="spellEnd"/>
      <w:r w:rsidRPr="00A03DCE">
        <w:rPr>
          <w:sz w:val="28"/>
          <w:szCs w:val="28"/>
          <w:lang w:val="uk-UA"/>
        </w:rPr>
        <w:t xml:space="preserve"> </w:t>
      </w:r>
      <w:proofErr w:type="spellStart"/>
      <w:r w:rsidRPr="00A03DCE">
        <w:rPr>
          <w:sz w:val="28"/>
          <w:szCs w:val="28"/>
          <w:lang w:val="uk-UA"/>
        </w:rPr>
        <w:t>the</w:t>
      </w:r>
      <w:proofErr w:type="spellEnd"/>
      <w:r w:rsidRPr="00A03DCE">
        <w:rPr>
          <w:sz w:val="28"/>
          <w:szCs w:val="28"/>
          <w:lang w:val="uk-UA"/>
        </w:rPr>
        <w:t xml:space="preserve"> </w:t>
      </w:r>
      <w:proofErr w:type="spellStart"/>
      <w:r w:rsidRPr="00A03DCE">
        <w:rPr>
          <w:sz w:val="28"/>
          <w:szCs w:val="28"/>
          <w:lang w:val="uk-UA"/>
        </w:rPr>
        <w:t>People’s</w:t>
      </w:r>
      <w:proofErr w:type="spellEnd"/>
      <w:r w:rsidRPr="00A03DCE">
        <w:rPr>
          <w:sz w:val="28"/>
          <w:szCs w:val="28"/>
          <w:lang w:val="uk-UA"/>
        </w:rPr>
        <w:t xml:space="preserve"> </w:t>
      </w:r>
      <w:proofErr w:type="spellStart"/>
      <w:r w:rsidRPr="00A03DCE">
        <w:rPr>
          <w:sz w:val="28"/>
          <w:szCs w:val="28"/>
          <w:lang w:val="uk-UA"/>
        </w:rPr>
        <w:t>Republic</w:t>
      </w:r>
      <w:proofErr w:type="spellEnd"/>
      <w:r w:rsidRPr="00A03DCE">
        <w:rPr>
          <w:sz w:val="28"/>
          <w:szCs w:val="28"/>
          <w:lang w:val="uk-UA"/>
        </w:rPr>
        <w:t xml:space="preserve"> </w:t>
      </w:r>
      <w:proofErr w:type="spellStart"/>
      <w:r w:rsidRPr="00A03DCE">
        <w:rPr>
          <w:sz w:val="28"/>
          <w:szCs w:val="28"/>
          <w:lang w:val="uk-UA"/>
        </w:rPr>
        <w:t>of</w:t>
      </w:r>
      <w:proofErr w:type="spellEnd"/>
      <w:r w:rsidRPr="00A03DCE">
        <w:rPr>
          <w:sz w:val="28"/>
          <w:szCs w:val="28"/>
          <w:lang w:val="uk-UA"/>
        </w:rPr>
        <w:t xml:space="preserve"> </w:t>
      </w:r>
      <w:proofErr w:type="spellStart"/>
      <w:r w:rsidRPr="00A03DCE">
        <w:rPr>
          <w:sz w:val="28"/>
          <w:szCs w:val="28"/>
          <w:lang w:val="uk-UA"/>
        </w:rPr>
        <w:t>China</w:t>
      </w:r>
      <w:proofErr w:type="spellEnd"/>
      <w:r w:rsidRPr="00A03DCE">
        <w:rPr>
          <w:sz w:val="28"/>
          <w:szCs w:val="28"/>
          <w:lang w:val="uk-UA"/>
        </w:rPr>
        <w:t xml:space="preserve"> (2016–2020). </w:t>
      </w:r>
      <w:proofErr w:type="spellStart"/>
      <w:r w:rsidRPr="00A03DCE">
        <w:rPr>
          <w:sz w:val="28"/>
          <w:szCs w:val="28"/>
          <w:lang w:val="uk-UA"/>
        </w:rPr>
        <w:t>National</w:t>
      </w:r>
      <w:proofErr w:type="spellEnd"/>
      <w:r w:rsidRPr="00A03DCE">
        <w:rPr>
          <w:sz w:val="28"/>
          <w:szCs w:val="28"/>
          <w:lang w:val="uk-UA"/>
        </w:rPr>
        <w:t xml:space="preserve"> </w:t>
      </w:r>
      <w:proofErr w:type="spellStart"/>
      <w:r w:rsidRPr="00A03DCE">
        <w:rPr>
          <w:sz w:val="28"/>
          <w:szCs w:val="28"/>
          <w:lang w:val="uk-UA"/>
        </w:rPr>
        <w:t>Development</w:t>
      </w:r>
      <w:proofErr w:type="spellEnd"/>
      <w:r w:rsidRPr="00A03DCE">
        <w:rPr>
          <w:sz w:val="28"/>
          <w:szCs w:val="28"/>
          <w:lang w:val="uk-UA"/>
        </w:rPr>
        <w:t xml:space="preserve"> </w:t>
      </w:r>
      <w:proofErr w:type="spellStart"/>
      <w:r w:rsidRPr="00A03DCE">
        <w:rPr>
          <w:sz w:val="28"/>
          <w:szCs w:val="28"/>
          <w:lang w:val="uk-UA"/>
        </w:rPr>
        <w:t>and</w:t>
      </w:r>
      <w:proofErr w:type="spellEnd"/>
      <w:r w:rsidRPr="00A03DCE">
        <w:rPr>
          <w:sz w:val="28"/>
          <w:szCs w:val="28"/>
          <w:lang w:val="uk-UA"/>
        </w:rPr>
        <w:t xml:space="preserve"> </w:t>
      </w:r>
      <w:proofErr w:type="spellStart"/>
      <w:r w:rsidRPr="00A03DCE">
        <w:rPr>
          <w:sz w:val="28"/>
          <w:szCs w:val="28"/>
          <w:lang w:val="uk-UA"/>
        </w:rPr>
        <w:t>Reform</w:t>
      </w:r>
      <w:proofErr w:type="spellEnd"/>
      <w:r w:rsidRPr="00A03DCE">
        <w:rPr>
          <w:sz w:val="28"/>
          <w:szCs w:val="28"/>
          <w:lang w:val="uk-UA"/>
        </w:rPr>
        <w:t xml:space="preserve"> </w:t>
      </w:r>
      <w:proofErr w:type="spellStart"/>
      <w:r w:rsidRPr="00A03DCE">
        <w:rPr>
          <w:sz w:val="28"/>
          <w:szCs w:val="28"/>
          <w:lang w:val="uk-UA"/>
        </w:rPr>
        <w:t>Commission</w:t>
      </w:r>
      <w:proofErr w:type="spellEnd"/>
      <w:r w:rsidRPr="00A03DCE">
        <w:rPr>
          <w:sz w:val="28"/>
          <w:szCs w:val="28"/>
          <w:lang w:val="uk-UA"/>
        </w:rPr>
        <w:t xml:space="preserve"> (NDRC). URL: </w:t>
      </w:r>
      <w:r w:rsidRPr="0090616C">
        <w:rPr>
          <w:sz w:val="28"/>
          <w:szCs w:val="28"/>
          <w:lang w:val="uk-UA"/>
        </w:rPr>
        <w:t>http://en.ndrc.gov.cn/newsrelease/201612/P020161207645765233498.pdf</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pacing w:val="-1"/>
          <w:sz w:val="28"/>
          <w:szCs w:val="28"/>
          <w:lang w:val="uk-UA"/>
        </w:rPr>
        <w:t xml:space="preserve">Хоменко О. В. Інклюзивне зростання КНР: соціально-економічний ефект </w:t>
      </w:r>
      <w:r w:rsidRPr="00A03DCE">
        <w:rPr>
          <w:i/>
          <w:spacing w:val="-1"/>
          <w:sz w:val="28"/>
          <w:szCs w:val="28"/>
          <w:lang w:val="uk-UA"/>
        </w:rPr>
        <w:t>Україна-Китай.</w:t>
      </w:r>
      <w:r w:rsidRPr="00A03DCE">
        <w:rPr>
          <w:spacing w:val="-1"/>
          <w:sz w:val="28"/>
          <w:szCs w:val="28"/>
          <w:lang w:val="uk-UA"/>
        </w:rPr>
        <w:t xml:space="preserve"> 2018. URL: </w:t>
      </w:r>
      <w:r w:rsidR="0090616C" w:rsidRPr="0090616C">
        <w:rPr>
          <w:spacing w:val="-1"/>
          <w:sz w:val="28"/>
          <w:szCs w:val="28"/>
          <w:lang w:val="uk-UA"/>
        </w:rPr>
        <w:t>https://sinologist.com.ua/homenko-o-v-inklyuzyvne-zrostannya-knr-sotsialno-ekonomichnyj-efekt/</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pacing w:val="-1"/>
          <w:sz w:val="28"/>
          <w:szCs w:val="28"/>
          <w:lang w:val="uk-UA"/>
        </w:rPr>
        <w:t xml:space="preserve"> </w:t>
      </w:r>
      <w:proofErr w:type="spellStart"/>
      <w:r w:rsidRPr="00A03DCE">
        <w:rPr>
          <w:spacing w:val="-1"/>
          <w:sz w:val="28"/>
          <w:szCs w:val="28"/>
          <w:lang w:val="uk-UA"/>
        </w:rPr>
        <w:t>The</w:t>
      </w:r>
      <w:proofErr w:type="spellEnd"/>
      <w:r w:rsidRPr="00A03DCE">
        <w:rPr>
          <w:spacing w:val="-1"/>
          <w:sz w:val="28"/>
          <w:szCs w:val="28"/>
          <w:lang w:val="uk-UA"/>
        </w:rPr>
        <w:t xml:space="preserve"> </w:t>
      </w:r>
      <w:proofErr w:type="spellStart"/>
      <w:r w:rsidRPr="00A03DCE">
        <w:rPr>
          <w:spacing w:val="-1"/>
          <w:sz w:val="28"/>
          <w:szCs w:val="28"/>
          <w:lang w:val="uk-UA"/>
        </w:rPr>
        <w:t>World</w:t>
      </w:r>
      <w:proofErr w:type="spellEnd"/>
      <w:r w:rsidRPr="00A03DCE">
        <w:rPr>
          <w:spacing w:val="-1"/>
          <w:sz w:val="28"/>
          <w:szCs w:val="28"/>
          <w:lang w:val="uk-UA"/>
        </w:rPr>
        <w:t xml:space="preserve"> </w:t>
      </w:r>
      <w:proofErr w:type="spellStart"/>
      <w:r w:rsidRPr="00A03DCE">
        <w:rPr>
          <w:spacing w:val="-1"/>
          <w:sz w:val="28"/>
          <w:szCs w:val="28"/>
          <w:lang w:val="uk-UA"/>
        </w:rPr>
        <w:t>in</w:t>
      </w:r>
      <w:proofErr w:type="spellEnd"/>
      <w:r w:rsidRPr="00A03DCE">
        <w:rPr>
          <w:spacing w:val="-1"/>
          <w:sz w:val="28"/>
          <w:szCs w:val="28"/>
          <w:lang w:val="uk-UA"/>
        </w:rPr>
        <w:t xml:space="preserve"> 2050 [Електронний ресурс] // </w:t>
      </w:r>
      <w:proofErr w:type="spellStart"/>
      <w:r w:rsidRPr="00A03DCE">
        <w:rPr>
          <w:spacing w:val="-1"/>
          <w:sz w:val="28"/>
          <w:szCs w:val="28"/>
          <w:lang w:val="uk-UA"/>
        </w:rPr>
        <w:t>PwC</w:t>
      </w:r>
      <w:proofErr w:type="spellEnd"/>
      <w:r w:rsidRPr="00A03DCE">
        <w:rPr>
          <w:spacing w:val="-1"/>
          <w:sz w:val="28"/>
          <w:szCs w:val="28"/>
          <w:lang w:val="uk-UA"/>
        </w:rPr>
        <w:t>. 2018. URL: </w:t>
      </w:r>
      <w:r w:rsidRPr="0090616C">
        <w:rPr>
          <w:spacing w:val="-1"/>
          <w:sz w:val="28"/>
          <w:szCs w:val="28"/>
          <w:lang w:val="uk-UA"/>
        </w:rPr>
        <w:t>https://www.pwc.com/gx/en/issues/economy/the-world-in-2050.html</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z w:val="28"/>
          <w:szCs w:val="28"/>
          <w:lang w:val="uk-UA"/>
        </w:rPr>
        <w:t>Чжао</w:t>
      </w:r>
      <w:proofErr w:type="spellEnd"/>
      <w:r w:rsidRPr="00A03DCE">
        <w:rPr>
          <w:sz w:val="28"/>
          <w:szCs w:val="28"/>
          <w:lang w:val="uk-UA"/>
        </w:rPr>
        <w:t xml:space="preserve"> </w:t>
      </w:r>
      <w:proofErr w:type="spellStart"/>
      <w:r w:rsidRPr="00A03DCE">
        <w:rPr>
          <w:sz w:val="28"/>
          <w:szCs w:val="28"/>
          <w:lang w:val="uk-UA"/>
        </w:rPr>
        <w:t>Хуейжун</w:t>
      </w:r>
      <w:proofErr w:type="spellEnd"/>
      <w:r w:rsidRPr="00A03DCE">
        <w:rPr>
          <w:sz w:val="28"/>
          <w:szCs w:val="28"/>
          <w:lang w:val="uk-UA"/>
        </w:rPr>
        <w:t xml:space="preserve">. Поточний стан і перспективи китайсько-українських торгово-економічних відносин. </w:t>
      </w:r>
      <w:r w:rsidRPr="00A03DCE">
        <w:rPr>
          <w:i/>
          <w:spacing w:val="-1"/>
          <w:sz w:val="28"/>
          <w:szCs w:val="28"/>
          <w:lang w:val="uk-UA"/>
        </w:rPr>
        <w:t>Україна-Китай</w:t>
      </w:r>
      <w:r w:rsidRPr="00A03DCE">
        <w:rPr>
          <w:spacing w:val="-1"/>
          <w:sz w:val="28"/>
          <w:szCs w:val="28"/>
          <w:lang w:val="uk-UA"/>
        </w:rPr>
        <w:t>. Випуск 3, 2018. С.84-93.</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lastRenderedPageBreak/>
        <w:t>Шляхова Я.В. Ос</w:t>
      </w:r>
      <w:r w:rsidR="00FE05FE">
        <w:rPr>
          <w:sz w:val="28"/>
          <w:szCs w:val="28"/>
          <w:lang w:val="uk-UA"/>
        </w:rPr>
        <w:t>обливості українських зовнішньо</w:t>
      </w:r>
      <w:r w:rsidRPr="00A03DCE">
        <w:rPr>
          <w:sz w:val="28"/>
          <w:szCs w:val="28"/>
          <w:lang w:val="uk-UA"/>
        </w:rPr>
        <w:t xml:space="preserve">торговельних відносин в контексті інтеграційних спрямувань України: </w:t>
      </w:r>
      <w:proofErr w:type="spellStart"/>
      <w:r w:rsidRPr="00A03DCE">
        <w:rPr>
          <w:sz w:val="28"/>
          <w:szCs w:val="28"/>
          <w:lang w:val="uk-UA"/>
        </w:rPr>
        <w:t>автореф</w:t>
      </w:r>
      <w:proofErr w:type="spellEnd"/>
      <w:r w:rsidRPr="00A03DCE">
        <w:rPr>
          <w:sz w:val="28"/>
          <w:szCs w:val="28"/>
          <w:lang w:val="uk-UA"/>
        </w:rPr>
        <w:t xml:space="preserve">. </w:t>
      </w:r>
      <w:proofErr w:type="spellStart"/>
      <w:r w:rsidRPr="00A03DCE">
        <w:rPr>
          <w:sz w:val="28"/>
          <w:szCs w:val="28"/>
          <w:lang w:val="uk-UA"/>
        </w:rPr>
        <w:t>дис</w:t>
      </w:r>
      <w:proofErr w:type="spellEnd"/>
      <w:r w:rsidRPr="00A03DCE">
        <w:rPr>
          <w:sz w:val="28"/>
          <w:szCs w:val="28"/>
          <w:lang w:val="uk-UA"/>
        </w:rPr>
        <w:t xml:space="preserve">. </w:t>
      </w:r>
      <w:proofErr w:type="spellStart"/>
      <w:r w:rsidRPr="00A03DCE">
        <w:rPr>
          <w:sz w:val="28"/>
          <w:szCs w:val="28"/>
          <w:lang w:val="uk-UA"/>
        </w:rPr>
        <w:t>канд</w:t>
      </w:r>
      <w:proofErr w:type="spellEnd"/>
      <w:r w:rsidRPr="00A03DCE">
        <w:rPr>
          <w:sz w:val="28"/>
          <w:szCs w:val="28"/>
          <w:lang w:val="uk-UA"/>
        </w:rPr>
        <w:t xml:space="preserve">. </w:t>
      </w:r>
      <w:proofErr w:type="spellStart"/>
      <w:r w:rsidRPr="00A03DCE">
        <w:rPr>
          <w:sz w:val="28"/>
          <w:szCs w:val="28"/>
          <w:lang w:val="uk-UA"/>
        </w:rPr>
        <w:t>екон</w:t>
      </w:r>
      <w:proofErr w:type="spellEnd"/>
      <w:r w:rsidRPr="00A03DCE">
        <w:rPr>
          <w:sz w:val="28"/>
          <w:szCs w:val="28"/>
          <w:lang w:val="uk-UA"/>
        </w:rPr>
        <w:t xml:space="preserve">. наук: 08.00.02. Харків. </w:t>
      </w:r>
      <w:proofErr w:type="spellStart"/>
      <w:r w:rsidRPr="00A03DCE">
        <w:rPr>
          <w:sz w:val="28"/>
          <w:szCs w:val="28"/>
          <w:lang w:val="uk-UA"/>
        </w:rPr>
        <w:t>нац</w:t>
      </w:r>
      <w:proofErr w:type="spellEnd"/>
      <w:r w:rsidRPr="00A03DCE">
        <w:rPr>
          <w:sz w:val="28"/>
          <w:szCs w:val="28"/>
          <w:lang w:val="uk-UA"/>
        </w:rPr>
        <w:t>. ун-т ім. В. Н. Каразіна. Харків. 2016. 22 с.</w:t>
      </w:r>
    </w:p>
    <w:p w:rsidR="008C7FAB" w:rsidRPr="00A03DCE" w:rsidRDefault="008C7FAB" w:rsidP="008C7FA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Яценко О.М. Торговельно-економічне співробітництво України та Китаю: можливості та загрози. </w:t>
      </w:r>
      <w:r w:rsidRPr="00A03DCE">
        <w:rPr>
          <w:i/>
          <w:spacing w:val="-1"/>
          <w:sz w:val="28"/>
          <w:szCs w:val="28"/>
          <w:lang w:val="uk-UA"/>
        </w:rPr>
        <w:t>Україна-Китай</w:t>
      </w:r>
      <w:r w:rsidRPr="00A03DCE">
        <w:rPr>
          <w:spacing w:val="-1"/>
          <w:sz w:val="28"/>
          <w:szCs w:val="28"/>
          <w:lang w:val="uk-UA"/>
        </w:rPr>
        <w:t xml:space="preserve">. Випуск 15, </w:t>
      </w:r>
      <w:r w:rsidRPr="00A03DCE">
        <w:rPr>
          <w:sz w:val="28"/>
          <w:szCs w:val="28"/>
          <w:lang w:val="uk-UA"/>
        </w:rPr>
        <w:t>2019. С. 52-58.</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z w:val="28"/>
          <w:szCs w:val="28"/>
          <w:lang w:val="uk-UA"/>
        </w:rPr>
        <w:t>Алавердян</w:t>
      </w:r>
      <w:proofErr w:type="spellEnd"/>
      <w:r w:rsidRPr="00A03DCE">
        <w:rPr>
          <w:sz w:val="28"/>
          <w:szCs w:val="28"/>
          <w:lang w:val="uk-UA"/>
        </w:rPr>
        <w:t xml:space="preserve"> Л. М., Романенко О. В. Сучасні реалії та перспективи розвитку зовнішньої торгівлі України з іншими країнами світу. Ефективна економіка. 2019. № 4. С. 1-10. URL: http://www.economy.nayka.com.ua/?op=1&amp;z=7005 </w:t>
      </w:r>
    </w:p>
    <w:p w:rsidR="0092582B" w:rsidRPr="00A03DCE" w:rsidRDefault="0092582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Дем’яненко, Б.Л., Дем’яненко, В.М. «Китайська модель (реформ)» («Пекінський консенсус»): причини і сутність стрімкого економічного піднесення Китаю. Міжнародні відносини: теоретико-практичні аспекти. Випуск 8, 2021. С. 165-195.</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sz w:val="28"/>
          <w:szCs w:val="28"/>
          <w:lang w:val="uk-UA"/>
        </w:rPr>
        <w:t>Пласконь</w:t>
      </w:r>
      <w:proofErr w:type="spellEnd"/>
      <w:r w:rsidRPr="00A03DCE">
        <w:rPr>
          <w:sz w:val="28"/>
          <w:szCs w:val="28"/>
          <w:lang w:val="uk-UA"/>
        </w:rPr>
        <w:t xml:space="preserve"> С., </w:t>
      </w:r>
      <w:proofErr w:type="spellStart"/>
      <w:r w:rsidRPr="00A03DCE">
        <w:rPr>
          <w:sz w:val="28"/>
          <w:szCs w:val="28"/>
          <w:lang w:val="uk-UA"/>
        </w:rPr>
        <w:t>Сенів</w:t>
      </w:r>
      <w:proofErr w:type="spellEnd"/>
      <w:r w:rsidRPr="00A03DCE">
        <w:rPr>
          <w:sz w:val="28"/>
          <w:szCs w:val="28"/>
          <w:lang w:val="uk-UA"/>
        </w:rPr>
        <w:t xml:space="preserve"> Г., </w:t>
      </w:r>
      <w:proofErr w:type="spellStart"/>
      <w:r w:rsidRPr="00A03DCE">
        <w:rPr>
          <w:sz w:val="28"/>
          <w:szCs w:val="28"/>
          <w:lang w:val="uk-UA"/>
        </w:rPr>
        <w:t>Новосад</w:t>
      </w:r>
      <w:proofErr w:type="spellEnd"/>
      <w:r w:rsidRPr="00A03DCE">
        <w:rPr>
          <w:sz w:val="28"/>
          <w:szCs w:val="28"/>
          <w:lang w:val="uk-UA"/>
        </w:rPr>
        <w:t xml:space="preserve"> І., </w:t>
      </w:r>
      <w:proofErr w:type="spellStart"/>
      <w:r w:rsidRPr="00A03DCE">
        <w:rPr>
          <w:sz w:val="28"/>
          <w:szCs w:val="28"/>
          <w:lang w:val="uk-UA"/>
        </w:rPr>
        <w:t>Маслій</w:t>
      </w:r>
      <w:proofErr w:type="spellEnd"/>
      <w:r w:rsidRPr="00A03DCE">
        <w:rPr>
          <w:sz w:val="28"/>
          <w:szCs w:val="28"/>
          <w:lang w:val="uk-UA"/>
        </w:rPr>
        <w:t xml:space="preserve"> В. Застосування </w:t>
      </w:r>
      <w:proofErr w:type="spellStart"/>
      <w:r w:rsidRPr="00A03DCE">
        <w:rPr>
          <w:sz w:val="28"/>
          <w:szCs w:val="28"/>
          <w:lang w:val="uk-UA"/>
        </w:rPr>
        <w:t>економетричного</w:t>
      </w:r>
      <w:proofErr w:type="spellEnd"/>
      <w:r w:rsidRPr="00A03DCE">
        <w:rPr>
          <w:sz w:val="28"/>
          <w:szCs w:val="28"/>
          <w:lang w:val="uk-UA"/>
        </w:rPr>
        <w:t xml:space="preserve"> моделювання в оцінюванні зовнішньоекономічної діяльності України. Економічний аналіз. 2020. Том 30. № 3. С. 25-32.</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Закон України. Про ратифікацію Договору про дружбу і співробітництво між Україною і Китайською Народною Республікою URL: http://search.ligazakon.ua/l_doc2.nsf/link1/T141271.html</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Герасимчук C.,  </w:t>
      </w:r>
      <w:proofErr w:type="spellStart"/>
      <w:r w:rsidRPr="00A03DCE">
        <w:rPr>
          <w:sz w:val="28"/>
          <w:szCs w:val="28"/>
          <w:lang w:val="uk-UA"/>
        </w:rPr>
        <w:t>Пойта</w:t>
      </w:r>
      <w:proofErr w:type="spellEnd"/>
      <w:r w:rsidRPr="00A03DCE">
        <w:rPr>
          <w:sz w:val="28"/>
          <w:szCs w:val="28"/>
          <w:lang w:val="uk-UA"/>
        </w:rPr>
        <w:t xml:space="preserve"> Ю. Україна – Китай після 2014: нова сторінка у відносинах. Можливості і перспективи, перешкоди і ризики. 2018. URL: https://library.fes.de/pdf-files/bueros/ukraine/14704.pdf</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Широкий Г., Гавриленко Н., Економіка КНР: перспективи та </w:t>
      </w:r>
      <w:proofErr w:type="spellStart"/>
      <w:r w:rsidRPr="00A03DCE">
        <w:rPr>
          <w:sz w:val="28"/>
          <w:szCs w:val="28"/>
          <w:lang w:val="uk-UA"/>
        </w:rPr>
        <w:t>виклаики</w:t>
      </w:r>
      <w:proofErr w:type="spellEnd"/>
      <w:r w:rsidRPr="00A03DCE">
        <w:rPr>
          <w:sz w:val="28"/>
          <w:szCs w:val="28"/>
          <w:lang w:val="uk-UA"/>
        </w:rPr>
        <w:t>. Центр зовнішньополітичних досліджень Національного інституту стратегічних досліджень України. URL: https://niss.gov.ua/sites/default/files/2023-05/ekonomika-knr-perspektyvy-ta-vyklyky.pdf</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Хворостяний В. Китай – потужний бізнес-партнер чи загроза для України. 2020. URL:https://agropolit.com/spetsproekty/791-kitay--</w:t>
      </w:r>
      <w:proofErr w:type="spellStart"/>
      <w:r w:rsidRPr="00A03DCE">
        <w:rPr>
          <w:sz w:val="28"/>
          <w:szCs w:val="28"/>
          <w:lang w:val="uk-UA"/>
        </w:rPr>
        <w:t>potujniy-biznes-partner-chi-zagroza-dlya-ukrayini</w:t>
      </w:r>
      <w:proofErr w:type="spellEnd"/>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lastRenderedPageBreak/>
        <w:t xml:space="preserve"> </w:t>
      </w:r>
      <w:proofErr w:type="spellStart"/>
      <w:r w:rsidRPr="00A03DCE">
        <w:rPr>
          <w:sz w:val="28"/>
          <w:szCs w:val="28"/>
          <w:lang w:val="uk-UA"/>
        </w:rPr>
        <w:t>Фурсенко</w:t>
      </w:r>
      <w:proofErr w:type="spellEnd"/>
      <w:r w:rsidRPr="00A03DCE">
        <w:rPr>
          <w:sz w:val="28"/>
          <w:szCs w:val="28"/>
          <w:lang w:val="uk-UA"/>
        </w:rPr>
        <w:t xml:space="preserve"> І. Розвиток українсько-китайської співпраці: загрози й можливості. 2020. URL: https://agropolit.com/blog/408-rozvitok-ukrayinsko-kitayskogo-spivrobitnitstva-zagrozi-i-mojlivosti</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Власенко Л. В. Домінантні тенденції розвитку українсько-китайської торгівлі. </w:t>
      </w:r>
      <w:r w:rsidRPr="00A03DCE">
        <w:rPr>
          <w:i/>
          <w:sz w:val="28"/>
          <w:szCs w:val="28"/>
          <w:lang w:val="uk-UA"/>
        </w:rPr>
        <w:t>Науковий вісник Херсонського державного університету. Серія: Економічні науки.</w:t>
      </w:r>
      <w:r w:rsidRPr="00A03DCE">
        <w:rPr>
          <w:sz w:val="28"/>
          <w:szCs w:val="28"/>
          <w:lang w:val="uk-UA"/>
        </w:rPr>
        <w:t xml:space="preserve"> Випуск 22. Частина І, 2017. С.20-23.</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w:t>
      </w:r>
      <w:proofErr w:type="spellStart"/>
      <w:r w:rsidRPr="00A03DCE">
        <w:rPr>
          <w:sz w:val="28"/>
          <w:szCs w:val="28"/>
          <w:lang w:val="uk-UA"/>
        </w:rPr>
        <w:t>Макогон</w:t>
      </w:r>
      <w:proofErr w:type="spellEnd"/>
      <w:r w:rsidRPr="00A03DCE">
        <w:rPr>
          <w:sz w:val="28"/>
          <w:szCs w:val="28"/>
          <w:lang w:val="uk-UA"/>
        </w:rPr>
        <w:t xml:space="preserve"> Ю. В. Співробітництво України та Китаю на сучасному етапі. </w:t>
      </w:r>
      <w:hyperlink r:id="rId16" w:history="1">
        <w:r w:rsidRPr="00A03DCE">
          <w:rPr>
            <w:rStyle w:val="af"/>
            <w:bCs/>
            <w:i/>
            <w:color w:val="auto"/>
            <w:sz w:val="28"/>
            <w:szCs w:val="28"/>
            <w:u w:val="none"/>
            <w:lang w:val="uk-UA"/>
          </w:rPr>
          <w:t>Економічний вісник Національного технічного університету України «Київський політехнічний інститут»</w:t>
        </w:r>
      </w:hyperlink>
      <w:r w:rsidRPr="00A03DCE">
        <w:rPr>
          <w:sz w:val="28"/>
          <w:szCs w:val="28"/>
          <w:lang w:val="uk-UA"/>
        </w:rPr>
        <w:t>. Випуск 16, 2019. С. 124-131.</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w:t>
      </w:r>
      <w:proofErr w:type="spellStart"/>
      <w:r w:rsidRPr="00A03DCE">
        <w:rPr>
          <w:sz w:val="28"/>
          <w:szCs w:val="28"/>
          <w:lang w:val="uk-UA"/>
        </w:rPr>
        <w:t>Осташко</w:t>
      </w:r>
      <w:proofErr w:type="spellEnd"/>
      <w:r w:rsidRPr="00A03DCE">
        <w:rPr>
          <w:sz w:val="28"/>
          <w:szCs w:val="28"/>
          <w:lang w:val="uk-UA"/>
        </w:rPr>
        <w:t xml:space="preserve"> Т.О. Особливості торговельної політики Китаю і перспективи експорту України до КНР. </w:t>
      </w:r>
      <w:proofErr w:type="spellStart"/>
      <w:r w:rsidRPr="00A03DCE">
        <w:rPr>
          <w:i/>
          <w:sz w:val="28"/>
          <w:szCs w:val="28"/>
          <w:lang w:val="uk-UA"/>
        </w:rPr>
        <w:t>European</w:t>
      </w:r>
      <w:proofErr w:type="spellEnd"/>
      <w:r w:rsidRPr="00A03DCE">
        <w:rPr>
          <w:i/>
          <w:sz w:val="28"/>
          <w:szCs w:val="28"/>
          <w:lang w:val="uk-UA"/>
        </w:rPr>
        <w:t xml:space="preserve"> </w:t>
      </w:r>
      <w:proofErr w:type="spellStart"/>
      <w:r w:rsidRPr="00A03DCE">
        <w:rPr>
          <w:i/>
          <w:sz w:val="28"/>
          <w:szCs w:val="28"/>
          <w:lang w:val="uk-UA"/>
        </w:rPr>
        <w:t>scientific</w:t>
      </w:r>
      <w:proofErr w:type="spellEnd"/>
      <w:r w:rsidRPr="00A03DCE">
        <w:rPr>
          <w:i/>
          <w:sz w:val="28"/>
          <w:szCs w:val="28"/>
          <w:lang w:val="uk-UA"/>
        </w:rPr>
        <w:t xml:space="preserve"> </w:t>
      </w:r>
      <w:proofErr w:type="spellStart"/>
      <w:r w:rsidRPr="00A03DCE">
        <w:rPr>
          <w:i/>
          <w:sz w:val="28"/>
          <w:szCs w:val="28"/>
          <w:lang w:val="uk-UA"/>
        </w:rPr>
        <w:t>journal</w:t>
      </w:r>
      <w:proofErr w:type="spellEnd"/>
      <w:r w:rsidRPr="00A03DCE">
        <w:rPr>
          <w:i/>
          <w:sz w:val="28"/>
          <w:szCs w:val="28"/>
          <w:lang w:val="uk-UA"/>
        </w:rPr>
        <w:t xml:space="preserve"> </w:t>
      </w:r>
      <w:proofErr w:type="spellStart"/>
      <w:r w:rsidRPr="00A03DCE">
        <w:rPr>
          <w:i/>
          <w:sz w:val="28"/>
          <w:szCs w:val="28"/>
          <w:lang w:val="uk-UA"/>
        </w:rPr>
        <w:t>of</w:t>
      </w:r>
      <w:proofErr w:type="spellEnd"/>
      <w:r w:rsidRPr="00A03DCE">
        <w:rPr>
          <w:i/>
          <w:sz w:val="28"/>
          <w:szCs w:val="28"/>
          <w:lang w:val="uk-UA"/>
        </w:rPr>
        <w:t xml:space="preserve"> </w:t>
      </w:r>
      <w:proofErr w:type="spellStart"/>
      <w:r w:rsidRPr="00A03DCE">
        <w:rPr>
          <w:i/>
          <w:sz w:val="28"/>
          <w:szCs w:val="28"/>
          <w:lang w:val="uk-UA"/>
        </w:rPr>
        <w:t>Economic</w:t>
      </w:r>
      <w:proofErr w:type="spellEnd"/>
      <w:r w:rsidRPr="00A03DCE">
        <w:rPr>
          <w:i/>
          <w:sz w:val="28"/>
          <w:szCs w:val="28"/>
          <w:lang w:val="uk-UA"/>
        </w:rPr>
        <w:t xml:space="preserve"> </w:t>
      </w:r>
      <w:proofErr w:type="spellStart"/>
      <w:r w:rsidRPr="00A03DCE">
        <w:rPr>
          <w:i/>
          <w:sz w:val="28"/>
          <w:szCs w:val="28"/>
          <w:lang w:val="uk-UA"/>
        </w:rPr>
        <w:t>and</w:t>
      </w:r>
      <w:proofErr w:type="spellEnd"/>
      <w:r w:rsidRPr="00A03DCE">
        <w:rPr>
          <w:i/>
          <w:sz w:val="28"/>
          <w:szCs w:val="28"/>
          <w:lang w:val="uk-UA"/>
        </w:rPr>
        <w:t xml:space="preserve"> </w:t>
      </w:r>
      <w:proofErr w:type="spellStart"/>
      <w:r w:rsidRPr="00A03DCE">
        <w:rPr>
          <w:i/>
          <w:sz w:val="28"/>
          <w:szCs w:val="28"/>
          <w:lang w:val="uk-UA"/>
        </w:rPr>
        <w:t>Financial</w:t>
      </w:r>
      <w:proofErr w:type="spellEnd"/>
      <w:r w:rsidRPr="00A03DCE">
        <w:rPr>
          <w:i/>
          <w:sz w:val="28"/>
          <w:szCs w:val="28"/>
          <w:lang w:val="uk-UA"/>
        </w:rPr>
        <w:t xml:space="preserve"> </w:t>
      </w:r>
      <w:proofErr w:type="spellStart"/>
      <w:r w:rsidRPr="00A03DCE">
        <w:rPr>
          <w:i/>
          <w:sz w:val="28"/>
          <w:szCs w:val="28"/>
          <w:lang w:val="uk-UA"/>
        </w:rPr>
        <w:t>innovation</w:t>
      </w:r>
      <w:proofErr w:type="spellEnd"/>
      <w:r w:rsidRPr="00A03DCE">
        <w:rPr>
          <w:i/>
          <w:sz w:val="28"/>
          <w:szCs w:val="28"/>
          <w:lang w:val="uk-UA"/>
        </w:rPr>
        <w:t>.</w:t>
      </w:r>
      <w:r w:rsidRPr="00A03DCE">
        <w:rPr>
          <w:sz w:val="28"/>
          <w:szCs w:val="28"/>
          <w:lang w:val="uk-UA"/>
        </w:rPr>
        <w:t xml:space="preserve"> Випуск 1, 2018. С. 31-43. </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w:t>
      </w:r>
      <w:proofErr w:type="spellStart"/>
      <w:r w:rsidRPr="00A03DCE">
        <w:rPr>
          <w:sz w:val="28"/>
          <w:szCs w:val="28"/>
          <w:lang w:val="uk-UA"/>
        </w:rPr>
        <w:t>Лойко</w:t>
      </w:r>
      <w:proofErr w:type="spellEnd"/>
      <w:r w:rsidRPr="00A03DCE">
        <w:rPr>
          <w:sz w:val="28"/>
          <w:szCs w:val="28"/>
          <w:lang w:val="uk-UA"/>
        </w:rPr>
        <w:t xml:space="preserve"> В.В., </w:t>
      </w:r>
      <w:proofErr w:type="spellStart"/>
      <w:r w:rsidRPr="00A03DCE">
        <w:rPr>
          <w:sz w:val="28"/>
          <w:szCs w:val="28"/>
          <w:lang w:val="uk-UA"/>
        </w:rPr>
        <w:t>Рамський</w:t>
      </w:r>
      <w:proofErr w:type="spellEnd"/>
      <w:r w:rsidRPr="00A03DCE">
        <w:rPr>
          <w:sz w:val="28"/>
          <w:szCs w:val="28"/>
          <w:lang w:val="uk-UA"/>
        </w:rPr>
        <w:t xml:space="preserve"> А.Ю. Економічне співробітництво між Україною і Китаєм: реалії та перспективи. </w:t>
      </w:r>
      <w:r w:rsidRPr="00A03DCE">
        <w:rPr>
          <w:i/>
          <w:sz w:val="28"/>
          <w:szCs w:val="28"/>
          <w:lang w:val="uk-UA"/>
        </w:rPr>
        <w:t>Ефективна економіка.</w:t>
      </w:r>
      <w:r w:rsidRPr="00A03DCE">
        <w:rPr>
          <w:sz w:val="28"/>
          <w:szCs w:val="28"/>
          <w:lang w:val="uk-UA"/>
        </w:rPr>
        <w:t xml:space="preserve"> Випуск 10, 2018. URL: http://www.economy.nayka.com.ua/pdf/10_2018/3.pdf</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Лі </w:t>
      </w:r>
      <w:proofErr w:type="spellStart"/>
      <w:r w:rsidRPr="00A03DCE">
        <w:rPr>
          <w:sz w:val="28"/>
          <w:szCs w:val="28"/>
          <w:lang w:val="uk-UA"/>
        </w:rPr>
        <w:t>Інін</w:t>
      </w:r>
      <w:proofErr w:type="spellEnd"/>
      <w:r w:rsidRPr="00A03DCE">
        <w:rPr>
          <w:sz w:val="28"/>
          <w:szCs w:val="28"/>
          <w:lang w:val="uk-UA"/>
        </w:rPr>
        <w:t xml:space="preserve">, </w:t>
      </w:r>
      <w:proofErr w:type="spellStart"/>
      <w:r w:rsidRPr="00A03DCE">
        <w:rPr>
          <w:sz w:val="28"/>
          <w:szCs w:val="28"/>
          <w:lang w:val="uk-UA"/>
        </w:rPr>
        <w:t>Захарін</w:t>
      </w:r>
      <w:proofErr w:type="spellEnd"/>
      <w:r w:rsidRPr="00A03DCE">
        <w:rPr>
          <w:sz w:val="28"/>
          <w:szCs w:val="28"/>
          <w:lang w:val="uk-UA"/>
        </w:rPr>
        <w:t xml:space="preserve"> С.В., </w:t>
      </w:r>
      <w:proofErr w:type="spellStart"/>
      <w:r w:rsidRPr="00A03DCE">
        <w:rPr>
          <w:sz w:val="28"/>
          <w:szCs w:val="28"/>
          <w:lang w:val="uk-UA"/>
        </w:rPr>
        <w:t>Волосюк</w:t>
      </w:r>
      <w:proofErr w:type="spellEnd"/>
      <w:r w:rsidRPr="00A03DCE">
        <w:rPr>
          <w:sz w:val="28"/>
          <w:szCs w:val="28"/>
          <w:lang w:val="uk-UA"/>
        </w:rPr>
        <w:t xml:space="preserve"> М.В. Перспективи зростання </w:t>
      </w:r>
      <w:proofErr w:type="spellStart"/>
      <w:r w:rsidRPr="00A03DCE">
        <w:rPr>
          <w:sz w:val="28"/>
          <w:szCs w:val="28"/>
          <w:lang w:val="uk-UA"/>
        </w:rPr>
        <w:t>торговоекономічного</w:t>
      </w:r>
      <w:proofErr w:type="spellEnd"/>
      <w:r w:rsidRPr="00A03DCE">
        <w:rPr>
          <w:sz w:val="28"/>
          <w:szCs w:val="28"/>
          <w:lang w:val="uk-UA"/>
        </w:rPr>
        <w:t xml:space="preserve"> співробітництва КНР та України в контексті реалізації ініціативи «Один пояс - Один шлях». </w:t>
      </w:r>
      <w:r w:rsidRPr="00A03DCE">
        <w:rPr>
          <w:i/>
          <w:sz w:val="28"/>
          <w:szCs w:val="28"/>
          <w:lang w:val="uk-UA"/>
        </w:rPr>
        <w:t>Економіка та держава</w:t>
      </w:r>
      <w:r w:rsidRPr="00A03DCE">
        <w:rPr>
          <w:sz w:val="28"/>
          <w:szCs w:val="28"/>
          <w:lang w:val="uk-UA"/>
        </w:rPr>
        <w:t xml:space="preserve">. Випуск 5, 2018. URL </w:t>
      </w:r>
      <w:r w:rsidRPr="0090616C">
        <w:rPr>
          <w:sz w:val="28"/>
          <w:szCs w:val="28"/>
          <w:lang w:val="uk-UA"/>
        </w:rPr>
        <w:t>http://www.economy.in.ua/pdf/5_2018/5.pdf</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Глущенко Я. І., Сторчак В.М. Аналіз зовнішньоторговельних відносин України і Китайської Народної Республіки. </w:t>
      </w:r>
      <w:r w:rsidRPr="00A03DCE">
        <w:rPr>
          <w:i/>
          <w:sz w:val="28"/>
          <w:szCs w:val="28"/>
          <w:lang w:val="uk-UA"/>
        </w:rPr>
        <w:t>Світове господарство і міжнародні економічні відносини.</w:t>
      </w:r>
      <w:r w:rsidRPr="00A03DCE">
        <w:rPr>
          <w:sz w:val="28"/>
          <w:szCs w:val="28"/>
          <w:lang w:val="uk-UA"/>
        </w:rPr>
        <w:t xml:space="preserve"> Випуск 16, 2019. С.50-57. </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w:t>
      </w:r>
      <w:proofErr w:type="spellStart"/>
      <w:r w:rsidRPr="00A03DCE">
        <w:rPr>
          <w:sz w:val="28"/>
          <w:szCs w:val="28"/>
          <w:lang w:val="uk-UA"/>
        </w:rPr>
        <w:t>Скоробогатова</w:t>
      </w:r>
      <w:proofErr w:type="spellEnd"/>
      <w:r w:rsidRPr="00A03DCE">
        <w:rPr>
          <w:sz w:val="28"/>
          <w:szCs w:val="28"/>
          <w:lang w:val="uk-UA"/>
        </w:rPr>
        <w:t xml:space="preserve"> Н.Є., Корольова С.Г. (2019) Науково-технічне співробітництво України та Китаю в контексті індустрії 4.0. </w:t>
      </w:r>
      <w:r w:rsidRPr="00A03DCE">
        <w:rPr>
          <w:i/>
          <w:sz w:val="28"/>
          <w:szCs w:val="28"/>
          <w:lang w:val="uk-UA"/>
        </w:rPr>
        <w:t>Інфраструктура ринку.</w:t>
      </w:r>
      <w:r w:rsidRPr="00A03DCE">
        <w:rPr>
          <w:sz w:val="28"/>
          <w:szCs w:val="28"/>
          <w:lang w:val="uk-UA"/>
        </w:rPr>
        <w:t xml:space="preserve"> Випуск 29, 2019. С. 38-43. </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w:t>
      </w:r>
      <w:proofErr w:type="spellStart"/>
      <w:r w:rsidRPr="00A03DCE">
        <w:rPr>
          <w:sz w:val="28"/>
          <w:szCs w:val="28"/>
          <w:lang w:val="uk-UA"/>
        </w:rPr>
        <w:t>Чжан</w:t>
      </w:r>
      <w:proofErr w:type="spellEnd"/>
      <w:r w:rsidRPr="00A03DCE">
        <w:rPr>
          <w:sz w:val="28"/>
          <w:szCs w:val="28"/>
          <w:lang w:val="uk-UA"/>
        </w:rPr>
        <w:t xml:space="preserve"> Хун (2017) Ініціатива «Один Пояс – Один Шлях»: Ризики співпраці між Китаєм та Україною та протидія їм. </w:t>
      </w:r>
      <w:r w:rsidRPr="00A03DCE">
        <w:rPr>
          <w:i/>
          <w:spacing w:val="-1"/>
          <w:sz w:val="28"/>
          <w:szCs w:val="28"/>
          <w:lang w:val="uk-UA"/>
        </w:rPr>
        <w:t>Україна-Китай</w:t>
      </w:r>
      <w:r w:rsidRPr="00A03DCE">
        <w:rPr>
          <w:spacing w:val="-1"/>
          <w:sz w:val="28"/>
          <w:szCs w:val="28"/>
          <w:lang w:val="uk-UA"/>
        </w:rPr>
        <w:t>. Випуск 3 (9), 2017. С.58-66.</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lastRenderedPageBreak/>
        <w:t xml:space="preserve"> </w:t>
      </w:r>
      <w:proofErr w:type="spellStart"/>
      <w:r w:rsidRPr="00A03DCE">
        <w:rPr>
          <w:sz w:val="28"/>
          <w:szCs w:val="28"/>
          <w:lang w:val="uk-UA"/>
        </w:rPr>
        <w:t>Калашник</w:t>
      </w:r>
      <w:proofErr w:type="spellEnd"/>
      <w:r w:rsidRPr="00A03DCE">
        <w:rPr>
          <w:sz w:val="28"/>
          <w:szCs w:val="28"/>
          <w:lang w:val="uk-UA"/>
        </w:rPr>
        <w:t xml:space="preserve"> П. (2021). У 2020 р. Китай був головним торговельним партнером України – митна служба. URL: </w:t>
      </w:r>
      <w:r w:rsidRPr="0090616C">
        <w:rPr>
          <w:sz w:val="28"/>
          <w:szCs w:val="28"/>
          <w:lang w:val="uk-UA"/>
        </w:rPr>
        <w:t>https://www.radiosvoboda.org/a/news-kytay-ukrayina/31043704.html</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w:t>
      </w:r>
      <w:proofErr w:type="spellStart"/>
      <w:r w:rsidRPr="00A03DCE">
        <w:rPr>
          <w:sz w:val="28"/>
          <w:szCs w:val="28"/>
          <w:lang w:val="uk-UA"/>
        </w:rPr>
        <w:t>Vlasenko</w:t>
      </w:r>
      <w:proofErr w:type="spellEnd"/>
      <w:r w:rsidRPr="00A03DCE">
        <w:rPr>
          <w:sz w:val="28"/>
          <w:szCs w:val="28"/>
          <w:lang w:val="uk-UA"/>
        </w:rPr>
        <w:t xml:space="preserve"> L. </w:t>
      </w:r>
      <w:proofErr w:type="spellStart"/>
      <w:r w:rsidRPr="00A03DCE">
        <w:rPr>
          <w:sz w:val="28"/>
          <w:szCs w:val="28"/>
          <w:lang w:val="uk-UA"/>
        </w:rPr>
        <w:t>History</w:t>
      </w:r>
      <w:proofErr w:type="spellEnd"/>
      <w:r w:rsidRPr="00A03DCE">
        <w:rPr>
          <w:sz w:val="28"/>
          <w:szCs w:val="28"/>
          <w:lang w:val="uk-UA"/>
        </w:rPr>
        <w:t xml:space="preserve"> </w:t>
      </w:r>
      <w:proofErr w:type="spellStart"/>
      <w:r w:rsidRPr="00A03DCE">
        <w:rPr>
          <w:sz w:val="28"/>
          <w:szCs w:val="28"/>
          <w:lang w:val="uk-UA"/>
        </w:rPr>
        <w:t>of</w:t>
      </w:r>
      <w:proofErr w:type="spellEnd"/>
      <w:r w:rsidRPr="00A03DCE">
        <w:rPr>
          <w:sz w:val="28"/>
          <w:szCs w:val="28"/>
          <w:lang w:val="uk-UA"/>
        </w:rPr>
        <w:t xml:space="preserve"> </w:t>
      </w:r>
      <w:proofErr w:type="spellStart"/>
      <w:r w:rsidRPr="00A03DCE">
        <w:rPr>
          <w:sz w:val="28"/>
          <w:szCs w:val="28"/>
          <w:lang w:val="uk-UA"/>
        </w:rPr>
        <w:t>Ukraine-China</w:t>
      </w:r>
      <w:proofErr w:type="spellEnd"/>
      <w:r w:rsidRPr="00A03DCE">
        <w:rPr>
          <w:sz w:val="28"/>
          <w:szCs w:val="28"/>
          <w:lang w:val="uk-UA"/>
        </w:rPr>
        <w:t xml:space="preserve"> </w:t>
      </w:r>
      <w:proofErr w:type="spellStart"/>
      <w:r w:rsidRPr="00A03DCE">
        <w:rPr>
          <w:sz w:val="28"/>
          <w:szCs w:val="28"/>
          <w:lang w:val="uk-UA"/>
        </w:rPr>
        <w:t>Bilateral</w:t>
      </w:r>
      <w:proofErr w:type="spellEnd"/>
      <w:r w:rsidRPr="00A03DCE">
        <w:rPr>
          <w:sz w:val="28"/>
          <w:szCs w:val="28"/>
          <w:lang w:val="uk-UA"/>
        </w:rPr>
        <w:t xml:space="preserve"> </w:t>
      </w:r>
      <w:proofErr w:type="spellStart"/>
      <w:r w:rsidRPr="00A03DCE">
        <w:rPr>
          <w:sz w:val="28"/>
          <w:szCs w:val="28"/>
          <w:lang w:val="uk-UA"/>
        </w:rPr>
        <w:t>Trade</w:t>
      </w:r>
      <w:proofErr w:type="spellEnd"/>
      <w:r w:rsidRPr="00A03DCE">
        <w:rPr>
          <w:sz w:val="28"/>
          <w:szCs w:val="28"/>
          <w:lang w:val="uk-UA"/>
        </w:rPr>
        <w:t xml:space="preserve">. </w:t>
      </w:r>
      <w:proofErr w:type="spellStart"/>
      <w:r w:rsidRPr="00A03DCE">
        <w:rPr>
          <w:i/>
          <w:sz w:val="28"/>
          <w:szCs w:val="28"/>
          <w:lang w:val="uk-UA"/>
        </w:rPr>
        <w:t>Modern</w:t>
      </w:r>
      <w:proofErr w:type="spellEnd"/>
      <w:r w:rsidRPr="00A03DCE">
        <w:rPr>
          <w:i/>
          <w:sz w:val="28"/>
          <w:szCs w:val="28"/>
          <w:lang w:val="uk-UA"/>
        </w:rPr>
        <w:t xml:space="preserve"> </w:t>
      </w:r>
      <w:proofErr w:type="spellStart"/>
      <w:r w:rsidRPr="00A03DCE">
        <w:rPr>
          <w:i/>
          <w:sz w:val="28"/>
          <w:szCs w:val="28"/>
          <w:lang w:val="uk-UA"/>
        </w:rPr>
        <w:t>Economic</w:t>
      </w:r>
      <w:proofErr w:type="spellEnd"/>
      <w:r w:rsidRPr="00A03DCE">
        <w:rPr>
          <w:i/>
          <w:sz w:val="28"/>
          <w:szCs w:val="28"/>
          <w:lang w:val="uk-UA"/>
        </w:rPr>
        <w:t>.</w:t>
      </w:r>
      <w:r w:rsidRPr="00A03DCE">
        <w:rPr>
          <w:sz w:val="28"/>
          <w:szCs w:val="28"/>
          <w:lang w:val="uk-UA"/>
        </w:rPr>
        <w:t xml:space="preserve"> </w:t>
      </w:r>
      <w:proofErr w:type="spellStart"/>
      <w:r w:rsidRPr="00A03DCE">
        <w:rPr>
          <w:sz w:val="28"/>
          <w:szCs w:val="28"/>
          <w:lang w:val="uk-UA"/>
        </w:rPr>
        <w:t>Vol</w:t>
      </w:r>
      <w:proofErr w:type="spellEnd"/>
      <w:r w:rsidRPr="00A03DCE">
        <w:rPr>
          <w:sz w:val="28"/>
          <w:szCs w:val="28"/>
          <w:lang w:val="uk-UA"/>
        </w:rPr>
        <w:t>. 25, 2021. P. 40-45.</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 </w:t>
      </w:r>
      <w:proofErr w:type="spellStart"/>
      <w:r w:rsidRPr="00A03DCE">
        <w:rPr>
          <w:sz w:val="28"/>
          <w:szCs w:val="28"/>
          <w:lang w:val="uk-UA"/>
        </w:rPr>
        <w:t>Zhang</w:t>
      </w:r>
      <w:proofErr w:type="spellEnd"/>
      <w:r w:rsidRPr="00A03DCE">
        <w:rPr>
          <w:sz w:val="28"/>
          <w:szCs w:val="28"/>
          <w:lang w:val="uk-UA"/>
        </w:rPr>
        <w:t xml:space="preserve"> </w:t>
      </w:r>
      <w:proofErr w:type="spellStart"/>
      <w:r w:rsidRPr="00A03DCE">
        <w:rPr>
          <w:sz w:val="28"/>
          <w:szCs w:val="28"/>
          <w:lang w:val="uk-UA"/>
        </w:rPr>
        <w:t>Fenghe</w:t>
      </w:r>
      <w:proofErr w:type="spellEnd"/>
      <w:r w:rsidRPr="00A03DCE">
        <w:rPr>
          <w:sz w:val="28"/>
          <w:szCs w:val="28"/>
          <w:lang w:val="uk-UA"/>
        </w:rPr>
        <w:t xml:space="preserve">. </w:t>
      </w:r>
      <w:proofErr w:type="spellStart"/>
      <w:r w:rsidRPr="00A03DCE">
        <w:rPr>
          <w:sz w:val="28"/>
          <w:szCs w:val="28"/>
          <w:lang w:val="uk-UA"/>
        </w:rPr>
        <w:t>Analysis</w:t>
      </w:r>
      <w:proofErr w:type="spellEnd"/>
      <w:r w:rsidRPr="00A03DCE">
        <w:rPr>
          <w:sz w:val="28"/>
          <w:szCs w:val="28"/>
          <w:lang w:val="uk-UA"/>
        </w:rPr>
        <w:t xml:space="preserve"> </w:t>
      </w:r>
      <w:proofErr w:type="spellStart"/>
      <w:r w:rsidRPr="00A03DCE">
        <w:rPr>
          <w:sz w:val="28"/>
          <w:szCs w:val="28"/>
          <w:lang w:val="uk-UA"/>
        </w:rPr>
        <w:t>of</w:t>
      </w:r>
      <w:proofErr w:type="spellEnd"/>
      <w:r w:rsidRPr="00A03DCE">
        <w:rPr>
          <w:sz w:val="28"/>
          <w:szCs w:val="28"/>
          <w:lang w:val="uk-UA"/>
        </w:rPr>
        <w:t xml:space="preserve"> </w:t>
      </w:r>
      <w:proofErr w:type="spellStart"/>
      <w:r w:rsidRPr="00A03DCE">
        <w:rPr>
          <w:sz w:val="28"/>
          <w:szCs w:val="28"/>
          <w:lang w:val="uk-UA"/>
        </w:rPr>
        <w:t>the</w:t>
      </w:r>
      <w:proofErr w:type="spellEnd"/>
      <w:r w:rsidRPr="00A03DCE">
        <w:rPr>
          <w:sz w:val="28"/>
          <w:szCs w:val="28"/>
          <w:lang w:val="uk-UA"/>
        </w:rPr>
        <w:t xml:space="preserve"> </w:t>
      </w:r>
      <w:proofErr w:type="spellStart"/>
      <w:r w:rsidRPr="00A03DCE">
        <w:rPr>
          <w:sz w:val="28"/>
          <w:szCs w:val="28"/>
          <w:lang w:val="uk-UA"/>
        </w:rPr>
        <w:t>current</w:t>
      </w:r>
      <w:proofErr w:type="spellEnd"/>
      <w:r w:rsidRPr="00A03DCE">
        <w:rPr>
          <w:sz w:val="28"/>
          <w:szCs w:val="28"/>
          <w:lang w:val="uk-UA"/>
        </w:rPr>
        <w:t xml:space="preserve"> </w:t>
      </w:r>
      <w:proofErr w:type="spellStart"/>
      <w:r w:rsidRPr="00A03DCE">
        <w:rPr>
          <w:sz w:val="28"/>
          <w:szCs w:val="28"/>
          <w:lang w:val="uk-UA"/>
        </w:rPr>
        <w:t>situation</w:t>
      </w:r>
      <w:proofErr w:type="spellEnd"/>
      <w:r w:rsidRPr="00A03DCE">
        <w:rPr>
          <w:sz w:val="28"/>
          <w:szCs w:val="28"/>
          <w:lang w:val="uk-UA"/>
        </w:rPr>
        <w:t xml:space="preserve"> </w:t>
      </w:r>
      <w:proofErr w:type="spellStart"/>
      <w:r w:rsidRPr="00A03DCE">
        <w:rPr>
          <w:sz w:val="28"/>
          <w:szCs w:val="28"/>
          <w:lang w:val="uk-UA"/>
        </w:rPr>
        <w:t>of</w:t>
      </w:r>
      <w:proofErr w:type="spellEnd"/>
      <w:r w:rsidRPr="00A03DCE">
        <w:rPr>
          <w:sz w:val="28"/>
          <w:szCs w:val="28"/>
          <w:lang w:val="uk-UA"/>
        </w:rPr>
        <w:t xml:space="preserve"> </w:t>
      </w:r>
      <w:proofErr w:type="spellStart"/>
      <w:r w:rsidRPr="00A03DCE">
        <w:rPr>
          <w:sz w:val="28"/>
          <w:szCs w:val="28"/>
          <w:lang w:val="uk-UA"/>
        </w:rPr>
        <w:t>agriculture</w:t>
      </w:r>
      <w:proofErr w:type="spellEnd"/>
      <w:r w:rsidRPr="00A03DCE">
        <w:rPr>
          <w:sz w:val="28"/>
          <w:szCs w:val="28"/>
          <w:lang w:val="uk-UA"/>
        </w:rPr>
        <w:t xml:space="preserve"> </w:t>
      </w:r>
      <w:proofErr w:type="spellStart"/>
      <w:r w:rsidRPr="00A03DCE">
        <w:rPr>
          <w:sz w:val="28"/>
          <w:szCs w:val="28"/>
          <w:lang w:val="uk-UA"/>
        </w:rPr>
        <w:t>trade</w:t>
      </w:r>
      <w:proofErr w:type="spellEnd"/>
      <w:r w:rsidRPr="00A03DCE">
        <w:rPr>
          <w:sz w:val="28"/>
          <w:szCs w:val="28"/>
          <w:lang w:val="uk-UA"/>
        </w:rPr>
        <w:t xml:space="preserve"> </w:t>
      </w:r>
      <w:proofErr w:type="spellStart"/>
      <w:r w:rsidRPr="00A03DCE">
        <w:rPr>
          <w:sz w:val="28"/>
          <w:szCs w:val="28"/>
          <w:lang w:val="uk-UA"/>
        </w:rPr>
        <w:t>development</w:t>
      </w:r>
      <w:proofErr w:type="spellEnd"/>
      <w:r w:rsidRPr="00A03DCE">
        <w:rPr>
          <w:sz w:val="28"/>
          <w:szCs w:val="28"/>
          <w:lang w:val="uk-UA"/>
        </w:rPr>
        <w:t xml:space="preserve"> </w:t>
      </w:r>
      <w:proofErr w:type="spellStart"/>
      <w:r w:rsidRPr="00A03DCE">
        <w:rPr>
          <w:sz w:val="28"/>
          <w:szCs w:val="28"/>
          <w:lang w:val="uk-UA"/>
        </w:rPr>
        <w:t>between</w:t>
      </w:r>
      <w:proofErr w:type="spellEnd"/>
      <w:r w:rsidRPr="00A03DCE">
        <w:rPr>
          <w:sz w:val="28"/>
          <w:szCs w:val="28"/>
          <w:lang w:val="uk-UA"/>
        </w:rPr>
        <w:t xml:space="preserve"> </w:t>
      </w:r>
      <w:proofErr w:type="spellStart"/>
      <w:r w:rsidRPr="00A03DCE">
        <w:rPr>
          <w:sz w:val="28"/>
          <w:szCs w:val="28"/>
          <w:lang w:val="uk-UA"/>
        </w:rPr>
        <w:t>China</w:t>
      </w:r>
      <w:proofErr w:type="spellEnd"/>
      <w:r w:rsidRPr="00A03DCE">
        <w:rPr>
          <w:sz w:val="28"/>
          <w:szCs w:val="28"/>
          <w:lang w:val="uk-UA"/>
        </w:rPr>
        <w:t xml:space="preserve"> </w:t>
      </w:r>
      <w:proofErr w:type="spellStart"/>
      <w:r w:rsidRPr="00A03DCE">
        <w:rPr>
          <w:sz w:val="28"/>
          <w:szCs w:val="28"/>
          <w:lang w:val="uk-UA"/>
        </w:rPr>
        <w:t>and</w:t>
      </w:r>
      <w:proofErr w:type="spellEnd"/>
      <w:r w:rsidRPr="00A03DCE">
        <w:rPr>
          <w:sz w:val="28"/>
          <w:szCs w:val="28"/>
          <w:lang w:val="uk-UA"/>
        </w:rPr>
        <w:t xml:space="preserve"> </w:t>
      </w:r>
      <w:proofErr w:type="spellStart"/>
      <w:r w:rsidRPr="00A03DCE">
        <w:rPr>
          <w:sz w:val="28"/>
          <w:szCs w:val="28"/>
          <w:lang w:val="uk-UA"/>
        </w:rPr>
        <w:t>Ukraine</w:t>
      </w:r>
      <w:proofErr w:type="spellEnd"/>
      <w:r w:rsidRPr="00A03DCE">
        <w:rPr>
          <w:sz w:val="28"/>
          <w:szCs w:val="28"/>
          <w:lang w:val="uk-UA"/>
        </w:rPr>
        <w:t xml:space="preserve">. </w:t>
      </w:r>
      <w:proofErr w:type="spellStart"/>
      <w:r w:rsidRPr="00A03DCE">
        <w:rPr>
          <w:i/>
          <w:sz w:val="28"/>
          <w:szCs w:val="28"/>
          <w:lang w:val="uk-UA"/>
        </w:rPr>
        <w:t>Agricultural</w:t>
      </w:r>
      <w:proofErr w:type="spellEnd"/>
      <w:r w:rsidRPr="00A03DCE">
        <w:rPr>
          <w:i/>
          <w:sz w:val="28"/>
          <w:szCs w:val="28"/>
          <w:lang w:val="uk-UA"/>
        </w:rPr>
        <w:t xml:space="preserve"> </w:t>
      </w:r>
      <w:proofErr w:type="spellStart"/>
      <w:r w:rsidRPr="00A03DCE">
        <w:rPr>
          <w:i/>
          <w:sz w:val="28"/>
          <w:szCs w:val="28"/>
          <w:lang w:val="uk-UA"/>
        </w:rPr>
        <w:t>and</w:t>
      </w:r>
      <w:proofErr w:type="spellEnd"/>
      <w:r w:rsidRPr="00A03DCE">
        <w:rPr>
          <w:i/>
          <w:sz w:val="28"/>
          <w:szCs w:val="28"/>
          <w:lang w:val="uk-UA"/>
        </w:rPr>
        <w:t xml:space="preserve"> </w:t>
      </w:r>
      <w:proofErr w:type="spellStart"/>
      <w:r w:rsidRPr="00A03DCE">
        <w:rPr>
          <w:i/>
          <w:sz w:val="28"/>
          <w:szCs w:val="28"/>
          <w:lang w:val="uk-UA"/>
        </w:rPr>
        <w:t>Resource</w:t>
      </w:r>
      <w:proofErr w:type="spellEnd"/>
      <w:r w:rsidRPr="00A03DCE">
        <w:rPr>
          <w:i/>
          <w:sz w:val="28"/>
          <w:szCs w:val="28"/>
          <w:lang w:val="uk-UA"/>
        </w:rPr>
        <w:t xml:space="preserve"> </w:t>
      </w:r>
      <w:proofErr w:type="spellStart"/>
      <w:r w:rsidRPr="00A03DCE">
        <w:rPr>
          <w:i/>
          <w:sz w:val="28"/>
          <w:szCs w:val="28"/>
          <w:lang w:val="uk-UA"/>
        </w:rPr>
        <w:t>Economics</w:t>
      </w:r>
      <w:proofErr w:type="spellEnd"/>
      <w:r w:rsidRPr="00A03DCE">
        <w:rPr>
          <w:i/>
          <w:sz w:val="28"/>
          <w:szCs w:val="28"/>
          <w:lang w:val="uk-UA"/>
        </w:rPr>
        <w:t xml:space="preserve">. </w:t>
      </w:r>
      <w:proofErr w:type="spellStart"/>
      <w:r w:rsidRPr="00A03DCE">
        <w:rPr>
          <w:sz w:val="28"/>
          <w:szCs w:val="28"/>
          <w:lang w:val="uk-UA"/>
        </w:rPr>
        <w:t>Vol</w:t>
      </w:r>
      <w:proofErr w:type="spellEnd"/>
      <w:r w:rsidRPr="00A03DCE">
        <w:rPr>
          <w:sz w:val="28"/>
          <w:szCs w:val="28"/>
          <w:lang w:val="uk-UA"/>
        </w:rPr>
        <w:t xml:space="preserve">. 6, </w:t>
      </w:r>
      <w:proofErr w:type="spellStart"/>
      <w:r w:rsidRPr="00A03DCE">
        <w:rPr>
          <w:sz w:val="28"/>
          <w:szCs w:val="28"/>
          <w:lang w:val="uk-UA"/>
        </w:rPr>
        <w:t>No</w:t>
      </w:r>
      <w:proofErr w:type="spellEnd"/>
      <w:r w:rsidRPr="00A03DCE">
        <w:rPr>
          <w:sz w:val="28"/>
          <w:szCs w:val="28"/>
          <w:lang w:val="uk-UA"/>
        </w:rPr>
        <w:t>. 1, 2020. P. 23-36.</w:t>
      </w:r>
    </w:p>
    <w:p w:rsidR="008C7FAB" w:rsidRPr="00A03DCE" w:rsidRDefault="008C7FAB" w:rsidP="0092582B">
      <w:pPr>
        <w:pStyle w:val="ac"/>
        <w:widowControl/>
        <w:numPr>
          <w:ilvl w:val="0"/>
          <w:numId w:val="38"/>
        </w:numPr>
        <w:shd w:val="clear" w:color="auto" w:fill="FFFFFF"/>
        <w:tabs>
          <w:tab w:val="left" w:pos="1134"/>
        </w:tabs>
        <w:autoSpaceDE/>
        <w:autoSpaceDN/>
        <w:adjustRightInd/>
        <w:spacing w:line="360" w:lineRule="auto"/>
        <w:ind w:left="0" w:firstLine="709"/>
        <w:jc w:val="both"/>
        <w:rPr>
          <w:color w:val="8A8885"/>
          <w:sz w:val="28"/>
          <w:szCs w:val="28"/>
          <w:lang w:val="uk-UA"/>
        </w:rPr>
      </w:pPr>
      <w:r w:rsidRPr="00A03DCE">
        <w:rPr>
          <w:sz w:val="28"/>
          <w:szCs w:val="28"/>
          <w:lang w:val="uk-UA"/>
        </w:rPr>
        <w:t xml:space="preserve"> </w:t>
      </w:r>
      <w:proofErr w:type="spellStart"/>
      <w:r w:rsidRPr="00A03DCE">
        <w:rPr>
          <w:sz w:val="28"/>
          <w:szCs w:val="28"/>
          <w:lang w:val="uk-UA"/>
        </w:rPr>
        <w:t>Chuke</w:t>
      </w:r>
      <w:proofErr w:type="spellEnd"/>
      <w:r w:rsidRPr="00A03DCE">
        <w:rPr>
          <w:sz w:val="28"/>
          <w:szCs w:val="28"/>
          <w:lang w:val="uk-UA"/>
        </w:rPr>
        <w:t xml:space="preserve"> </w:t>
      </w:r>
      <w:proofErr w:type="spellStart"/>
      <w:r w:rsidRPr="00A03DCE">
        <w:rPr>
          <w:sz w:val="28"/>
          <w:szCs w:val="28"/>
          <w:lang w:val="uk-UA"/>
        </w:rPr>
        <w:t>Chen</w:t>
      </w:r>
      <w:proofErr w:type="spellEnd"/>
      <w:r w:rsidRPr="00A03DCE">
        <w:rPr>
          <w:sz w:val="28"/>
          <w:szCs w:val="28"/>
          <w:lang w:val="uk-UA"/>
        </w:rPr>
        <w:t xml:space="preserve">, </w:t>
      </w:r>
      <w:proofErr w:type="spellStart"/>
      <w:r w:rsidRPr="00A03DCE">
        <w:rPr>
          <w:sz w:val="28"/>
          <w:szCs w:val="28"/>
          <w:lang w:val="uk-UA"/>
        </w:rPr>
        <w:t>Jianchuan</w:t>
      </w:r>
      <w:proofErr w:type="spellEnd"/>
      <w:r w:rsidRPr="00A03DCE">
        <w:rPr>
          <w:sz w:val="28"/>
          <w:szCs w:val="28"/>
          <w:lang w:val="uk-UA"/>
        </w:rPr>
        <w:t xml:space="preserve"> </w:t>
      </w:r>
      <w:proofErr w:type="spellStart"/>
      <w:r w:rsidRPr="00A03DCE">
        <w:rPr>
          <w:sz w:val="28"/>
          <w:szCs w:val="28"/>
          <w:lang w:val="uk-UA"/>
        </w:rPr>
        <w:t>Qi</w:t>
      </w:r>
      <w:proofErr w:type="spellEnd"/>
      <w:r w:rsidRPr="00A03DCE">
        <w:rPr>
          <w:sz w:val="28"/>
          <w:szCs w:val="28"/>
          <w:lang w:val="uk-UA"/>
        </w:rPr>
        <w:t xml:space="preserve">, </w:t>
      </w:r>
      <w:proofErr w:type="spellStart"/>
      <w:r w:rsidRPr="00A03DCE">
        <w:rPr>
          <w:sz w:val="28"/>
          <w:szCs w:val="28"/>
          <w:lang w:val="uk-UA"/>
        </w:rPr>
        <w:t>Nan</w:t>
      </w:r>
      <w:proofErr w:type="spellEnd"/>
      <w:r w:rsidRPr="00A03DCE">
        <w:rPr>
          <w:sz w:val="28"/>
          <w:szCs w:val="28"/>
          <w:lang w:val="uk-UA"/>
        </w:rPr>
        <w:t xml:space="preserve"> </w:t>
      </w:r>
      <w:proofErr w:type="spellStart"/>
      <w:r w:rsidRPr="00A03DCE">
        <w:rPr>
          <w:sz w:val="28"/>
          <w:szCs w:val="28"/>
          <w:lang w:val="uk-UA"/>
        </w:rPr>
        <w:t>Li</w:t>
      </w:r>
      <w:proofErr w:type="spellEnd"/>
      <w:r w:rsidRPr="00A03DCE">
        <w:rPr>
          <w:sz w:val="28"/>
          <w:szCs w:val="28"/>
          <w:lang w:val="uk-UA"/>
        </w:rPr>
        <w:t xml:space="preserve">. </w:t>
      </w:r>
      <w:proofErr w:type="spellStart"/>
      <w:r w:rsidRPr="00A03DCE">
        <w:rPr>
          <w:sz w:val="28"/>
          <w:szCs w:val="28"/>
          <w:lang w:val="uk-UA"/>
        </w:rPr>
        <w:t>China</w:t>
      </w:r>
      <w:proofErr w:type="spellEnd"/>
      <w:r w:rsidRPr="00A03DCE">
        <w:rPr>
          <w:sz w:val="28"/>
          <w:szCs w:val="28"/>
          <w:lang w:val="uk-UA"/>
        </w:rPr>
        <w:t xml:space="preserve"> </w:t>
      </w:r>
      <w:proofErr w:type="spellStart"/>
      <w:r w:rsidRPr="00A03DCE">
        <w:rPr>
          <w:sz w:val="28"/>
          <w:szCs w:val="28"/>
          <w:lang w:val="uk-UA"/>
        </w:rPr>
        <w:t>economy-wide</w:t>
      </w:r>
      <w:proofErr w:type="spellEnd"/>
      <w:r w:rsidRPr="00A03DCE">
        <w:rPr>
          <w:sz w:val="28"/>
          <w:szCs w:val="28"/>
          <w:lang w:val="uk-UA"/>
        </w:rPr>
        <w:t xml:space="preserve"> </w:t>
      </w:r>
      <w:proofErr w:type="spellStart"/>
      <w:r w:rsidRPr="00A03DCE">
        <w:rPr>
          <w:sz w:val="28"/>
          <w:szCs w:val="28"/>
          <w:lang w:val="uk-UA"/>
        </w:rPr>
        <w:t>material</w:t>
      </w:r>
      <w:proofErr w:type="spellEnd"/>
      <w:r w:rsidRPr="00A03DCE">
        <w:rPr>
          <w:sz w:val="28"/>
          <w:szCs w:val="28"/>
          <w:lang w:val="uk-UA"/>
        </w:rPr>
        <w:t xml:space="preserve"> </w:t>
      </w:r>
      <w:proofErr w:type="spellStart"/>
      <w:r w:rsidRPr="00A03DCE">
        <w:rPr>
          <w:sz w:val="28"/>
          <w:szCs w:val="28"/>
          <w:lang w:val="uk-UA"/>
        </w:rPr>
        <w:t>flow</w:t>
      </w:r>
      <w:proofErr w:type="spellEnd"/>
      <w:r w:rsidRPr="00A03DCE">
        <w:rPr>
          <w:sz w:val="28"/>
          <w:szCs w:val="28"/>
          <w:lang w:val="uk-UA"/>
        </w:rPr>
        <w:t xml:space="preserve"> </w:t>
      </w:r>
      <w:proofErr w:type="spellStart"/>
      <w:r w:rsidRPr="00A03DCE">
        <w:rPr>
          <w:sz w:val="28"/>
          <w:szCs w:val="28"/>
          <w:lang w:val="uk-UA"/>
        </w:rPr>
        <w:t>account</w:t>
      </w:r>
      <w:proofErr w:type="spellEnd"/>
      <w:r w:rsidRPr="00A03DCE">
        <w:rPr>
          <w:sz w:val="28"/>
          <w:szCs w:val="28"/>
          <w:lang w:val="uk-UA"/>
        </w:rPr>
        <w:t xml:space="preserve"> </w:t>
      </w:r>
      <w:proofErr w:type="spellStart"/>
      <w:r w:rsidRPr="00A03DCE">
        <w:rPr>
          <w:sz w:val="28"/>
          <w:szCs w:val="28"/>
          <w:lang w:val="uk-UA"/>
        </w:rPr>
        <w:t>database</w:t>
      </w:r>
      <w:proofErr w:type="spellEnd"/>
      <w:r w:rsidRPr="00A03DCE">
        <w:rPr>
          <w:sz w:val="28"/>
          <w:szCs w:val="28"/>
          <w:lang w:val="uk-UA"/>
        </w:rPr>
        <w:t xml:space="preserve"> </w:t>
      </w:r>
      <w:proofErr w:type="spellStart"/>
      <w:r w:rsidRPr="00A03DCE">
        <w:rPr>
          <w:sz w:val="28"/>
          <w:szCs w:val="28"/>
          <w:lang w:val="uk-UA"/>
        </w:rPr>
        <w:t>from</w:t>
      </w:r>
      <w:proofErr w:type="spellEnd"/>
      <w:r w:rsidRPr="00A03DCE">
        <w:rPr>
          <w:sz w:val="28"/>
          <w:szCs w:val="28"/>
          <w:lang w:val="uk-UA"/>
        </w:rPr>
        <w:t xml:space="preserve"> 1990 </w:t>
      </w:r>
      <w:proofErr w:type="spellStart"/>
      <w:r w:rsidRPr="00A03DCE">
        <w:rPr>
          <w:sz w:val="28"/>
          <w:szCs w:val="28"/>
          <w:lang w:val="uk-UA"/>
        </w:rPr>
        <w:t>to</w:t>
      </w:r>
      <w:proofErr w:type="spellEnd"/>
      <w:r w:rsidRPr="00A03DCE">
        <w:rPr>
          <w:sz w:val="28"/>
          <w:szCs w:val="28"/>
          <w:lang w:val="uk-UA"/>
        </w:rPr>
        <w:t xml:space="preserve"> 2020. </w:t>
      </w:r>
      <w:proofErr w:type="spellStart"/>
      <w:r w:rsidRPr="00A03DCE">
        <w:rPr>
          <w:i/>
          <w:sz w:val="28"/>
          <w:szCs w:val="28"/>
          <w:lang w:val="uk-UA"/>
        </w:rPr>
        <w:t>Scientific</w:t>
      </w:r>
      <w:proofErr w:type="spellEnd"/>
      <w:r w:rsidRPr="00A03DCE">
        <w:rPr>
          <w:i/>
          <w:sz w:val="28"/>
          <w:szCs w:val="28"/>
          <w:lang w:val="uk-UA"/>
        </w:rPr>
        <w:t xml:space="preserve"> </w:t>
      </w:r>
      <w:proofErr w:type="spellStart"/>
      <w:r w:rsidRPr="00A03DCE">
        <w:rPr>
          <w:i/>
          <w:sz w:val="28"/>
          <w:szCs w:val="28"/>
          <w:lang w:val="uk-UA"/>
        </w:rPr>
        <w:t>Data</w:t>
      </w:r>
      <w:proofErr w:type="spellEnd"/>
      <w:r w:rsidRPr="00A03DCE">
        <w:rPr>
          <w:i/>
          <w:sz w:val="28"/>
          <w:szCs w:val="28"/>
          <w:lang w:val="uk-UA"/>
        </w:rPr>
        <w:t>.</w:t>
      </w:r>
      <w:r w:rsidRPr="00A03DCE">
        <w:rPr>
          <w:sz w:val="28"/>
          <w:szCs w:val="28"/>
          <w:lang w:val="uk-UA"/>
        </w:rPr>
        <w:t xml:space="preserve"> 2022. URL: | </w:t>
      </w:r>
      <w:r w:rsidRPr="0090616C">
        <w:rPr>
          <w:sz w:val="28"/>
          <w:szCs w:val="28"/>
          <w:lang w:val="uk-UA"/>
        </w:rPr>
        <w:t>https://doi.org/10.1038/s41597-022-01611-z</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proofErr w:type="spellStart"/>
      <w:r w:rsidRPr="00A03DCE">
        <w:rPr>
          <w:bCs/>
          <w:sz w:val="28"/>
          <w:szCs w:val="28"/>
          <w:lang w:val="uk-UA"/>
        </w:rPr>
        <w:t>People’s</w:t>
      </w:r>
      <w:proofErr w:type="spellEnd"/>
      <w:r w:rsidRPr="00A03DCE">
        <w:rPr>
          <w:bCs/>
          <w:sz w:val="28"/>
          <w:szCs w:val="28"/>
          <w:lang w:val="uk-UA"/>
        </w:rPr>
        <w:t xml:space="preserve"> </w:t>
      </w:r>
      <w:proofErr w:type="spellStart"/>
      <w:r w:rsidRPr="00A03DCE">
        <w:rPr>
          <w:bCs/>
          <w:sz w:val="28"/>
          <w:szCs w:val="28"/>
          <w:lang w:val="uk-UA"/>
        </w:rPr>
        <w:t>Republic</w:t>
      </w:r>
      <w:proofErr w:type="spellEnd"/>
      <w:r w:rsidRPr="00A03DCE">
        <w:rPr>
          <w:bCs/>
          <w:sz w:val="28"/>
          <w:szCs w:val="28"/>
          <w:lang w:val="uk-UA"/>
        </w:rPr>
        <w:t xml:space="preserve"> </w:t>
      </w:r>
      <w:proofErr w:type="spellStart"/>
      <w:r w:rsidRPr="00A03DCE">
        <w:rPr>
          <w:bCs/>
          <w:sz w:val="28"/>
          <w:szCs w:val="28"/>
          <w:lang w:val="uk-UA"/>
        </w:rPr>
        <w:t>of</w:t>
      </w:r>
      <w:proofErr w:type="spellEnd"/>
      <w:r w:rsidRPr="00A03DCE">
        <w:rPr>
          <w:bCs/>
          <w:sz w:val="28"/>
          <w:szCs w:val="28"/>
          <w:lang w:val="uk-UA"/>
        </w:rPr>
        <w:t xml:space="preserve"> </w:t>
      </w:r>
      <w:proofErr w:type="spellStart"/>
      <w:r w:rsidRPr="00A03DCE">
        <w:rPr>
          <w:bCs/>
          <w:sz w:val="28"/>
          <w:szCs w:val="28"/>
          <w:lang w:val="uk-UA"/>
        </w:rPr>
        <w:t>China</w:t>
      </w:r>
      <w:proofErr w:type="spellEnd"/>
      <w:r w:rsidRPr="00A03DCE">
        <w:rPr>
          <w:bCs/>
          <w:sz w:val="28"/>
          <w:szCs w:val="28"/>
          <w:lang w:val="uk-UA"/>
        </w:rPr>
        <w:t>:</w:t>
      </w:r>
      <w:r w:rsidRPr="00A03DCE">
        <w:rPr>
          <w:sz w:val="28"/>
          <w:szCs w:val="28"/>
          <w:lang w:val="uk-UA"/>
        </w:rPr>
        <w:t xml:space="preserve"> IMF </w:t>
      </w:r>
      <w:proofErr w:type="spellStart"/>
      <w:r w:rsidRPr="00A03DCE">
        <w:rPr>
          <w:sz w:val="28"/>
          <w:szCs w:val="28"/>
          <w:lang w:val="uk-UA"/>
        </w:rPr>
        <w:t>Country</w:t>
      </w:r>
      <w:proofErr w:type="spellEnd"/>
      <w:r w:rsidRPr="00A03DCE">
        <w:rPr>
          <w:sz w:val="28"/>
          <w:szCs w:val="28"/>
          <w:lang w:val="uk-UA"/>
        </w:rPr>
        <w:t xml:space="preserve"> </w:t>
      </w:r>
      <w:proofErr w:type="spellStart"/>
      <w:r w:rsidRPr="00A03DCE">
        <w:rPr>
          <w:sz w:val="28"/>
          <w:szCs w:val="28"/>
          <w:lang w:val="uk-UA"/>
        </w:rPr>
        <w:t>Report</w:t>
      </w:r>
      <w:proofErr w:type="spellEnd"/>
      <w:r w:rsidRPr="00A03DCE">
        <w:rPr>
          <w:sz w:val="28"/>
          <w:szCs w:val="28"/>
          <w:lang w:val="uk-UA"/>
        </w:rPr>
        <w:t xml:space="preserve"> </w:t>
      </w:r>
      <w:proofErr w:type="spellStart"/>
      <w:r w:rsidRPr="00A03DCE">
        <w:rPr>
          <w:sz w:val="28"/>
          <w:szCs w:val="28"/>
          <w:lang w:val="uk-UA"/>
        </w:rPr>
        <w:t>No</w:t>
      </w:r>
      <w:proofErr w:type="spellEnd"/>
      <w:r w:rsidRPr="00A03DCE">
        <w:rPr>
          <w:sz w:val="28"/>
          <w:szCs w:val="28"/>
          <w:lang w:val="uk-UA"/>
        </w:rPr>
        <w:t>. 23/67, 2022. URL: https://www.imf.org/en/Publications/CR/Issues/2023/02/02/Peoples-Republic-of-China-2022-Article-IV-Consultation-Press-Release-Staff-Report-and-529067</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Торгівельна статистика для розвитку міжнародного бізнесу - </w:t>
      </w:r>
      <w:proofErr w:type="spellStart"/>
      <w:r w:rsidRPr="00A03DCE">
        <w:rPr>
          <w:sz w:val="28"/>
          <w:szCs w:val="28"/>
          <w:lang w:val="uk-UA"/>
        </w:rPr>
        <w:t>Trade</w:t>
      </w:r>
      <w:proofErr w:type="spellEnd"/>
      <w:r w:rsidRPr="00A03DCE">
        <w:rPr>
          <w:sz w:val="28"/>
          <w:szCs w:val="28"/>
          <w:lang w:val="uk-UA"/>
        </w:rPr>
        <w:t xml:space="preserve"> </w:t>
      </w:r>
      <w:proofErr w:type="spellStart"/>
      <w:r w:rsidRPr="00A03DCE">
        <w:rPr>
          <w:sz w:val="28"/>
          <w:szCs w:val="28"/>
          <w:lang w:val="uk-UA"/>
        </w:rPr>
        <w:t>map</w:t>
      </w:r>
      <w:proofErr w:type="spellEnd"/>
      <w:r w:rsidRPr="00A03DCE">
        <w:rPr>
          <w:sz w:val="28"/>
          <w:szCs w:val="28"/>
          <w:lang w:val="uk-UA"/>
        </w:rPr>
        <w:t xml:space="preserve">. 2022. URL: </w:t>
      </w:r>
      <w:r w:rsidRPr="0090616C">
        <w:rPr>
          <w:sz w:val="28"/>
          <w:szCs w:val="28"/>
          <w:lang w:val="uk-UA"/>
        </w:rPr>
        <w:t>https://www.trademap.org/Bilateral</w:t>
      </w:r>
    </w:p>
    <w:p w:rsidR="008C7FAB" w:rsidRPr="00A03DCE" w:rsidRDefault="008C7FAB" w:rsidP="0092582B">
      <w:pPr>
        <w:pStyle w:val="1"/>
        <w:keepNext w:val="0"/>
        <w:widowControl/>
        <w:numPr>
          <w:ilvl w:val="0"/>
          <w:numId w:val="38"/>
        </w:numPr>
        <w:shd w:val="clear" w:color="auto" w:fill="FEFEFE"/>
        <w:tabs>
          <w:tab w:val="left" w:pos="1134"/>
        </w:tabs>
        <w:spacing w:line="360" w:lineRule="auto"/>
        <w:ind w:left="0" w:right="0" w:firstLine="709"/>
        <w:jc w:val="both"/>
        <w:rPr>
          <w:szCs w:val="28"/>
        </w:rPr>
      </w:pPr>
      <w:r w:rsidRPr="00A03DCE">
        <w:rPr>
          <w:b/>
          <w:szCs w:val="28"/>
        </w:rPr>
        <w:t xml:space="preserve"> </w:t>
      </w:r>
      <w:r w:rsidRPr="00A03DCE">
        <w:rPr>
          <w:szCs w:val="28"/>
        </w:rPr>
        <w:t xml:space="preserve">Експортний потенціал - </w:t>
      </w:r>
      <w:proofErr w:type="spellStart"/>
      <w:r w:rsidRPr="00A03DCE">
        <w:rPr>
          <w:spacing w:val="-9"/>
          <w:szCs w:val="28"/>
        </w:rPr>
        <w:t>Export</w:t>
      </w:r>
      <w:proofErr w:type="spellEnd"/>
      <w:r w:rsidRPr="00A03DCE">
        <w:rPr>
          <w:spacing w:val="-9"/>
          <w:szCs w:val="28"/>
        </w:rPr>
        <w:t xml:space="preserve"> </w:t>
      </w:r>
      <w:proofErr w:type="spellStart"/>
      <w:r w:rsidRPr="00A03DCE">
        <w:rPr>
          <w:spacing w:val="-9"/>
          <w:szCs w:val="28"/>
        </w:rPr>
        <w:t>Potential</w:t>
      </w:r>
      <w:proofErr w:type="spellEnd"/>
      <w:r w:rsidRPr="00A03DCE">
        <w:rPr>
          <w:spacing w:val="-9"/>
          <w:szCs w:val="28"/>
        </w:rPr>
        <w:t xml:space="preserve"> </w:t>
      </w:r>
      <w:proofErr w:type="spellStart"/>
      <w:r w:rsidRPr="00A03DCE">
        <w:rPr>
          <w:spacing w:val="-9"/>
          <w:szCs w:val="28"/>
        </w:rPr>
        <w:t>Map</w:t>
      </w:r>
      <w:proofErr w:type="spellEnd"/>
      <w:r w:rsidRPr="00A03DCE">
        <w:rPr>
          <w:spacing w:val="-9"/>
          <w:szCs w:val="28"/>
        </w:rPr>
        <w:t xml:space="preserve">. 2022. </w:t>
      </w:r>
      <w:r w:rsidRPr="00A03DCE">
        <w:rPr>
          <w:szCs w:val="28"/>
        </w:rPr>
        <w:t>URL: https://exportpotential.intracen.org/en/</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Офіційний сайт Національного бюро статистичної інформації КНР. URL: </w:t>
      </w:r>
      <w:r w:rsidRPr="0090616C">
        <w:rPr>
          <w:sz w:val="28"/>
          <w:szCs w:val="28"/>
          <w:shd w:val="clear" w:color="auto" w:fill="FFFFFF"/>
          <w:lang w:val="uk-UA"/>
        </w:rPr>
        <w:t>http://www.stats.gov.cn/english/</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Офіційний сайт Всесвітнього банку – </w:t>
      </w:r>
      <w:proofErr w:type="spellStart"/>
      <w:r w:rsidRPr="00A03DCE">
        <w:rPr>
          <w:sz w:val="28"/>
          <w:szCs w:val="28"/>
          <w:lang w:val="uk-UA"/>
        </w:rPr>
        <w:t>The</w:t>
      </w:r>
      <w:proofErr w:type="spellEnd"/>
      <w:r w:rsidRPr="00A03DCE">
        <w:rPr>
          <w:sz w:val="28"/>
          <w:szCs w:val="28"/>
          <w:lang w:val="uk-UA"/>
        </w:rPr>
        <w:t xml:space="preserve"> </w:t>
      </w:r>
      <w:proofErr w:type="spellStart"/>
      <w:r w:rsidRPr="00A03DCE">
        <w:rPr>
          <w:sz w:val="28"/>
          <w:szCs w:val="28"/>
          <w:lang w:val="uk-UA"/>
        </w:rPr>
        <w:t>World</w:t>
      </w:r>
      <w:proofErr w:type="spellEnd"/>
      <w:r w:rsidRPr="00A03DCE">
        <w:rPr>
          <w:sz w:val="28"/>
          <w:szCs w:val="28"/>
          <w:lang w:val="uk-UA"/>
        </w:rPr>
        <w:t xml:space="preserve"> </w:t>
      </w:r>
      <w:proofErr w:type="spellStart"/>
      <w:r w:rsidRPr="00A03DCE">
        <w:rPr>
          <w:sz w:val="28"/>
          <w:szCs w:val="28"/>
          <w:lang w:val="uk-UA"/>
        </w:rPr>
        <w:t>Bank</w:t>
      </w:r>
      <w:proofErr w:type="spellEnd"/>
      <w:r w:rsidRPr="00A03DCE">
        <w:rPr>
          <w:sz w:val="28"/>
          <w:szCs w:val="28"/>
          <w:lang w:val="uk-UA"/>
        </w:rPr>
        <w:t xml:space="preserve"> </w:t>
      </w:r>
      <w:proofErr w:type="spellStart"/>
      <w:r w:rsidRPr="00A03DCE">
        <w:rPr>
          <w:sz w:val="28"/>
          <w:szCs w:val="28"/>
          <w:lang w:val="uk-UA"/>
        </w:rPr>
        <w:t>in</w:t>
      </w:r>
      <w:proofErr w:type="spellEnd"/>
      <w:r w:rsidRPr="00A03DCE">
        <w:rPr>
          <w:sz w:val="28"/>
          <w:szCs w:val="28"/>
          <w:lang w:val="uk-UA"/>
        </w:rPr>
        <w:t xml:space="preserve"> </w:t>
      </w:r>
      <w:proofErr w:type="spellStart"/>
      <w:r w:rsidRPr="00A03DCE">
        <w:rPr>
          <w:sz w:val="28"/>
          <w:szCs w:val="28"/>
          <w:lang w:val="uk-UA"/>
        </w:rPr>
        <w:t>China</w:t>
      </w:r>
      <w:proofErr w:type="spellEnd"/>
      <w:r w:rsidRPr="00A03DCE">
        <w:rPr>
          <w:sz w:val="28"/>
          <w:szCs w:val="28"/>
          <w:lang w:val="uk-UA"/>
        </w:rPr>
        <w:t>, 2022. URL: https://www.worldbank.org/en/country/china</w:t>
      </w:r>
    </w:p>
    <w:p w:rsidR="008C7FAB" w:rsidRPr="00A03DCE" w:rsidRDefault="008C7FAB" w:rsidP="0092582B">
      <w:pPr>
        <w:pStyle w:val="ac"/>
        <w:widowControl/>
        <w:numPr>
          <w:ilvl w:val="0"/>
          <w:numId w:val="38"/>
        </w:numPr>
        <w:tabs>
          <w:tab w:val="left" w:pos="1134"/>
        </w:tabs>
        <w:autoSpaceDE/>
        <w:autoSpaceDN/>
        <w:adjustRightInd/>
        <w:spacing w:line="360" w:lineRule="auto"/>
        <w:ind w:left="0" w:firstLine="709"/>
        <w:jc w:val="both"/>
        <w:rPr>
          <w:sz w:val="28"/>
          <w:szCs w:val="28"/>
          <w:lang w:val="uk-UA"/>
        </w:rPr>
      </w:pPr>
      <w:r w:rsidRPr="00A03DCE">
        <w:rPr>
          <w:sz w:val="28"/>
          <w:szCs w:val="28"/>
          <w:lang w:val="uk-UA"/>
        </w:rPr>
        <w:t xml:space="preserve">Офіційний сайт Національного банку України. URL: </w:t>
      </w:r>
      <w:r w:rsidR="002E71D0" w:rsidRPr="0090616C">
        <w:rPr>
          <w:sz w:val="28"/>
          <w:szCs w:val="28"/>
          <w:lang w:val="uk-UA"/>
        </w:rPr>
        <w:t>https://bank.gov.ua/ua/statistic/sector-external</w:t>
      </w:r>
    </w:p>
    <w:p w:rsidR="00411060" w:rsidRPr="00A03DCE" w:rsidRDefault="00411060" w:rsidP="00411060">
      <w:pPr>
        <w:pStyle w:val="ac"/>
        <w:widowControl/>
        <w:numPr>
          <w:ilvl w:val="0"/>
          <w:numId w:val="38"/>
        </w:numPr>
        <w:tabs>
          <w:tab w:val="left" w:pos="0"/>
          <w:tab w:val="left" w:pos="567"/>
        </w:tabs>
        <w:autoSpaceDE/>
        <w:autoSpaceDN/>
        <w:adjustRightInd/>
        <w:spacing w:line="360" w:lineRule="auto"/>
        <w:ind w:left="0" w:firstLine="709"/>
        <w:jc w:val="both"/>
        <w:rPr>
          <w:sz w:val="28"/>
          <w:szCs w:val="28"/>
          <w:lang w:val="uk-UA"/>
        </w:rPr>
      </w:pPr>
      <w:r w:rsidRPr="00A03DCE">
        <w:rPr>
          <w:sz w:val="28"/>
          <w:szCs w:val="28"/>
          <w:lang w:val="uk-UA"/>
        </w:rPr>
        <w:t xml:space="preserve">Klus V., </w:t>
      </w:r>
      <w:proofErr w:type="spellStart"/>
      <w:r w:rsidRPr="00A03DCE">
        <w:rPr>
          <w:sz w:val="28"/>
          <w:szCs w:val="28"/>
          <w:lang w:val="uk-UA"/>
        </w:rPr>
        <w:t>Yakubovsky</w:t>
      </w:r>
      <w:proofErr w:type="spellEnd"/>
      <w:r w:rsidRPr="00A03DCE">
        <w:rPr>
          <w:sz w:val="28"/>
          <w:szCs w:val="28"/>
          <w:lang w:val="uk-UA"/>
        </w:rPr>
        <w:t xml:space="preserve"> S. (2022) </w:t>
      </w:r>
      <w:proofErr w:type="spellStart"/>
      <w:r w:rsidRPr="00A03DCE">
        <w:rPr>
          <w:sz w:val="28"/>
          <w:szCs w:val="28"/>
          <w:lang w:val="uk-UA"/>
        </w:rPr>
        <w:t>The</w:t>
      </w:r>
      <w:proofErr w:type="spellEnd"/>
      <w:r w:rsidRPr="00A03DCE">
        <w:rPr>
          <w:sz w:val="28"/>
          <w:szCs w:val="28"/>
          <w:lang w:val="uk-UA"/>
        </w:rPr>
        <w:t xml:space="preserve"> </w:t>
      </w:r>
      <w:proofErr w:type="spellStart"/>
      <w:r w:rsidRPr="00A03DCE">
        <w:rPr>
          <w:sz w:val="28"/>
          <w:szCs w:val="28"/>
          <w:lang w:val="uk-UA"/>
        </w:rPr>
        <w:t>impact</w:t>
      </w:r>
      <w:proofErr w:type="spellEnd"/>
      <w:r w:rsidRPr="00A03DCE">
        <w:rPr>
          <w:sz w:val="28"/>
          <w:szCs w:val="28"/>
          <w:lang w:val="uk-UA"/>
        </w:rPr>
        <w:t xml:space="preserve"> </w:t>
      </w:r>
      <w:proofErr w:type="spellStart"/>
      <w:r w:rsidRPr="00A03DCE">
        <w:rPr>
          <w:sz w:val="28"/>
          <w:szCs w:val="28"/>
          <w:lang w:val="uk-UA"/>
        </w:rPr>
        <w:t>of</w:t>
      </w:r>
      <w:proofErr w:type="spellEnd"/>
      <w:r w:rsidRPr="00A03DCE">
        <w:rPr>
          <w:sz w:val="28"/>
          <w:szCs w:val="28"/>
          <w:lang w:val="uk-UA"/>
        </w:rPr>
        <w:t xml:space="preserve"> </w:t>
      </w:r>
      <w:proofErr w:type="spellStart"/>
      <w:r w:rsidRPr="00A03DCE">
        <w:rPr>
          <w:sz w:val="28"/>
          <w:szCs w:val="28"/>
          <w:lang w:val="uk-UA"/>
        </w:rPr>
        <w:t>the</w:t>
      </w:r>
      <w:proofErr w:type="spellEnd"/>
      <w:r w:rsidRPr="00A03DCE">
        <w:rPr>
          <w:sz w:val="28"/>
          <w:szCs w:val="28"/>
          <w:lang w:val="uk-UA"/>
        </w:rPr>
        <w:t xml:space="preserve"> </w:t>
      </w:r>
      <w:proofErr w:type="spellStart"/>
      <w:r w:rsidRPr="00A03DCE">
        <w:rPr>
          <w:sz w:val="28"/>
          <w:szCs w:val="28"/>
          <w:lang w:val="uk-UA"/>
        </w:rPr>
        <w:t>foreign</w:t>
      </w:r>
      <w:proofErr w:type="spellEnd"/>
      <w:r w:rsidRPr="00A03DCE">
        <w:rPr>
          <w:sz w:val="28"/>
          <w:szCs w:val="28"/>
          <w:lang w:val="uk-UA"/>
        </w:rPr>
        <w:t xml:space="preserve"> </w:t>
      </w:r>
      <w:proofErr w:type="spellStart"/>
      <w:r w:rsidRPr="00A03DCE">
        <w:rPr>
          <w:sz w:val="28"/>
          <w:szCs w:val="28"/>
          <w:lang w:val="uk-UA"/>
        </w:rPr>
        <w:t>direct</w:t>
      </w:r>
      <w:proofErr w:type="spellEnd"/>
      <w:r w:rsidRPr="00A03DCE">
        <w:rPr>
          <w:sz w:val="28"/>
          <w:szCs w:val="28"/>
          <w:lang w:val="uk-UA"/>
        </w:rPr>
        <w:t xml:space="preserve"> </w:t>
      </w:r>
      <w:proofErr w:type="spellStart"/>
      <w:r w:rsidRPr="00A03DCE">
        <w:rPr>
          <w:sz w:val="28"/>
          <w:szCs w:val="28"/>
          <w:lang w:val="uk-UA"/>
        </w:rPr>
        <w:t>investments</w:t>
      </w:r>
      <w:proofErr w:type="spellEnd"/>
      <w:r w:rsidRPr="00A03DCE">
        <w:rPr>
          <w:sz w:val="28"/>
          <w:szCs w:val="28"/>
          <w:lang w:val="uk-UA"/>
        </w:rPr>
        <w:t xml:space="preserve"> </w:t>
      </w:r>
      <w:proofErr w:type="spellStart"/>
      <w:r w:rsidRPr="00A03DCE">
        <w:rPr>
          <w:sz w:val="28"/>
          <w:szCs w:val="28"/>
          <w:lang w:val="uk-UA"/>
        </w:rPr>
        <w:t>on</w:t>
      </w:r>
      <w:proofErr w:type="spellEnd"/>
      <w:r w:rsidRPr="00A03DCE">
        <w:rPr>
          <w:sz w:val="28"/>
          <w:szCs w:val="28"/>
          <w:lang w:val="uk-UA"/>
        </w:rPr>
        <w:t xml:space="preserve"> </w:t>
      </w:r>
      <w:proofErr w:type="spellStart"/>
      <w:r w:rsidRPr="00A03DCE">
        <w:rPr>
          <w:sz w:val="28"/>
          <w:szCs w:val="28"/>
          <w:lang w:val="uk-UA"/>
        </w:rPr>
        <w:t>the</w:t>
      </w:r>
      <w:proofErr w:type="spellEnd"/>
      <w:r w:rsidRPr="00A03DCE">
        <w:rPr>
          <w:sz w:val="28"/>
          <w:szCs w:val="28"/>
          <w:lang w:val="uk-UA"/>
        </w:rPr>
        <w:t xml:space="preserve"> </w:t>
      </w:r>
      <w:proofErr w:type="spellStart"/>
      <w:r w:rsidRPr="00A03DCE">
        <w:rPr>
          <w:sz w:val="28"/>
          <w:szCs w:val="28"/>
          <w:lang w:val="uk-UA"/>
        </w:rPr>
        <w:t>economic</w:t>
      </w:r>
      <w:proofErr w:type="spellEnd"/>
      <w:r w:rsidRPr="00A03DCE">
        <w:rPr>
          <w:sz w:val="28"/>
          <w:szCs w:val="28"/>
          <w:lang w:val="uk-UA"/>
        </w:rPr>
        <w:t xml:space="preserve"> </w:t>
      </w:r>
      <w:proofErr w:type="spellStart"/>
      <w:r w:rsidRPr="00A03DCE">
        <w:rPr>
          <w:sz w:val="28"/>
          <w:szCs w:val="28"/>
          <w:lang w:val="uk-UA"/>
        </w:rPr>
        <w:t>development</w:t>
      </w:r>
      <w:proofErr w:type="spellEnd"/>
      <w:r w:rsidRPr="00A03DCE">
        <w:rPr>
          <w:sz w:val="28"/>
          <w:szCs w:val="28"/>
          <w:lang w:val="uk-UA"/>
        </w:rPr>
        <w:t xml:space="preserve"> </w:t>
      </w:r>
      <w:proofErr w:type="spellStart"/>
      <w:r w:rsidRPr="00A03DCE">
        <w:rPr>
          <w:sz w:val="28"/>
          <w:szCs w:val="28"/>
          <w:lang w:val="uk-UA"/>
        </w:rPr>
        <w:t>of</w:t>
      </w:r>
      <w:proofErr w:type="spellEnd"/>
      <w:r w:rsidRPr="00A03DCE">
        <w:rPr>
          <w:sz w:val="28"/>
          <w:szCs w:val="28"/>
          <w:lang w:val="uk-UA"/>
        </w:rPr>
        <w:t xml:space="preserve"> </w:t>
      </w:r>
      <w:proofErr w:type="spellStart"/>
      <w:r w:rsidRPr="00A03DCE">
        <w:rPr>
          <w:sz w:val="28"/>
          <w:szCs w:val="28"/>
          <w:lang w:val="uk-UA"/>
        </w:rPr>
        <w:t>the</w:t>
      </w:r>
      <w:proofErr w:type="spellEnd"/>
      <w:r w:rsidRPr="00A03DCE">
        <w:rPr>
          <w:sz w:val="28"/>
          <w:szCs w:val="28"/>
          <w:lang w:val="uk-UA"/>
        </w:rPr>
        <w:t xml:space="preserve"> </w:t>
      </w:r>
      <w:proofErr w:type="spellStart"/>
      <w:r w:rsidRPr="00A03DCE">
        <w:rPr>
          <w:sz w:val="28"/>
          <w:szCs w:val="28"/>
          <w:lang w:val="uk-UA"/>
        </w:rPr>
        <w:t>People's</w:t>
      </w:r>
      <w:proofErr w:type="spellEnd"/>
      <w:r w:rsidRPr="00A03DCE">
        <w:rPr>
          <w:sz w:val="28"/>
          <w:szCs w:val="28"/>
          <w:lang w:val="uk-UA"/>
        </w:rPr>
        <w:t xml:space="preserve"> </w:t>
      </w:r>
      <w:proofErr w:type="spellStart"/>
      <w:r w:rsidRPr="00A03DCE">
        <w:rPr>
          <w:sz w:val="28"/>
          <w:szCs w:val="28"/>
          <w:lang w:val="uk-UA"/>
        </w:rPr>
        <w:t>republic</w:t>
      </w:r>
      <w:proofErr w:type="spellEnd"/>
      <w:r w:rsidRPr="00A03DCE">
        <w:rPr>
          <w:sz w:val="28"/>
          <w:szCs w:val="28"/>
          <w:lang w:val="uk-UA"/>
        </w:rPr>
        <w:t xml:space="preserve"> </w:t>
      </w:r>
      <w:proofErr w:type="spellStart"/>
      <w:r w:rsidRPr="00A03DCE">
        <w:rPr>
          <w:sz w:val="28"/>
          <w:szCs w:val="28"/>
          <w:lang w:val="uk-UA"/>
        </w:rPr>
        <w:t>of</w:t>
      </w:r>
      <w:proofErr w:type="spellEnd"/>
      <w:r w:rsidRPr="00A03DCE">
        <w:rPr>
          <w:sz w:val="28"/>
          <w:szCs w:val="28"/>
          <w:lang w:val="uk-UA"/>
        </w:rPr>
        <w:t xml:space="preserve"> </w:t>
      </w:r>
      <w:proofErr w:type="spellStart"/>
      <w:r w:rsidRPr="00A03DCE">
        <w:rPr>
          <w:sz w:val="28"/>
          <w:szCs w:val="28"/>
          <w:lang w:val="uk-UA"/>
        </w:rPr>
        <w:t>China</w:t>
      </w:r>
      <w:proofErr w:type="spellEnd"/>
      <w:r w:rsidRPr="00A03DCE">
        <w:rPr>
          <w:sz w:val="28"/>
          <w:szCs w:val="28"/>
          <w:lang w:val="uk-UA"/>
        </w:rPr>
        <w:t xml:space="preserve">. Матеріали ХVІ міжнародної наукової конференції. Інститут сходознавства </w:t>
      </w:r>
      <w:proofErr w:type="spellStart"/>
      <w:r w:rsidRPr="00A03DCE">
        <w:rPr>
          <w:sz w:val="28"/>
          <w:szCs w:val="28"/>
          <w:lang w:val="uk-UA"/>
        </w:rPr>
        <w:t>ім</w:t>
      </w:r>
      <w:proofErr w:type="spellEnd"/>
      <w:r w:rsidRPr="00A03DCE">
        <w:rPr>
          <w:sz w:val="28"/>
          <w:szCs w:val="28"/>
          <w:lang w:val="uk-UA"/>
        </w:rPr>
        <w:t xml:space="preserve"> А.Ю. Кримського НАН України, 198-202. URL: </w:t>
      </w:r>
      <w:r w:rsidR="00F64B52" w:rsidRPr="00A82C57">
        <w:rPr>
          <w:sz w:val="28"/>
          <w:szCs w:val="28"/>
          <w:lang w:val="uk-UA"/>
        </w:rPr>
        <w:t>https://doi.org/10.36059/978-966-397-284-8-49</w:t>
      </w:r>
    </w:p>
    <w:p w:rsidR="002E71D0" w:rsidRPr="00A03DCE" w:rsidRDefault="002E71D0" w:rsidP="002E71D0">
      <w:pPr>
        <w:pStyle w:val="ac"/>
        <w:widowControl/>
        <w:numPr>
          <w:ilvl w:val="0"/>
          <w:numId w:val="38"/>
        </w:numPr>
        <w:tabs>
          <w:tab w:val="left" w:pos="0"/>
        </w:tabs>
        <w:autoSpaceDE/>
        <w:autoSpaceDN/>
        <w:adjustRightInd/>
        <w:spacing w:line="360" w:lineRule="auto"/>
        <w:ind w:left="0" w:firstLine="709"/>
        <w:jc w:val="both"/>
        <w:rPr>
          <w:sz w:val="28"/>
          <w:szCs w:val="28"/>
          <w:lang w:val="uk-UA"/>
        </w:rPr>
      </w:pPr>
      <w:r w:rsidRPr="00A03DCE">
        <w:rPr>
          <w:sz w:val="28"/>
          <w:szCs w:val="28"/>
          <w:lang w:val="uk-UA"/>
        </w:rPr>
        <w:lastRenderedPageBreak/>
        <w:t xml:space="preserve">Клус В., Якубовський, С. О. (2023). Зміни в торговельних потоках між Китаєм та США протягом торгової війни. </w:t>
      </w:r>
      <w:proofErr w:type="spellStart"/>
      <w:r w:rsidRPr="00A03DCE">
        <w:rPr>
          <w:sz w:val="28"/>
          <w:szCs w:val="28"/>
          <w:lang w:val="uk-UA"/>
        </w:rPr>
        <w:t>Китаєзнавчі</w:t>
      </w:r>
      <w:proofErr w:type="spellEnd"/>
      <w:r w:rsidRPr="00A03DCE">
        <w:rPr>
          <w:sz w:val="28"/>
          <w:szCs w:val="28"/>
          <w:lang w:val="uk-UA"/>
        </w:rPr>
        <w:t xml:space="preserve"> дослідження, (2), 70-79. URL: </w:t>
      </w:r>
      <w:r w:rsidR="00F64B52" w:rsidRPr="00A82C57">
        <w:rPr>
          <w:sz w:val="28"/>
          <w:szCs w:val="28"/>
          <w:lang w:val="uk-UA"/>
        </w:rPr>
        <w:t>https://doi.org/10.51198/chinesest2023.02.070</w:t>
      </w:r>
    </w:p>
    <w:p w:rsidR="008C372C" w:rsidRPr="00A03DCE" w:rsidRDefault="008C372C">
      <w:pPr>
        <w:widowControl/>
        <w:autoSpaceDE/>
        <w:autoSpaceDN/>
        <w:adjustRightInd/>
        <w:spacing w:after="200" w:line="276" w:lineRule="auto"/>
        <w:jc w:val="center"/>
        <w:rPr>
          <w:b/>
          <w:sz w:val="28"/>
          <w:szCs w:val="28"/>
          <w:lang w:val="uk-UA"/>
        </w:rPr>
      </w:pPr>
    </w:p>
    <w:p w:rsidR="002E71D0" w:rsidRPr="00A03DCE" w:rsidRDefault="002E71D0">
      <w:pPr>
        <w:widowControl/>
        <w:autoSpaceDE/>
        <w:autoSpaceDN/>
        <w:adjustRightInd/>
        <w:spacing w:after="200" w:line="276" w:lineRule="auto"/>
        <w:jc w:val="center"/>
        <w:rPr>
          <w:b/>
          <w:sz w:val="28"/>
          <w:szCs w:val="28"/>
          <w:lang w:val="uk-UA"/>
        </w:rPr>
        <w:sectPr w:rsidR="002E71D0" w:rsidRPr="00A03DCE" w:rsidSect="003A44A9">
          <w:pgSz w:w="11906" w:h="16838"/>
          <w:pgMar w:top="1134" w:right="850" w:bottom="1134" w:left="1701" w:header="709" w:footer="709" w:gutter="0"/>
          <w:cols w:space="708"/>
          <w:titlePg/>
          <w:docGrid w:linePitch="360"/>
        </w:sectPr>
      </w:pPr>
    </w:p>
    <w:p w:rsidR="008C372C" w:rsidRPr="008879A6" w:rsidRDefault="008879A6" w:rsidP="008C372C">
      <w:pPr>
        <w:pStyle w:val="aa"/>
        <w:spacing w:before="0" w:line="360" w:lineRule="auto"/>
        <w:ind w:right="0" w:firstLine="709"/>
        <w:jc w:val="right"/>
        <w:rPr>
          <w:sz w:val="28"/>
          <w:lang w:val="en-US"/>
        </w:rPr>
      </w:pPr>
      <w:r>
        <w:rPr>
          <w:sz w:val="28"/>
        </w:rPr>
        <w:lastRenderedPageBreak/>
        <w:t xml:space="preserve">Додаток </w:t>
      </w:r>
      <w:r>
        <w:rPr>
          <w:sz w:val="28"/>
          <w:lang w:val="en-US"/>
        </w:rPr>
        <w:t>A</w:t>
      </w:r>
    </w:p>
    <w:p w:rsidR="008C372C" w:rsidRPr="00A03DCE" w:rsidRDefault="008C372C" w:rsidP="008C372C">
      <w:pPr>
        <w:pStyle w:val="aa"/>
        <w:spacing w:before="0" w:line="360" w:lineRule="auto"/>
        <w:ind w:right="0" w:firstLine="709"/>
        <w:jc w:val="center"/>
        <w:rPr>
          <w:sz w:val="28"/>
        </w:rPr>
      </w:pPr>
      <w:r w:rsidRPr="00A03DCE">
        <w:rPr>
          <w:sz w:val="28"/>
        </w:rPr>
        <w:t>Обсяги виробництва по секторах економіки Китаю, їх частка та темпи росту у структурі ВВП, 2013-2022 рр.</w:t>
      </w:r>
    </w:p>
    <w:tbl>
      <w:tblPr>
        <w:tblW w:w="15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236"/>
        <w:gridCol w:w="1236"/>
        <w:gridCol w:w="1236"/>
        <w:gridCol w:w="1236"/>
        <w:gridCol w:w="1236"/>
        <w:gridCol w:w="1236"/>
        <w:gridCol w:w="1236"/>
        <w:gridCol w:w="1356"/>
        <w:gridCol w:w="1356"/>
        <w:gridCol w:w="1356"/>
      </w:tblGrid>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jc w:val="center"/>
              <w:rPr>
                <w:b/>
                <w:color w:val="000000"/>
                <w:sz w:val="24"/>
                <w:szCs w:val="24"/>
                <w:lang w:val="uk-UA" w:eastAsia="en-US"/>
              </w:rPr>
            </w:pPr>
            <w:r w:rsidRPr="00A03DCE">
              <w:rPr>
                <w:b/>
                <w:color w:val="000000"/>
                <w:sz w:val="24"/>
                <w:szCs w:val="24"/>
                <w:lang w:val="uk-UA" w:eastAsia="en-US"/>
              </w:rPr>
              <w:t>рік/показник</w:t>
            </w:r>
          </w:p>
          <w:p w:rsidR="008C372C" w:rsidRPr="00A03DCE" w:rsidRDefault="008C372C" w:rsidP="00CD7D81">
            <w:pPr>
              <w:widowControl/>
              <w:autoSpaceDE/>
              <w:autoSpaceDN/>
              <w:adjustRightInd/>
              <w:jc w:val="center"/>
              <w:rPr>
                <w:b/>
                <w:color w:val="000000"/>
                <w:sz w:val="24"/>
                <w:szCs w:val="24"/>
                <w:lang w:val="uk-UA" w:eastAsia="en-US"/>
              </w:rPr>
            </w:pPr>
            <w:r w:rsidRPr="00A03DCE">
              <w:rPr>
                <w:b/>
                <w:color w:val="000000"/>
                <w:sz w:val="24"/>
                <w:szCs w:val="24"/>
                <w:lang w:val="uk-UA" w:eastAsia="en-US"/>
              </w:rPr>
              <w:t xml:space="preserve">(млрд. </w:t>
            </w:r>
            <w:proofErr w:type="spellStart"/>
            <w:r w:rsidRPr="00A03DCE">
              <w:rPr>
                <w:b/>
                <w:color w:val="000000"/>
                <w:sz w:val="24"/>
                <w:szCs w:val="24"/>
                <w:lang w:val="uk-UA" w:eastAsia="en-US"/>
              </w:rPr>
              <w:t>юаней</w:t>
            </w:r>
            <w:proofErr w:type="spellEnd"/>
            <w:r w:rsidRPr="00A03DCE">
              <w:rPr>
                <w:b/>
                <w:color w:val="000000"/>
                <w:sz w:val="24"/>
                <w:szCs w:val="24"/>
                <w:lang w:val="uk-UA" w:eastAsia="en-US"/>
              </w:rPr>
              <w:t>)</w:t>
            </w:r>
          </w:p>
        </w:tc>
        <w:tc>
          <w:tcPr>
            <w:tcW w:w="1236" w:type="dxa"/>
            <w:shd w:val="clear" w:color="auto" w:fill="auto"/>
            <w:noWrap/>
            <w:vAlign w:val="bottom"/>
            <w:hideMark/>
          </w:tcPr>
          <w:p w:rsidR="008C372C" w:rsidRPr="00A03DCE" w:rsidRDefault="008C372C" w:rsidP="00CD7D81">
            <w:pPr>
              <w:widowControl/>
              <w:autoSpaceDE/>
              <w:autoSpaceDN/>
              <w:adjustRightInd/>
              <w:jc w:val="center"/>
              <w:rPr>
                <w:b/>
                <w:color w:val="000000"/>
                <w:sz w:val="24"/>
                <w:szCs w:val="24"/>
                <w:lang w:val="uk-UA" w:eastAsia="en-US"/>
              </w:rPr>
            </w:pPr>
            <w:r w:rsidRPr="00A03DCE">
              <w:rPr>
                <w:b/>
                <w:color w:val="000000"/>
                <w:sz w:val="24"/>
                <w:szCs w:val="24"/>
                <w:lang w:val="uk-UA" w:eastAsia="en-US"/>
              </w:rPr>
              <w:t>2013</w:t>
            </w:r>
          </w:p>
        </w:tc>
        <w:tc>
          <w:tcPr>
            <w:tcW w:w="1236" w:type="dxa"/>
            <w:shd w:val="clear" w:color="auto" w:fill="auto"/>
            <w:noWrap/>
            <w:vAlign w:val="bottom"/>
            <w:hideMark/>
          </w:tcPr>
          <w:p w:rsidR="008C372C" w:rsidRPr="00A03DCE" w:rsidRDefault="008C372C" w:rsidP="00CD7D81">
            <w:pPr>
              <w:widowControl/>
              <w:autoSpaceDE/>
              <w:autoSpaceDN/>
              <w:adjustRightInd/>
              <w:jc w:val="center"/>
              <w:rPr>
                <w:b/>
                <w:color w:val="000000"/>
                <w:sz w:val="24"/>
                <w:szCs w:val="24"/>
                <w:lang w:val="uk-UA" w:eastAsia="en-US"/>
              </w:rPr>
            </w:pPr>
            <w:r w:rsidRPr="00A03DCE">
              <w:rPr>
                <w:b/>
                <w:color w:val="000000"/>
                <w:sz w:val="24"/>
                <w:szCs w:val="24"/>
                <w:lang w:val="uk-UA" w:eastAsia="en-US"/>
              </w:rPr>
              <w:t>2014</w:t>
            </w:r>
          </w:p>
        </w:tc>
        <w:tc>
          <w:tcPr>
            <w:tcW w:w="1236" w:type="dxa"/>
            <w:shd w:val="clear" w:color="auto" w:fill="auto"/>
            <w:noWrap/>
            <w:vAlign w:val="bottom"/>
            <w:hideMark/>
          </w:tcPr>
          <w:p w:rsidR="008C372C" w:rsidRPr="00A03DCE" w:rsidRDefault="008C372C" w:rsidP="00CD7D81">
            <w:pPr>
              <w:widowControl/>
              <w:autoSpaceDE/>
              <w:autoSpaceDN/>
              <w:adjustRightInd/>
              <w:jc w:val="center"/>
              <w:rPr>
                <w:b/>
                <w:color w:val="000000"/>
                <w:sz w:val="24"/>
                <w:szCs w:val="24"/>
                <w:lang w:val="uk-UA" w:eastAsia="en-US"/>
              </w:rPr>
            </w:pPr>
            <w:r w:rsidRPr="00A03DCE">
              <w:rPr>
                <w:b/>
                <w:color w:val="000000"/>
                <w:sz w:val="24"/>
                <w:szCs w:val="24"/>
                <w:lang w:val="uk-UA" w:eastAsia="en-US"/>
              </w:rPr>
              <w:t>2015</w:t>
            </w:r>
          </w:p>
        </w:tc>
        <w:tc>
          <w:tcPr>
            <w:tcW w:w="1236" w:type="dxa"/>
            <w:shd w:val="clear" w:color="auto" w:fill="auto"/>
            <w:noWrap/>
            <w:vAlign w:val="bottom"/>
            <w:hideMark/>
          </w:tcPr>
          <w:p w:rsidR="008C372C" w:rsidRPr="00A03DCE" w:rsidRDefault="008C372C" w:rsidP="00CD7D81">
            <w:pPr>
              <w:widowControl/>
              <w:autoSpaceDE/>
              <w:autoSpaceDN/>
              <w:adjustRightInd/>
              <w:jc w:val="center"/>
              <w:rPr>
                <w:b/>
                <w:color w:val="000000"/>
                <w:sz w:val="24"/>
                <w:szCs w:val="24"/>
                <w:lang w:val="uk-UA" w:eastAsia="en-US"/>
              </w:rPr>
            </w:pPr>
            <w:r w:rsidRPr="00A03DCE">
              <w:rPr>
                <w:b/>
                <w:color w:val="000000"/>
                <w:sz w:val="24"/>
                <w:szCs w:val="24"/>
                <w:lang w:val="uk-UA" w:eastAsia="en-US"/>
              </w:rPr>
              <w:t>2016</w:t>
            </w:r>
          </w:p>
        </w:tc>
        <w:tc>
          <w:tcPr>
            <w:tcW w:w="1236" w:type="dxa"/>
            <w:shd w:val="clear" w:color="auto" w:fill="auto"/>
            <w:noWrap/>
            <w:vAlign w:val="bottom"/>
            <w:hideMark/>
          </w:tcPr>
          <w:p w:rsidR="008C372C" w:rsidRPr="00A03DCE" w:rsidRDefault="008C372C" w:rsidP="00CD7D81">
            <w:pPr>
              <w:widowControl/>
              <w:autoSpaceDE/>
              <w:autoSpaceDN/>
              <w:adjustRightInd/>
              <w:jc w:val="center"/>
              <w:rPr>
                <w:b/>
                <w:color w:val="000000"/>
                <w:sz w:val="24"/>
                <w:szCs w:val="24"/>
                <w:lang w:val="uk-UA" w:eastAsia="en-US"/>
              </w:rPr>
            </w:pPr>
            <w:r w:rsidRPr="00A03DCE">
              <w:rPr>
                <w:b/>
                <w:color w:val="000000"/>
                <w:sz w:val="24"/>
                <w:szCs w:val="24"/>
                <w:lang w:val="uk-UA" w:eastAsia="en-US"/>
              </w:rPr>
              <w:t>2017</w:t>
            </w:r>
          </w:p>
        </w:tc>
        <w:tc>
          <w:tcPr>
            <w:tcW w:w="1236" w:type="dxa"/>
            <w:shd w:val="clear" w:color="auto" w:fill="auto"/>
            <w:noWrap/>
            <w:vAlign w:val="bottom"/>
            <w:hideMark/>
          </w:tcPr>
          <w:p w:rsidR="008C372C" w:rsidRPr="00A03DCE" w:rsidRDefault="008C372C" w:rsidP="00CD7D81">
            <w:pPr>
              <w:widowControl/>
              <w:autoSpaceDE/>
              <w:autoSpaceDN/>
              <w:adjustRightInd/>
              <w:jc w:val="center"/>
              <w:rPr>
                <w:b/>
                <w:color w:val="000000"/>
                <w:sz w:val="24"/>
                <w:szCs w:val="24"/>
                <w:lang w:val="uk-UA" w:eastAsia="en-US"/>
              </w:rPr>
            </w:pPr>
            <w:r w:rsidRPr="00A03DCE">
              <w:rPr>
                <w:b/>
                <w:color w:val="000000"/>
                <w:sz w:val="24"/>
                <w:szCs w:val="24"/>
                <w:lang w:val="uk-UA" w:eastAsia="en-US"/>
              </w:rPr>
              <w:t>2018</w:t>
            </w:r>
          </w:p>
        </w:tc>
        <w:tc>
          <w:tcPr>
            <w:tcW w:w="1236" w:type="dxa"/>
            <w:shd w:val="clear" w:color="auto" w:fill="auto"/>
            <w:noWrap/>
            <w:vAlign w:val="bottom"/>
            <w:hideMark/>
          </w:tcPr>
          <w:p w:rsidR="008C372C" w:rsidRPr="00A03DCE" w:rsidRDefault="008C372C" w:rsidP="00CD7D81">
            <w:pPr>
              <w:widowControl/>
              <w:autoSpaceDE/>
              <w:autoSpaceDN/>
              <w:adjustRightInd/>
              <w:jc w:val="center"/>
              <w:rPr>
                <w:b/>
                <w:color w:val="000000"/>
                <w:sz w:val="24"/>
                <w:szCs w:val="24"/>
                <w:lang w:val="uk-UA" w:eastAsia="en-US"/>
              </w:rPr>
            </w:pPr>
            <w:r w:rsidRPr="00A03DCE">
              <w:rPr>
                <w:b/>
                <w:color w:val="000000"/>
                <w:sz w:val="24"/>
                <w:szCs w:val="24"/>
                <w:lang w:val="uk-UA" w:eastAsia="en-US"/>
              </w:rPr>
              <w:t>2019</w:t>
            </w:r>
          </w:p>
        </w:tc>
        <w:tc>
          <w:tcPr>
            <w:tcW w:w="1356" w:type="dxa"/>
            <w:shd w:val="clear" w:color="auto" w:fill="auto"/>
            <w:noWrap/>
            <w:vAlign w:val="bottom"/>
            <w:hideMark/>
          </w:tcPr>
          <w:p w:rsidR="008C372C" w:rsidRPr="00A03DCE" w:rsidRDefault="008C372C" w:rsidP="00CD7D81">
            <w:pPr>
              <w:widowControl/>
              <w:autoSpaceDE/>
              <w:autoSpaceDN/>
              <w:adjustRightInd/>
              <w:jc w:val="center"/>
              <w:rPr>
                <w:b/>
                <w:color w:val="000000"/>
                <w:sz w:val="24"/>
                <w:szCs w:val="24"/>
                <w:lang w:val="uk-UA" w:eastAsia="en-US"/>
              </w:rPr>
            </w:pPr>
            <w:r w:rsidRPr="00A03DCE">
              <w:rPr>
                <w:b/>
                <w:color w:val="000000"/>
                <w:sz w:val="24"/>
                <w:szCs w:val="24"/>
                <w:lang w:val="uk-UA" w:eastAsia="en-US"/>
              </w:rPr>
              <w:t>2020</w:t>
            </w:r>
          </w:p>
        </w:tc>
        <w:tc>
          <w:tcPr>
            <w:tcW w:w="1356" w:type="dxa"/>
            <w:shd w:val="clear" w:color="auto" w:fill="auto"/>
            <w:noWrap/>
            <w:vAlign w:val="bottom"/>
            <w:hideMark/>
          </w:tcPr>
          <w:p w:rsidR="008C372C" w:rsidRPr="00A03DCE" w:rsidRDefault="008C372C" w:rsidP="00CD7D81">
            <w:pPr>
              <w:widowControl/>
              <w:autoSpaceDE/>
              <w:autoSpaceDN/>
              <w:adjustRightInd/>
              <w:jc w:val="center"/>
              <w:rPr>
                <w:b/>
                <w:color w:val="000000"/>
                <w:sz w:val="24"/>
                <w:szCs w:val="24"/>
                <w:lang w:val="uk-UA" w:eastAsia="en-US"/>
              </w:rPr>
            </w:pPr>
            <w:r w:rsidRPr="00A03DCE">
              <w:rPr>
                <w:b/>
                <w:color w:val="000000"/>
                <w:sz w:val="24"/>
                <w:szCs w:val="24"/>
                <w:lang w:val="uk-UA" w:eastAsia="en-US"/>
              </w:rPr>
              <w:t>2021</w:t>
            </w:r>
          </w:p>
        </w:tc>
        <w:tc>
          <w:tcPr>
            <w:tcW w:w="1356" w:type="dxa"/>
            <w:shd w:val="clear" w:color="auto" w:fill="auto"/>
            <w:noWrap/>
            <w:vAlign w:val="bottom"/>
            <w:hideMark/>
          </w:tcPr>
          <w:p w:rsidR="008C372C" w:rsidRPr="00A03DCE" w:rsidRDefault="008C372C" w:rsidP="00CD7D81">
            <w:pPr>
              <w:widowControl/>
              <w:autoSpaceDE/>
              <w:autoSpaceDN/>
              <w:adjustRightInd/>
              <w:jc w:val="center"/>
              <w:rPr>
                <w:b/>
                <w:color w:val="000000"/>
                <w:sz w:val="24"/>
                <w:szCs w:val="24"/>
                <w:lang w:val="uk-UA" w:eastAsia="en-US"/>
              </w:rPr>
            </w:pPr>
            <w:r w:rsidRPr="00A03DCE">
              <w:rPr>
                <w:b/>
                <w:color w:val="000000"/>
                <w:sz w:val="24"/>
                <w:szCs w:val="24"/>
                <w:lang w:val="uk-UA" w:eastAsia="en-US"/>
              </w:rPr>
              <w:t>2022</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Агро-промисловий комплекс</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53028,1</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55626,3</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57774,6</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60139,2</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62099,5</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64745,2</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70473,6</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78030,9</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83216,5</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88345,1</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до ВВП</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8,9</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8,6</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8,4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8,1</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7,5</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7</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7,1</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7,7</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7,2</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7,3</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темп росту, %</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-0,3</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-0,2</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-0,3</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-0,6</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-0,5</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0,6</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-0,5</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Будівництво</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40896,8</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45401,7</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477761,3</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51498,9</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57905,6</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65493</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70648,1</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72444,7</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78741,2</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83381,3</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до ВВП</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6,86</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7,02</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6,46</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6,94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6,99</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7,08</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7,12</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7,15</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6,81</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6,89</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темп росту, %</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0,13</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0,16</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-0,56</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0,48</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0,06</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0,09</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0,04</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0,03</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-0,34</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0,08</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Промислове виробництво</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1827,38</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1966,33</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1991,16</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2084,08</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2327,49</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2575,01</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2657,15</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2664,20</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3184,19</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3352,27</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до ВВП</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30,67</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30,4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28,95</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28,07</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28,11</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27,84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26,77</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26,29</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27,55</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27,7</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темп росту, %</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-0,19</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-0,27</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-1,45</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-0,88</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0,04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-0,27</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-1,07</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-0,48</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1,26</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0,15</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Послуги</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2794,40</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3124,13</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3493,99</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3890,49</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4363,52</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4929,88</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5389,74</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5522,97</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6148,77</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6389,89</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до ВВП</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46,9</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48,3</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50,8</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52,4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52,7</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53,3</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54,3</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54,5</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53,2</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52,8</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темп росту, %</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1,1</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2,5</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1,6</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0,3</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0,6</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0,2</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-0,4</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Транспорт та комунікації</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23763,2</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26042,7</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28534,4</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30519,5</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33028,7</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40337,2</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42466,3</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40582,9</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48423,9</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49673,7</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до ВВП</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3,99</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4,03</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4,15</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4,11</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3,99</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4,36</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4,28</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4,00</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4,19</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4,10</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темп росту, %</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0,02</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0,04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0,12</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-0,04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-0,12</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0,37</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-0,08</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-0,27</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0,19</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-0,09</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Торгівля</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2784,87</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2904,86</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2714,03</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2738,93</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3115,74</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3474,97</w:t>
            </w:r>
          </w:p>
        </w:tc>
        <w:tc>
          <w:tcPr>
            <w:tcW w:w="123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3562,39</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3521,52</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4311,08</w:t>
            </w:r>
          </w:p>
        </w:tc>
        <w:tc>
          <w:tcPr>
            <w:tcW w:w="1356"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4615,73</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до ВВП</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46,74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44,91</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39,46</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36,89</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37,63</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37,57</w:t>
            </w:r>
          </w:p>
        </w:tc>
        <w:tc>
          <w:tcPr>
            <w:tcW w:w="123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35,89</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34,75</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37,3</w:t>
            </w:r>
          </w:p>
        </w:tc>
        <w:tc>
          <w:tcPr>
            <w:tcW w:w="1356"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38,14</w:t>
            </w:r>
          </w:p>
        </w:tc>
      </w:tr>
      <w:tr w:rsidR="008C372C" w:rsidRPr="00A03DCE" w:rsidTr="00CD7D81">
        <w:trPr>
          <w:trHeight w:val="300"/>
        </w:trPr>
        <w:tc>
          <w:tcPr>
            <w:tcW w:w="2405"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темп росту, %</w:t>
            </w:r>
          </w:p>
        </w:tc>
        <w:tc>
          <w:tcPr>
            <w:tcW w:w="1236" w:type="dxa"/>
            <w:shd w:val="clear" w:color="auto" w:fill="auto"/>
            <w:noWrap/>
            <w:vAlign w:val="bottom"/>
            <w:hideMark/>
          </w:tcPr>
          <w:p w:rsidR="008C372C" w:rsidRPr="00A03DCE" w:rsidRDefault="008C372C" w:rsidP="00CD7D81">
            <w:pPr>
              <w:widowControl/>
              <w:autoSpaceDE/>
              <w:autoSpaceDN/>
              <w:adjustRightInd/>
              <w:jc w:val="right"/>
              <w:rPr>
                <w:i/>
                <w:color w:val="000000"/>
                <w:sz w:val="24"/>
                <w:szCs w:val="24"/>
                <w:lang w:val="uk-UA" w:eastAsia="en-US"/>
              </w:rPr>
            </w:pPr>
            <w:r w:rsidRPr="00A03DCE">
              <w:rPr>
                <w:i/>
                <w:color w:val="000000"/>
                <w:sz w:val="24"/>
                <w:szCs w:val="24"/>
                <w:lang w:val="uk-UA" w:eastAsia="en-US"/>
              </w:rPr>
              <w:t>-1,52</w:t>
            </w:r>
          </w:p>
        </w:tc>
        <w:tc>
          <w:tcPr>
            <w:tcW w:w="1236" w:type="dxa"/>
            <w:shd w:val="clear" w:color="auto" w:fill="auto"/>
            <w:noWrap/>
            <w:vAlign w:val="bottom"/>
            <w:hideMark/>
          </w:tcPr>
          <w:p w:rsidR="008C372C" w:rsidRPr="00A03DCE" w:rsidRDefault="008C372C" w:rsidP="00CD7D81">
            <w:pPr>
              <w:widowControl/>
              <w:autoSpaceDE/>
              <w:autoSpaceDN/>
              <w:adjustRightInd/>
              <w:jc w:val="right"/>
              <w:rPr>
                <w:i/>
                <w:color w:val="000000"/>
                <w:sz w:val="24"/>
                <w:szCs w:val="24"/>
                <w:lang w:val="uk-UA" w:eastAsia="en-US"/>
              </w:rPr>
            </w:pPr>
            <w:r w:rsidRPr="00A03DCE">
              <w:rPr>
                <w:i/>
                <w:color w:val="000000"/>
                <w:sz w:val="24"/>
                <w:szCs w:val="24"/>
                <w:lang w:val="uk-UA" w:eastAsia="en-US"/>
              </w:rPr>
              <w:t>-1,84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color w:val="000000"/>
                <w:sz w:val="24"/>
                <w:szCs w:val="24"/>
                <w:lang w:val="uk-UA" w:eastAsia="en-US"/>
              </w:rPr>
            </w:pPr>
            <w:r w:rsidRPr="00A03DCE">
              <w:rPr>
                <w:i/>
                <w:color w:val="000000"/>
                <w:sz w:val="24"/>
                <w:szCs w:val="24"/>
                <w:lang w:val="uk-UA" w:eastAsia="en-US"/>
              </w:rPr>
              <w:t>-5,44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color w:val="000000"/>
                <w:sz w:val="24"/>
                <w:szCs w:val="24"/>
                <w:lang w:val="uk-UA" w:eastAsia="en-US"/>
              </w:rPr>
            </w:pPr>
            <w:r w:rsidRPr="00A03DCE">
              <w:rPr>
                <w:i/>
                <w:color w:val="000000"/>
                <w:sz w:val="24"/>
                <w:szCs w:val="24"/>
                <w:lang w:val="uk-UA" w:eastAsia="en-US"/>
              </w:rPr>
              <w:t>-2,57</w:t>
            </w:r>
          </w:p>
        </w:tc>
        <w:tc>
          <w:tcPr>
            <w:tcW w:w="1236" w:type="dxa"/>
            <w:shd w:val="clear" w:color="auto" w:fill="auto"/>
            <w:noWrap/>
            <w:vAlign w:val="bottom"/>
            <w:hideMark/>
          </w:tcPr>
          <w:p w:rsidR="008C372C" w:rsidRPr="00A03DCE" w:rsidRDefault="008C372C" w:rsidP="00CD7D81">
            <w:pPr>
              <w:widowControl/>
              <w:autoSpaceDE/>
              <w:autoSpaceDN/>
              <w:adjustRightInd/>
              <w:jc w:val="right"/>
              <w:rPr>
                <w:i/>
                <w:color w:val="000000"/>
                <w:sz w:val="24"/>
                <w:szCs w:val="24"/>
                <w:lang w:val="uk-UA" w:eastAsia="en-US"/>
              </w:rPr>
            </w:pPr>
            <w:r w:rsidRPr="00A03DCE">
              <w:rPr>
                <w:i/>
                <w:color w:val="000000"/>
                <w:sz w:val="24"/>
                <w:szCs w:val="24"/>
                <w:lang w:val="uk-UA" w:eastAsia="en-US"/>
              </w:rPr>
              <w:t>0,74</w:t>
            </w:r>
          </w:p>
        </w:tc>
        <w:tc>
          <w:tcPr>
            <w:tcW w:w="1236" w:type="dxa"/>
            <w:shd w:val="clear" w:color="auto" w:fill="auto"/>
            <w:noWrap/>
            <w:vAlign w:val="bottom"/>
            <w:hideMark/>
          </w:tcPr>
          <w:p w:rsidR="008C372C" w:rsidRPr="00A03DCE" w:rsidRDefault="008C372C" w:rsidP="00CD7D81">
            <w:pPr>
              <w:widowControl/>
              <w:autoSpaceDE/>
              <w:autoSpaceDN/>
              <w:adjustRightInd/>
              <w:jc w:val="right"/>
              <w:rPr>
                <w:i/>
                <w:color w:val="000000"/>
                <w:sz w:val="24"/>
                <w:szCs w:val="24"/>
                <w:lang w:val="uk-UA" w:eastAsia="en-US"/>
              </w:rPr>
            </w:pPr>
            <w:r w:rsidRPr="00A03DCE">
              <w:rPr>
                <w:i/>
                <w:color w:val="000000"/>
                <w:sz w:val="24"/>
                <w:szCs w:val="24"/>
                <w:lang w:val="uk-UA" w:eastAsia="en-US"/>
              </w:rPr>
              <w:t>-0,07</w:t>
            </w:r>
          </w:p>
        </w:tc>
        <w:tc>
          <w:tcPr>
            <w:tcW w:w="1236" w:type="dxa"/>
            <w:shd w:val="clear" w:color="auto" w:fill="auto"/>
            <w:noWrap/>
            <w:vAlign w:val="bottom"/>
            <w:hideMark/>
          </w:tcPr>
          <w:p w:rsidR="008C372C" w:rsidRPr="00A03DCE" w:rsidRDefault="008C372C" w:rsidP="00CD7D81">
            <w:pPr>
              <w:widowControl/>
              <w:autoSpaceDE/>
              <w:autoSpaceDN/>
              <w:adjustRightInd/>
              <w:jc w:val="right"/>
              <w:rPr>
                <w:i/>
                <w:color w:val="000000"/>
                <w:sz w:val="24"/>
                <w:szCs w:val="24"/>
                <w:lang w:val="uk-UA" w:eastAsia="en-US"/>
              </w:rPr>
            </w:pPr>
            <w:r w:rsidRPr="00A03DCE">
              <w:rPr>
                <w:i/>
                <w:color w:val="000000"/>
                <w:sz w:val="24"/>
                <w:szCs w:val="24"/>
                <w:lang w:val="uk-UA" w:eastAsia="en-US"/>
              </w:rPr>
              <w:t>-1,68</w:t>
            </w:r>
          </w:p>
        </w:tc>
        <w:tc>
          <w:tcPr>
            <w:tcW w:w="1356" w:type="dxa"/>
            <w:shd w:val="clear" w:color="auto" w:fill="auto"/>
            <w:noWrap/>
            <w:vAlign w:val="bottom"/>
            <w:hideMark/>
          </w:tcPr>
          <w:p w:rsidR="008C372C" w:rsidRPr="00A03DCE" w:rsidRDefault="008C372C" w:rsidP="00CD7D81">
            <w:pPr>
              <w:widowControl/>
              <w:autoSpaceDE/>
              <w:autoSpaceDN/>
              <w:adjustRightInd/>
              <w:jc w:val="right"/>
              <w:rPr>
                <w:i/>
                <w:color w:val="000000"/>
                <w:sz w:val="24"/>
                <w:szCs w:val="24"/>
                <w:lang w:val="uk-UA" w:eastAsia="en-US"/>
              </w:rPr>
            </w:pPr>
            <w:r w:rsidRPr="00A03DCE">
              <w:rPr>
                <w:i/>
                <w:color w:val="000000"/>
                <w:sz w:val="24"/>
                <w:szCs w:val="24"/>
                <w:lang w:val="uk-UA" w:eastAsia="en-US"/>
              </w:rPr>
              <w:t>-1,14</w:t>
            </w:r>
          </w:p>
        </w:tc>
        <w:tc>
          <w:tcPr>
            <w:tcW w:w="1356" w:type="dxa"/>
            <w:shd w:val="clear" w:color="auto" w:fill="auto"/>
            <w:noWrap/>
            <w:vAlign w:val="bottom"/>
            <w:hideMark/>
          </w:tcPr>
          <w:p w:rsidR="008C372C" w:rsidRPr="00A03DCE" w:rsidRDefault="008C372C" w:rsidP="00CD7D81">
            <w:pPr>
              <w:widowControl/>
              <w:autoSpaceDE/>
              <w:autoSpaceDN/>
              <w:adjustRightInd/>
              <w:jc w:val="right"/>
              <w:rPr>
                <w:i/>
                <w:color w:val="000000"/>
                <w:sz w:val="24"/>
                <w:szCs w:val="24"/>
                <w:lang w:val="uk-UA" w:eastAsia="en-US"/>
              </w:rPr>
            </w:pPr>
            <w:r w:rsidRPr="00A03DCE">
              <w:rPr>
                <w:i/>
                <w:color w:val="000000"/>
                <w:sz w:val="24"/>
                <w:szCs w:val="24"/>
                <w:lang w:val="uk-UA" w:eastAsia="en-US"/>
              </w:rPr>
              <w:t>2,55</w:t>
            </w:r>
          </w:p>
        </w:tc>
        <w:tc>
          <w:tcPr>
            <w:tcW w:w="1356" w:type="dxa"/>
            <w:shd w:val="clear" w:color="auto" w:fill="auto"/>
            <w:noWrap/>
            <w:vAlign w:val="bottom"/>
            <w:hideMark/>
          </w:tcPr>
          <w:p w:rsidR="008C372C" w:rsidRPr="00A03DCE" w:rsidRDefault="008C372C" w:rsidP="00CD7D81">
            <w:pPr>
              <w:widowControl/>
              <w:autoSpaceDE/>
              <w:autoSpaceDN/>
              <w:adjustRightInd/>
              <w:jc w:val="right"/>
              <w:rPr>
                <w:i/>
                <w:color w:val="000000"/>
                <w:sz w:val="24"/>
                <w:szCs w:val="24"/>
                <w:lang w:val="uk-UA" w:eastAsia="en-US"/>
              </w:rPr>
            </w:pPr>
            <w:r w:rsidRPr="00A03DCE">
              <w:rPr>
                <w:i/>
                <w:color w:val="000000"/>
                <w:sz w:val="24"/>
                <w:szCs w:val="24"/>
                <w:lang w:val="uk-UA" w:eastAsia="en-US"/>
              </w:rPr>
              <w:t>0,84</w:t>
            </w:r>
          </w:p>
        </w:tc>
      </w:tr>
    </w:tbl>
    <w:p w:rsidR="008C372C" w:rsidRPr="00A03DCE" w:rsidRDefault="008C372C" w:rsidP="008C372C">
      <w:pPr>
        <w:pStyle w:val="aa"/>
        <w:spacing w:before="0" w:line="360" w:lineRule="auto"/>
        <w:ind w:right="0" w:firstLine="709"/>
        <w:rPr>
          <w:i/>
          <w:sz w:val="28"/>
        </w:rPr>
      </w:pPr>
    </w:p>
    <w:p w:rsidR="008C372C" w:rsidRPr="00A03DCE" w:rsidRDefault="008879A6" w:rsidP="008C372C">
      <w:pPr>
        <w:pStyle w:val="aa"/>
        <w:spacing w:before="0" w:line="360" w:lineRule="auto"/>
        <w:ind w:right="0" w:firstLine="709"/>
        <w:rPr>
          <w:i/>
          <w:sz w:val="28"/>
          <w:lang w:eastAsia="en-US"/>
        </w:rPr>
        <w:sectPr w:rsidR="008C372C" w:rsidRPr="00A03DCE" w:rsidSect="00756D1A">
          <w:pgSz w:w="16838" w:h="11906" w:orient="landscape"/>
          <w:pgMar w:top="851" w:right="1134" w:bottom="1418" w:left="1134" w:header="709" w:footer="709" w:gutter="0"/>
          <w:cols w:space="708"/>
          <w:docGrid w:linePitch="360"/>
        </w:sectPr>
      </w:pPr>
      <w:r>
        <w:rPr>
          <w:i/>
          <w:sz w:val="28"/>
          <w:lang w:eastAsia="en-US"/>
        </w:rPr>
        <w:t>Джерело: с</w:t>
      </w:r>
      <w:r w:rsidR="008C372C" w:rsidRPr="00A03DCE">
        <w:rPr>
          <w:i/>
          <w:sz w:val="28"/>
        </w:rPr>
        <w:t xml:space="preserve">кладено та розраховано автором на підставі даних </w:t>
      </w:r>
      <w:r w:rsidR="008C372C" w:rsidRPr="00A03DCE">
        <w:rPr>
          <w:i/>
          <w:sz w:val="28"/>
          <w:lang w:eastAsia="en-US"/>
        </w:rPr>
        <w:t>[48; 49; 50; 51]</w:t>
      </w:r>
    </w:p>
    <w:p w:rsidR="008C372C" w:rsidRPr="00394CD2" w:rsidRDefault="008879A6" w:rsidP="008C372C">
      <w:pPr>
        <w:tabs>
          <w:tab w:val="left" w:pos="709"/>
        </w:tabs>
        <w:spacing w:line="360" w:lineRule="auto"/>
        <w:ind w:firstLine="709"/>
        <w:jc w:val="right"/>
        <w:rPr>
          <w:sz w:val="28"/>
          <w:szCs w:val="28"/>
          <w:lang w:val="uk-UA"/>
        </w:rPr>
      </w:pPr>
      <w:r>
        <w:rPr>
          <w:sz w:val="28"/>
          <w:szCs w:val="28"/>
          <w:lang w:val="uk-UA"/>
        </w:rPr>
        <w:lastRenderedPageBreak/>
        <w:t xml:space="preserve">Додаток </w:t>
      </w:r>
      <w:r w:rsidRPr="00394CD2">
        <w:rPr>
          <w:sz w:val="28"/>
          <w:szCs w:val="28"/>
          <w:lang w:val="uk-UA"/>
        </w:rPr>
        <w:t>Б</w:t>
      </w:r>
    </w:p>
    <w:p w:rsidR="008C372C" w:rsidRPr="00A03DCE" w:rsidRDefault="00FE05FE" w:rsidP="008C372C">
      <w:pPr>
        <w:tabs>
          <w:tab w:val="left" w:pos="709"/>
        </w:tabs>
        <w:spacing w:line="360" w:lineRule="auto"/>
        <w:jc w:val="center"/>
        <w:rPr>
          <w:sz w:val="28"/>
          <w:szCs w:val="28"/>
          <w:lang w:val="uk-UA"/>
        </w:rPr>
      </w:pPr>
      <w:r>
        <w:rPr>
          <w:sz w:val="28"/>
          <w:szCs w:val="28"/>
          <w:lang w:val="uk-UA"/>
        </w:rPr>
        <w:t>Динаміка показників зовнішньо</w:t>
      </w:r>
      <w:r w:rsidR="008C372C" w:rsidRPr="00A03DCE">
        <w:rPr>
          <w:sz w:val="28"/>
          <w:szCs w:val="28"/>
          <w:lang w:val="uk-UA"/>
        </w:rPr>
        <w:t>економічної діяльності Китаю, 2013-2022 рр.</w:t>
      </w:r>
    </w:p>
    <w:tbl>
      <w:tblPr>
        <w:tblW w:w="13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0"/>
        <w:gridCol w:w="996"/>
        <w:gridCol w:w="996"/>
        <w:gridCol w:w="996"/>
        <w:gridCol w:w="996"/>
        <w:gridCol w:w="996"/>
        <w:gridCol w:w="996"/>
        <w:gridCol w:w="996"/>
        <w:gridCol w:w="996"/>
        <w:gridCol w:w="996"/>
        <w:gridCol w:w="996"/>
      </w:tblGrid>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рік/показник</w:t>
            </w:r>
          </w:p>
        </w:tc>
        <w:tc>
          <w:tcPr>
            <w:tcW w:w="960" w:type="dxa"/>
            <w:shd w:val="clear" w:color="auto" w:fill="auto"/>
            <w:noWrap/>
            <w:vAlign w:val="bottom"/>
            <w:hideMark/>
          </w:tcPr>
          <w:p w:rsidR="008C372C" w:rsidRPr="00A03DCE" w:rsidRDefault="008C372C" w:rsidP="00CD7D81">
            <w:pPr>
              <w:widowControl/>
              <w:autoSpaceDE/>
              <w:autoSpaceDN/>
              <w:adjustRightInd/>
              <w:jc w:val="right"/>
              <w:rPr>
                <w:b/>
                <w:bCs/>
                <w:color w:val="000000"/>
                <w:sz w:val="24"/>
                <w:szCs w:val="24"/>
                <w:lang w:val="uk-UA" w:eastAsia="en-US"/>
              </w:rPr>
            </w:pPr>
            <w:r w:rsidRPr="00A03DCE">
              <w:rPr>
                <w:b/>
                <w:bCs/>
                <w:color w:val="000000"/>
                <w:sz w:val="24"/>
                <w:szCs w:val="24"/>
                <w:lang w:val="uk-UA" w:eastAsia="en-US"/>
              </w:rPr>
              <w:t>2013</w:t>
            </w:r>
          </w:p>
        </w:tc>
        <w:tc>
          <w:tcPr>
            <w:tcW w:w="960" w:type="dxa"/>
            <w:shd w:val="clear" w:color="auto" w:fill="auto"/>
            <w:noWrap/>
            <w:vAlign w:val="bottom"/>
            <w:hideMark/>
          </w:tcPr>
          <w:p w:rsidR="008C372C" w:rsidRPr="00A03DCE" w:rsidRDefault="008C372C" w:rsidP="00CD7D81">
            <w:pPr>
              <w:widowControl/>
              <w:autoSpaceDE/>
              <w:autoSpaceDN/>
              <w:adjustRightInd/>
              <w:jc w:val="right"/>
              <w:rPr>
                <w:b/>
                <w:bCs/>
                <w:color w:val="000000"/>
                <w:sz w:val="24"/>
                <w:szCs w:val="24"/>
                <w:lang w:val="uk-UA" w:eastAsia="en-US"/>
              </w:rPr>
            </w:pPr>
            <w:r w:rsidRPr="00A03DCE">
              <w:rPr>
                <w:b/>
                <w:bCs/>
                <w:color w:val="000000"/>
                <w:sz w:val="24"/>
                <w:szCs w:val="24"/>
                <w:lang w:val="uk-UA" w:eastAsia="en-US"/>
              </w:rPr>
              <w:t>2014</w:t>
            </w:r>
          </w:p>
        </w:tc>
        <w:tc>
          <w:tcPr>
            <w:tcW w:w="960" w:type="dxa"/>
            <w:shd w:val="clear" w:color="auto" w:fill="auto"/>
            <w:noWrap/>
            <w:vAlign w:val="bottom"/>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2015</w:t>
            </w:r>
          </w:p>
        </w:tc>
        <w:tc>
          <w:tcPr>
            <w:tcW w:w="960" w:type="dxa"/>
            <w:shd w:val="clear" w:color="auto" w:fill="auto"/>
            <w:noWrap/>
            <w:vAlign w:val="bottom"/>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2016</w:t>
            </w:r>
          </w:p>
        </w:tc>
        <w:tc>
          <w:tcPr>
            <w:tcW w:w="960" w:type="dxa"/>
            <w:shd w:val="clear" w:color="auto" w:fill="auto"/>
            <w:noWrap/>
            <w:vAlign w:val="bottom"/>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2017</w:t>
            </w:r>
          </w:p>
        </w:tc>
        <w:tc>
          <w:tcPr>
            <w:tcW w:w="960" w:type="dxa"/>
            <w:shd w:val="clear" w:color="auto" w:fill="auto"/>
            <w:noWrap/>
            <w:vAlign w:val="bottom"/>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2018</w:t>
            </w:r>
          </w:p>
        </w:tc>
        <w:tc>
          <w:tcPr>
            <w:tcW w:w="960" w:type="dxa"/>
            <w:shd w:val="clear" w:color="auto" w:fill="auto"/>
            <w:noWrap/>
            <w:vAlign w:val="bottom"/>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2019</w:t>
            </w:r>
          </w:p>
        </w:tc>
        <w:tc>
          <w:tcPr>
            <w:tcW w:w="960" w:type="dxa"/>
            <w:shd w:val="clear" w:color="auto" w:fill="auto"/>
            <w:noWrap/>
            <w:vAlign w:val="bottom"/>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2020</w:t>
            </w:r>
          </w:p>
        </w:tc>
        <w:tc>
          <w:tcPr>
            <w:tcW w:w="960" w:type="dxa"/>
            <w:shd w:val="clear" w:color="auto" w:fill="auto"/>
            <w:noWrap/>
            <w:vAlign w:val="bottom"/>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2021</w:t>
            </w:r>
          </w:p>
        </w:tc>
        <w:tc>
          <w:tcPr>
            <w:tcW w:w="960" w:type="dxa"/>
            <w:shd w:val="clear" w:color="auto" w:fill="auto"/>
            <w:noWrap/>
            <w:vAlign w:val="bottom"/>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2022</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 xml:space="preserve">Торгівельний баланс, </w:t>
            </w:r>
            <w:proofErr w:type="spellStart"/>
            <w:r w:rsidRPr="00A03DCE">
              <w:rPr>
                <w:color w:val="000000"/>
                <w:sz w:val="24"/>
                <w:szCs w:val="24"/>
                <w:lang w:val="uk-UA" w:eastAsia="en-US"/>
              </w:rPr>
              <w:t>млрд.</w:t>
            </w:r>
            <w:r w:rsidR="0000242A" w:rsidRPr="00A03DCE">
              <w:rPr>
                <w:color w:val="000000"/>
                <w:sz w:val="24"/>
                <w:szCs w:val="24"/>
                <w:lang w:val="uk-UA" w:eastAsia="en-US"/>
              </w:rPr>
              <w:t>дол</w:t>
            </w:r>
            <w:proofErr w:type="spellEnd"/>
            <w:r w:rsidR="0000242A" w:rsidRPr="00A03DCE">
              <w:rPr>
                <w:color w:val="000000"/>
                <w:sz w:val="24"/>
                <w:szCs w:val="24"/>
                <w:lang w:val="uk-UA" w:eastAsia="en-US"/>
              </w:rPr>
              <w:t>.</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234,87</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221,55</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358,84</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255,48</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215,7</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91,49</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132,79</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355,15</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460,83</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576,65</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до ВВП</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2,45</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2,11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3,24</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2,27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1,75</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0,66</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0,93</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2,42</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2,59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3,21</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темп росту, %</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-0,34</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1,13</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-0,97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-0,52</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0,27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1,49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0,62</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 xml:space="preserve">Платіжний баланс, млрд. </w:t>
            </w:r>
            <w:r w:rsidR="0000242A" w:rsidRPr="00A03DCE">
              <w:rPr>
                <w:color w:val="000000"/>
                <w:sz w:val="24"/>
                <w:szCs w:val="24"/>
                <w:lang w:val="uk-UA" w:eastAsia="en-US"/>
              </w:rPr>
              <w:t>дол.</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319,66</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765,81</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834,83</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720,01</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708,01</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489,72</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301,65</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1206,93</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1288,57</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1031,16</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до ВВП</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2,6</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1,5</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0,2</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1,8</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2,2</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темп росту, %</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0,5</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-0,2</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0,5</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0,4</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 xml:space="preserve">Експорт, </w:t>
            </w:r>
            <w:proofErr w:type="spellStart"/>
            <w:r w:rsidRPr="00A03DCE">
              <w:rPr>
                <w:color w:val="000000"/>
                <w:sz w:val="24"/>
                <w:szCs w:val="24"/>
                <w:lang w:val="uk-UA" w:eastAsia="en-US"/>
              </w:rPr>
              <w:t>млрд.</w:t>
            </w:r>
            <w:r w:rsidR="0000242A" w:rsidRPr="00A03DCE">
              <w:rPr>
                <w:color w:val="000000"/>
                <w:sz w:val="24"/>
                <w:szCs w:val="24"/>
                <w:lang w:val="uk-UA" w:eastAsia="en-US"/>
              </w:rPr>
              <w:t>дол</w:t>
            </w:r>
            <w:proofErr w:type="spellEnd"/>
            <w:r w:rsidR="0000242A" w:rsidRPr="00A03DCE">
              <w:rPr>
                <w:color w:val="000000"/>
                <w:sz w:val="24"/>
                <w:szCs w:val="24"/>
                <w:lang w:val="uk-UA" w:eastAsia="en-US"/>
              </w:rPr>
              <w:t>.</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2354,26</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2462,83</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2362,1</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2199,97</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2424,22</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2655,61</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2628,94</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2729,88</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3554,11</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3714,25</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до ВВП</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24,6</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23,51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21,35</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19,58</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19,69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19,11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18,41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18,59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19,94</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20,68</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темп росту, %</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-0,96</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-2,16</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-0,58</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0,18</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1,35</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0,74</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 xml:space="preserve">Імпорт, </w:t>
            </w:r>
            <w:proofErr w:type="spellStart"/>
            <w:r w:rsidRPr="00A03DCE">
              <w:rPr>
                <w:color w:val="000000"/>
                <w:sz w:val="24"/>
                <w:szCs w:val="24"/>
                <w:lang w:val="uk-UA" w:eastAsia="en-US"/>
              </w:rPr>
              <w:t>млрд.</w:t>
            </w:r>
            <w:r w:rsidR="0000242A" w:rsidRPr="00A03DCE">
              <w:rPr>
                <w:color w:val="000000"/>
                <w:sz w:val="24"/>
                <w:szCs w:val="24"/>
                <w:lang w:val="uk-UA" w:eastAsia="en-US"/>
              </w:rPr>
              <w:t>дол</w:t>
            </w:r>
            <w:proofErr w:type="spellEnd"/>
            <w:r w:rsidR="0000242A" w:rsidRPr="00A03DCE">
              <w:rPr>
                <w:color w:val="000000"/>
                <w:sz w:val="24"/>
                <w:szCs w:val="24"/>
                <w:lang w:val="uk-UA" w:eastAsia="en-US"/>
              </w:rPr>
              <w:t>.</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2119,39</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2241,28</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2003,26</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1944,49</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2208,52</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2564,12</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2496,15</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2374,74</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3093,28</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3137,59</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до ВВП</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22,15</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21,4</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18,11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17,31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17,94</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18,45</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17,48</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16,17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17,36</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17,47</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темп росту, %</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-0,68</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-0,75</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-3,29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-0,8</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0,63</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0,51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-0,97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1,19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0,11</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 xml:space="preserve">Прямі іноземні інвестиції, </w:t>
            </w:r>
            <w:proofErr w:type="spellStart"/>
            <w:r w:rsidRPr="00A03DCE">
              <w:rPr>
                <w:color w:val="000000"/>
                <w:sz w:val="24"/>
                <w:szCs w:val="24"/>
                <w:lang w:val="uk-UA" w:eastAsia="en-US"/>
              </w:rPr>
              <w:t>млрд.</w:t>
            </w:r>
            <w:r w:rsidR="0000242A" w:rsidRPr="00A03DCE">
              <w:rPr>
                <w:color w:val="000000"/>
                <w:sz w:val="24"/>
                <w:szCs w:val="24"/>
                <w:lang w:val="uk-UA" w:eastAsia="en-US"/>
              </w:rPr>
              <w:t>дол</w:t>
            </w:r>
            <w:proofErr w:type="spellEnd"/>
            <w:r w:rsidR="0000242A" w:rsidRPr="00A03DCE">
              <w:rPr>
                <w:color w:val="000000"/>
                <w:sz w:val="24"/>
                <w:szCs w:val="24"/>
                <w:lang w:val="uk-UA" w:eastAsia="en-US"/>
              </w:rPr>
              <w:t>.</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290,93</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268,1</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242,49</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174,75</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166,08</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235,37</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187,17</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253,1</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344,07</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180,17</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до ВВП</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3,04</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2,56</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2,19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1,56</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1,35</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1,69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1,72</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1,93</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темп росту, %</w:t>
            </w:r>
          </w:p>
        </w:tc>
        <w:tc>
          <w:tcPr>
            <w:tcW w:w="960"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-0,48</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-0,37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-0,63</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-0,21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0,34</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-0,38</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0,41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0,21</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-0,93</w:t>
            </w:r>
          </w:p>
        </w:tc>
      </w:tr>
      <w:tr w:rsidR="008C372C" w:rsidRPr="00A03DCE" w:rsidTr="00CD7D81">
        <w:trPr>
          <w:trHeight w:val="600"/>
          <w:jc w:val="center"/>
        </w:trPr>
        <w:tc>
          <w:tcPr>
            <w:tcW w:w="4020" w:type="dxa"/>
            <w:shd w:val="clear" w:color="auto" w:fill="auto"/>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 xml:space="preserve">Чиста міжнародна інвестиційна позиція, </w:t>
            </w:r>
            <w:proofErr w:type="spellStart"/>
            <w:r w:rsidRPr="00A03DCE">
              <w:rPr>
                <w:color w:val="000000"/>
                <w:sz w:val="24"/>
                <w:szCs w:val="24"/>
                <w:lang w:val="uk-UA" w:eastAsia="en-US"/>
              </w:rPr>
              <w:t>млрд.</w:t>
            </w:r>
            <w:r w:rsidR="0000242A" w:rsidRPr="00A03DCE">
              <w:rPr>
                <w:color w:val="000000"/>
                <w:sz w:val="24"/>
                <w:szCs w:val="24"/>
                <w:lang w:val="uk-UA" w:eastAsia="en-US"/>
              </w:rPr>
              <w:t>дол</w:t>
            </w:r>
            <w:proofErr w:type="spellEnd"/>
            <w:r w:rsidR="0000242A" w:rsidRPr="00A03DCE">
              <w:rPr>
                <w:color w:val="000000"/>
                <w:sz w:val="24"/>
                <w:szCs w:val="24"/>
                <w:lang w:val="uk-UA" w:eastAsia="en-US"/>
              </w:rPr>
              <w:t>.</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1818,36</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1610,31</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1698,87</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1984,89</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2065,23</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2107,51</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2299,59</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2286,79</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2186,06</w:t>
            </w:r>
          </w:p>
        </w:tc>
        <w:tc>
          <w:tcPr>
            <w:tcW w:w="960" w:type="dxa"/>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2531,33</w:t>
            </w:r>
          </w:p>
        </w:tc>
      </w:tr>
      <w:tr w:rsidR="008C372C" w:rsidRPr="00A03DCE" w:rsidTr="00CD7D81">
        <w:trPr>
          <w:trHeight w:val="300"/>
          <w:jc w:val="center"/>
        </w:trPr>
        <w:tc>
          <w:tcPr>
            <w:tcW w:w="4020" w:type="dxa"/>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темп росту, %</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0,74</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0,89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1,05</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1,17</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1,04</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1,02</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0,99</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0,96</w:t>
            </w:r>
          </w:p>
        </w:tc>
        <w:tc>
          <w:tcPr>
            <w:tcW w:w="960" w:type="dxa"/>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1,16</w:t>
            </w:r>
          </w:p>
        </w:tc>
      </w:tr>
    </w:tbl>
    <w:p w:rsidR="008C372C" w:rsidRPr="00A03DCE" w:rsidRDefault="008C372C" w:rsidP="008C372C">
      <w:pPr>
        <w:tabs>
          <w:tab w:val="left" w:pos="709"/>
        </w:tabs>
        <w:spacing w:line="360" w:lineRule="auto"/>
        <w:ind w:firstLine="709"/>
        <w:jc w:val="both"/>
        <w:rPr>
          <w:sz w:val="28"/>
          <w:szCs w:val="28"/>
          <w:lang w:val="uk-UA"/>
        </w:rPr>
      </w:pPr>
    </w:p>
    <w:p w:rsidR="008C372C" w:rsidRPr="00A03DCE" w:rsidRDefault="008879A6" w:rsidP="008C372C">
      <w:pPr>
        <w:pStyle w:val="aa"/>
        <w:spacing w:before="0" w:line="360" w:lineRule="auto"/>
        <w:ind w:right="0" w:firstLine="709"/>
        <w:rPr>
          <w:sz w:val="28"/>
        </w:rPr>
      </w:pPr>
      <w:r>
        <w:rPr>
          <w:i/>
          <w:sz w:val="28"/>
          <w:lang w:eastAsia="en-US"/>
        </w:rPr>
        <w:t>Джерело: с</w:t>
      </w:r>
      <w:r w:rsidR="008C372C" w:rsidRPr="00A03DCE">
        <w:rPr>
          <w:i/>
          <w:sz w:val="28"/>
        </w:rPr>
        <w:t xml:space="preserve">кладено та розраховано автором на підставі даних </w:t>
      </w:r>
      <w:r w:rsidR="008C372C" w:rsidRPr="00A03DCE">
        <w:rPr>
          <w:i/>
          <w:sz w:val="28"/>
          <w:lang w:eastAsia="en-US"/>
        </w:rPr>
        <w:t>[48; 49; 50; 51</w:t>
      </w:r>
      <w:r w:rsidR="008C372C" w:rsidRPr="00A03DCE">
        <w:rPr>
          <w:i/>
          <w:sz w:val="28"/>
        </w:rPr>
        <w:t>]</w:t>
      </w:r>
    </w:p>
    <w:p w:rsidR="008C372C" w:rsidRPr="00A03DCE" w:rsidRDefault="008C372C" w:rsidP="008C372C">
      <w:pPr>
        <w:tabs>
          <w:tab w:val="left" w:pos="709"/>
        </w:tabs>
        <w:spacing w:line="360" w:lineRule="auto"/>
        <w:ind w:firstLine="709"/>
        <w:jc w:val="both"/>
        <w:rPr>
          <w:sz w:val="28"/>
          <w:szCs w:val="28"/>
          <w:lang w:val="uk-UA"/>
        </w:rPr>
      </w:pPr>
    </w:p>
    <w:p w:rsidR="008C372C" w:rsidRPr="00A03DCE" w:rsidRDefault="008C372C" w:rsidP="008C372C">
      <w:pPr>
        <w:pStyle w:val="aa"/>
        <w:spacing w:before="0" w:line="360" w:lineRule="auto"/>
        <w:ind w:right="0" w:firstLine="709"/>
        <w:rPr>
          <w:i/>
          <w:sz w:val="28"/>
        </w:rPr>
        <w:sectPr w:rsidR="008C372C" w:rsidRPr="00A03DCE" w:rsidSect="00756D1A">
          <w:pgSz w:w="16838" w:h="11906" w:orient="landscape"/>
          <w:pgMar w:top="851" w:right="1134" w:bottom="1418" w:left="1134" w:header="709" w:footer="709" w:gutter="0"/>
          <w:cols w:space="708"/>
          <w:docGrid w:linePitch="360"/>
        </w:sectPr>
      </w:pPr>
    </w:p>
    <w:p w:rsidR="008C372C" w:rsidRPr="00A03DCE" w:rsidRDefault="008879A6" w:rsidP="008C372C">
      <w:pPr>
        <w:tabs>
          <w:tab w:val="left" w:pos="709"/>
        </w:tabs>
        <w:spacing w:line="360" w:lineRule="auto"/>
        <w:jc w:val="right"/>
        <w:rPr>
          <w:sz w:val="28"/>
          <w:szCs w:val="28"/>
          <w:lang w:val="uk-UA"/>
        </w:rPr>
      </w:pPr>
      <w:r>
        <w:rPr>
          <w:sz w:val="28"/>
          <w:szCs w:val="28"/>
          <w:lang w:val="uk-UA"/>
        </w:rPr>
        <w:lastRenderedPageBreak/>
        <w:t>Додаток В</w:t>
      </w:r>
    </w:p>
    <w:p w:rsidR="008C372C" w:rsidRPr="00A03DCE" w:rsidRDefault="008C372C" w:rsidP="008C372C">
      <w:pPr>
        <w:tabs>
          <w:tab w:val="left" w:pos="709"/>
        </w:tabs>
        <w:spacing w:line="360" w:lineRule="auto"/>
        <w:jc w:val="center"/>
        <w:rPr>
          <w:sz w:val="28"/>
          <w:szCs w:val="28"/>
          <w:lang w:val="uk-UA"/>
        </w:rPr>
      </w:pPr>
      <w:r w:rsidRPr="00A03DCE">
        <w:rPr>
          <w:sz w:val="28"/>
          <w:szCs w:val="28"/>
          <w:lang w:val="uk-UA"/>
        </w:rPr>
        <w:t>Експорт товарів Китаю у 2015-2022 рр. по галузях, частка у загальному обсязі експорту, %</w:t>
      </w:r>
    </w:p>
    <w:tbl>
      <w:tblPr>
        <w:tblW w:w="9967" w:type="dxa"/>
        <w:tblInd w:w="-5" w:type="dxa"/>
        <w:tblLook w:val="04A0" w:firstRow="1" w:lastRow="0" w:firstColumn="1" w:lastColumn="0" w:noHBand="0" w:noVBand="1"/>
      </w:tblPr>
      <w:tblGrid>
        <w:gridCol w:w="2377"/>
        <w:gridCol w:w="958"/>
        <w:gridCol w:w="958"/>
        <w:gridCol w:w="958"/>
        <w:gridCol w:w="958"/>
        <w:gridCol w:w="958"/>
        <w:gridCol w:w="958"/>
        <w:gridCol w:w="882"/>
        <w:gridCol w:w="960"/>
      </w:tblGrid>
      <w:tr w:rsidR="008C372C" w:rsidRPr="00A03DCE" w:rsidTr="00CD7D81">
        <w:trPr>
          <w:trHeight w:val="540"/>
        </w:trPr>
        <w:tc>
          <w:tcPr>
            <w:tcW w:w="23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Категорії товарів</w:t>
            </w:r>
          </w:p>
        </w:tc>
        <w:tc>
          <w:tcPr>
            <w:tcW w:w="9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2015</w:t>
            </w:r>
          </w:p>
        </w:tc>
        <w:tc>
          <w:tcPr>
            <w:tcW w:w="9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2016</w:t>
            </w:r>
          </w:p>
        </w:tc>
        <w:tc>
          <w:tcPr>
            <w:tcW w:w="9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2017</w:t>
            </w:r>
          </w:p>
        </w:tc>
        <w:tc>
          <w:tcPr>
            <w:tcW w:w="9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2018</w:t>
            </w:r>
          </w:p>
        </w:tc>
        <w:tc>
          <w:tcPr>
            <w:tcW w:w="9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2019</w:t>
            </w:r>
          </w:p>
        </w:tc>
        <w:tc>
          <w:tcPr>
            <w:tcW w:w="9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2020</w:t>
            </w:r>
          </w:p>
        </w:tc>
        <w:tc>
          <w:tcPr>
            <w:tcW w:w="8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w w:val="105"/>
                <w:sz w:val="24"/>
                <w:szCs w:val="24"/>
                <w:lang w:val="uk-UA" w:eastAsia="en-US"/>
              </w:rPr>
              <w:t>2021</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spacing w:line="360" w:lineRule="auto"/>
              <w:jc w:val="center"/>
              <w:rPr>
                <w:b/>
                <w:bCs/>
                <w:color w:val="000000"/>
                <w:sz w:val="24"/>
                <w:szCs w:val="24"/>
                <w:lang w:val="uk-UA" w:eastAsia="en-US"/>
              </w:rPr>
            </w:pPr>
            <w:r w:rsidRPr="00A03DCE">
              <w:rPr>
                <w:b/>
                <w:bCs/>
                <w:color w:val="000000"/>
                <w:sz w:val="24"/>
                <w:szCs w:val="24"/>
                <w:lang w:val="uk-UA" w:eastAsia="en-US"/>
              </w:rPr>
              <w:t>2022</w:t>
            </w:r>
          </w:p>
        </w:tc>
      </w:tr>
      <w:tr w:rsidR="008C372C" w:rsidRPr="00A03DCE" w:rsidTr="00CD7D81">
        <w:trPr>
          <w:trHeight w:val="300"/>
        </w:trPr>
        <w:tc>
          <w:tcPr>
            <w:tcW w:w="2377"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CD7D81">
            <w:pPr>
              <w:widowControl/>
              <w:autoSpaceDE/>
              <w:autoSpaceDN/>
              <w:adjustRightInd/>
              <w:rPr>
                <w:b/>
                <w:bCs/>
                <w:color w:val="000000"/>
                <w:sz w:val="24"/>
                <w:szCs w:val="24"/>
                <w:lang w:val="uk-UA" w:eastAsia="en-US"/>
              </w:rPr>
            </w:pPr>
          </w:p>
        </w:tc>
        <w:tc>
          <w:tcPr>
            <w:tcW w:w="958"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CD7D81">
            <w:pPr>
              <w:widowControl/>
              <w:autoSpaceDE/>
              <w:autoSpaceDN/>
              <w:adjustRightInd/>
              <w:rPr>
                <w:b/>
                <w:bCs/>
                <w:color w:val="000000"/>
                <w:sz w:val="24"/>
                <w:szCs w:val="24"/>
                <w:lang w:val="uk-UA" w:eastAsia="en-US"/>
              </w:rPr>
            </w:pPr>
          </w:p>
        </w:tc>
        <w:tc>
          <w:tcPr>
            <w:tcW w:w="958"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CD7D81">
            <w:pPr>
              <w:widowControl/>
              <w:autoSpaceDE/>
              <w:autoSpaceDN/>
              <w:adjustRightInd/>
              <w:rPr>
                <w:b/>
                <w:bCs/>
                <w:color w:val="000000"/>
                <w:sz w:val="24"/>
                <w:szCs w:val="24"/>
                <w:lang w:val="uk-UA" w:eastAsia="en-US"/>
              </w:rPr>
            </w:pPr>
          </w:p>
        </w:tc>
        <w:tc>
          <w:tcPr>
            <w:tcW w:w="958"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CD7D81">
            <w:pPr>
              <w:widowControl/>
              <w:autoSpaceDE/>
              <w:autoSpaceDN/>
              <w:adjustRightInd/>
              <w:rPr>
                <w:b/>
                <w:bCs/>
                <w:color w:val="000000"/>
                <w:sz w:val="24"/>
                <w:szCs w:val="24"/>
                <w:lang w:val="uk-UA" w:eastAsia="en-US"/>
              </w:rPr>
            </w:pPr>
          </w:p>
        </w:tc>
        <w:tc>
          <w:tcPr>
            <w:tcW w:w="958"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CD7D81">
            <w:pPr>
              <w:widowControl/>
              <w:autoSpaceDE/>
              <w:autoSpaceDN/>
              <w:adjustRightInd/>
              <w:rPr>
                <w:b/>
                <w:bCs/>
                <w:color w:val="000000"/>
                <w:sz w:val="24"/>
                <w:szCs w:val="24"/>
                <w:lang w:val="uk-UA" w:eastAsia="en-US"/>
              </w:rPr>
            </w:pPr>
          </w:p>
        </w:tc>
        <w:tc>
          <w:tcPr>
            <w:tcW w:w="958"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CD7D81">
            <w:pPr>
              <w:widowControl/>
              <w:autoSpaceDE/>
              <w:autoSpaceDN/>
              <w:adjustRightInd/>
              <w:rPr>
                <w:b/>
                <w:bCs/>
                <w:color w:val="000000"/>
                <w:sz w:val="24"/>
                <w:szCs w:val="24"/>
                <w:lang w:val="uk-UA" w:eastAsia="en-US"/>
              </w:rPr>
            </w:pPr>
          </w:p>
        </w:tc>
        <w:tc>
          <w:tcPr>
            <w:tcW w:w="958"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CD7D81">
            <w:pPr>
              <w:widowControl/>
              <w:autoSpaceDE/>
              <w:autoSpaceDN/>
              <w:adjustRightInd/>
              <w:rPr>
                <w:b/>
                <w:bCs/>
                <w:color w:val="000000"/>
                <w:sz w:val="24"/>
                <w:szCs w:val="24"/>
                <w:lang w:val="uk-UA" w:eastAsia="en-US"/>
              </w:rPr>
            </w:pPr>
          </w:p>
        </w:tc>
        <w:tc>
          <w:tcPr>
            <w:tcW w:w="882"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CD7D81">
            <w:pPr>
              <w:widowControl/>
              <w:autoSpaceDE/>
              <w:autoSpaceDN/>
              <w:adjustRightInd/>
              <w:rPr>
                <w:b/>
                <w:bCs/>
                <w:color w:val="000000"/>
                <w:sz w:val="24"/>
                <w:szCs w:val="24"/>
                <w:lang w:val="uk-UA" w:eastAsia="en-US"/>
              </w:rPr>
            </w:pPr>
          </w:p>
        </w:tc>
        <w:tc>
          <w:tcPr>
            <w:tcW w:w="960"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CD7D81">
            <w:pPr>
              <w:widowControl/>
              <w:autoSpaceDE/>
              <w:autoSpaceDN/>
              <w:adjustRightInd/>
              <w:spacing w:line="360" w:lineRule="auto"/>
              <w:rPr>
                <w:b/>
                <w:bCs/>
                <w:color w:val="000000"/>
                <w:sz w:val="24"/>
                <w:szCs w:val="24"/>
                <w:lang w:val="uk-UA" w:eastAsia="en-US"/>
              </w:rPr>
            </w:pPr>
          </w:p>
        </w:tc>
      </w:tr>
      <w:tr w:rsidR="008C372C" w:rsidRPr="00A03DCE" w:rsidTr="00CD7D81">
        <w:trPr>
          <w:trHeight w:val="30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Продукція тваринництва</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0,8</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0,8</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0,8</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0,7</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0,7</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0,6</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rPr>
              <w:t>0,6</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rPr>
              <w:t>0,6</w:t>
            </w:r>
          </w:p>
        </w:tc>
      </w:tr>
      <w:tr w:rsidR="008C372C" w:rsidRPr="00A03DCE" w:rsidTr="00CD7D81">
        <w:trPr>
          <w:trHeight w:val="51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Продукція рослинництва</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1,0</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1,0</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1,1</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1,1</w:t>
            </w:r>
          </w:p>
        </w:tc>
      </w:tr>
      <w:tr w:rsidR="008C372C" w:rsidRPr="00A03DCE" w:rsidTr="00CD7D81">
        <w:trPr>
          <w:trHeight w:val="60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Продукція харчової промисловості</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1,1</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1,1</w:t>
            </w:r>
          </w:p>
        </w:tc>
      </w:tr>
      <w:tr w:rsidR="008C372C" w:rsidRPr="00A03DCE" w:rsidTr="00CD7D81">
        <w:trPr>
          <w:trHeight w:val="585"/>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Мінеральні ресурси</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1,7</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2,1</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2,1</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2,1</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2</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2,1</w:t>
            </w:r>
          </w:p>
        </w:tc>
      </w:tr>
      <w:tr w:rsidR="008C372C" w:rsidRPr="00A03DCE" w:rsidTr="00CD7D81">
        <w:trPr>
          <w:trHeight w:val="60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Продукція хімічної промисловості</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4,7</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4,7</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5,1</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5,5</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5,2</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5,3</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5,3</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5,3</w:t>
            </w:r>
          </w:p>
        </w:tc>
      </w:tr>
      <w:tr w:rsidR="008C372C" w:rsidRPr="00A03DCE" w:rsidTr="00CD7D81">
        <w:trPr>
          <w:trHeight w:val="30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Пластик та гума</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3,8</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3,9</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4,0</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4,1</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4,3</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4,6</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4,6</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4,5</w:t>
            </w:r>
          </w:p>
        </w:tc>
      </w:tr>
      <w:tr w:rsidR="008C372C" w:rsidRPr="00A03DCE" w:rsidTr="00CD7D81">
        <w:trPr>
          <w:trHeight w:val="60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Шкіра, хутра та вироби з них</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1,0</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1,0</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1,0</w:t>
            </w:r>
          </w:p>
        </w:tc>
      </w:tr>
      <w:tr w:rsidR="008C372C" w:rsidRPr="00A03DCE" w:rsidTr="00CD7D81">
        <w:trPr>
          <w:trHeight w:val="60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Продукція деревообробної промисловості</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1,7</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1,7</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1,7</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1,5</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1,5</w:t>
            </w:r>
          </w:p>
        </w:tc>
      </w:tr>
      <w:tr w:rsidR="008C372C" w:rsidRPr="00A03DCE" w:rsidTr="00CD7D81">
        <w:trPr>
          <w:trHeight w:val="60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Текстиль та текстильні товари</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12</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12,1</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11,4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10,7</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10,4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10,8</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10,6</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10,6</w:t>
            </w:r>
          </w:p>
        </w:tc>
      </w:tr>
      <w:tr w:rsidR="008C372C" w:rsidRPr="00A03DCE" w:rsidTr="00CD7D81">
        <w:trPr>
          <w:trHeight w:val="30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Взуття, головні убори</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3,0</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2,8</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2,7</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2,5</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2,5</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2,0</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2,0</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2,1</w:t>
            </w:r>
          </w:p>
        </w:tc>
      </w:tr>
      <w:tr w:rsidR="008C372C" w:rsidRPr="00A03DCE" w:rsidTr="00CD7D81">
        <w:trPr>
          <w:trHeight w:val="60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Вироби з каменю, гіпсу, цементу</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2,1</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2,0</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2,1</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2,2</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2,2</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2,1</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2,0</w:t>
            </w:r>
          </w:p>
        </w:tc>
      </w:tr>
      <w:tr w:rsidR="008C372C" w:rsidRPr="00A03DCE" w:rsidTr="00CD7D81">
        <w:trPr>
          <w:trHeight w:val="69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Дорогоцінне каміння та метали</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1,0</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0,8</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0,8</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0,8</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0,7</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0,7</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0,7</w:t>
            </w:r>
          </w:p>
        </w:tc>
      </w:tr>
      <w:tr w:rsidR="008C372C" w:rsidRPr="00A03DCE" w:rsidTr="00CD7D81">
        <w:trPr>
          <w:trHeight w:val="735"/>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Недорогоцінні метали та вироби з них</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7,8</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7,3</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7,5</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7,3</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6,8</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6,9</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6,8</w:t>
            </w:r>
          </w:p>
        </w:tc>
      </w:tr>
      <w:tr w:rsidR="008C372C" w:rsidRPr="00A03DCE" w:rsidTr="00CD7D81">
        <w:trPr>
          <w:trHeight w:val="72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Промислове та електроустаткування</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42,2</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42,8</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43,4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43,9</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43,5</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44,4</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44,5</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44,7</w:t>
            </w:r>
          </w:p>
        </w:tc>
      </w:tr>
      <w:tr w:rsidR="008C372C" w:rsidRPr="00A03DCE" w:rsidTr="00CD7D81">
        <w:trPr>
          <w:trHeight w:val="765"/>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Транспортні засоби та обладнання</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4,7</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4,6</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4,7</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4,5</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4,3</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4,4</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4,5</w:t>
            </w:r>
          </w:p>
        </w:tc>
      </w:tr>
      <w:tr w:rsidR="008C372C" w:rsidRPr="00A03DCE" w:rsidTr="00CD7D81">
        <w:trPr>
          <w:trHeight w:val="615"/>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Високоточна апаратура</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3,6</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3,5</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3,4</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3,1</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3,2</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3,3</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3,4</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3,4</w:t>
            </w:r>
          </w:p>
        </w:tc>
      </w:tr>
      <w:tr w:rsidR="008C372C" w:rsidRPr="00A03DCE" w:rsidTr="00CD7D81">
        <w:trPr>
          <w:trHeight w:val="510"/>
        </w:trPr>
        <w:tc>
          <w:tcPr>
            <w:tcW w:w="2377"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Інші товари</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6,8</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7,3</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7,2</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7,0</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7,9</w:t>
            </w:r>
          </w:p>
        </w:tc>
        <w:tc>
          <w:tcPr>
            <w:tcW w:w="958"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8,1</w:t>
            </w:r>
          </w:p>
        </w:tc>
        <w:tc>
          <w:tcPr>
            <w:tcW w:w="882"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jc w:val="center"/>
              <w:rPr>
                <w:color w:val="000000"/>
                <w:sz w:val="24"/>
                <w:szCs w:val="24"/>
                <w:lang w:val="uk-UA"/>
              </w:rPr>
            </w:pPr>
            <w:r w:rsidRPr="00A03DCE">
              <w:rPr>
                <w:color w:val="000000"/>
                <w:sz w:val="24"/>
                <w:szCs w:val="24"/>
                <w:lang w:val="uk-UA"/>
              </w:rPr>
              <w:t>8,2</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spacing w:line="360" w:lineRule="auto"/>
              <w:jc w:val="center"/>
              <w:rPr>
                <w:color w:val="000000"/>
                <w:sz w:val="24"/>
                <w:szCs w:val="24"/>
                <w:lang w:val="uk-UA"/>
              </w:rPr>
            </w:pPr>
            <w:r w:rsidRPr="00A03DCE">
              <w:rPr>
                <w:color w:val="000000"/>
                <w:sz w:val="24"/>
                <w:szCs w:val="24"/>
                <w:lang w:val="uk-UA"/>
              </w:rPr>
              <w:t>8,0</w:t>
            </w:r>
          </w:p>
        </w:tc>
      </w:tr>
    </w:tbl>
    <w:p w:rsidR="008C372C" w:rsidRPr="00A03DCE" w:rsidRDefault="008879A6" w:rsidP="008C372C">
      <w:pPr>
        <w:pStyle w:val="aa"/>
        <w:spacing w:before="0" w:line="360" w:lineRule="auto"/>
        <w:ind w:right="0" w:firstLine="709"/>
        <w:rPr>
          <w:sz w:val="28"/>
        </w:rPr>
      </w:pPr>
      <w:r>
        <w:rPr>
          <w:i/>
          <w:sz w:val="28"/>
          <w:lang w:eastAsia="en-US"/>
        </w:rPr>
        <w:t>Джерело:</w:t>
      </w:r>
      <w:r>
        <w:rPr>
          <w:i/>
          <w:sz w:val="28"/>
          <w:lang w:val="ru-RU" w:eastAsia="en-US"/>
        </w:rPr>
        <w:t xml:space="preserve"> с</w:t>
      </w:r>
      <w:proofErr w:type="spellStart"/>
      <w:r w:rsidR="008C372C" w:rsidRPr="00A03DCE">
        <w:rPr>
          <w:i/>
          <w:sz w:val="28"/>
        </w:rPr>
        <w:t>кладено</w:t>
      </w:r>
      <w:proofErr w:type="spellEnd"/>
      <w:r w:rsidR="008C372C" w:rsidRPr="00A03DCE">
        <w:rPr>
          <w:i/>
          <w:sz w:val="28"/>
        </w:rPr>
        <w:t xml:space="preserve"> та розраховано автором на підставі даних </w:t>
      </w:r>
      <w:r w:rsidR="008C372C" w:rsidRPr="00A03DCE">
        <w:rPr>
          <w:i/>
          <w:sz w:val="28"/>
          <w:lang w:eastAsia="en-US"/>
        </w:rPr>
        <w:t>[48; 49; 50; 51</w:t>
      </w:r>
      <w:r w:rsidR="008C372C" w:rsidRPr="00A03DCE">
        <w:rPr>
          <w:i/>
          <w:sz w:val="28"/>
        </w:rPr>
        <w:t>]</w:t>
      </w:r>
    </w:p>
    <w:p w:rsidR="001F08B2" w:rsidRPr="00A03DCE" w:rsidRDefault="001F08B2">
      <w:pPr>
        <w:widowControl/>
        <w:autoSpaceDE/>
        <w:autoSpaceDN/>
        <w:adjustRightInd/>
        <w:spacing w:after="200" w:line="276" w:lineRule="auto"/>
        <w:jc w:val="center"/>
        <w:rPr>
          <w:b/>
          <w:sz w:val="28"/>
          <w:szCs w:val="28"/>
          <w:lang w:val="uk-UA"/>
        </w:rPr>
      </w:pPr>
      <w:r w:rsidRPr="00A03DCE">
        <w:rPr>
          <w:b/>
          <w:sz w:val="28"/>
          <w:szCs w:val="28"/>
          <w:lang w:val="uk-UA"/>
        </w:rPr>
        <w:br w:type="page"/>
      </w:r>
    </w:p>
    <w:p w:rsidR="008C372C" w:rsidRPr="00A03DCE" w:rsidRDefault="008879A6" w:rsidP="008C372C">
      <w:pPr>
        <w:tabs>
          <w:tab w:val="left" w:pos="709"/>
        </w:tabs>
        <w:spacing w:line="360" w:lineRule="auto"/>
        <w:jc w:val="right"/>
        <w:rPr>
          <w:sz w:val="28"/>
          <w:szCs w:val="28"/>
          <w:lang w:val="uk-UA"/>
        </w:rPr>
      </w:pPr>
      <w:r>
        <w:rPr>
          <w:sz w:val="28"/>
          <w:szCs w:val="28"/>
          <w:lang w:val="uk-UA"/>
        </w:rPr>
        <w:lastRenderedPageBreak/>
        <w:t>Додаток Г</w:t>
      </w:r>
    </w:p>
    <w:p w:rsidR="008C372C" w:rsidRPr="00A03DCE" w:rsidRDefault="008C372C" w:rsidP="008C372C">
      <w:pPr>
        <w:tabs>
          <w:tab w:val="left" w:pos="709"/>
        </w:tabs>
        <w:spacing w:line="360" w:lineRule="auto"/>
        <w:jc w:val="center"/>
        <w:rPr>
          <w:sz w:val="28"/>
          <w:szCs w:val="28"/>
          <w:lang w:val="uk-UA"/>
        </w:rPr>
      </w:pPr>
      <w:r w:rsidRPr="00A03DCE">
        <w:rPr>
          <w:sz w:val="28"/>
          <w:szCs w:val="28"/>
          <w:lang w:val="uk-UA"/>
        </w:rPr>
        <w:t xml:space="preserve">Експорт товарів з Китаю у 2015-2022 роках  країнах, </w:t>
      </w:r>
    </w:p>
    <w:p w:rsidR="008C372C" w:rsidRPr="00A03DCE" w:rsidRDefault="008C372C" w:rsidP="008C372C">
      <w:pPr>
        <w:tabs>
          <w:tab w:val="left" w:pos="709"/>
        </w:tabs>
        <w:spacing w:line="360" w:lineRule="auto"/>
        <w:jc w:val="center"/>
        <w:rPr>
          <w:sz w:val="28"/>
          <w:szCs w:val="28"/>
          <w:lang w:val="uk-UA"/>
        </w:rPr>
      </w:pPr>
      <w:r w:rsidRPr="00A03DCE">
        <w:rPr>
          <w:sz w:val="28"/>
          <w:szCs w:val="28"/>
          <w:lang w:val="uk-UA"/>
        </w:rPr>
        <w:t>частка у загальному обсязі експорту, %</w:t>
      </w:r>
    </w:p>
    <w:tbl>
      <w:tblPr>
        <w:tblW w:w="9994" w:type="dxa"/>
        <w:tblLook w:val="04A0" w:firstRow="1" w:lastRow="0" w:firstColumn="1" w:lastColumn="0" w:noHBand="0" w:noVBand="1"/>
      </w:tblPr>
      <w:tblGrid>
        <w:gridCol w:w="2689"/>
        <w:gridCol w:w="853"/>
        <w:gridCol w:w="934"/>
        <w:gridCol w:w="933"/>
        <w:gridCol w:w="933"/>
        <w:gridCol w:w="933"/>
        <w:gridCol w:w="933"/>
        <w:gridCol w:w="853"/>
        <w:gridCol w:w="933"/>
      </w:tblGrid>
      <w:tr w:rsidR="008C372C" w:rsidRPr="00A03DCE" w:rsidTr="00CD7D81">
        <w:trPr>
          <w:trHeight w:val="300"/>
        </w:trPr>
        <w:tc>
          <w:tcPr>
            <w:tcW w:w="26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Країни</w:t>
            </w:r>
          </w:p>
        </w:tc>
        <w:tc>
          <w:tcPr>
            <w:tcW w:w="853"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2015</w:t>
            </w:r>
          </w:p>
        </w:tc>
        <w:tc>
          <w:tcPr>
            <w:tcW w:w="934"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2016</w:t>
            </w:r>
          </w:p>
        </w:tc>
        <w:tc>
          <w:tcPr>
            <w:tcW w:w="933"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2017</w:t>
            </w:r>
          </w:p>
        </w:tc>
        <w:tc>
          <w:tcPr>
            <w:tcW w:w="933"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2018</w:t>
            </w:r>
          </w:p>
        </w:tc>
        <w:tc>
          <w:tcPr>
            <w:tcW w:w="933"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2019</w:t>
            </w:r>
          </w:p>
        </w:tc>
        <w:tc>
          <w:tcPr>
            <w:tcW w:w="933"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2020</w:t>
            </w:r>
          </w:p>
        </w:tc>
        <w:tc>
          <w:tcPr>
            <w:tcW w:w="853"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2021</w:t>
            </w:r>
          </w:p>
        </w:tc>
        <w:tc>
          <w:tcPr>
            <w:tcW w:w="933"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2022</w:t>
            </w:r>
          </w:p>
        </w:tc>
      </w:tr>
      <w:tr w:rsidR="008C372C" w:rsidRPr="00A03DCE" w:rsidTr="00CD7D81">
        <w:trPr>
          <w:trHeight w:val="63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 xml:space="preserve">Країни Азії, всього, у </w:t>
            </w:r>
            <w:proofErr w:type="spellStart"/>
            <w:r w:rsidRPr="00A03DCE">
              <w:rPr>
                <w:color w:val="000000"/>
                <w:sz w:val="24"/>
                <w:szCs w:val="24"/>
                <w:lang w:val="uk-UA" w:eastAsia="en-US"/>
              </w:rPr>
              <w:t>т.ч</w:t>
            </w:r>
            <w:proofErr w:type="spellEnd"/>
            <w:r w:rsidRPr="00A03DCE">
              <w:rPr>
                <w:color w:val="000000"/>
                <w:sz w:val="24"/>
                <w:szCs w:val="24"/>
                <w:lang w:val="uk-UA" w:eastAsia="en-US"/>
              </w:rPr>
              <w:t>.</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45,9</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45,6</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44,6</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44,5</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45,2</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44,2</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44,7</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46</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Японія</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6,2</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6,1</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5,9</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5,7</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5,5</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5,6</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4,9</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Південна Корея</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4,5</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4,5</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4,5</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4,3</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4,4</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4,6</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В'єтнам</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2,9</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2,9</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3,2</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3,9</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4,4</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4,15</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4,2</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Індія</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2,6</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3,1</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2,6</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2,8</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3,1</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Сінгапур</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2,3</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2,1</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2,2</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2,2</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2,2</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2,3</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Малайзія</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1,9</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2,1</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2,2</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2,2</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2,7</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Індонезія</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1,7</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1,7</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Таїланд</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1,7</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1,7</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1,7</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1,9</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2,2</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Філіппіни</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1,44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1,44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1,6</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1,8</w:t>
            </w:r>
          </w:p>
        </w:tc>
      </w:tr>
      <w:tr w:rsidR="008C372C" w:rsidRPr="00A03DCE" w:rsidTr="00CD7D81">
        <w:trPr>
          <w:trHeight w:val="61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 xml:space="preserve">Країни Європи, всього, у </w:t>
            </w:r>
            <w:proofErr w:type="spellStart"/>
            <w:r w:rsidRPr="00A03DCE">
              <w:rPr>
                <w:color w:val="000000"/>
                <w:sz w:val="24"/>
                <w:szCs w:val="24"/>
                <w:lang w:val="uk-UA" w:eastAsia="en-US"/>
              </w:rPr>
              <w:t>т.ч</w:t>
            </w:r>
            <w:proofErr w:type="spellEnd"/>
            <w:r w:rsidRPr="00A03DCE">
              <w:rPr>
                <w:color w:val="000000"/>
                <w:sz w:val="24"/>
                <w:szCs w:val="24"/>
                <w:lang w:val="uk-UA" w:eastAsia="en-US"/>
              </w:rPr>
              <w:t>.</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17</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17,5</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17,8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17,8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18,6</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19,4</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19</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21</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ЄС-27</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13,1</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13,5</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13,9</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14,2</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14,7</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15,1</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14,9</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16,7</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Німеччина</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3,1</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3,1</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3,1</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3,2</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3,4</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3,3</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3,3</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Нідерланди</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2,6</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2,7</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2,9</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3</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3,4</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Італія</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1,3</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1,4</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Великобританія</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2,6</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2,7</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2,5</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2,5</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2,8</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2,7</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2,3</w:t>
            </w:r>
          </w:p>
        </w:tc>
      </w:tr>
      <w:tr w:rsidR="008C372C" w:rsidRPr="00A03DCE" w:rsidTr="00CD7D81">
        <w:trPr>
          <w:trHeight w:val="9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Країни Північної та Латинської Америки, всього, зокрема.</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25,1</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25,1</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26,2</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26,6</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24,3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24,9</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600" w:lineRule="auto"/>
              <w:jc w:val="center"/>
              <w:rPr>
                <w:color w:val="000000"/>
                <w:sz w:val="24"/>
                <w:szCs w:val="24"/>
                <w:lang w:val="uk-UA" w:eastAsia="en-US"/>
              </w:rPr>
            </w:pPr>
            <w:r w:rsidRPr="00A03DCE">
              <w:rPr>
                <w:color w:val="000000"/>
                <w:sz w:val="24"/>
                <w:szCs w:val="24"/>
                <w:lang w:val="uk-UA" w:eastAsia="en-US"/>
              </w:rPr>
              <w:t>24,6</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600" w:lineRule="auto"/>
              <w:jc w:val="center"/>
              <w:rPr>
                <w:color w:val="000000"/>
                <w:sz w:val="24"/>
                <w:szCs w:val="24"/>
                <w:lang w:val="uk-UA" w:eastAsia="en-US"/>
              </w:rPr>
            </w:pPr>
            <w:r w:rsidRPr="00A03DCE">
              <w:rPr>
                <w:color w:val="000000"/>
                <w:sz w:val="24"/>
                <w:szCs w:val="24"/>
                <w:lang w:val="uk-UA" w:eastAsia="en-US"/>
              </w:rPr>
              <w:t>25</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США</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18</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18,4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19</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19,2</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16,8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17,5</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17,2</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17</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Мексика</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1,9</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1,7</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1,8</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2,2</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Канада</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1,6</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1,5</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Бразилія</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1,4</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1,8</w:t>
            </w:r>
          </w:p>
        </w:tc>
      </w:tr>
      <w:tr w:rsidR="008C372C" w:rsidRPr="00A03DCE" w:rsidTr="00CD7D81">
        <w:trPr>
          <w:trHeight w:val="54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Країни Африки, всього</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4,7</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4,1</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4,1</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4,3</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4,4</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4,5</w:t>
            </w:r>
          </w:p>
        </w:tc>
      </w:tr>
      <w:tr w:rsidR="008C372C" w:rsidRPr="00A03DCE" w:rsidTr="00CD7D81">
        <w:trPr>
          <w:trHeight w:val="675"/>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Країни Близького Сходу, всього</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4,9</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4,6</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4,4</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3,9</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4,3</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4,2</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4,3</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4,4</w:t>
            </w: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Інші країни</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p>
        </w:tc>
      </w:tr>
      <w:tr w:rsidR="008C372C" w:rsidRPr="00A03DCE" w:rsidTr="00CD7D81">
        <w:trPr>
          <w:trHeight w:val="300"/>
        </w:trPr>
        <w:tc>
          <w:tcPr>
            <w:tcW w:w="2689"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ind w:firstLineChars="200" w:firstLine="480"/>
              <w:rPr>
                <w:color w:val="000000"/>
                <w:sz w:val="24"/>
                <w:szCs w:val="24"/>
                <w:lang w:val="uk-UA" w:eastAsia="en-US"/>
              </w:rPr>
            </w:pPr>
            <w:r w:rsidRPr="00A03DCE">
              <w:rPr>
                <w:color w:val="000000"/>
                <w:sz w:val="24"/>
                <w:szCs w:val="24"/>
                <w:lang w:val="uk-UA" w:eastAsia="en-US"/>
              </w:rPr>
              <w:t>Австралія</w:t>
            </w:r>
          </w:p>
        </w:tc>
        <w:tc>
          <w:tcPr>
            <w:tcW w:w="85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934"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1,9</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1,9</w:t>
            </w:r>
          </w:p>
        </w:tc>
        <w:tc>
          <w:tcPr>
            <w:tcW w:w="933"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2,1</w:t>
            </w:r>
          </w:p>
        </w:tc>
        <w:tc>
          <w:tcPr>
            <w:tcW w:w="85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w:t>
            </w:r>
          </w:p>
        </w:tc>
        <w:tc>
          <w:tcPr>
            <w:tcW w:w="933"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2,2</w:t>
            </w:r>
          </w:p>
        </w:tc>
      </w:tr>
    </w:tbl>
    <w:p w:rsidR="008C372C" w:rsidRPr="00A03DCE" w:rsidRDefault="008879A6" w:rsidP="008C372C">
      <w:pPr>
        <w:pStyle w:val="aa"/>
        <w:spacing w:before="0" w:line="360" w:lineRule="auto"/>
        <w:ind w:right="0" w:firstLine="709"/>
        <w:rPr>
          <w:i/>
          <w:sz w:val="28"/>
          <w:lang w:eastAsia="en-US"/>
        </w:rPr>
      </w:pPr>
      <w:r>
        <w:rPr>
          <w:i/>
          <w:sz w:val="28"/>
          <w:lang w:eastAsia="en-US"/>
        </w:rPr>
        <w:t>Джерело:</w:t>
      </w:r>
      <w:r>
        <w:rPr>
          <w:i/>
          <w:sz w:val="28"/>
          <w:lang w:val="ru-RU" w:eastAsia="en-US"/>
        </w:rPr>
        <w:t xml:space="preserve"> с</w:t>
      </w:r>
      <w:proofErr w:type="spellStart"/>
      <w:r w:rsidR="008C372C" w:rsidRPr="00A03DCE">
        <w:rPr>
          <w:i/>
          <w:sz w:val="28"/>
        </w:rPr>
        <w:t>кладено</w:t>
      </w:r>
      <w:proofErr w:type="spellEnd"/>
      <w:r w:rsidR="008C372C" w:rsidRPr="00A03DCE">
        <w:rPr>
          <w:i/>
          <w:sz w:val="28"/>
        </w:rPr>
        <w:t xml:space="preserve"> та розраховано автором на підставі даних </w:t>
      </w:r>
      <w:r w:rsidR="008C372C" w:rsidRPr="00A03DCE">
        <w:rPr>
          <w:i/>
          <w:sz w:val="28"/>
          <w:lang w:eastAsia="en-US"/>
        </w:rPr>
        <w:t>[48; 49; 50; 51]</w:t>
      </w:r>
    </w:p>
    <w:p w:rsidR="008C372C" w:rsidRPr="00A03DCE" w:rsidRDefault="008C372C" w:rsidP="008C372C">
      <w:pPr>
        <w:pStyle w:val="aa"/>
        <w:spacing w:before="0" w:line="360" w:lineRule="auto"/>
        <w:ind w:right="0" w:firstLine="709"/>
        <w:rPr>
          <w:sz w:val="28"/>
        </w:rPr>
      </w:pPr>
    </w:p>
    <w:p w:rsidR="008C372C" w:rsidRPr="00A03DCE" w:rsidRDefault="008879A6" w:rsidP="008C372C">
      <w:pPr>
        <w:tabs>
          <w:tab w:val="left" w:pos="709"/>
        </w:tabs>
        <w:spacing w:line="360" w:lineRule="auto"/>
        <w:ind w:firstLine="709"/>
        <w:jc w:val="right"/>
        <w:rPr>
          <w:sz w:val="28"/>
          <w:szCs w:val="28"/>
          <w:lang w:val="uk-UA"/>
        </w:rPr>
      </w:pPr>
      <w:r>
        <w:rPr>
          <w:sz w:val="28"/>
          <w:szCs w:val="28"/>
          <w:lang w:val="uk-UA"/>
        </w:rPr>
        <w:t>Додаток Д</w:t>
      </w:r>
    </w:p>
    <w:p w:rsidR="008C372C" w:rsidRPr="00A03DCE" w:rsidRDefault="008C372C" w:rsidP="008C372C">
      <w:pPr>
        <w:tabs>
          <w:tab w:val="left" w:pos="709"/>
        </w:tabs>
        <w:spacing w:line="360" w:lineRule="auto"/>
        <w:jc w:val="center"/>
        <w:rPr>
          <w:sz w:val="28"/>
          <w:szCs w:val="28"/>
          <w:lang w:val="uk-UA"/>
        </w:rPr>
      </w:pPr>
      <w:r w:rsidRPr="00A03DCE">
        <w:rPr>
          <w:sz w:val="28"/>
          <w:szCs w:val="28"/>
          <w:lang w:val="uk-UA"/>
        </w:rPr>
        <w:t>Імпорт товарів Китаю у 2015-2022 рр. по галузях, частка у загальному обсязі експорту, %</w:t>
      </w:r>
    </w:p>
    <w:tbl>
      <w:tblPr>
        <w:tblW w:w="9464" w:type="dxa"/>
        <w:tblLook w:val="04A0" w:firstRow="1" w:lastRow="0" w:firstColumn="1" w:lastColumn="0" w:noHBand="0" w:noVBand="1"/>
      </w:tblPr>
      <w:tblGrid>
        <w:gridCol w:w="2830"/>
        <w:gridCol w:w="851"/>
        <w:gridCol w:w="851"/>
        <w:gridCol w:w="821"/>
        <w:gridCol w:w="851"/>
        <w:gridCol w:w="850"/>
        <w:gridCol w:w="709"/>
        <w:gridCol w:w="850"/>
        <w:gridCol w:w="851"/>
      </w:tblGrid>
      <w:tr w:rsidR="008C372C" w:rsidRPr="00A03DCE" w:rsidTr="009C1628">
        <w:trPr>
          <w:trHeight w:val="540"/>
        </w:trPr>
        <w:tc>
          <w:tcPr>
            <w:tcW w:w="283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b/>
                <w:bCs/>
                <w:color w:val="000000"/>
                <w:sz w:val="24"/>
                <w:szCs w:val="24"/>
                <w:lang w:val="uk-UA" w:eastAsia="en-US"/>
              </w:rPr>
            </w:pPr>
            <w:r w:rsidRPr="00A03DCE">
              <w:rPr>
                <w:b/>
                <w:bCs/>
                <w:color w:val="000000"/>
                <w:sz w:val="24"/>
                <w:szCs w:val="24"/>
                <w:lang w:val="uk-UA" w:eastAsia="en-US"/>
              </w:rPr>
              <w:t>Категорії товарів</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2015</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2016</w:t>
            </w:r>
          </w:p>
        </w:tc>
        <w:tc>
          <w:tcPr>
            <w:tcW w:w="8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2017</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2018</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2019</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2020</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2021</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2022</w:t>
            </w:r>
          </w:p>
        </w:tc>
      </w:tr>
      <w:tr w:rsidR="008C372C" w:rsidRPr="00A03DCE" w:rsidTr="009C1628">
        <w:trPr>
          <w:trHeight w:val="276"/>
        </w:trPr>
        <w:tc>
          <w:tcPr>
            <w:tcW w:w="2830"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rPr>
                <w:b/>
                <w:bCs/>
                <w:color w:val="000000"/>
                <w:sz w:val="24"/>
                <w:szCs w:val="24"/>
                <w:lang w:val="uk-UA" w:eastAsia="en-U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rPr>
                <w:b/>
                <w:bCs/>
                <w:color w:val="000000"/>
                <w:sz w:val="24"/>
                <w:szCs w:val="24"/>
                <w:lang w:val="uk-UA" w:eastAsia="en-U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rPr>
                <w:b/>
                <w:bCs/>
                <w:color w:val="000000"/>
                <w:sz w:val="24"/>
                <w:szCs w:val="24"/>
                <w:lang w:val="uk-UA" w:eastAsia="en-US"/>
              </w:rPr>
            </w:pPr>
          </w:p>
        </w:tc>
        <w:tc>
          <w:tcPr>
            <w:tcW w:w="821"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rPr>
                <w:b/>
                <w:bCs/>
                <w:color w:val="000000"/>
                <w:sz w:val="24"/>
                <w:szCs w:val="24"/>
                <w:lang w:val="uk-UA" w:eastAsia="en-U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rPr>
                <w:b/>
                <w:bCs/>
                <w:color w:val="000000"/>
                <w:sz w:val="24"/>
                <w:szCs w:val="24"/>
                <w:lang w:val="uk-UA" w:eastAsia="en-US"/>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rPr>
                <w:b/>
                <w:bCs/>
                <w:color w:val="000000"/>
                <w:sz w:val="24"/>
                <w:szCs w:val="24"/>
                <w:lang w:val="uk-UA" w:eastAsia="en-US"/>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rPr>
                <w:b/>
                <w:bCs/>
                <w:color w:val="000000"/>
                <w:sz w:val="24"/>
                <w:szCs w:val="24"/>
                <w:lang w:val="uk-UA" w:eastAsia="en-US"/>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rPr>
                <w:b/>
                <w:bCs/>
                <w:color w:val="000000"/>
                <w:sz w:val="24"/>
                <w:szCs w:val="24"/>
                <w:lang w:val="uk-UA" w:eastAsia="en-U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rPr>
                <w:b/>
                <w:bCs/>
                <w:color w:val="000000"/>
                <w:sz w:val="24"/>
                <w:szCs w:val="24"/>
                <w:lang w:val="uk-UA" w:eastAsia="en-US"/>
              </w:rPr>
            </w:pPr>
          </w:p>
        </w:tc>
      </w:tr>
      <w:tr w:rsidR="008C372C" w:rsidRPr="00A03DCE" w:rsidTr="009C1628">
        <w:trPr>
          <w:trHeight w:val="417"/>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Продукція тваринництва</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2,5</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2,6</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2,8</w:t>
            </w:r>
          </w:p>
        </w:tc>
      </w:tr>
      <w:tr w:rsidR="008C372C" w:rsidRPr="00A03DCE" w:rsidTr="009C1628">
        <w:trPr>
          <w:trHeight w:val="539"/>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Продукція рослинництва</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3,6</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3,4</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3,3</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2,9</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3,5</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3,5</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3,8</w:t>
            </w:r>
          </w:p>
        </w:tc>
      </w:tr>
      <w:tr w:rsidR="008C372C" w:rsidRPr="00A03DCE" w:rsidTr="009C1628">
        <w:trPr>
          <w:trHeight w:val="407"/>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Жири та олії</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0,5</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0,4</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0,4</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0,4</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0,5</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0,5</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0,4</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0,6</w:t>
            </w:r>
          </w:p>
        </w:tc>
      </w:tr>
      <w:tr w:rsidR="008C372C" w:rsidRPr="00A03DCE" w:rsidTr="009C1628">
        <w:trPr>
          <w:trHeight w:val="826"/>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Продукція харчової промисловості та напою</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1,4</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1,6</w:t>
            </w:r>
          </w:p>
        </w:tc>
      </w:tr>
      <w:tr w:rsidR="008C372C" w:rsidRPr="00A03DCE" w:rsidTr="009C1628">
        <w:trPr>
          <w:trHeight w:val="300"/>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Мінеральні ресурси</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17,7</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17,4</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20,7</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23</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24,9</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22,1</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20,7</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17,6</w:t>
            </w:r>
          </w:p>
        </w:tc>
      </w:tr>
      <w:tr w:rsidR="008C372C" w:rsidRPr="00A03DCE" w:rsidTr="009C1628">
        <w:trPr>
          <w:trHeight w:val="600"/>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Продукція хімічної промисловості</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6,7</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6,9</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7,2</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7,3</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7,5</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7,3</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7,4</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7,3</w:t>
            </w:r>
          </w:p>
        </w:tc>
      </w:tr>
      <w:tr w:rsidR="008C372C" w:rsidRPr="00A03DCE" w:rsidTr="009C1628">
        <w:trPr>
          <w:trHeight w:val="300"/>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Пластик та гума</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4,7</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4,7</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4,8</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4,3</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4,2</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4,2</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4,2</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4,4</w:t>
            </w:r>
          </w:p>
        </w:tc>
      </w:tr>
      <w:tr w:rsidR="008C372C" w:rsidRPr="00A03DCE" w:rsidTr="009C1628">
        <w:trPr>
          <w:trHeight w:val="300"/>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Шкіра, хутра та вироби з них</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0,7</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0,6</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0,5</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0,4</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0,4</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0,4</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0,4</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0,6</w:t>
            </w:r>
          </w:p>
        </w:tc>
      </w:tr>
      <w:tr w:rsidR="008C372C" w:rsidRPr="00A03DCE" w:rsidTr="009C1628">
        <w:trPr>
          <w:trHeight w:val="300"/>
        </w:trPr>
        <w:tc>
          <w:tcPr>
            <w:tcW w:w="2830" w:type="dxa"/>
            <w:vMerge w:val="restart"/>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Продукція деревообробної промисловості</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2,5</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2,6</w:t>
            </w:r>
          </w:p>
        </w:tc>
        <w:tc>
          <w:tcPr>
            <w:tcW w:w="821" w:type="dxa"/>
            <w:vMerge w:val="restart"/>
            <w:tcBorders>
              <w:top w:val="nil"/>
              <w:left w:val="single" w:sz="4" w:space="0" w:color="auto"/>
              <w:bottom w:val="single" w:sz="4" w:space="0" w:color="000000"/>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2,8</w:t>
            </w:r>
          </w:p>
        </w:tc>
        <w:tc>
          <w:tcPr>
            <w:tcW w:w="851" w:type="dxa"/>
            <w:vMerge w:val="restart"/>
            <w:tcBorders>
              <w:top w:val="nil"/>
              <w:left w:val="single" w:sz="4" w:space="0" w:color="auto"/>
              <w:bottom w:val="single" w:sz="4" w:space="0" w:color="000000"/>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2,7</w:t>
            </w:r>
          </w:p>
        </w:tc>
        <w:tc>
          <w:tcPr>
            <w:tcW w:w="850" w:type="dxa"/>
            <w:vMerge w:val="restart"/>
            <w:tcBorders>
              <w:top w:val="nil"/>
              <w:left w:val="single" w:sz="4" w:space="0" w:color="auto"/>
              <w:bottom w:val="single" w:sz="4" w:space="0" w:color="000000"/>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2,4</w:t>
            </w:r>
          </w:p>
        </w:tc>
        <w:tc>
          <w:tcPr>
            <w:tcW w:w="709" w:type="dxa"/>
            <w:vMerge w:val="restart"/>
            <w:tcBorders>
              <w:top w:val="nil"/>
              <w:left w:val="single" w:sz="4" w:space="0" w:color="auto"/>
              <w:bottom w:val="single" w:sz="4" w:space="0" w:color="000000"/>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2,3</w:t>
            </w:r>
          </w:p>
        </w:tc>
        <w:tc>
          <w:tcPr>
            <w:tcW w:w="850" w:type="dxa"/>
            <w:vMerge w:val="restart"/>
            <w:tcBorders>
              <w:top w:val="nil"/>
              <w:left w:val="single" w:sz="4" w:space="0" w:color="auto"/>
              <w:bottom w:val="single" w:sz="4" w:space="0" w:color="000000"/>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2,5</w:t>
            </w:r>
          </w:p>
        </w:tc>
        <w:tc>
          <w:tcPr>
            <w:tcW w:w="851"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2,7</w:t>
            </w:r>
          </w:p>
        </w:tc>
      </w:tr>
      <w:tr w:rsidR="008C372C" w:rsidRPr="00A03DCE" w:rsidTr="009C1628">
        <w:trPr>
          <w:trHeight w:val="300"/>
        </w:trPr>
        <w:tc>
          <w:tcPr>
            <w:tcW w:w="2830" w:type="dxa"/>
            <w:vMerge/>
            <w:tcBorders>
              <w:top w:val="nil"/>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rPr>
                <w:color w:val="000000"/>
                <w:sz w:val="24"/>
                <w:szCs w:val="24"/>
                <w:lang w:val="uk-UA" w:eastAsia="en-US"/>
              </w:rPr>
            </w:pPr>
          </w:p>
        </w:tc>
        <w:tc>
          <w:tcPr>
            <w:tcW w:w="851" w:type="dxa"/>
            <w:vMerge/>
            <w:tcBorders>
              <w:top w:val="nil"/>
              <w:left w:val="single" w:sz="4" w:space="0" w:color="auto"/>
              <w:bottom w:val="single" w:sz="4" w:space="0" w:color="000000"/>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851" w:type="dxa"/>
            <w:vMerge/>
            <w:tcBorders>
              <w:top w:val="nil"/>
              <w:left w:val="single" w:sz="4" w:space="0" w:color="auto"/>
              <w:bottom w:val="single" w:sz="4" w:space="0" w:color="000000"/>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821" w:type="dxa"/>
            <w:vMerge/>
            <w:tcBorders>
              <w:top w:val="nil"/>
              <w:left w:val="single" w:sz="4" w:space="0" w:color="auto"/>
              <w:bottom w:val="single" w:sz="4" w:space="0" w:color="000000"/>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851" w:type="dxa"/>
            <w:vMerge/>
            <w:tcBorders>
              <w:top w:val="nil"/>
              <w:left w:val="single" w:sz="4" w:space="0" w:color="auto"/>
              <w:bottom w:val="single" w:sz="4" w:space="0" w:color="000000"/>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850" w:type="dxa"/>
            <w:vMerge/>
            <w:tcBorders>
              <w:top w:val="nil"/>
              <w:left w:val="single" w:sz="4" w:space="0" w:color="auto"/>
              <w:bottom w:val="single" w:sz="4" w:space="0" w:color="000000"/>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709" w:type="dxa"/>
            <w:vMerge/>
            <w:tcBorders>
              <w:top w:val="nil"/>
              <w:left w:val="single" w:sz="4" w:space="0" w:color="auto"/>
              <w:bottom w:val="single" w:sz="4" w:space="0" w:color="000000"/>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850" w:type="dxa"/>
            <w:vMerge/>
            <w:tcBorders>
              <w:top w:val="nil"/>
              <w:left w:val="single" w:sz="4" w:space="0" w:color="auto"/>
              <w:bottom w:val="single" w:sz="4" w:space="0" w:color="000000"/>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851" w:type="dxa"/>
            <w:vMerge/>
            <w:tcBorders>
              <w:top w:val="nil"/>
              <w:left w:val="single" w:sz="4" w:space="0" w:color="auto"/>
              <w:bottom w:val="single" w:sz="4" w:space="0" w:color="000000"/>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r>
      <w:tr w:rsidR="008C372C" w:rsidRPr="00A03DCE" w:rsidTr="009C1628">
        <w:trPr>
          <w:trHeight w:val="300"/>
        </w:trPr>
        <w:tc>
          <w:tcPr>
            <w:tcW w:w="2830" w:type="dxa"/>
            <w:vMerge w:val="restart"/>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Текстиль та текстильні вироби</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1,9</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821" w:type="dxa"/>
            <w:vMerge w:val="restart"/>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1,7</w:t>
            </w:r>
          </w:p>
        </w:tc>
        <w:tc>
          <w:tcPr>
            <w:tcW w:w="851" w:type="dxa"/>
            <w:vMerge w:val="restart"/>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850" w:type="dxa"/>
            <w:vMerge w:val="restart"/>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850" w:type="dxa"/>
            <w:vMerge w:val="restart"/>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1,5</w:t>
            </w:r>
          </w:p>
        </w:tc>
        <w:tc>
          <w:tcPr>
            <w:tcW w:w="851"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1,7</w:t>
            </w:r>
          </w:p>
        </w:tc>
      </w:tr>
      <w:tr w:rsidR="008C372C" w:rsidRPr="00A03DCE" w:rsidTr="009C1628">
        <w:trPr>
          <w:trHeight w:val="300"/>
        </w:trPr>
        <w:tc>
          <w:tcPr>
            <w:tcW w:w="2830" w:type="dxa"/>
            <w:vMerge/>
            <w:tcBorders>
              <w:top w:val="nil"/>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rPr>
                <w:color w:val="000000"/>
                <w:sz w:val="24"/>
                <w:szCs w:val="24"/>
                <w:lang w:val="uk-UA" w:eastAsia="en-US"/>
              </w:rPr>
            </w:pPr>
          </w:p>
        </w:tc>
        <w:tc>
          <w:tcPr>
            <w:tcW w:w="851" w:type="dxa"/>
            <w:vMerge/>
            <w:tcBorders>
              <w:top w:val="nil"/>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851" w:type="dxa"/>
            <w:vMerge/>
            <w:tcBorders>
              <w:top w:val="nil"/>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821" w:type="dxa"/>
            <w:vMerge/>
            <w:tcBorders>
              <w:top w:val="nil"/>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851" w:type="dxa"/>
            <w:vMerge/>
            <w:tcBorders>
              <w:top w:val="nil"/>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850" w:type="dxa"/>
            <w:vMerge/>
            <w:tcBorders>
              <w:top w:val="nil"/>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709" w:type="dxa"/>
            <w:vMerge/>
            <w:tcBorders>
              <w:top w:val="nil"/>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850" w:type="dxa"/>
            <w:vMerge/>
            <w:tcBorders>
              <w:top w:val="nil"/>
              <w:left w:val="single" w:sz="4" w:space="0" w:color="auto"/>
              <w:bottom w:val="single" w:sz="4" w:space="0" w:color="auto"/>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c>
          <w:tcPr>
            <w:tcW w:w="851" w:type="dxa"/>
            <w:vMerge/>
            <w:tcBorders>
              <w:top w:val="nil"/>
              <w:left w:val="single" w:sz="4" w:space="0" w:color="auto"/>
              <w:bottom w:val="single" w:sz="4" w:space="0" w:color="000000"/>
              <w:right w:val="single" w:sz="4" w:space="0" w:color="auto"/>
            </w:tcBorders>
            <w:vAlign w:val="center"/>
            <w:hideMark/>
          </w:tcPr>
          <w:p w:rsidR="008C372C" w:rsidRPr="00A03DCE" w:rsidRDefault="008C372C" w:rsidP="00A8379F">
            <w:pPr>
              <w:widowControl/>
              <w:autoSpaceDE/>
              <w:autoSpaceDN/>
              <w:adjustRightInd/>
              <w:jc w:val="center"/>
              <w:rPr>
                <w:color w:val="000000"/>
                <w:sz w:val="24"/>
                <w:szCs w:val="24"/>
                <w:lang w:val="uk-UA" w:eastAsia="en-US"/>
              </w:rPr>
            </w:pPr>
          </w:p>
        </w:tc>
      </w:tr>
      <w:tr w:rsidR="008C372C" w:rsidRPr="00A03DCE" w:rsidTr="009C1628">
        <w:trPr>
          <w:trHeight w:val="300"/>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Взуття, головні убори</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0,2</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0,2</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0,2</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0,2</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0,3</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0,3</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0,4</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0,5</w:t>
            </w:r>
          </w:p>
        </w:tc>
      </w:tr>
      <w:tr w:rsidR="008C372C" w:rsidRPr="00A03DCE" w:rsidTr="009C1628">
        <w:trPr>
          <w:trHeight w:val="600"/>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Вироби з каменю, гіпсу, цементу</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0,5</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0,6</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0,5</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0,5</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0,5</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0,5</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0,5</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0,6</w:t>
            </w:r>
          </w:p>
        </w:tc>
      </w:tr>
      <w:tr w:rsidR="008C372C" w:rsidRPr="00A03DCE" w:rsidTr="009C1628">
        <w:trPr>
          <w:trHeight w:val="300"/>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Дорогоцінне каміння та метали</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5,8</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3,5</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2,9</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2,9</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1,7</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1,7</w:t>
            </w:r>
          </w:p>
        </w:tc>
      </w:tr>
      <w:tr w:rsidR="008C372C" w:rsidRPr="00A03DCE" w:rsidTr="009C1628">
        <w:trPr>
          <w:trHeight w:val="705"/>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Недорогоцінні метали та вироби з них</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5,2</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5,2</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4,6</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5,7</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5,6</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5,8</w:t>
            </w:r>
          </w:p>
        </w:tc>
      </w:tr>
      <w:tr w:rsidR="008C372C" w:rsidRPr="00A03DCE" w:rsidTr="009C1628">
        <w:trPr>
          <w:trHeight w:val="915"/>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Промислове та електроустаткування</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34,9</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35,3</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34</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33,9</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33,1</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36</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36,4</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36,9</w:t>
            </w:r>
          </w:p>
        </w:tc>
      </w:tr>
      <w:tr w:rsidR="008C372C" w:rsidRPr="00A03DCE" w:rsidTr="009C1628">
        <w:trPr>
          <w:trHeight w:val="720"/>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Транспортні засоби та обладнання</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5,8</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6,1</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5,8</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5,4</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4,7</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4,2</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4,3</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4,6</w:t>
            </w:r>
          </w:p>
        </w:tc>
      </w:tr>
      <w:tr w:rsidR="008C372C" w:rsidRPr="00A03DCE" w:rsidTr="009C1628">
        <w:trPr>
          <w:trHeight w:val="300"/>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Високоточна апаратура</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6,2</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6,1</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5,5</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5,1</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5,2</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5,4</w:t>
            </w:r>
          </w:p>
        </w:tc>
      </w:tr>
      <w:tr w:rsidR="008C372C" w:rsidRPr="00A03DCE" w:rsidTr="009C1628">
        <w:trPr>
          <w:trHeight w:val="300"/>
        </w:trPr>
        <w:tc>
          <w:tcPr>
            <w:tcW w:w="283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rPr>
                <w:color w:val="000000"/>
                <w:sz w:val="24"/>
                <w:szCs w:val="24"/>
                <w:lang w:val="uk-UA" w:eastAsia="en-US"/>
              </w:rPr>
            </w:pPr>
            <w:r w:rsidRPr="00A03DCE">
              <w:rPr>
                <w:color w:val="000000"/>
                <w:sz w:val="24"/>
                <w:szCs w:val="24"/>
                <w:lang w:val="uk-UA" w:eastAsia="en-US"/>
              </w:rPr>
              <w:t>Інші товари</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0,9</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82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851"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1,9</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709"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85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1,3</w:t>
            </w:r>
          </w:p>
        </w:tc>
        <w:tc>
          <w:tcPr>
            <w:tcW w:w="851"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A8379F">
            <w:pPr>
              <w:widowControl/>
              <w:autoSpaceDE/>
              <w:autoSpaceDN/>
              <w:adjustRightInd/>
              <w:jc w:val="center"/>
              <w:rPr>
                <w:color w:val="000000"/>
                <w:sz w:val="24"/>
                <w:szCs w:val="24"/>
                <w:lang w:val="uk-UA" w:eastAsia="en-US"/>
              </w:rPr>
            </w:pPr>
            <w:r w:rsidRPr="00A03DCE">
              <w:rPr>
                <w:color w:val="000000"/>
                <w:sz w:val="24"/>
                <w:szCs w:val="24"/>
                <w:lang w:val="uk-UA" w:eastAsia="en-US"/>
              </w:rPr>
              <w:t>1,4</w:t>
            </w:r>
          </w:p>
        </w:tc>
      </w:tr>
    </w:tbl>
    <w:p w:rsidR="008C372C" w:rsidRPr="00A03DCE" w:rsidRDefault="008879A6" w:rsidP="00A8379F">
      <w:pPr>
        <w:pStyle w:val="aa"/>
        <w:spacing w:before="0" w:line="360" w:lineRule="auto"/>
        <w:ind w:right="0" w:firstLine="708"/>
        <w:rPr>
          <w:sz w:val="28"/>
        </w:rPr>
      </w:pPr>
      <w:r>
        <w:rPr>
          <w:i/>
          <w:sz w:val="28"/>
          <w:lang w:eastAsia="en-US"/>
        </w:rPr>
        <w:t>Джерело:</w:t>
      </w:r>
      <w:r>
        <w:rPr>
          <w:i/>
          <w:sz w:val="28"/>
          <w:lang w:val="ru-RU" w:eastAsia="en-US"/>
        </w:rPr>
        <w:t xml:space="preserve"> с</w:t>
      </w:r>
      <w:proofErr w:type="spellStart"/>
      <w:r w:rsidR="008C372C" w:rsidRPr="00A03DCE">
        <w:rPr>
          <w:i/>
          <w:sz w:val="28"/>
        </w:rPr>
        <w:t>кладено</w:t>
      </w:r>
      <w:proofErr w:type="spellEnd"/>
      <w:r w:rsidR="008C372C" w:rsidRPr="00A03DCE">
        <w:rPr>
          <w:i/>
          <w:sz w:val="28"/>
        </w:rPr>
        <w:t xml:space="preserve"> та розраховано автором на підставі даних [</w:t>
      </w:r>
      <w:r w:rsidR="00A00EE9" w:rsidRPr="00A03DCE">
        <w:rPr>
          <w:i/>
          <w:sz w:val="28"/>
          <w:lang w:eastAsia="en-US"/>
        </w:rPr>
        <w:t xml:space="preserve">48; 49; </w:t>
      </w:r>
      <w:r w:rsidR="00A00EE9">
        <w:rPr>
          <w:i/>
          <w:sz w:val="28"/>
          <w:lang w:eastAsia="en-US"/>
        </w:rPr>
        <w:t>50</w:t>
      </w:r>
      <w:r w:rsidR="00A8379F" w:rsidRPr="00A03DCE">
        <w:rPr>
          <w:i/>
          <w:sz w:val="28"/>
          <w:lang w:eastAsia="en-US"/>
        </w:rPr>
        <w:t>; 51</w:t>
      </w:r>
      <w:r w:rsidR="008C372C" w:rsidRPr="00A03DCE">
        <w:rPr>
          <w:i/>
          <w:sz w:val="28"/>
        </w:rPr>
        <w:t>]</w:t>
      </w:r>
    </w:p>
    <w:p w:rsidR="008C372C" w:rsidRPr="00A03DCE" w:rsidRDefault="008C372C" w:rsidP="001F08B2">
      <w:pPr>
        <w:spacing w:line="360" w:lineRule="auto"/>
        <w:ind w:firstLine="708"/>
        <w:jc w:val="right"/>
        <w:rPr>
          <w:sz w:val="28"/>
          <w:szCs w:val="28"/>
          <w:lang w:val="uk-UA"/>
        </w:rPr>
        <w:sectPr w:rsidR="008C372C" w:rsidRPr="00A03DCE" w:rsidSect="00756D1A">
          <w:pgSz w:w="11906" w:h="16838"/>
          <w:pgMar w:top="1134" w:right="850" w:bottom="1134" w:left="1701" w:header="709" w:footer="709" w:gutter="0"/>
          <w:cols w:space="708"/>
          <w:docGrid w:linePitch="360"/>
        </w:sectPr>
      </w:pPr>
    </w:p>
    <w:p w:rsidR="008C372C" w:rsidRPr="00A03DCE" w:rsidRDefault="008879A6" w:rsidP="008C372C">
      <w:pPr>
        <w:tabs>
          <w:tab w:val="left" w:pos="709"/>
        </w:tabs>
        <w:spacing w:line="360" w:lineRule="auto"/>
        <w:ind w:firstLine="709"/>
        <w:jc w:val="right"/>
        <w:rPr>
          <w:sz w:val="28"/>
          <w:szCs w:val="28"/>
          <w:lang w:val="uk-UA"/>
        </w:rPr>
      </w:pPr>
      <w:r>
        <w:rPr>
          <w:sz w:val="28"/>
          <w:szCs w:val="28"/>
          <w:lang w:val="uk-UA"/>
        </w:rPr>
        <w:lastRenderedPageBreak/>
        <w:t>Додаток Е</w:t>
      </w:r>
      <w:r w:rsidR="008C372C" w:rsidRPr="00A03DCE">
        <w:rPr>
          <w:sz w:val="28"/>
          <w:szCs w:val="28"/>
          <w:lang w:val="uk-UA"/>
        </w:rPr>
        <w:t xml:space="preserve"> </w:t>
      </w:r>
    </w:p>
    <w:p w:rsidR="008C372C" w:rsidRPr="00A03DCE" w:rsidRDefault="008C372C" w:rsidP="008C372C">
      <w:pPr>
        <w:tabs>
          <w:tab w:val="left" w:pos="709"/>
        </w:tabs>
        <w:spacing w:line="360" w:lineRule="auto"/>
        <w:jc w:val="center"/>
        <w:rPr>
          <w:sz w:val="28"/>
          <w:szCs w:val="28"/>
          <w:lang w:val="uk-UA"/>
        </w:rPr>
      </w:pPr>
      <w:r w:rsidRPr="00A03DCE">
        <w:rPr>
          <w:sz w:val="28"/>
          <w:szCs w:val="28"/>
          <w:lang w:val="uk-UA"/>
        </w:rPr>
        <w:t xml:space="preserve">Імпорт товарів до Китаю в 2015-2022 </w:t>
      </w:r>
      <w:proofErr w:type="spellStart"/>
      <w:r w:rsidRPr="00A03DCE">
        <w:rPr>
          <w:sz w:val="28"/>
          <w:szCs w:val="28"/>
          <w:lang w:val="uk-UA"/>
        </w:rPr>
        <w:t>pp</w:t>
      </w:r>
      <w:proofErr w:type="spellEnd"/>
      <w:r w:rsidRPr="00A03DCE">
        <w:rPr>
          <w:sz w:val="28"/>
          <w:szCs w:val="28"/>
          <w:lang w:val="uk-UA"/>
        </w:rPr>
        <w:t xml:space="preserve">. за країнами надходжень, </w:t>
      </w:r>
    </w:p>
    <w:p w:rsidR="008C372C" w:rsidRPr="00A03DCE" w:rsidRDefault="008C372C" w:rsidP="008C372C">
      <w:pPr>
        <w:tabs>
          <w:tab w:val="left" w:pos="709"/>
        </w:tabs>
        <w:spacing w:line="360" w:lineRule="auto"/>
        <w:jc w:val="center"/>
        <w:rPr>
          <w:sz w:val="28"/>
          <w:szCs w:val="28"/>
          <w:lang w:val="uk-UA"/>
        </w:rPr>
      </w:pPr>
      <w:r w:rsidRPr="00A03DCE">
        <w:rPr>
          <w:sz w:val="28"/>
          <w:szCs w:val="28"/>
          <w:lang w:val="uk-UA"/>
        </w:rPr>
        <w:t>частка у загальному імпорті, %</w:t>
      </w:r>
    </w:p>
    <w:tbl>
      <w:tblPr>
        <w:tblW w:w="10000" w:type="dxa"/>
        <w:tblInd w:w="-5" w:type="dxa"/>
        <w:tblLook w:val="04A0" w:firstRow="1" w:lastRow="0" w:firstColumn="1" w:lastColumn="0" w:noHBand="0" w:noVBand="1"/>
      </w:tblPr>
      <w:tblGrid>
        <w:gridCol w:w="2320"/>
        <w:gridCol w:w="960"/>
        <w:gridCol w:w="960"/>
        <w:gridCol w:w="960"/>
        <w:gridCol w:w="960"/>
        <w:gridCol w:w="960"/>
        <w:gridCol w:w="960"/>
        <w:gridCol w:w="960"/>
        <w:gridCol w:w="960"/>
      </w:tblGrid>
      <w:tr w:rsidR="008C372C" w:rsidRPr="00A03DCE" w:rsidTr="00CD7D81">
        <w:trPr>
          <w:trHeight w:val="300"/>
        </w:trPr>
        <w:tc>
          <w:tcPr>
            <w:tcW w:w="23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Країни</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2015</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2016</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2017</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2018</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2019</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pacing w:val="-4"/>
                <w:w w:val="105"/>
                <w:sz w:val="24"/>
                <w:szCs w:val="24"/>
                <w:lang w:val="uk-UA" w:eastAsia="en-US"/>
              </w:rPr>
              <w:t>2020</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2021</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2022</w:t>
            </w:r>
          </w:p>
        </w:tc>
      </w:tr>
      <w:tr w:rsidR="008C372C" w:rsidRPr="00A03DCE" w:rsidTr="00CD7D81">
        <w:trPr>
          <w:trHeight w:val="66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 xml:space="preserve">Країни Азії, всього, у </w:t>
            </w:r>
            <w:proofErr w:type="spellStart"/>
            <w:r w:rsidRPr="00A03DCE">
              <w:rPr>
                <w:color w:val="000000"/>
                <w:sz w:val="24"/>
                <w:szCs w:val="24"/>
                <w:lang w:val="uk-UA" w:eastAsia="en-US"/>
              </w:rPr>
              <w:t>т.ч</w:t>
            </w:r>
            <w:proofErr w:type="spellEnd"/>
            <w:r w:rsidRPr="00A03DCE">
              <w:rPr>
                <w:color w:val="000000"/>
                <w:sz w:val="24"/>
                <w:szCs w:val="24"/>
                <w:lang w:val="uk-UA" w:eastAsia="en-US"/>
              </w:rPr>
              <w:t>.</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46,1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47,8</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47,6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46,4</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47</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49,4</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50,6</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51</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Японія</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8,5</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9,2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9</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8,4</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8,3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8,5</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8,1</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7,5</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Південна Корея</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10,4</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10</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9,6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9,6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8,4</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8,4</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8,2</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8,1</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В'єтнам</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2,7</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3,8</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3,5</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3,36</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Сінгапур</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1,9</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1,7</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1,4</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1,4</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Малайзія</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3,5</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3,6</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3,9</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4,4</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Індонезія</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11,6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1,8</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2,6</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3,1</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Таїланд</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2,4</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2,3</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2,3</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2,3</w:t>
            </w:r>
          </w:p>
        </w:tc>
      </w:tr>
      <w:tr w:rsidR="008C372C" w:rsidRPr="00A03DCE" w:rsidTr="00CD7D81">
        <w:trPr>
          <w:trHeight w:val="585"/>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 xml:space="preserve">Країни Європи, всього, у </w:t>
            </w:r>
            <w:proofErr w:type="spellStart"/>
            <w:r w:rsidRPr="00A03DCE">
              <w:rPr>
                <w:color w:val="000000"/>
                <w:sz w:val="24"/>
                <w:szCs w:val="24"/>
                <w:lang w:val="uk-UA" w:eastAsia="en-US"/>
              </w:rPr>
              <w:t>т.ч</w:t>
            </w:r>
            <w:proofErr w:type="spellEnd"/>
            <w:r w:rsidRPr="00A03DCE">
              <w:rPr>
                <w:color w:val="000000"/>
                <w:sz w:val="24"/>
                <w:szCs w:val="24"/>
                <w:lang w:val="uk-UA" w:eastAsia="en-US"/>
              </w:rPr>
              <w:t>.</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15,6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16,2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15,6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15,1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15,1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15,4</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18,8</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20</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ЄС-27</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11,3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11,9</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12,1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11,7</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12,2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12,6</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12,9</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13,2</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Німеччина</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5,4</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5,1</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5</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4,5</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Франція</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1,5</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1,4</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1,4</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Італія</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1,1</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1,1</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Великобританія</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1,9</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0,88</w:t>
            </w:r>
          </w:p>
        </w:tc>
      </w:tr>
      <w:tr w:rsidR="008C372C" w:rsidRPr="00A03DCE" w:rsidTr="00CD7D81">
        <w:trPr>
          <w:trHeight w:val="102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 xml:space="preserve">Країни Північної та Латинської Америки, всього, у </w:t>
            </w:r>
            <w:proofErr w:type="spellStart"/>
            <w:r w:rsidRPr="00A03DCE">
              <w:rPr>
                <w:color w:val="000000"/>
                <w:sz w:val="24"/>
                <w:szCs w:val="24"/>
                <w:lang w:val="uk-UA" w:eastAsia="en-US"/>
              </w:rPr>
              <w:t>т.ч</w:t>
            </w:r>
            <w:proofErr w:type="spellEnd"/>
            <w:r w:rsidRPr="00A03DCE">
              <w:rPr>
                <w:color w:val="000000"/>
                <w:sz w:val="24"/>
                <w:szCs w:val="24"/>
                <w:lang w:val="uk-UA" w:eastAsia="en-US"/>
              </w:rPr>
              <w:t>.</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16,5</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16,1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16,4</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15,2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4"/>
                <w:w w:val="105"/>
                <w:sz w:val="24"/>
                <w:szCs w:val="24"/>
                <w:lang w:val="uk-UA" w:eastAsia="en-US"/>
              </w:rPr>
              <w:t>15,7</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600" w:lineRule="auto"/>
              <w:jc w:val="center"/>
              <w:rPr>
                <w:color w:val="000000"/>
                <w:sz w:val="24"/>
                <w:szCs w:val="24"/>
                <w:lang w:val="uk-UA" w:eastAsia="en-US"/>
              </w:rPr>
            </w:pPr>
            <w:r w:rsidRPr="00A03DCE">
              <w:rPr>
                <w:color w:val="000000"/>
                <w:sz w:val="24"/>
                <w:szCs w:val="24"/>
                <w:lang w:val="uk-UA" w:eastAsia="en-US"/>
              </w:rPr>
              <w:t>17,8</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600" w:lineRule="auto"/>
              <w:jc w:val="center"/>
              <w:rPr>
                <w:color w:val="000000"/>
                <w:sz w:val="24"/>
                <w:szCs w:val="24"/>
                <w:lang w:val="uk-UA" w:eastAsia="en-US"/>
              </w:rPr>
            </w:pPr>
            <w:r w:rsidRPr="00A03DCE">
              <w:rPr>
                <w:color w:val="000000"/>
                <w:sz w:val="24"/>
                <w:szCs w:val="24"/>
                <w:lang w:val="uk-UA" w:eastAsia="en-US"/>
              </w:rPr>
              <w:t>18</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США</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8,9</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8,5</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8,4</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6,6</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6,9</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7,2</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Канада</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1,4</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1,7</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Бразилія</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2,9</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3,8</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4,1</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4,3</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4,4</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Чилі</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1,3</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1,4</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1,6</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1,8</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Країни Африки, всього</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3,5</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4,1</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3,5</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4,2</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4,7</w:t>
            </w:r>
          </w:p>
        </w:tc>
      </w:tr>
      <w:tr w:rsidR="008C372C" w:rsidRPr="00A03DCE" w:rsidTr="00CD7D81">
        <w:trPr>
          <w:trHeight w:val="705"/>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Країни Близького Сходу, всього</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5,4</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7,5</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6</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6,2</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6,6</w:t>
            </w: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Інші країни</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 </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 </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 </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 </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 </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 </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p>
        </w:tc>
      </w:tr>
      <w:tr w:rsidR="008C372C" w:rsidRPr="00A03DCE" w:rsidTr="00CD7D81">
        <w:trPr>
          <w:trHeight w:val="300"/>
        </w:trPr>
        <w:tc>
          <w:tcPr>
            <w:tcW w:w="2320"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Австралія</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4,4</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4,5</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5,2</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4,9</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5,8</w:t>
            </w:r>
          </w:p>
        </w:tc>
        <w:tc>
          <w:tcPr>
            <w:tcW w:w="960" w:type="dxa"/>
            <w:tcBorders>
              <w:top w:val="nil"/>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pacing w:val="-5"/>
                <w:w w:val="105"/>
                <w:sz w:val="24"/>
                <w:szCs w:val="24"/>
                <w:lang w:val="uk-UA" w:eastAsia="en-US"/>
              </w:rPr>
              <w:t>5,6</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5,6</w:t>
            </w:r>
          </w:p>
        </w:tc>
        <w:tc>
          <w:tcPr>
            <w:tcW w:w="960"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spacing w:line="360" w:lineRule="auto"/>
              <w:jc w:val="center"/>
              <w:rPr>
                <w:color w:val="000000"/>
                <w:sz w:val="24"/>
                <w:szCs w:val="24"/>
                <w:lang w:val="uk-UA" w:eastAsia="en-US"/>
              </w:rPr>
            </w:pPr>
            <w:r w:rsidRPr="00A03DCE">
              <w:rPr>
                <w:color w:val="000000"/>
                <w:sz w:val="24"/>
                <w:szCs w:val="24"/>
                <w:lang w:val="uk-UA" w:eastAsia="en-US"/>
              </w:rPr>
              <w:t>5,7</w:t>
            </w:r>
          </w:p>
        </w:tc>
      </w:tr>
    </w:tbl>
    <w:p w:rsidR="008C372C" w:rsidRDefault="008879A6" w:rsidP="008C372C">
      <w:pPr>
        <w:pStyle w:val="aa"/>
        <w:spacing w:before="0" w:line="360" w:lineRule="auto"/>
        <w:ind w:right="0" w:firstLine="709"/>
        <w:rPr>
          <w:i/>
          <w:sz w:val="28"/>
          <w:lang w:val="ru-RU"/>
        </w:rPr>
      </w:pPr>
      <w:r>
        <w:rPr>
          <w:i/>
          <w:sz w:val="28"/>
          <w:lang w:eastAsia="en-US"/>
        </w:rPr>
        <w:t>Джерело:</w:t>
      </w:r>
      <w:r>
        <w:rPr>
          <w:i/>
          <w:sz w:val="28"/>
          <w:lang w:val="ru-RU" w:eastAsia="en-US"/>
        </w:rPr>
        <w:t xml:space="preserve"> с</w:t>
      </w:r>
      <w:proofErr w:type="spellStart"/>
      <w:r w:rsidR="008C372C" w:rsidRPr="00A03DCE">
        <w:rPr>
          <w:i/>
          <w:sz w:val="28"/>
        </w:rPr>
        <w:t>кладено</w:t>
      </w:r>
      <w:proofErr w:type="spellEnd"/>
      <w:r w:rsidR="008C372C" w:rsidRPr="00A03DCE">
        <w:rPr>
          <w:i/>
          <w:sz w:val="28"/>
        </w:rPr>
        <w:t xml:space="preserve"> та розраховано автором на підставі даних </w:t>
      </w:r>
      <w:r w:rsidR="008C372C" w:rsidRPr="00A03DCE">
        <w:rPr>
          <w:i/>
          <w:sz w:val="28"/>
          <w:lang w:eastAsia="en-US"/>
        </w:rPr>
        <w:t>[48; 49; 50; 51</w:t>
      </w:r>
      <w:r w:rsidR="008C372C" w:rsidRPr="00A03DCE">
        <w:rPr>
          <w:i/>
          <w:sz w:val="28"/>
        </w:rPr>
        <w:t>]</w:t>
      </w:r>
    </w:p>
    <w:p w:rsidR="00A00EE9" w:rsidRPr="00A00EE9" w:rsidRDefault="00A00EE9" w:rsidP="008C372C">
      <w:pPr>
        <w:pStyle w:val="aa"/>
        <w:spacing w:before="0" w:line="360" w:lineRule="auto"/>
        <w:ind w:right="0" w:firstLine="709"/>
        <w:rPr>
          <w:i/>
          <w:sz w:val="28"/>
          <w:lang w:val="ru-RU"/>
        </w:rPr>
        <w:sectPr w:rsidR="00A00EE9" w:rsidRPr="00A00EE9" w:rsidSect="00756D1A">
          <w:pgSz w:w="11906" w:h="16838"/>
          <w:pgMar w:top="1134" w:right="850" w:bottom="1134" w:left="1701" w:header="709" w:footer="709" w:gutter="0"/>
          <w:cols w:space="708"/>
          <w:docGrid w:linePitch="360"/>
        </w:sectPr>
      </w:pPr>
    </w:p>
    <w:p w:rsidR="008C372C" w:rsidRPr="00A03DCE" w:rsidRDefault="008C372C" w:rsidP="008C372C">
      <w:pPr>
        <w:tabs>
          <w:tab w:val="left" w:pos="709"/>
        </w:tabs>
        <w:spacing w:line="360" w:lineRule="auto"/>
        <w:ind w:firstLine="709"/>
        <w:jc w:val="right"/>
        <w:rPr>
          <w:sz w:val="28"/>
          <w:szCs w:val="28"/>
          <w:lang w:val="uk-UA"/>
        </w:rPr>
      </w:pPr>
      <w:r w:rsidRPr="003B1F92">
        <w:rPr>
          <w:sz w:val="28"/>
          <w:szCs w:val="28"/>
          <w:lang w:val="uk-UA"/>
        </w:rPr>
        <w:lastRenderedPageBreak/>
        <w:t xml:space="preserve">Додаток </w:t>
      </w:r>
      <w:r w:rsidR="003B1F92" w:rsidRPr="003B1F92">
        <w:rPr>
          <w:sz w:val="28"/>
          <w:szCs w:val="28"/>
          <w:lang w:val="uk-UA"/>
        </w:rPr>
        <w:t>Ж</w:t>
      </w:r>
    </w:p>
    <w:p w:rsidR="008C372C" w:rsidRPr="00A03DCE" w:rsidRDefault="008C372C" w:rsidP="008C372C">
      <w:pPr>
        <w:tabs>
          <w:tab w:val="left" w:pos="709"/>
        </w:tabs>
        <w:spacing w:line="360" w:lineRule="auto"/>
        <w:ind w:firstLine="709"/>
        <w:jc w:val="center"/>
        <w:rPr>
          <w:sz w:val="28"/>
          <w:szCs w:val="28"/>
          <w:lang w:val="uk-UA"/>
        </w:rPr>
      </w:pPr>
      <w:r w:rsidRPr="00A03DCE">
        <w:rPr>
          <w:sz w:val="28"/>
          <w:szCs w:val="28"/>
          <w:lang w:val="uk-UA"/>
        </w:rPr>
        <w:t xml:space="preserve">Обсяги та структура експорту послуг з Китаю по секторах, 2015-2021 рр. </w:t>
      </w:r>
    </w:p>
    <w:tbl>
      <w:tblPr>
        <w:tblW w:w="9519" w:type="dxa"/>
        <w:jc w:val="center"/>
        <w:tblLook w:val="04A0" w:firstRow="1" w:lastRow="0" w:firstColumn="1" w:lastColumn="0" w:noHBand="0" w:noVBand="1"/>
      </w:tblPr>
      <w:tblGrid>
        <w:gridCol w:w="2547"/>
        <w:gridCol w:w="996"/>
        <w:gridCol w:w="996"/>
        <w:gridCol w:w="996"/>
        <w:gridCol w:w="996"/>
        <w:gridCol w:w="996"/>
        <w:gridCol w:w="996"/>
        <w:gridCol w:w="996"/>
      </w:tblGrid>
      <w:tr w:rsidR="008C372C" w:rsidRPr="00A03DCE" w:rsidTr="00CD7D81">
        <w:trPr>
          <w:trHeight w:val="300"/>
          <w:jc w:val="center"/>
        </w:trPr>
        <w:tc>
          <w:tcPr>
            <w:tcW w:w="254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Сектори послуг</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2015</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2016</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2017</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2018</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2019</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2020</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2021</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Транспорт</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385,00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338,00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371,00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423,00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460,30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566,00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1271,90</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експорту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16,30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15,36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15,30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15,93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17,51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20,73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35,79</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Туризм</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987,00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444,00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388,00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394,60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345,10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165,50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113,70</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експорту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41,78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20,18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16,01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14,86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13,13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6,06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3,20</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Будівництво</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127,00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239,00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265,90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280,00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251,30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304,80</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експорту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center"/>
              <w:rPr>
                <w:color w:val="000000"/>
                <w:sz w:val="24"/>
                <w:szCs w:val="24"/>
                <w:lang w:val="uk-UA" w:eastAsia="en-US"/>
              </w:rPr>
            </w:pPr>
            <w:r w:rsidRPr="00A03DCE">
              <w:rPr>
                <w:color w:val="000000"/>
                <w:sz w:val="24"/>
                <w:szCs w:val="24"/>
                <w:lang w:val="uk-UA" w:eastAsia="en-US"/>
              </w:rPr>
              <w:t>-</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5,77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9,86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10,01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10,65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9,21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8,58</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Страхові послуги</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50,00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41,00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40,00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49,20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47,80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53,80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52,00</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експорту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2,12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1,86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1,65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1,85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1,82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1,97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1,46</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Фінансові послуги</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22,00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32,00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37,00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34,80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39,10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41,80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49,70</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експорту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0,93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1,45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1,53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1,49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1,53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1,40</w:t>
            </w:r>
          </w:p>
        </w:tc>
      </w:tr>
      <w:tr w:rsidR="008C372C" w:rsidRPr="00A03DCE" w:rsidTr="00CD7D81">
        <w:trPr>
          <w:trHeight w:val="690"/>
          <w:jc w:val="center"/>
        </w:trPr>
        <w:tc>
          <w:tcPr>
            <w:tcW w:w="2547" w:type="dxa"/>
            <w:tcBorders>
              <w:top w:val="nil"/>
              <w:left w:val="single" w:sz="4" w:space="0" w:color="auto"/>
              <w:bottom w:val="single" w:sz="4" w:space="0" w:color="auto"/>
              <w:right w:val="single" w:sz="4" w:space="0" w:color="auto"/>
            </w:tcBorders>
            <w:shd w:val="clear" w:color="auto" w:fill="auto"/>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Інформаційно-комунікаційні та комп'ютерні послуги</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270,00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265,00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278,00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470,60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538,60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607,70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794,70</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експорту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11,43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12,05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11,47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17,72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20,49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22,26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22,36</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Використання прав власності</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11,00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12,00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48,00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55,60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66,50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86,80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117,80</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експорту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0,47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0,55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1,98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2,09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2,53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3,18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3,31</w:t>
            </w:r>
          </w:p>
        </w:tc>
      </w:tr>
      <w:tr w:rsidR="008C372C" w:rsidRPr="00A03DCE" w:rsidTr="00CD7D81">
        <w:trPr>
          <w:trHeight w:val="600"/>
          <w:jc w:val="center"/>
        </w:trPr>
        <w:tc>
          <w:tcPr>
            <w:tcW w:w="2547" w:type="dxa"/>
            <w:tcBorders>
              <w:top w:val="nil"/>
              <w:left w:val="single" w:sz="4" w:space="0" w:color="auto"/>
              <w:bottom w:val="single" w:sz="4" w:space="0" w:color="auto"/>
              <w:right w:val="single" w:sz="4" w:space="0" w:color="auto"/>
            </w:tcBorders>
            <w:shd w:val="clear" w:color="auto" w:fill="auto"/>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Індивідуальні, культурні та рекреаційні послуги</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200,00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12,10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12,00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13,20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19,00</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експорту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8,47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0,32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0,33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0,46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0,46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0,48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0,53</w:t>
            </w:r>
          </w:p>
        </w:tc>
      </w:tr>
      <w:tr w:rsidR="008C372C" w:rsidRPr="00A03DCE" w:rsidTr="00CD7D81">
        <w:trPr>
          <w:trHeight w:val="600"/>
          <w:jc w:val="center"/>
        </w:trPr>
        <w:tc>
          <w:tcPr>
            <w:tcW w:w="2547" w:type="dxa"/>
            <w:tcBorders>
              <w:top w:val="nil"/>
              <w:left w:val="single" w:sz="4" w:space="0" w:color="auto"/>
              <w:bottom w:val="single" w:sz="4" w:space="0" w:color="auto"/>
              <w:right w:val="single" w:sz="4" w:space="0" w:color="auto"/>
            </w:tcBorders>
            <w:shd w:val="clear" w:color="auto" w:fill="auto"/>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Технічне обслуговування та ремонт</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31,00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52,00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59,00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71,80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101,80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76,60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78,70</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експорту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2,36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2,43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2,70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3,87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2,81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2,21</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Інші бізнес-послуги</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217,00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345,00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615,00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699,00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733,50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748,20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923,60</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експорту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9,19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15,68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25,37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26,32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27,90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27,41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25,99</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Державні послуги</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183,00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185,00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17,00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17,50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15,40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25,10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15,50</w:t>
            </w:r>
          </w:p>
        </w:tc>
      </w:tr>
      <w:tr w:rsidR="008C372C" w:rsidRPr="00A03DCE" w:rsidTr="00CD7D81">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експорту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7,75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8,41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0,70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0,66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0,59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0,92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0,44</w:t>
            </w:r>
          </w:p>
        </w:tc>
      </w:tr>
    </w:tbl>
    <w:p w:rsidR="008C372C" w:rsidRPr="00A03DCE" w:rsidRDefault="008879A6" w:rsidP="008C372C">
      <w:pPr>
        <w:pStyle w:val="aa"/>
        <w:spacing w:before="0" w:line="360" w:lineRule="auto"/>
        <w:ind w:right="0" w:firstLine="709"/>
        <w:rPr>
          <w:i/>
          <w:sz w:val="28"/>
        </w:rPr>
      </w:pPr>
      <w:r>
        <w:rPr>
          <w:i/>
          <w:sz w:val="28"/>
          <w:lang w:eastAsia="en-US"/>
        </w:rPr>
        <w:t>Джерело:</w:t>
      </w:r>
      <w:r>
        <w:rPr>
          <w:i/>
          <w:sz w:val="28"/>
          <w:lang w:val="ru-RU" w:eastAsia="en-US"/>
        </w:rPr>
        <w:t xml:space="preserve"> с</w:t>
      </w:r>
      <w:proofErr w:type="spellStart"/>
      <w:r w:rsidR="008C372C" w:rsidRPr="00A03DCE">
        <w:rPr>
          <w:i/>
          <w:sz w:val="28"/>
        </w:rPr>
        <w:t>кладено</w:t>
      </w:r>
      <w:proofErr w:type="spellEnd"/>
      <w:r w:rsidR="008C372C" w:rsidRPr="00A03DCE">
        <w:rPr>
          <w:i/>
          <w:sz w:val="28"/>
        </w:rPr>
        <w:t xml:space="preserve"> та розраховано автором на підставі даних </w:t>
      </w:r>
      <w:r w:rsidR="008C372C" w:rsidRPr="00A03DCE">
        <w:rPr>
          <w:i/>
          <w:sz w:val="28"/>
          <w:lang w:eastAsia="en-US"/>
        </w:rPr>
        <w:t>[48; 49; 50; 51</w:t>
      </w:r>
      <w:r w:rsidR="008C372C" w:rsidRPr="00A03DCE">
        <w:rPr>
          <w:i/>
          <w:sz w:val="28"/>
        </w:rPr>
        <w:t>]</w:t>
      </w:r>
    </w:p>
    <w:p w:rsidR="008C372C" w:rsidRPr="00A03DCE" w:rsidRDefault="008C372C" w:rsidP="008C372C">
      <w:pPr>
        <w:pStyle w:val="aa"/>
        <w:spacing w:before="0" w:line="360" w:lineRule="auto"/>
        <w:ind w:right="0" w:firstLine="709"/>
        <w:rPr>
          <w:i/>
          <w:sz w:val="28"/>
        </w:rPr>
      </w:pPr>
    </w:p>
    <w:p w:rsidR="008C372C" w:rsidRPr="00A03DCE" w:rsidRDefault="003B1F92" w:rsidP="008C372C">
      <w:pPr>
        <w:tabs>
          <w:tab w:val="left" w:pos="709"/>
        </w:tabs>
        <w:spacing w:line="360" w:lineRule="auto"/>
        <w:jc w:val="right"/>
        <w:rPr>
          <w:sz w:val="28"/>
          <w:szCs w:val="28"/>
          <w:lang w:val="uk-UA"/>
        </w:rPr>
      </w:pPr>
      <w:r>
        <w:rPr>
          <w:sz w:val="28"/>
          <w:szCs w:val="28"/>
          <w:lang w:val="uk-UA"/>
        </w:rPr>
        <w:lastRenderedPageBreak/>
        <w:t>Додаток З</w:t>
      </w:r>
    </w:p>
    <w:p w:rsidR="008C372C" w:rsidRPr="00A03DCE" w:rsidRDefault="008C372C" w:rsidP="008C372C">
      <w:pPr>
        <w:tabs>
          <w:tab w:val="left" w:pos="709"/>
        </w:tabs>
        <w:spacing w:line="360" w:lineRule="auto"/>
        <w:ind w:firstLine="709"/>
        <w:jc w:val="center"/>
        <w:rPr>
          <w:sz w:val="28"/>
          <w:szCs w:val="28"/>
          <w:lang w:val="uk-UA"/>
        </w:rPr>
      </w:pPr>
      <w:r w:rsidRPr="00A03DCE">
        <w:rPr>
          <w:sz w:val="28"/>
          <w:szCs w:val="28"/>
          <w:lang w:val="uk-UA"/>
        </w:rPr>
        <w:t xml:space="preserve">Обсяги та структура імпорту послуг з Китаю по секторах, 2015-2021 рр. </w:t>
      </w:r>
    </w:p>
    <w:tbl>
      <w:tblPr>
        <w:tblW w:w="9235" w:type="dxa"/>
        <w:jc w:val="center"/>
        <w:tblLook w:val="04A0" w:firstRow="1" w:lastRow="0" w:firstColumn="1" w:lastColumn="0" w:noHBand="0" w:noVBand="1"/>
      </w:tblPr>
      <w:tblGrid>
        <w:gridCol w:w="2263"/>
        <w:gridCol w:w="996"/>
        <w:gridCol w:w="996"/>
        <w:gridCol w:w="996"/>
        <w:gridCol w:w="996"/>
        <w:gridCol w:w="996"/>
        <w:gridCol w:w="996"/>
        <w:gridCol w:w="996"/>
      </w:tblGrid>
      <w:tr w:rsidR="008C372C" w:rsidRPr="00A03DCE" w:rsidTr="00CD7D81">
        <w:trPr>
          <w:trHeight w:val="300"/>
          <w:jc w:val="center"/>
        </w:trPr>
        <w:tc>
          <w:tcPr>
            <w:tcW w:w="226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Сектори послуг</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2015</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2016</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2017</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2018</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2019</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2020</w:t>
            </w:r>
          </w:p>
        </w:tc>
        <w:tc>
          <w:tcPr>
            <w:tcW w:w="996" w:type="dxa"/>
            <w:tcBorders>
              <w:top w:val="single" w:sz="4" w:space="0" w:color="auto"/>
              <w:left w:val="nil"/>
              <w:bottom w:val="single" w:sz="4" w:space="0" w:color="auto"/>
              <w:right w:val="single" w:sz="4" w:space="0" w:color="auto"/>
            </w:tcBorders>
            <w:shd w:val="clear" w:color="auto" w:fill="auto"/>
            <w:vAlign w:val="center"/>
            <w:hideMark/>
          </w:tcPr>
          <w:p w:rsidR="008C372C" w:rsidRPr="00A03DCE" w:rsidRDefault="008C372C" w:rsidP="00CD7D81">
            <w:pPr>
              <w:widowControl/>
              <w:autoSpaceDE/>
              <w:autoSpaceDN/>
              <w:adjustRightInd/>
              <w:jc w:val="center"/>
              <w:rPr>
                <w:b/>
                <w:bCs/>
                <w:color w:val="000000"/>
                <w:sz w:val="24"/>
                <w:szCs w:val="24"/>
                <w:lang w:val="uk-UA" w:eastAsia="en-US"/>
              </w:rPr>
            </w:pPr>
            <w:r w:rsidRPr="00A03DCE">
              <w:rPr>
                <w:b/>
                <w:bCs/>
                <w:color w:val="000000"/>
                <w:sz w:val="24"/>
                <w:szCs w:val="24"/>
                <w:lang w:val="uk-UA" w:eastAsia="en-US"/>
              </w:rPr>
              <w:t>2021</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vAlign w:val="center"/>
            <w:hideMark/>
          </w:tcPr>
          <w:p w:rsidR="008C372C" w:rsidRPr="00A03DCE" w:rsidRDefault="00C61F5A" w:rsidP="00C61F5A">
            <w:pPr>
              <w:widowControl/>
              <w:autoSpaceDE/>
              <w:autoSpaceDN/>
              <w:adjustRightInd/>
              <w:rPr>
                <w:color w:val="000000"/>
                <w:sz w:val="24"/>
                <w:szCs w:val="24"/>
                <w:lang w:val="uk-UA" w:eastAsia="en-US"/>
              </w:rPr>
            </w:pPr>
            <w:r>
              <w:rPr>
                <w:color w:val="000000"/>
                <w:sz w:val="24"/>
                <w:szCs w:val="24"/>
                <w:lang w:val="uk-UA" w:eastAsia="en-US"/>
              </w:rPr>
              <w:t>Імпорт, всього</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2003,26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1944,49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2208,52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2564,12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2496,15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2374,74</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3093,28</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Транспорт</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873,00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806,00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929,00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1082,90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1048,70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946,80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1135,50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імпорту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43,58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41,45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42,06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42,23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42,01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39,87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36,71</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Туризм</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695,00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611,00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548,00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768,40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511,00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1012,30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1110,40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імпорту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34,69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31,42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24,81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29,97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20,47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42,63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35,90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Будівництво</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139,00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85,00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86,00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86,00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92,90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81,50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97,90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імпорту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6,94</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4,37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3,89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3,35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3,72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3,43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3,16</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Страхові послуги</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80,00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129,00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104,00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118,80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107,80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123,40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160,40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імпорту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3,99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6,63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4,71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4,63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4,32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5,20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5,19</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Фінансові послуги</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26,00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20,00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16,00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21,20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24,70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31,70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53,50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імпорту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0,72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0,83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0,99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1,73</w:t>
            </w:r>
          </w:p>
        </w:tc>
      </w:tr>
      <w:tr w:rsidR="008C372C" w:rsidRPr="00A03DCE" w:rsidTr="00CD7D81">
        <w:trPr>
          <w:trHeight w:val="690"/>
          <w:jc w:val="center"/>
        </w:trPr>
        <w:tc>
          <w:tcPr>
            <w:tcW w:w="2263" w:type="dxa"/>
            <w:tcBorders>
              <w:top w:val="nil"/>
              <w:left w:val="single" w:sz="4" w:space="0" w:color="auto"/>
              <w:bottom w:val="single" w:sz="4" w:space="0" w:color="auto"/>
              <w:right w:val="single" w:sz="4" w:space="0" w:color="auto"/>
            </w:tcBorders>
            <w:shd w:val="clear" w:color="auto" w:fill="auto"/>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Інформаційно-комунікаційні та комп'ютерні послуги</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114,00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126,00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192,00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237,70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269,00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329,70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401,10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імпорту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5,69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6,48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8,69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9,27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10,78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13,88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12,97</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Використання прав власності</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220,00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240,00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286,00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355,90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343,80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376,30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468,90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імпорту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10,98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12,34</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12,95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13,88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13,77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15,85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15,16</w:t>
            </w:r>
          </w:p>
        </w:tc>
      </w:tr>
      <w:tr w:rsidR="008C372C" w:rsidRPr="00A03DCE" w:rsidTr="00CD7D81">
        <w:trPr>
          <w:trHeight w:val="600"/>
          <w:jc w:val="center"/>
        </w:trPr>
        <w:tc>
          <w:tcPr>
            <w:tcW w:w="2263" w:type="dxa"/>
            <w:tcBorders>
              <w:top w:val="nil"/>
              <w:left w:val="single" w:sz="4" w:space="0" w:color="auto"/>
              <w:bottom w:val="single" w:sz="4" w:space="0" w:color="auto"/>
              <w:right w:val="single" w:sz="4" w:space="0" w:color="auto"/>
            </w:tcBorders>
            <w:shd w:val="clear" w:color="auto" w:fill="auto"/>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Індивідуальні, культурні та рекреаційні послуги</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171,00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21,00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28,00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33,90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40,80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30,10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32,70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імпорту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8,54</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1,27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1,32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1,63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1,27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1,06</w:t>
            </w:r>
          </w:p>
        </w:tc>
      </w:tr>
      <w:tr w:rsidR="008C372C" w:rsidRPr="00A03DCE" w:rsidTr="00CD7D81">
        <w:trPr>
          <w:trHeight w:val="600"/>
          <w:jc w:val="center"/>
        </w:trPr>
        <w:tc>
          <w:tcPr>
            <w:tcW w:w="2263" w:type="dxa"/>
            <w:tcBorders>
              <w:top w:val="nil"/>
              <w:left w:val="single" w:sz="4" w:space="0" w:color="auto"/>
              <w:bottom w:val="single" w:sz="4" w:space="0" w:color="auto"/>
              <w:right w:val="single" w:sz="4" w:space="0" w:color="auto"/>
            </w:tcBorders>
            <w:shd w:val="clear" w:color="auto" w:fill="auto"/>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Технічне обслуговування та ремонт</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13,00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20,00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59,00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25,40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36,60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33,60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38,20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імпорту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0,65</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2,67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0,99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1,47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1,41</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1,23</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Інші бізнес-послуги</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24,00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164,00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429,00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472,80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498,50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504,90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531,90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імпорту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1,20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8,43</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19,42</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18,44</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19,97</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21,26</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17,20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color w:val="000000"/>
                <w:sz w:val="24"/>
                <w:szCs w:val="24"/>
                <w:lang w:val="uk-UA" w:eastAsia="en-US"/>
              </w:rPr>
            </w:pPr>
            <w:r w:rsidRPr="00A03DCE">
              <w:rPr>
                <w:color w:val="000000"/>
                <w:sz w:val="24"/>
                <w:szCs w:val="24"/>
                <w:lang w:val="uk-UA" w:eastAsia="en-US"/>
              </w:rPr>
              <w:t>Державні послуги</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2,00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35,00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44,70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37,20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35,60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color w:val="000000"/>
                <w:sz w:val="24"/>
                <w:szCs w:val="24"/>
                <w:lang w:val="uk-UA" w:eastAsia="en-US"/>
              </w:rPr>
            </w:pPr>
            <w:r w:rsidRPr="00A03DCE">
              <w:rPr>
                <w:color w:val="000000"/>
                <w:sz w:val="24"/>
                <w:szCs w:val="24"/>
                <w:lang w:val="uk-UA" w:eastAsia="en-US"/>
              </w:rPr>
              <w:t>32,40</w:t>
            </w:r>
          </w:p>
        </w:tc>
      </w:tr>
      <w:tr w:rsidR="008C372C" w:rsidRPr="00A03DCE" w:rsidTr="00CD7D81">
        <w:trPr>
          <w:trHeight w:val="300"/>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rPr>
                <w:i/>
                <w:iCs/>
                <w:color w:val="000000"/>
                <w:sz w:val="24"/>
                <w:szCs w:val="24"/>
                <w:lang w:val="uk-UA" w:eastAsia="en-US"/>
              </w:rPr>
            </w:pPr>
            <w:r w:rsidRPr="00A03DCE">
              <w:rPr>
                <w:i/>
                <w:iCs/>
                <w:color w:val="000000"/>
                <w:sz w:val="24"/>
                <w:szCs w:val="24"/>
                <w:lang w:val="uk-UA" w:eastAsia="en-US"/>
              </w:rPr>
              <w:t>% від загального імпорту</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0,10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1,58</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1,74</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1,49</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1,50</w:t>
            </w:r>
          </w:p>
        </w:tc>
        <w:tc>
          <w:tcPr>
            <w:tcW w:w="996" w:type="dxa"/>
            <w:tcBorders>
              <w:top w:val="nil"/>
              <w:left w:val="nil"/>
              <w:bottom w:val="single" w:sz="4" w:space="0" w:color="auto"/>
              <w:right w:val="single" w:sz="4" w:space="0" w:color="auto"/>
            </w:tcBorders>
            <w:shd w:val="clear" w:color="auto" w:fill="auto"/>
            <w:noWrap/>
            <w:vAlign w:val="bottom"/>
            <w:hideMark/>
          </w:tcPr>
          <w:p w:rsidR="008C372C" w:rsidRPr="00A03DCE" w:rsidRDefault="008C372C" w:rsidP="00CD7D81">
            <w:pPr>
              <w:widowControl/>
              <w:autoSpaceDE/>
              <w:autoSpaceDN/>
              <w:adjustRightInd/>
              <w:jc w:val="right"/>
              <w:rPr>
                <w:i/>
                <w:iCs/>
                <w:color w:val="000000"/>
                <w:sz w:val="24"/>
                <w:szCs w:val="24"/>
                <w:lang w:val="uk-UA" w:eastAsia="en-US"/>
              </w:rPr>
            </w:pPr>
            <w:r w:rsidRPr="00A03DCE">
              <w:rPr>
                <w:i/>
                <w:iCs/>
                <w:color w:val="000000"/>
                <w:sz w:val="24"/>
                <w:szCs w:val="24"/>
                <w:lang w:val="uk-UA" w:eastAsia="en-US"/>
              </w:rPr>
              <w:t>1,05</w:t>
            </w:r>
          </w:p>
        </w:tc>
      </w:tr>
    </w:tbl>
    <w:p w:rsidR="008C7FAB" w:rsidRPr="00A03DCE" w:rsidRDefault="008879A6" w:rsidP="00C61F5A">
      <w:pPr>
        <w:pStyle w:val="aa"/>
        <w:spacing w:before="0" w:line="360" w:lineRule="auto"/>
        <w:ind w:right="0" w:firstLine="708"/>
        <w:rPr>
          <w:sz w:val="28"/>
        </w:rPr>
      </w:pPr>
      <w:r>
        <w:rPr>
          <w:i/>
          <w:sz w:val="28"/>
          <w:lang w:eastAsia="en-US"/>
        </w:rPr>
        <w:t>Джерело:</w:t>
      </w:r>
      <w:r>
        <w:rPr>
          <w:i/>
          <w:sz w:val="28"/>
          <w:lang w:val="ru-RU" w:eastAsia="en-US"/>
        </w:rPr>
        <w:t xml:space="preserve"> с</w:t>
      </w:r>
      <w:proofErr w:type="spellStart"/>
      <w:r w:rsidR="008C372C" w:rsidRPr="00A03DCE">
        <w:rPr>
          <w:i/>
          <w:sz w:val="28"/>
        </w:rPr>
        <w:t>кладено</w:t>
      </w:r>
      <w:proofErr w:type="spellEnd"/>
      <w:r w:rsidR="008C372C" w:rsidRPr="00A03DCE">
        <w:rPr>
          <w:i/>
          <w:sz w:val="28"/>
        </w:rPr>
        <w:t xml:space="preserve"> та розраховано автором на підставі даних </w:t>
      </w:r>
      <w:r w:rsidR="008C372C" w:rsidRPr="00A03DCE">
        <w:rPr>
          <w:i/>
          <w:sz w:val="28"/>
          <w:lang w:eastAsia="en-US"/>
        </w:rPr>
        <w:t>[48; 49; 50; 51</w:t>
      </w:r>
      <w:r w:rsidR="008C372C" w:rsidRPr="00A03DCE">
        <w:rPr>
          <w:i/>
          <w:sz w:val="28"/>
        </w:rPr>
        <w:t>]</w:t>
      </w:r>
    </w:p>
    <w:sectPr w:rsidR="008C7FAB" w:rsidRPr="00A03DCE" w:rsidSect="00756D1A">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4639" w:rsidRDefault="00834639" w:rsidP="00213A59">
      <w:r>
        <w:separator/>
      </w:r>
    </w:p>
  </w:endnote>
  <w:endnote w:type="continuationSeparator" w:id="0">
    <w:p w:rsidR="00834639" w:rsidRDefault="00834639" w:rsidP="00213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CD2" w:rsidRDefault="00394CD2" w:rsidP="00077948">
    <w:pPr>
      <w:pStyle w:val="a6"/>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394CD2" w:rsidRDefault="00394CD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4639" w:rsidRDefault="00834639" w:rsidP="00213A59">
      <w:r>
        <w:separator/>
      </w:r>
    </w:p>
  </w:footnote>
  <w:footnote w:type="continuationSeparator" w:id="0">
    <w:p w:rsidR="00834639" w:rsidRDefault="00834639" w:rsidP="00213A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CD2" w:rsidRDefault="00394CD2">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394CD2" w:rsidRDefault="00394CD2">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507933"/>
      <w:docPartObj>
        <w:docPartGallery w:val="Page Numbers (Top of Page)"/>
        <w:docPartUnique/>
      </w:docPartObj>
    </w:sdtPr>
    <w:sdtEndPr/>
    <w:sdtContent>
      <w:p w:rsidR="00394CD2" w:rsidRDefault="00394CD2">
        <w:pPr>
          <w:pStyle w:val="a3"/>
          <w:jc w:val="right"/>
        </w:pPr>
        <w:r>
          <w:fldChar w:fldCharType="begin"/>
        </w:r>
        <w:r>
          <w:instrText>PAGE   \* MERGEFORMAT</w:instrText>
        </w:r>
        <w:r>
          <w:fldChar w:fldCharType="separate"/>
        </w:r>
        <w:r w:rsidR="000F2F62">
          <w:rPr>
            <w:noProof/>
          </w:rPr>
          <w:t>5</w:t>
        </w:r>
        <w:r>
          <w:fldChar w:fldCharType="end"/>
        </w:r>
      </w:p>
    </w:sdtContent>
  </w:sdt>
  <w:p w:rsidR="00394CD2" w:rsidRDefault="00394CD2">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0133"/>
    <w:multiLevelType w:val="hybridMultilevel"/>
    <w:tmpl w:val="44A4C5A6"/>
    <w:lvl w:ilvl="0" w:tplc="3CD06D3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31D2A1D"/>
    <w:multiLevelType w:val="hybridMultilevel"/>
    <w:tmpl w:val="F1422CB6"/>
    <w:lvl w:ilvl="0" w:tplc="C44ACDD8">
      <w:start w:val="1"/>
      <w:numFmt w:val="decimal"/>
      <w:lvlText w:val="%1."/>
      <w:lvlJc w:val="left"/>
      <w:pPr>
        <w:ind w:left="230" w:hanging="18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47AC21E4">
      <w:numFmt w:val="bullet"/>
      <w:lvlText w:val="•"/>
      <w:lvlJc w:val="left"/>
      <w:pPr>
        <w:ind w:left="554" w:hanging="180"/>
      </w:pPr>
      <w:rPr>
        <w:rFonts w:hint="default"/>
        <w:lang w:val="uk-UA" w:eastAsia="en-US" w:bidi="ar-SA"/>
      </w:rPr>
    </w:lvl>
    <w:lvl w:ilvl="2" w:tplc="732CE044">
      <w:numFmt w:val="bullet"/>
      <w:lvlText w:val="•"/>
      <w:lvlJc w:val="left"/>
      <w:pPr>
        <w:ind w:left="869" w:hanging="180"/>
      </w:pPr>
      <w:rPr>
        <w:rFonts w:hint="default"/>
        <w:lang w:val="uk-UA" w:eastAsia="en-US" w:bidi="ar-SA"/>
      </w:rPr>
    </w:lvl>
    <w:lvl w:ilvl="3" w:tplc="487AE528">
      <w:numFmt w:val="bullet"/>
      <w:lvlText w:val="•"/>
      <w:lvlJc w:val="left"/>
      <w:pPr>
        <w:ind w:left="1184" w:hanging="180"/>
      </w:pPr>
      <w:rPr>
        <w:rFonts w:hint="default"/>
        <w:lang w:val="uk-UA" w:eastAsia="en-US" w:bidi="ar-SA"/>
      </w:rPr>
    </w:lvl>
    <w:lvl w:ilvl="4" w:tplc="E2CC3322">
      <w:numFmt w:val="bullet"/>
      <w:lvlText w:val="•"/>
      <w:lvlJc w:val="left"/>
      <w:pPr>
        <w:ind w:left="1498" w:hanging="180"/>
      </w:pPr>
      <w:rPr>
        <w:rFonts w:hint="default"/>
        <w:lang w:val="uk-UA" w:eastAsia="en-US" w:bidi="ar-SA"/>
      </w:rPr>
    </w:lvl>
    <w:lvl w:ilvl="5" w:tplc="E8665358">
      <w:numFmt w:val="bullet"/>
      <w:lvlText w:val="•"/>
      <w:lvlJc w:val="left"/>
      <w:pPr>
        <w:ind w:left="1813" w:hanging="180"/>
      </w:pPr>
      <w:rPr>
        <w:rFonts w:hint="default"/>
        <w:lang w:val="uk-UA" w:eastAsia="en-US" w:bidi="ar-SA"/>
      </w:rPr>
    </w:lvl>
    <w:lvl w:ilvl="6" w:tplc="D3B0A7A8">
      <w:numFmt w:val="bullet"/>
      <w:lvlText w:val="•"/>
      <w:lvlJc w:val="left"/>
      <w:pPr>
        <w:ind w:left="2128" w:hanging="180"/>
      </w:pPr>
      <w:rPr>
        <w:rFonts w:hint="default"/>
        <w:lang w:val="uk-UA" w:eastAsia="en-US" w:bidi="ar-SA"/>
      </w:rPr>
    </w:lvl>
    <w:lvl w:ilvl="7" w:tplc="7CD09AEC">
      <w:numFmt w:val="bullet"/>
      <w:lvlText w:val="•"/>
      <w:lvlJc w:val="left"/>
      <w:pPr>
        <w:ind w:left="2442" w:hanging="180"/>
      </w:pPr>
      <w:rPr>
        <w:rFonts w:hint="default"/>
        <w:lang w:val="uk-UA" w:eastAsia="en-US" w:bidi="ar-SA"/>
      </w:rPr>
    </w:lvl>
    <w:lvl w:ilvl="8" w:tplc="B928E7A0">
      <w:numFmt w:val="bullet"/>
      <w:lvlText w:val="•"/>
      <w:lvlJc w:val="left"/>
      <w:pPr>
        <w:ind w:left="2757" w:hanging="180"/>
      </w:pPr>
      <w:rPr>
        <w:rFonts w:hint="default"/>
        <w:lang w:val="uk-UA" w:eastAsia="en-US" w:bidi="ar-SA"/>
      </w:rPr>
    </w:lvl>
  </w:abstractNum>
  <w:abstractNum w:abstractNumId="2">
    <w:nsid w:val="062160F8"/>
    <w:multiLevelType w:val="hybridMultilevel"/>
    <w:tmpl w:val="95EAD936"/>
    <w:lvl w:ilvl="0" w:tplc="3CD06D3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BF62E3"/>
    <w:multiLevelType w:val="hybridMultilevel"/>
    <w:tmpl w:val="C78264D8"/>
    <w:lvl w:ilvl="0" w:tplc="A594B8E6">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7B5294"/>
    <w:multiLevelType w:val="hybridMultilevel"/>
    <w:tmpl w:val="85069A5A"/>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5">
    <w:nsid w:val="0A1A30DE"/>
    <w:multiLevelType w:val="hybridMultilevel"/>
    <w:tmpl w:val="D52C7458"/>
    <w:lvl w:ilvl="0" w:tplc="B55AB882">
      <w:numFmt w:val="bullet"/>
      <w:lvlText w:val="-"/>
      <w:lvlJc w:val="left"/>
      <w:pPr>
        <w:ind w:left="2062"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6">
    <w:nsid w:val="0F527DEA"/>
    <w:multiLevelType w:val="hybridMultilevel"/>
    <w:tmpl w:val="7D00E9AA"/>
    <w:lvl w:ilvl="0" w:tplc="3CD06D3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A14E0B"/>
    <w:multiLevelType w:val="multilevel"/>
    <w:tmpl w:val="73ECBBDC"/>
    <w:lvl w:ilvl="0">
      <w:start w:val="1"/>
      <w:numFmt w:val="decimal"/>
      <w:lvlText w:val="%1."/>
      <w:lvlJc w:val="left"/>
      <w:pPr>
        <w:tabs>
          <w:tab w:val="num" w:pos="928"/>
        </w:tabs>
        <w:ind w:left="928" w:hanging="360"/>
      </w:pPr>
    </w:lvl>
    <w:lvl w:ilvl="1">
      <w:start w:val="1"/>
      <w:numFmt w:val="bullet"/>
      <w:lvlText w:val=""/>
      <w:lvlJc w:val="left"/>
      <w:pPr>
        <w:tabs>
          <w:tab w:val="num" w:pos="1648"/>
        </w:tabs>
        <w:ind w:left="1648" w:hanging="360"/>
      </w:pPr>
      <w:rPr>
        <w:rFonts w:ascii="Symbol" w:hAnsi="Symbol" w:hint="default"/>
        <w:sz w:val="20"/>
      </w:rPr>
    </w:lvl>
    <w:lvl w:ilvl="2" w:tentative="1">
      <w:start w:val="1"/>
      <w:numFmt w:val="decimal"/>
      <w:lvlText w:val="%3."/>
      <w:lvlJc w:val="left"/>
      <w:pPr>
        <w:tabs>
          <w:tab w:val="num" w:pos="2368"/>
        </w:tabs>
        <w:ind w:left="2368" w:hanging="360"/>
      </w:pPr>
    </w:lvl>
    <w:lvl w:ilvl="3" w:tentative="1">
      <w:start w:val="1"/>
      <w:numFmt w:val="decimal"/>
      <w:lvlText w:val="%4."/>
      <w:lvlJc w:val="left"/>
      <w:pPr>
        <w:tabs>
          <w:tab w:val="num" w:pos="3088"/>
        </w:tabs>
        <w:ind w:left="3088" w:hanging="360"/>
      </w:pPr>
    </w:lvl>
    <w:lvl w:ilvl="4" w:tentative="1">
      <w:start w:val="1"/>
      <w:numFmt w:val="decimal"/>
      <w:lvlText w:val="%5."/>
      <w:lvlJc w:val="left"/>
      <w:pPr>
        <w:tabs>
          <w:tab w:val="num" w:pos="3808"/>
        </w:tabs>
        <w:ind w:left="3808" w:hanging="360"/>
      </w:pPr>
    </w:lvl>
    <w:lvl w:ilvl="5" w:tentative="1">
      <w:start w:val="1"/>
      <w:numFmt w:val="decimal"/>
      <w:lvlText w:val="%6."/>
      <w:lvlJc w:val="left"/>
      <w:pPr>
        <w:tabs>
          <w:tab w:val="num" w:pos="4528"/>
        </w:tabs>
        <w:ind w:left="4528" w:hanging="360"/>
      </w:pPr>
    </w:lvl>
    <w:lvl w:ilvl="6" w:tentative="1">
      <w:start w:val="1"/>
      <w:numFmt w:val="decimal"/>
      <w:lvlText w:val="%7."/>
      <w:lvlJc w:val="left"/>
      <w:pPr>
        <w:tabs>
          <w:tab w:val="num" w:pos="5248"/>
        </w:tabs>
        <w:ind w:left="5248" w:hanging="360"/>
      </w:pPr>
    </w:lvl>
    <w:lvl w:ilvl="7" w:tentative="1">
      <w:start w:val="1"/>
      <w:numFmt w:val="decimal"/>
      <w:lvlText w:val="%8."/>
      <w:lvlJc w:val="left"/>
      <w:pPr>
        <w:tabs>
          <w:tab w:val="num" w:pos="5968"/>
        </w:tabs>
        <w:ind w:left="5968" w:hanging="360"/>
      </w:pPr>
    </w:lvl>
    <w:lvl w:ilvl="8" w:tentative="1">
      <w:start w:val="1"/>
      <w:numFmt w:val="decimal"/>
      <w:lvlText w:val="%9."/>
      <w:lvlJc w:val="left"/>
      <w:pPr>
        <w:tabs>
          <w:tab w:val="num" w:pos="6688"/>
        </w:tabs>
        <w:ind w:left="6688" w:hanging="360"/>
      </w:pPr>
    </w:lvl>
  </w:abstractNum>
  <w:abstractNum w:abstractNumId="8">
    <w:nsid w:val="137F233F"/>
    <w:multiLevelType w:val="hybridMultilevel"/>
    <w:tmpl w:val="ABD470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1432039E"/>
    <w:multiLevelType w:val="hybridMultilevel"/>
    <w:tmpl w:val="D27C6B80"/>
    <w:lvl w:ilvl="0" w:tplc="B4EC6234">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0">
    <w:nsid w:val="17205FF4"/>
    <w:multiLevelType w:val="hybridMultilevel"/>
    <w:tmpl w:val="6356364E"/>
    <w:lvl w:ilvl="0" w:tplc="3B70C828">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92E2F3B"/>
    <w:multiLevelType w:val="hybridMultilevel"/>
    <w:tmpl w:val="56D0FAC0"/>
    <w:lvl w:ilvl="0" w:tplc="3CD06D3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93966E8"/>
    <w:multiLevelType w:val="hybridMultilevel"/>
    <w:tmpl w:val="4F2E0CC4"/>
    <w:lvl w:ilvl="0" w:tplc="7CA2C428">
      <w:start w:val="1"/>
      <w:numFmt w:val="decimal"/>
      <w:lvlText w:val="%1."/>
      <w:lvlJc w:val="left"/>
      <w:pPr>
        <w:tabs>
          <w:tab w:val="num" w:pos="720"/>
        </w:tabs>
        <w:ind w:left="720" w:hanging="360"/>
      </w:pPr>
      <w:rPr>
        <w:rFonts w:hint="default"/>
        <w:b w:val="0"/>
        <w:u w:val="no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205F0D6E"/>
    <w:multiLevelType w:val="hybridMultilevel"/>
    <w:tmpl w:val="C32294C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
    <w:nsid w:val="24E939CA"/>
    <w:multiLevelType w:val="hybridMultilevel"/>
    <w:tmpl w:val="71100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7830EFE"/>
    <w:multiLevelType w:val="hybridMultilevel"/>
    <w:tmpl w:val="3D02D7D8"/>
    <w:lvl w:ilvl="0" w:tplc="3CD06D3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9D46325"/>
    <w:multiLevelType w:val="hybridMultilevel"/>
    <w:tmpl w:val="46B4D6E2"/>
    <w:lvl w:ilvl="0" w:tplc="720EE36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EB04478"/>
    <w:multiLevelType w:val="hybridMultilevel"/>
    <w:tmpl w:val="BFD4C700"/>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8">
    <w:nsid w:val="32661FAA"/>
    <w:multiLevelType w:val="hybridMultilevel"/>
    <w:tmpl w:val="FBE2C270"/>
    <w:lvl w:ilvl="0" w:tplc="C0A64E3E">
      <w:start w:val="1"/>
      <w:numFmt w:val="decimal"/>
      <w:lvlText w:val="%1."/>
      <w:lvlJc w:val="left"/>
      <w:pPr>
        <w:ind w:left="51" w:hanging="136"/>
      </w:pPr>
      <w:rPr>
        <w:rFonts w:ascii="Times New Roman" w:eastAsia="Times New Roman" w:hAnsi="Times New Roman" w:cs="Times New Roman" w:hint="default"/>
        <w:b w:val="0"/>
        <w:bCs w:val="0"/>
        <w:i w:val="0"/>
        <w:iCs w:val="0"/>
        <w:color w:val="231F20"/>
        <w:spacing w:val="-1"/>
        <w:w w:val="95"/>
        <w:sz w:val="24"/>
        <w:szCs w:val="24"/>
        <w:lang w:val="uk-UA" w:eastAsia="en-US" w:bidi="ar-SA"/>
      </w:rPr>
    </w:lvl>
    <w:lvl w:ilvl="1" w:tplc="3554622E">
      <w:numFmt w:val="bullet"/>
      <w:lvlText w:val="•"/>
      <w:lvlJc w:val="left"/>
      <w:pPr>
        <w:ind w:left="325" w:hanging="136"/>
      </w:pPr>
      <w:rPr>
        <w:rFonts w:hint="default"/>
        <w:lang w:val="uk-UA" w:eastAsia="en-US" w:bidi="ar-SA"/>
      </w:rPr>
    </w:lvl>
    <w:lvl w:ilvl="2" w:tplc="F81277AA">
      <w:numFmt w:val="bullet"/>
      <w:lvlText w:val="•"/>
      <w:lvlJc w:val="left"/>
      <w:pPr>
        <w:ind w:left="591" w:hanging="136"/>
      </w:pPr>
      <w:rPr>
        <w:rFonts w:hint="default"/>
        <w:lang w:val="uk-UA" w:eastAsia="en-US" w:bidi="ar-SA"/>
      </w:rPr>
    </w:lvl>
    <w:lvl w:ilvl="3" w:tplc="1840A630">
      <w:numFmt w:val="bullet"/>
      <w:lvlText w:val="•"/>
      <w:lvlJc w:val="left"/>
      <w:pPr>
        <w:ind w:left="857" w:hanging="136"/>
      </w:pPr>
      <w:rPr>
        <w:rFonts w:hint="default"/>
        <w:lang w:val="uk-UA" w:eastAsia="en-US" w:bidi="ar-SA"/>
      </w:rPr>
    </w:lvl>
    <w:lvl w:ilvl="4" w:tplc="1C707C78">
      <w:numFmt w:val="bullet"/>
      <w:lvlText w:val="•"/>
      <w:lvlJc w:val="left"/>
      <w:pPr>
        <w:ind w:left="1123" w:hanging="136"/>
      </w:pPr>
      <w:rPr>
        <w:rFonts w:hint="default"/>
        <w:lang w:val="uk-UA" w:eastAsia="en-US" w:bidi="ar-SA"/>
      </w:rPr>
    </w:lvl>
    <w:lvl w:ilvl="5" w:tplc="85E4DEA0">
      <w:numFmt w:val="bullet"/>
      <w:lvlText w:val="•"/>
      <w:lvlJc w:val="left"/>
      <w:pPr>
        <w:ind w:left="1389" w:hanging="136"/>
      </w:pPr>
      <w:rPr>
        <w:rFonts w:hint="default"/>
        <w:lang w:val="uk-UA" w:eastAsia="en-US" w:bidi="ar-SA"/>
      </w:rPr>
    </w:lvl>
    <w:lvl w:ilvl="6" w:tplc="5776C5E2">
      <w:numFmt w:val="bullet"/>
      <w:lvlText w:val="•"/>
      <w:lvlJc w:val="left"/>
      <w:pPr>
        <w:ind w:left="1654" w:hanging="136"/>
      </w:pPr>
      <w:rPr>
        <w:rFonts w:hint="default"/>
        <w:lang w:val="uk-UA" w:eastAsia="en-US" w:bidi="ar-SA"/>
      </w:rPr>
    </w:lvl>
    <w:lvl w:ilvl="7" w:tplc="0EC03C8A">
      <w:numFmt w:val="bullet"/>
      <w:lvlText w:val="•"/>
      <w:lvlJc w:val="left"/>
      <w:pPr>
        <w:ind w:left="1920" w:hanging="136"/>
      </w:pPr>
      <w:rPr>
        <w:rFonts w:hint="default"/>
        <w:lang w:val="uk-UA" w:eastAsia="en-US" w:bidi="ar-SA"/>
      </w:rPr>
    </w:lvl>
    <w:lvl w:ilvl="8" w:tplc="C99CF81A">
      <w:numFmt w:val="bullet"/>
      <w:lvlText w:val="•"/>
      <w:lvlJc w:val="left"/>
      <w:pPr>
        <w:ind w:left="2186" w:hanging="136"/>
      </w:pPr>
      <w:rPr>
        <w:rFonts w:hint="default"/>
        <w:lang w:val="uk-UA" w:eastAsia="en-US" w:bidi="ar-SA"/>
      </w:rPr>
    </w:lvl>
  </w:abstractNum>
  <w:abstractNum w:abstractNumId="19">
    <w:nsid w:val="396D5736"/>
    <w:multiLevelType w:val="hybridMultilevel"/>
    <w:tmpl w:val="E0A6E166"/>
    <w:lvl w:ilvl="0" w:tplc="3CD06D3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408021ED"/>
    <w:multiLevelType w:val="hybridMultilevel"/>
    <w:tmpl w:val="16C26C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E72D5E"/>
    <w:multiLevelType w:val="hybridMultilevel"/>
    <w:tmpl w:val="4D4A7F54"/>
    <w:lvl w:ilvl="0" w:tplc="6F8EFB1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43F6DB3"/>
    <w:multiLevelType w:val="multilevel"/>
    <w:tmpl w:val="B3FE8BEE"/>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3">
    <w:nsid w:val="450B6931"/>
    <w:multiLevelType w:val="hybridMultilevel"/>
    <w:tmpl w:val="1236E38E"/>
    <w:lvl w:ilvl="0" w:tplc="6018006E">
      <w:start w:val="1"/>
      <w:numFmt w:val="decimal"/>
      <w:lvlText w:val="%1."/>
      <w:lvlJc w:val="left"/>
      <w:pPr>
        <w:ind w:left="51" w:hanging="18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38B84084">
      <w:numFmt w:val="bullet"/>
      <w:lvlText w:val="•"/>
      <w:lvlJc w:val="left"/>
      <w:pPr>
        <w:ind w:left="325" w:hanging="180"/>
      </w:pPr>
      <w:rPr>
        <w:rFonts w:hint="default"/>
        <w:lang w:val="uk-UA" w:eastAsia="en-US" w:bidi="ar-SA"/>
      </w:rPr>
    </w:lvl>
    <w:lvl w:ilvl="2" w:tplc="58E00D24">
      <w:numFmt w:val="bullet"/>
      <w:lvlText w:val="•"/>
      <w:lvlJc w:val="left"/>
      <w:pPr>
        <w:ind w:left="591" w:hanging="180"/>
      </w:pPr>
      <w:rPr>
        <w:rFonts w:hint="default"/>
        <w:lang w:val="uk-UA" w:eastAsia="en-US" w:bidi="ar-SA"/>
      </w:rPr>
    </w:lvl>
    <w:lvl w:ilvl="3" w:tplc="99200562">
      <w:numFmt w:val="bullet"/>
      <w:lvlText w:val="•"/>
      <w:lvlJc w:val="left"/>
      <w:pPr>
        <w:ind w:left="857" w:hanging="180"/>
      </w:pPr>
      <w:rPr>
        <w:rFonts w:hint="default"/>
        <w:lang w:val="uk-UA" w:eastAsia="en-US" w:bidi="ar-SA"/>
      </w:rPr>
    </w:lvl>
    <w:lvl w:ilvl="4" w:tplc="D0C6D41E">
      <w:numFmt w:val="bullet"/>
      <w:lvlText w:val="•"/>
      <w:lvlJc w:val="left"/>
      <w:pPr>
        <w:ind w:left="1123" w:hanging="180"/>
      </w:pPr>
      <w:rPr>
        <w:rFonts w:hint="default"/>
        <w:lang w:val="uk-UA" w:eastAsia="en-US" w:bidi="ar-SA"/>
      </w:rPr>
    </w:lvl>
    <w:lvl w:ilvl="5" w:tplc="366C50D2">
      <w:numFmt w:val="bullet"/>
      <w:lvlText w:val="•"/>
      <w:lvlJc w:val="left"/>
      <w:pPr>
        <w:ind w:left="1389" w:hanging="180"/>
      </w:pPr>
      <w:rPr>
        <w:rFonts w:hint="default"/>
        <w:lang w:val="uk-UA" w:eastAsia="en-US" w:bidi="ar-SA"/>
      </w:rPr>
    </w:lvl>
    <w:lvl w:ilvl="6" w:tplc="0A6AD5EC">
      <w:numFmt w:val="bullet"/>
      <w:lvlText w:val="•"/>
      <w:lvlJc w:val="left"/>
      <w:pPr>
        <w:ind w:left="1654" w:hanging="180"/>
      </w:pPr>
      <w:rPr>
        <w:rFonts w:hint="default"/>
        <w:lang w:val="uk-UA" w:eastAsia="en-US" w:bidi="ar-SA"/>
      </w:rPr>
    </w:lvl>
    <w:lvl w:ilvl="7" w:tplc="5B7ACE90">
      <w:numFmt w:val="bullet"/>
      <w:lvlText w:val="•"/>
      <w:lvlJc w:val="left"/>
      <w:pPr>
        <w:ind w:left="1920" w:hanging="180"/>
      </w:pPr>
      <w:rPr>
        <w:rFonts w:hint="default"/>
        <w:lang w:val="uk-UA" w:eastAsia="en-US" w:bidi="ar-SA"/>
      </w:rPr>
    </w:lvl>
    <w:lvl w:ilvl="8" w:tplc="284C44C8">
      <w:numFmt w:val="bullet"/>
      <w:lvlText w:val="•"/>
      <w:lvlJc w:val="left"/>
      <w:pPr>
        <w:ind w:left="2186" w:hanging="180"/>
      </w:pPr>
      <w:rPr>
        <w:rFonts w:hint="default"/>
        <w:lang w:val="uk-UA" w:eastAsia="en-US" w:bidi="ar-SA"/>
      </w:rPr>
    </w:lvl>
  </w:abstractNum>
  <w:abstractNum w:abstractNumId="24">
    <w:nsid w:val="4748656B"/>
    <w:multiLevelType w:val="hybridMultilevel"/>
    <w:tmpl w:val="2D6E3852"/>
    <w:lvl w:ilvl="0" w:tplc="E5AC93C4">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5">
    <w:nsid w:val="49103EAF"/>
    <w:multiLevelType w:val="hybridMultilevel"/>
    <w:tmpl w:val="CA28D4D2"/>
    <w:lvl w:ilvl="0" w:tplc="6240A580">
      <w:start w:val="1"/>
      <w:numFmt w:val="decimal"/>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9C96E76"/>
    <w:multiLevelType w:val="hybridMultilevel"/>
    <w:tmpl w:val="01D22188"/>
    <w:lvl w:ilvl="0" w:tplc="3CD06D3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F680FFE"/>
    <w:multiLevelType w:val="hybridMultilevel"/>
    <w:tmpl w:val="F7B8E814"/>
    <w:lvl w:ilvl="0" w:tplc="CAD01CF0">
      <w:start w:val="1"/>
      <w:numFmt w:val="decimal"/>
      <w:lvlText w:val="%1."/>
      <w:lvlJc w:val="left"/>
      <w:pPr>
        <w:ind w:left="50" w:hanging="18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49801602">
      <w:numFmt w:val="bullet"/>
      <w:lvlText w:val="•"/>
      <w:lvlJc w:val="left"/>
      <w:pPr>
        <w:ind w:left="403" w:hanging="180"/>
      </w:pPr>
      <w:rPr>
        <w:rFonts w:hint="default"/>
        <w:lang w:val="uk-UA" w:eastAsia="en-US" w:bidi="ar-SA"/>
      </w:rPr>
    </w:lvl>
    <w:lvl w:ilvl="2" w:tplc="BF92D1E6">
      <w:numFmt w:val="bullet"/>
      <w:lvlText w:val="•"/>
      <w:lvlJc w:val="left"/>
      <w:pPr>
        <w:ind w:left="747" w:hanging="180"/>
      </w:pPr>
      <w:rPr>
        <w:rFonts w:hint="default"/>
        <w:lang w:val="uk-UA" w:eastAsia="en-US" w:bidi="ar-SA"/>
      </w:rPr>
    </w:lvl>
    <w:lvl w:ilvl="3" w:tplc="FE048A56">
      <w:numFmt w:val="bullet"/>
      <w:lvlText w:val="•"/>
      <w:lvlJc w:val="left"/>
      <w:pPr>
        <w:ind w:left="1091" w:hanging="180"/>
      </w:pPr>
      <w:rPr>
        <w:rFonts w:hint="default"/>
        <w:lang w:val="uk-UA" w:eastAsia="en-US" w:bidi="ar-SA"/>
      </w:rPr>
    </w:lvl>
    <w:lvl w:ilvl="4" w:tplc="6D62E326">
      <w:numFmt w:val="bullet"/>
      <w:lvlText w:val="•"/>
      <w:lvlJc w:val="left"/>
      <w:pPr>
        <w:ind w:left="1435" w:hanging="180"/>
      </w:pPr>
      <w:rPr>
        <w:rFonts w:hint="default"/>
        <w:lang w:val="uk-UA" w:eastAsia="en-US" w:bidi="ar-SA"/>
      </w:rPr>
    </w:lvl>
    <w:lvl w:ilvl="5" w:tplc="ED126E6C">
      <w:numFmt w:val="bullet"/>
      <w:lvlText w:val="•"/>
      <w:lvlJc w:val="left"/>
      <w:pPr>
        <w:ind w:left="1779" w:hanging="180"/>
      </w:pPr>
      <w:rPr>
        <w:rFonts w:hint="default"/>
        <w:lang w:val="uk-UA" w:eastAsia="en-US" w:bidi="ar-SA"/>
      </w:rPr>
    </w:lvl>
    <w:lvl w:ilvl="6" w:tplc="801AD72C">
      <w:numFmt w:val="bullet"/>
      <w:lvlText w:val="•"/>
      <w:lvlJc w:val="left"/>
      <w:pPr>
        <w:ind w:left="2123" w:hanging="180"/>
      </w:pPr>
      <w:rPr>
        <w:rFonts w:hint="default"/>
        <w:lang w:val="uk-UA" w:eastAsia="en-US" w:bidi="ar-SA"/>
      </w:rPr>
    </w:lvl>
    <w:lvl w:ilvl="7" w:tplc="34D8C450">
      <w:numFmt w:val="bullet"/>
      <w:lvlText w:val="•"/>
      <w:lvlJc w:val="left"/>
      <w:pPr>
        <w:ind w:left="2467" w:hanging="180"/>
      </w:pPr>
      <w:rPr>
        <w:rFonts w:hint="default"/>
        <w:lang w:val="uk-UA" w:eastAsia="en-US" w:bidi="ar-SA"/>
      </w:rPr>
    </w:lvl>
    <w:lvl w:ilvl="8" w:tplc="AEB6FD4C">
      <w:numFmt w:val="bullet"/>
      <w:lvlText w:val="•"/>
      <w:lvlJc w:val="left"/>
      <w:pPr>
        <w:ind w:left="2811" w:hanging="180"/>
      </w:pPr>
      <w:rPr>
        <w:rFonts w:hint="default"/>
        <w:lang w:val="uk-UA" w:eastAsia="en-US" w:bidi="ar-SA"/>
      </w:rPr>
    </w:lvl>
  </w:abstractNum>
  <w:abstractNum w:abstractNumId="28">
    <w:nsid w:val="514B7BA3"/>
    <w:multiLevelType w:val="hybridMultilevel"/>
    <w:tmpl w:val="0298CA14"/>
    <w:lvl w:ilvl="0" w:tplc="D8480168">
      <w:start w:val="1"/>
      <w:numFmt w:val="decimal"/>
      <w:lvlText w:val="%1."/>
      <w:lvlJc w:val="left"/>
      <w:pPr>
        <w:ind w:left="1070" w:hanging="360"/>
      </w:pPr>
      <w:rPr>
        <w:rFonts w:ascii="Times New Roman" w:hAnsi="Times New Roman" w:cs="Times New Roman" w:hint="default"/>
        <w:b w:val="0"/>
        <w:color w:val="auto"/>
        <w:sz w:val="28"/>
        <w:szCs w:val="28"/>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9">
    <w:nsid w:val="52E5632A"/>
    <w:multiLevelType w:val="hybridMultilevel"/>
    <w:tmpl w:val="1EF4C888"/>
    <w:lvl w:ilvl="0" w:tplc="0590E71E">
      <w:start w:val="1"/>
      <w:numFmt w:val="decimal"/>
      <w:lvlText w:val="%1."/>
      <w:lvlJc w:val="left"/>
      <w:pPr>
        <w:ind w:left="2134" w:hanging="705"/>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30">
    <w:nsid w:val="57A51394"/>
    <w:multiLevelType w:val="hybridMultilevel"/>
    <w:tmpl w:val="6D00083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1">
    <w:nsid w:val="58EC2FBD"/>
    <w:multiLevelType w:val="multilevel"/>
    <w:tmpl w:val="46C0AFDE"/>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2">
    <w:nsid w:val="59A4330B"/>
    <w:multiLevelType w:val="multilevel"/>
    <w:tmpl w:val="C60A0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C8C42CA"/>
    <w:multiLevelType w:val="hybridMultilevel"/>
    <w:tmpl w:val="FFA054D2"/>
    <w:lvl w:ilvl="0" w:tplc="3CD06D3E">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4">
    <w:nsid w:val="5E122A4E"/>
    <w:multiLevelType w:val="hybridMultilevel"/>
    <w:tmpl w:val="C06C83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B612CFB"/>
    <w:multiLevelType w:val="hybridMultilevel"/>
    <w:tmpl w:val="0298CA14"/>
    <w:lvl w:ilvl="0" w:tplc="D8480168">
      <w:start w:val="1"/>
      <w:numFmt w:val="decimal"/>
      <w:lvlText w:val="%1."/>
      <w:lvlJc w:val="left"/>
      <w:pPr>
        <w:ind w:left="1070" w:hanging="360"/>
      </w:pPr>
      <w:rPr>
        <w:rFonts w:ascii="Times New Roman" w:hAnsi="Times New Roman" w:cs="Times New Roman" w:hint="default"/>
        <w:b w:val="0"/>
        <w:color w:val="auto"/>
        <w:sz w:val="28"/>
        <w:szCs w:val="28"/>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6">
    <w:nsid w:val="705701FD"/>
    <w:multiLevelType w:val="hybridMultilevel"/>
    <w:tmpl w:val="A170C4DA"/>
    <w:lvl w:ilvl="0" w:tplc="F5B0E332">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7">
    <w:nsid w:val="7C522B78"/>
    <w:multiLevelType w:val="hybridMultilevel"/>
    <w:tmpl w:val="AB66DE04"/>
    <w:lvl w:ilvl="0" w:tplc="3CD06D3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D322FE7"/>
    <w:multiLevelType w:val="hybridMultilevel"/>
    <w:tmpl w:val="B170C444"/>
    <w:lvl w:ilvl="0" w:tplc="A594B8E6">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6"/>
  </w:num>
  <w:num w:numId="3">
    <w:abstractNumId w:val="24"/>
  </w:num>
  <w:num w:numId="4">
    <w:abstractNumId w:val="21"/>
  </w:num>
  <w:num w:numId="5">
    <w:abstractNumId w:val="5"/>
  </w:num>
  <w:num w:numId="6">
    <w:abstractNumId w:val="22"/>
  </w:num>
  <w:num w:numId="7">
    <w:abstractNumId w:val="0"/>
  </w:num>
  <w:num w:numId="8">
    <w:abstractNumId w:val="19"/>
  </w:num>
  <w:num w:numId="9">
    <w:abstractNumId w:val="26"/>
  </w:num>
  <w:num w:numId="10">
    <w:abstractNumId w:val="16"/>
  </w:num>
  <w:num w:numId="11">
    <w:abstractNumId w:val="10"/>
  </w:num>
  <w:num w:numId="12">
    <w:abstractNumId w:val="8"/>
  </w:num>
  <w:num w:numId="13">
    <w:abstractNumId w:val="17"/>
  </w:num>
  <w:num w:numId="14">
    <w:abstractNumId w:val="33"/>
  </w:num>
  <w:num w:numId="15">
    <w:abstractNumId w:val="30"/>
  </w:num>
  <w:num w:numId="16">
    <w:abstractNumId w:val="6"/>
  </w:num>
  <w:num w:numId="17">
    <w:abstractNumId w:val="2"/>
  </w:num>
  <w:num w:numId="18">
    <w:abstractNumId w:val="11"/>
  </w:num>
  <w:num w:numId="19">
    <w:abstractNumId w:val="37"/>
  </w:num>
  <w:num w:numId="20">
    <w:abstractNumId w:val="13"/>
  </w:num>
  <w:num w:numId="21">
    <w:abstractNumId w:val="4"/>
  </w:num>
  <w:num w:numId="22">
    <w:abstractNumId w:val="14"/>
  </w:num>
  <w:num w:numId="23">
    <w:abstractNumId w:val="25"/>
  </w:num>
  <w:num w:numId="24">
    <w:abstractNumId w:val="15"/>
  </w:num>
  <w:num w:numId="25">
    <w:abstractNumId w:val="34"/>
  </w:num>
  <w:num w:numId="26">
    <w:abstractNumId w:val="38"/>
  </w:num>
  <w:num w:numId="27">
    <w:abstractNumId w:val="20"/>
  </w:num>
  <w:num w:numId="28">
    <w:abstractNumId w:val="3"/>
  </w:num>
  <w:num w:numId="29">
    <w:abstractNumId w:val="31"/>
  </w:num>
  <w:num w:numId="30">
    <w:abstractNumId w:val="7"/>
  </w:num>
  <w:num w:numId="31">
    <w:abstractNumId w:val="32"/>
  </w:num>
  <w:num w:numId="32">
    <w:abstractNumId w:val="29"/>
  </w:num>
  <w:num w:numId="33">
    <w:abstractNumId w:val="18"/>
  </w:num>
  <w:num w:numId="34">
    <w:abstractNumId w:val="23"/>
  </w:num>
  <w:num w:numId="35">
    <w:abstractNumId w:val="1"/>
  </w:num>
  <w:num w:numId="36">
    <w:abstractNumId w:val="27"/>
  </w:num>
  <w:num w:numId="37">
    <w:abstractNumId w:val="9"/>
  </w:num>
  <w:num w:numId="38">
    <w:abstractNumId w:val="35"/>
  </w:num>
  <w:num w:numId="3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3A59"/>
    <w:rsid w:val="0000112C"/>
    <w:rsid w:val="00001FFC"/>
    <w:rsid w:val="000023BF"/>
    <w:rsid w:val="0000242A"/>
    <w:rsid w:val="000029EA"/>
    <w:rsid w:val="00005C9C"/>
    <w:rsid w:val="00005FF9"/>
    <w:rsid w:val="00015D32"/>
    <w:rsid w:val="00016350"/>
    <w:rsid w:val="00020A0D"/>
    <w:rsid w:val="00020C69"/>
    <w:rsid w:val="000216D1"/>
    <w:rsid w:val="00022491"/>
    <w:rsid w:val="000231B1"/>
    <w:rsid w:val="000242F8"/>
    <w:rsid w:val="00026157"/>
    <w:rsid w:val="00026212"/>
    <w:rsid w:val="00026387"/>
    <w:rsid w:val="00026FDE"/>
    <w:rsid w:val="00027C9C"/>
    <w:rsid w:val="00030487"/>
    <w:rsid w:val="000327D9"/>
    <w:rsid w:val="000420CF"/>
    <w:rsid w:val="00044BE2"/>
    <w:rsid w:val="00045DA6"/>
    <w:rsid w:val="000462E4"/>
    <w:rsid w:val="000468A4"/>
    <w:rsid w:val="00056851"/>
    <w:rsid w:val="00056A8D"/>
    <w:rsid w:val="000579E2"/>
    <w:rsid w:val="00061BEB"/>
    <w:rsid w:val="00062B10"/>
    <w:rsid w:val="000654EA"/>
    <w:rsid w:val="000675D3"/>
    <w:rsid w:val="0007069E"/>
    <w:rsid w:val="00075382"/>
    <w:rsid w:val="000759D3"/>
    <w:rsid w:val="00077948"/>
    <w:rsid w:val="000805E4"/>
    <w:rsid w:val="00080CFA"/>
    <w:rsid w:val="0008165B"/>
    <w:rsid w:val="00081C6B"/>
    <w:rsid w:val="000839D0"/>
    <w:rsid w:val="00084354"/>
    <w:rsid w:val="00085A2B"/>
    <w:rsid w:val="00085E06"/>
    <w:rsid w:val="000866AD"/>
    <w:rsid w:val="0009062E"/>
    <w:rsid w:val="00092B87"/>
    <w:rsid w:val="000967F8"/>
    <w:rsid w:val="000978F0"/>
    <w:rsid w:val="000A3260"/>
    <w:rsid w:val="000A356B"/>
    <w:rsid w:val="000A570F"/>
    <w:rsid w:val="000A6DD3"/>
    <w:rsid w:val="000A6FA2"/>
    <w:rsid w:val="000A7DF5"/>
    <w:rsid w:val="000B1B66"/>
    <w:rsid w:val="000B3ABF"/>
    <w:rsid w:val="000B4024"/>
    <w:rsid w:val="000B6764"/>
    <w:rsid w:val="000C100C"/>
    <w:rsid w:val="000C41F8"/>
    <w:rsid w:val="000C44C8"/>
    <w:rsid w:val="000C5720"/>
    <w:rsid w:val="000C64A9"/>
    <w:rsid w:val="000C7869"/>
    <w:rsid w:val="000C78D1"/>
    <w:rsid w:val="000D1C87"/>
    <w:rsid w:val="000D5191"/>
    <w:rsid w:val="000D5B94"/>
    <w:rsid w:val="000D5C25"/>
    <w:rsid w:val="000E0389"/>
    <w:rsid w:val="000E0FF0"/>
    <w:rsid w:val="000E1CFE"/>
    <w:rsid w:val="000E3AB5"/>
    <w:rsid w:val="000E3F6B"/>
    <w:rsid w:val="000E41AD"/>
    <w:rsid w:val="000E43C9"/>
    <w:rsid w:val="000E4699"/>
    <w:rsid w:val="000E5796"/>
    <w:rsid w:val="000E582C"/>
    <w:rsid w:val="000E6DE9"/>
    <w:rsid w:val="000F0676"/>
    <w:rsid w:val="000F1DAC"/>
    <w:rsid w:val="000F2B85"/>
    <w:rsid w:val="000F2F2F"/>
    <w:rsid w:val="000F2F62"/>
    <w:rsid w:val="000F46EC"/>
    <w:rsid w:val="000F485D"/>
    <w:rsid w:val="000F4CE7"/>
    <w:rsid w:val="000F5021"/>
    <w:rsid w:val="000F5857"/>
    <w:rsid w:val="000F6223"/>
    <w:rsid w:val="00100EA0"/>
    <w:rsid w:val="00101551"/>
    <w:rsid w:val="00102434"/>
    <w:rsid w:val="00102991"/>
    <w:rsid w:val="0010566A"/>
    <w:rsid w:val="00107FDC"/>
    <w:rsid w:val="00111817"/>
    <w:rsid w:val="00112ECB"/>
    <w:rsid w:val="001130FC"/>
    <w:rsid w:val="00115F17"/>
    <w:rsid w:val="00117E6F"/>
    <w:rsid w:val="00120939"/>
    <w:rsid w:val="001221E1"/>
    <w:rsid w:val="001225F6"/>
    <w:rsid w:val="0012412E"/>
    <w:rsid w:val="00124BE9"/>
    <w:rsid w:val="00125444"/>
    <w:rsid w:val="00125E39"/>
    <w:rsid w:val="00125FC9"/>
    <w:rsid w:val="00135EB6"/>
    <w:rsid w:val="001376D9"/>
    <w:rsid w:val="00140772"/>
    <w:rsid w:val="00141A62"/>
    <w:rsid w:val="00141F5A"/>
    <w:rsid w:val="00143975"/>
    <w:rsid w:val="00143DDB"/>
    <w:rsid w:val="00144944"/>
    <w:rsid w:val="0014564E"/>
    <w:rsid w:val="001474E2"/>
    <w:rsid w:val="00150AA2"/>
    <w:rsid w:val="00151473"/>
    <w:rsid w:val="00152D0A"/>
    <w:rsid w:val="00153143"/>
    <w:rsid w:val="00154225"/>
    <w:rsid w:val="001546D3"/>
    <w:rsid w:val="00156146"/>
    <w:rsid w:val="001623C3"/>
    <w:rsid w:val="001635AE"/>
    <w:rsid w:val="00166052"/>
    <w:rsid w:val="00175026"/>
    <w:rsid w:val="00175257"/>
    <w:rsid w:val="0018192E"/>
    <w:rsid w:val="00182355"/>
    <w:rsid w:val="001830CE"/>
    <w:rsid w:val="00184CC3"/>
    <w:rsid w:val="00185FC4"/>
    <w:rsid w:val="00187FDA"/>
    <w:rsid w:val="0019299E"/>
    <w:rsid w:val="0019388C"/>
    <w:rsid w:val="00195FC6"/>
    <w:rsid w:val="0019632C"/>
    <w:rsid w:val="00196546"/>
    <w:rsid w:val="00196A08"/>
    <w:rsid w:val="00197AD6"/>
    <w:rsid w:val="001A0871"/>
    <w:rsid w:val="001A19C2"/>
    <w:rsid w:val="001A3BC9"/>
    <w:rsid w:val="001A507F"/>
    <w:rsid w:val="001B0588"/>
    <w:rsid w:val="001B41D5"/>
    <w:rsid w:val="001B5936"/>
    <w:rsid w:val="001B5C0C"/>
    <w:rsid w:val="001C0A22"/>
    <w:rsid w:val="001C17C0"/>
    <w:rsid w:val="001C310C"/>
    <w:rsid w:val="001C6945"/>
    <w:rsid w:val="001D0D50"/>
    <w:rsid w:val="001D1451"/>
    <w:rsid w:val="001D428C"/>
    <w:rsid w:val="001D487D"/>
    <w:rsid w:val="001D4945"/>
    <w:rsid w:val="001D7511"/>
    <w:rsid w:val="001E0161"/>
    <w:rsid w:val="001E04D9"/>
    <w:rsid w:val="001E0592"/>
    <w:rsid w:val="001E156C"/>
    <w:rsid w:val="001E3452"/>
    <w:rsid w:val="001E3695"/>
    <w:rsid w:val="001E5C5C"/>
    <w:rsid w:val="001E5D29"/>
    <w:rsid w:val="001E693A"/>
    <w:rsid w:val="001F08B2"/>
    <w:rsid w:val="001F1B64"/>
    <w:rsid w:val="001F2C71"/>
    <w:rsid w:val="001F3366"/>
    <w:rsid w:val="001F464B"/>
    <w:rsid w:val="001F73F6"/>
    <w:rsid w:val="002013ED"/>
    <w:rsid w:val="0020320B"/>
    <w:rsid w:val="00205630"/>
    <w:rsid w:val="00212AE5"/>
    <w:rsid w:val="00212C7B"/>
    <w:rsid w:val="002135D0"/>
    <w:rsid w:val="00213A59"/>
    <w:rsid w:val="00215BC3"/>
    <w:rsid w:val="00220E15"/>
    <w:rsid w:val="0022488E"/>
    <w:rsid w:val="002250BB"/>
    <w:rsid w:val="00225333"/>
    <w:rsid w:val="002256FD"/>
    <w:rsid w:val="0022657B"/>
    <w:rsid w:val="00227101"/>
    <w:rsid w:val="00233E86"/>
    <w:rsid w:val="002364A1"/>
    <w:rsid w:val="00236F7C"/>
    <w:rsid w:val="0024016D"/>
    <w:rsid w:val="00241057"/>
    <w:rsid w:val="00241DB9"/>
    <w:rsid w:val="00243329"/>
    <w:rsid w:val="00245B86"/>
    <w:rsid w:val="00246196"/>
    <w:rsid w:val="00246304"/>
    <w:rsid w:val="002472BD"/>
    <w:rsid w:val="00251170"/>
    <w:rsid w:val="0025317B"/>
    <w:rsid w:val="002532B4"/>
    <w:rsid w:val="0025474B"/>
    <w:rsid w:val="002550E9"/>
    <w:rsid w:val="00256189"/>
    <w:rsid w:val="0025702D"/>
    <w:rsid w:val="00257BC4"/>
    <w:rsid w:val="00257F0D"/>
    <w:rsid w:val="00264480"/>
    <w:rsid w:val="00264C00"/>
    <w:rsid w:val="00266E87"/>
    <w:rsid w:val="00270302"/>
    <w:rsid w:val="00272B5E"/>
    <w:rsid w:val="002750B7"/>
    <w:rsid w:val="002756B4"/>
    <w:rsid w:val="0027718E"/>
    <w:rsid w:val="0027783B"/>
    <w:rsid w:val="002818A6"/>
    <w:rsid w:val="00281E5B"/>
    <w:rsid w:val="0028302D"/>
    <w:rsid w:val="002841EA"/>
    <w:rsid w:val="00284E9D"/>
    <w:rsid w:val="00285A0C"/>
    <w:rsid w:val="00285A6D"/>
    <w:rsid w:val="00286B1F"/>
    <w:rsid w:val="00286B2B"/>
    <w:rsid w:val="002870FD"/>
    <w:rsid w:val="00287C27"/>
    <w:rsid w:val="002915FA"/>
    <w:rsid w:val="0029462D"/>
    <w:rsid w:val="0029568F"/>
    <w:rsid w:val="00297801"/>
    <w:rsid w:val="002A0624"/>
    <w:rsid w:val="002A0CF3"/>
    <w:rsid w:val="002A2939"/>
    <w:rsid w:val="002A335D"/>
    <w:rsid w:val="002A4689"/>
    <w:rsid w:val="002A5AAF"/>
    <w:rsid w:val="002A6207"/>
    <w:rsid w:val="002A673D"/>
    <w:rsid w:val="002B0947"/>
    <w:rsid w:val="002B1377"/>
    <w:rsid w:val="002B5663"/>
    <w:rsid w:val="002C3447"/>
    <w:rsid w:val="002C6715"/>
    <w:rsid w:val="002D0255"/>
    <w:rsid w:val="002D1B0F"/>
    <w:rsid w:val="002D681E"/>
    <w:rsid w:val="002D6B1B"/>
    <w:rsid w:val="002D6B9A"/>
    <w:rsid w:val="002E1BA4"/>
    <w:rsid w:val="002E1E1D"/>
    <w:rsid w:val="002E49CA"/>
    <w:rsid w:val="002E71D0"/>
    <w:rsid w:val="002E744D"/>
    <w:rsid w:val="002F26F1"/>
    <w:rsid w:val="002F46BB"/>
    <w:rsid w:val="002F4B92"/>
    <w:rsid w:val="002F6BCD"/>
    <w:rsid w:val="002F7A58"/>
    <w:rsid w:val="002F7E7E"/>
    <w:rsid w:val="002F7F02"/>
    <w:rsid w:val="0030008E"/>
    <w:rsid w:val="0030194E"/>
    <w:rsid w:val="003030CA"/>
    <w:rsid w:val="003040B0"/>
    <w:rsid w:val="00305072"/>
    <w:rsid w:val="00306315"/>
    <w:rsid w:val="00314868"/>
    <w:rsid w:val="003148ED"/>
    <w:rsid w:val="00314EAE"/>
    <w:rsid w:val="00320B72"/>
    <w:rsid w:val="003215EA"/>
    <w:rsid w:val="003218A1"/>
    <w:rsid w:val="003232FA"/>
    <w:rsid w:val="0032626B"/>
    <w:rsid w:val="00326B15"/>
    <w:rsid w:val="00327909"/>
    <w:rsid w:val="00332BD6"/>
    <w:rsid w:val="00332FED"/>
    <w:rsid w:val="003342BD"/>
    <w:rsid w:val="00334FD8"/>
    <w:rsid w:val="00335AA6"/>
    <w:rsid w:val="00341AB8"/>
    <w:rsid w:val="00342509"/>
    <w:rsid w:val="0034253A"/>
    <w:rsid w:val="00346309"/>
    <w:rsid w:val="00350B0B"/>
    <w:rsid w:val="00351015"/>
    <w:rsid w:val="00352132"/>
    <w:rsid w:val="00352655"/>
    <w:rsid w:val="00352B18"/>
    <w:rsid w:val="003550A2"/>
    <w:rsid w:val="00355DC4"/>
    <w:rsid w:val="00360D1F"/>
    <w:rsid w:val="00361A41"/>
    <w:rsid w:val="0036206E"/>
    <w:rsid w:val="00362166"/>
    <w:rsid w:val="00367015"/>
    <w:rsid w:val="00367E07"/>
    <w:rsid w:val="003713F0"/>
    <w:rsid w:val="00373AF5"/>
    <w:rsid w:val="00374DE8"/>
    <w:rsid w:val="00376035"/>
    <w:rsid w:val="003771BC"/>
    <w:rsid w:val="003811B2"/>
    <w:rsid w:val="00381477"/>
    <w:rsid w:val="00381A1F"/>
    <w:rsid w:val="00383AE7"/>
    <w:rsid w:val="00384D6B"/>
    <w:rsid w:val="0038516B"/>
    <w:rsid w:val="00385FF5"/>
    <w:rsid w:val="00386BA7"/>
    <w:rsid w:val="00390C12"/>
    <w:rsid w:val="00392B67"/>
    <w:rsid w:val="00392FB6"/>
    <w:rsid w:val="00394CD2"/>
    <w:rsid w:val="003A0060"/>
    <w:rsid w:val="003A1383"/>
    <w:rsid w:val="003A391B"/>
    <w:rsid w:val="003A44A9"/>
    <w:rsid w:val="003A51EC"/>
    <w:rsid w:val="003A5E36"/>
    <w:rsid w:val="003A74D4"/>
    <w:rsid w:val="003B0698"/>
    <w:rsid w:val="003B1F92"/>
    <w:rsid w:val="003B3008"/>
    <w:rsid w:val="003B3120"/>
    <w:rsid w:val="003B3A24"/>
    <w:rsid w:val="003B3DDB"/>
    <w:rsid w:val="003B6172"/>
    <w:rsid w:val="003C125F"/>
    <w:rsid w:val="003C1768"/>
    <w:rsid w:val="003C2F62"/>
    <w:rsid w:val="003C33FB"/>
    <w:rsid w:val="003C631A"/>
    <w:rsid w:val="003C784C"/>
    <w:rsid w:val="003C7DB9"/>
    <w:rsid w:val="003D2606"/>
    <w:rsid w:val="003D4F4C"/>
    <w:rsid w:val="003D6DA1"/>
    <w:rsid w:val="003D7ACD"/>
    <w:rsid w:val="003E0B6A"/>
    <w:rsid w:val="003E0E2A"/>
    <w:rsid w:val="003E2235"/>
    <w:rsid w:val="003E327A"/>
    <w:rsid w:val="003E39AE"/>
    <w:rsid w:val="003E434C"/>
    <w:rsid w:val="003E64E3"/>
    <w:rsid w:val="003E7179"/>
    <w:rsid w:val="003F112C"/>
    <w:rsid w:val="003F16B1"/>
    <w:rsid w:val="003F5598"/>
    <w:rsid w:val="003F6311"/>
    <w:rsid w:val="00400021"/>
    <w:rsid w:val="0040071B"/>
    <w:rsid w:val="0040401C"/>
    <w:rsid w:val="0040439C"/>
    <w:rsid w:val="00407598"/>
    <w:rsid w:val="00410CD9"/>
    <w:rsid w:val="00411060"/>
    <w:rsid w:val="00411CC1"/>
    <w:rsid w:val="00412384"/>
    <w:rsid w:val="004154C6"/>
    <w:rsid w:val="00416DBB"/>
    <w:rsid w:val="004204B3"/>
    <w:rsid w:val="00426D62"/>
    <w:rsid w:val="00432435"/>
    <w:rsid w:val="004335BD"/>
    <w:rsid w:val="0043399C"/>
    <w:rsid w:val="00433BCE"/>
    <w:rsid w:val="0044241C"/>
    <w:rsid w:val="004431F8"/>
    <w:rsid w:val="00443ADD"/>
    <w:rsid w:val="00443ADF"/>
    <w:rsid w:val="00446377"/>
    <w:rsid w:val="0044645C"/>
    <w:rsid w:val="0045346F"/>
    <w:rsid w:val="00454C3D"/>
    <w:rsid w:val="004567A0"/>
    <w:rsid w:val="00457579"/>
    <w:rsid w:val="004612F6"/>
    <w:rsid w:val="0046143E"/>
    <w:rsid w:val="004619E4"/>
    <w:rsid w:val="0046268C"/>
    <w:rsid w:val="00462ECD"/>
    <w:rsid w:val="0046455E"/>
    <w:rsid w:val="00465A37"/>
    <w:rsid w:val="00466B73"/>
    <w:rsid w:val="00467441"/>
    <w:rsid w:val="00470F64"/>
    <w:rsid w:val="00472C30"/>
    <w:rsid w:val="004733E3"/>
    <w:rsid w:val="004753D7"/>
    <w:rsid w:val="00475C8E"/>
    <w:rsid w:val="004779C3"/>
    <w:rsid w:val="00480177"/>
    <w:rsid w:val="004817E8"/>
    <w:rsid w:val="00481959"/>
    <w:rsid w:val="00482969"/>
    <w:rsid w:val="00483210"/>
    <w:rsid w:val="004903BD"/>
    <w:rsid w:val="0049092B"/>
    <w:rsid w:val="0049145A"/>
    <w:rsid w:val="00492A54"/>
    <w:rsid w:val="004940EC"/>
    <w:rsid w:val="00494919"/>
    <w:rsid w:val="004949C7"/>
    <w:rsid w:val="00494B3B"/>
    <w:rsid w:val="004961D5"/>
    <w:rsid w:val="004A020B"/>
    <w:rsid w:val="004A29BD"/>
    <w:rsid w:val="004A2C22"/>
    <w:rsid w:val="004A5C01"/>
    <w:rsid w:val="004A62F9"/>
    <w:rsid w:val="004B14FB"/>
    <w:rsid w:val="004B3F59"/>
    <w:rsid w:val="004B5996"/>
    <w:rsid w:val="004C1547"/>
    <w:rsid w:val="004C1CDC"/>
    <w:rsid w:val="004C29BD"/>
    <w:rsid w:val="004C34D3"/>
    <w:rsid w:val="004C3740"/>
    <w:rsid w:val="004D0A1D"/>
    <w:rsid w:val="004D3314"/>
    <w:rsid w:val="004D57E3"/>
    <w:rsid w:val="004D6B28"/>
    <w:rsid w:val="004D7F2F"/>
    <w:rsid w:val="004E60AE"/>
    <w:rsid w:val="004F2050"/>
    <w:rsid w:val="004F20D3"/>
    <w:rsid w:val="004F2D9A"/>
    <w:rsid w:val="004F3522"/>
    <w:rsid w:val="004F4D20"/>
    <w:rsid w:val="004F60F0"/>
    <w:rsid w:val="005008B9"/>
    <w:rsid w:val="0050098A"/>
    <w:rsid w:val="00501A39"/>
    <w:rsid w:val="00501EA4"/>
    <w:rsid w:val="0050271D"/>
    <w:rsid w:val="00515073"/>
    <w:rsid w:val="005152D8"/>
    <w:rsid w:val="005171B6"/>
    <w:rsid w:val="00517724"/>
    <w:rsid w:val="00517E45"/>
    <w:rsid w:val="00517E94"/>
    <w:rsid w:val="00520FF1"/>
    <w:rsid w:val="005219DC"/>
    <w:rsid w:val="00521CBC"/>
    <w:rsid w:val="0052243D"/>
    <w:rsid w:val="005251EA"/>
    <w:rsid w:val="00525515"/>
    <w:rsid w:val="00526E4C"/>
    <w:rsid w:val="00532BFE"/>
    <w:rsid w:val="00532E46"/>
    <w:rsid w:val="00533966"/>
    <w:rsid w:val="00534475"/>
    <w:rsid w:val="00534917"/>
    <w:rsid w:val="00534969"/>
    <w:rsid w:val="00535D42"/>
    <w:rsid w:val="00537223"/>
    <w:rsid w:val="005409FB"/>
    <w:rsid w:val="00543AC2"/>
    <w:rsid w:val="00543D3E"/>
    <w:rsid w:val="00543F3A"/>
    <w:rsid w:val="005440E4"/>
    <w:rsid w:val="00545970"/>
    <w:rsid w:val="00546993"/>
    <w:rsid w:val="0055019D"/>
    <w:rsid w:val="005508BB"/>
    <w:rsid w:val="00551527"/>
    <w:rsid w:val="00554BAB"/>
    <w:rsid w:val="00556D26"/>
    <w:rsid w:val="00560947"/>
    <w:rsid w:val="00560F15"/>
    <w:rsid w:val="00563368"/>
    <w:rsid w:val="00563A1F"/>
    <w:rsid w:val="00573127"/>
    <w:rsid w:val="0057367A"/>
    <w:rsid w:val="00576E98"/>
    <w:rsid w:val="00577CDD"/>
    <w:rsid w:val="00577D68"/>
    <w:rsid w:val="00581F01"/>
    <w:rsid w:val="005878F9"/>
    <w:rsid w:val="00591527"/>
    <w:rsid w:val="00591D1F"/>
    <w:rsid w:val="005928A6"/>
    <w:rsid w:val="00592F47"/>
    <w:rsid w:val="00595145"/>
    <w:rsid w:val="00596B65"/>
    <w:rsid w:val="005A2259"/>
    <w:rsid w:val="005A2851"/>
    <w:rsid w:val="005A354F"/>
    <w:rsid w:val="005A6B7A"/>
    <w:rsid w:val="005B2BCD"/>
    <w:rsid w:val="005B3B1C"/>
    <w:rsid w:val="005B430E"/>
    <w:rsid w:val="005B45EF"/>
    <w:rsid w:val="005B4738"/>
    <w:rsid w:val="005B49FA"/>
    <w:rsid w:val="005B6268"/>
    <w:rsid w:val="005C0E52"/>
    <w:rsid w:val="005C14EE"/>
    <w:rsid w:val="005C3F80"/>
    <w:rsid w:val="005C44EA"/>
    <w:rsid w:val="005D06D1"/>
    <w:rsid w:val="005D1CE6"/>
    <w:rsid w:val="005D1FE7"/>
    <w:rsid w:val="005D4053"/>
    <w:rsid w:val="005D7CF0"/>
    <w:rsid w:val="005E170C"/>
    <w:rsid w:val="005E4170"/>
    <w:rsid w:val="005F08CA"/>
    <w:rsid w:val="005F6AB9"/>
    <w:rsid w:val="005F6AF2"/>
    <w:rsid w:val="00600857"/>
    <w:rsid w:val="00602605"/>
    <w:rsid w:val="0060401A"/>
    <w:rsid w:val="0060439E"/>
    <w:rsid w:val="00604B74"/>
    <w:rsid w:val="00606B54"/>
    <w:rsid w:val="00606E06"/>
    <w:rsid w:val="00607B34"/>
    <w:rsid w:val="0061106D"/>
    <w:rsid w:val="00611A0A"/>
    <w:rsid w:val="00611ABE"/>
    <w:rsid w:val="00612BBD"/>
    <w:rsid w:val="00613B43"/>
    <w:rsid w:val="006145F4"/>
    <w:rsid w:val="00614A7A"/>
    <w:rsid w:val="00621703"/>
    <w:rsid w:val="00621FA7"/>
    <w:rsid w:val="00622D96"/>
    <w:rsid w:val="00623787"/>
    <w:rsid w:val="006249E0"/>
    <w:rsid w:val="00626C94"/>
    <w:rsid w:val="00634C29"/>
    <w:rsid w:val="00635231"/>
    <w:rsid w:val="00635464"/>
    <w:rsid w:val="00635D35"/>
    <w:rsid w:val="006369C2"/>
    <w:rsid w:val="00640A1A"/>
    <w:rsid w:val="006444E0"/>
    <w:rsid w:val="00644B2D"/>
    <w:rsid w:val="00646031"/>
    <w:rsid w:val="006461D4"/>
    <w:rsid w:val="006463DB"/>
    <w:rsid w:val="00646574"/>
    <w:rsid w:val="006468D0"/>
    <w:rsid w:val="00647205"/>
    <w:rsid w:val="006511B4"/>
    <w:rsid w:val="00653FF9"/>
    <w:rsid w:val="00660D39"/>
    <w:rsid w:val="0066102D"/>
    <w:rsid w:val="0066112A"/>
    <w:rsid w:val="006623AE"/>
    <w:rsid w:val="00663552"/>
    <w:rsid w:val="00664B48"/>
    <w:rsid w:val="00665F06"/>
    <w:rsid w:val="00666411"/>
    <w:rsid w:val="00666B37"/>
    <w:rsid w:val="00666E48"/>
    <w:rsid w:val="00675830"/>
    <w:rsid w:val="00676A69"/>
    <w:rsid w:val="00680A12"/>
    <w:rsid w:val="0068105C"/>
    <w:rsid w:val="00684D62"/>
    <w:rsid w:val="00686241"/>
    <w:rsid w:val="00687B9B"/>
    <w:rsid w:val="00690F4B"/>
    <w:rsid w:val="0069234A"/>
    <w:rsid w:val="006940F1"/>
    <w:rsid w:val="006A2DA1"/>
    <w:rsid w:val="006A382D"/>
    <w:rsid w:val="006A482B"/>
    <w:rsid w:val="006A5EF6"/>
    <w:rsid w:val="006A69BE"/>
    <w:rsid w:val="006B2031"/>
    <w:rsid w:val="006B4C60"/>
    <w:rsid w:val="006B61C3"/>
    <w:rsid w:val="006C0EB5"/>
    <w:rsid w:val="006C1461"/>
    <w:rsid w:val="006C2B6E"/>
    <w:rsid w:val="006C42A5"/>
    <w:rsid w:val="006C5150"/>
    <w:rsid w:val="006C7EC3"/>
    <w:rsid w:val="006D3775"/>
    <w:rsid w:val="006D73B7"/>
    <w:rsid w:val="006E0473"/>
    <w:rsid w:val="006E1520"/>
    <w:rsid w:val="006E5930"/>
    <w:rsid w:val="006E6EA9"/>
    <w:rsid w:val="006F017F"/>
    <w:rsid w:val="006F35B3"/>
    <w:rsid w:val="006F380B"/>
    <w:rsid w:val="0070306B"/>
    <w:rsid w:val="007040B9"/>
    <w:rsid w:val="007074A6"/>
    <w:rsid w:val="00707C13"/>
    <w:rsid w:val="007118E5"/>
    <w:rsid w:val="0071283E"/>
    <w:rsid w:val="00720B8A"/>
    <w:rsid w:val="007253C5"/>
    <w:rsid w:val="00725C34"/>
    <w:rsid w:val="00727A9D"/>
    <w:rsid w:val="007302C7"/>
    <w:rsid w:val="007314F6"/>
    <w:rsid w:val="007323BD"/>
    <w:rsid w:val="007359F5"/>
    <w:rsid w:val="00736534"/>
    <w:rsid w:val="0073746C"/>
    <w:rsid w:val="00740477"/>
    <w:rsid w:val="0074290B"/>
    <w:rsid w:val="00743AC3"/>
    <w:rsid w:val="00745640"/>
    <w:rsid w:val="00745B4E"/>
    <w:rsid w:val="00747605"/>
    <w:rsid w:val="00747CAA"/>
    <w:rsid w:val="00747D22"/>
    <w:rsid w:val="00747F3A"/>
    <w:rsid w:val="00750500"/>
    <w:rsid w:val="00752E73"/>
    <w:rsid w:val="00753F69"/>
    <w:rsid w:val="0075580C"/>
    <w:rsid w:val="0075652C"/>
    <w:rsid w:val="00756D1A"/>
    <w:rsid w:val="00757C7B"/>
    <w:rsid w:val="00763E89"/>
    <w:rsid w:val="00764A80"/>
    <w:rsid w:val="00764F09"/>
    <w:rsid w:val="00765796"/>
    <w:rsid w:val="0076647D"/>
    <w:rsid w:val="00770F02"/>
    <w:rsid w:val="00772213"/>
    <w:rsid w:val="0077294C"/>
    <w:rsid w:val="00772F79"/>
    <w:rsid w:val="00775F94"/>
    <w:rsid w:val="00777EA0"/>
    <w:rsid w:val="007825A0"/>
    <w:rsid w:val="00783DDD"/>
    <w:rsid w:val="00783EDC"/>
    <w:rsid w:val="00784CE8"/>
    <w:rsid w:val="00784EEB"/>
    <w:rsid w:val="0078558B"/>
    <w:rsid w:val="007856DC"/>
    <w:rsid w:val="00787D81"/>
    <w:rsid w:val="007905C5"/>
    <w:rsid w:val="007929D0"/>
    <w:rsid w:val="00792C77"/>
    <w:rsid w:val="00793862"/>
    <w:rsid w:val="007A069A"/>
    <w:rsid w:val="007A22FA"/>
    <w:rsid w:val="007B0FFF"/>
    <w:rsid w:val="007B22BF"/>
    <w:rsid w:val="007B3E4A"/>
    <w:rsid w:val="007B4072"/>
    <w:rsid w:val="007B64A4"/>
    <w:rsid w:val="007C2CBB"/>
    <w:rsid w:val="007C3916"/>
    <w:rsid w:val="007C40F2"/>
    <w:rsid w:val="007C7242"/>
    <w:rsid w:val="007D1BB2"/>
    <w:rsid w:val="007D1EB4"/>
    <w:rsid w:val="007D2C6B"/>
    <w:rsid w:val="007D3EDA"/>
    <w:rsid w:val="007D42A6"/>
    <w:rsid w:val="007D54AB"/>
    <w:rsid w:val="007D6100"/>
    <w:rsid w:val="007D6132"/>
    <w:rsid w:val="007D66DA"/>
    <w:rsid w:val="007D6CDB"/>
    <w:rsid w:val="007D773B"/>
    <w:rsid w:val="007D7865"/>
    <w:rsid w:val="007D7D4B"/>
    <w:rsid w:val="007E0132"/>
    <w:rsid w:val="007E1765"/>
    <w:rsid w:val="007E3FF2"/>
    <w:rsid w:val="007E79D8"/>
    <w:rsid w:val="007F39C2"/>
    <w:rsid w:val="007F61AA"/>
    <w:rsid w:val="00800E6C"/>
    <w:rsid w:val="00801D1F"/>
    <w:rsid w:val="008031FB"/>
    <w:rsid w:val="0080336D"/>
    <w:rsid w:val="00805116"/>
    <w:rsid w:val="0080701E"/>
    <w:rsid w:val="0081012A"/>
    <w:rsid w:val="008102A9"/>
    <w:rsid w:val="008110FB"/>
    <w:rsid w:val="0081348B"/>
    <w:rsid w:val="0081385E"/>
    <w:rsid w:val="00817995"/>
    <w:rsid w:val="00820205"/>
    <w:rsid w:val="008203ED"/>
    <w:rsid w:val="00821F9E"/>
    <w:rsid w:val="00824866"/>
    <w:rsid w:val="00824FE3"/>
    <w:rsid w:val="00826BD9"/>
    <w:rsid w:val="00832711"/>
    <w:rsid w:val="00834639"/>
    <w:rsid w:val="008376DC"/>
    <w:rsid w:val="00837DBD"/>
    <w:rsid w:val="00840AF6"/>
    <w:rsid w:val="00842414"/>
    <w:rsid w:val="00843EFA"/>
    <w:rsid w:val="00843F86"/>
    <w:rsid w:val="00844531"/>
    <w:rsid w:val="00851F52"/>
    <w:rsid w:val="00852952"/>
    <w:rsid w:val="008547F9"/>
    <w:rsid w:val="00854955"/>
    <w:rsid w:val="0085529B"/>
    <w:rsid w:val="0085689E"/>
    <w:rsid w:val="00860114"/>
    <w:rsid w:val="008615B4"/>
    <w:rsid w:val="0086359C"/>
    <w:rsid w:val="0086444A"/>
    <w:rsid w:val="008657D7"/>
    <w:rsid w:val="00865A12"/>
    <w:rsid w:val="00866112"/>
    <w:rsid w:val="00866BA3"/>
    <w:rsid w:val="00867D1F"/>
    <w:rsid w:val="0087289F"/>
    <w:rsid w:val="00873072"/>
    <w:rsid w:val="00875666"/>
    <w:rsid w:val="00875ACA"/>
    <w:rsid w:val="00875DD9"/>
    <w:rsid w:val="00876A7F"/>
    <w:rsid w:val="00877CBF"/>
    <w:rsid w:val="00885789"/>
    <w:rsid w:val="00885F81"/>
    <w:rsid w:val="008874EA"/>
    <w:rsid w:val="008879A6"/>
    <w:rsid w:val="00890FF2"/>
    <w:rsid w:val="0089338F"/>
    <w:rsid w:val="008A0211"/>
    <w:rsid w:val="008A1D2B"/>
    <w:rsid w:val="008A2507"/>
    <w:rsid w:val="008A281A"/>
    <w:rsid w:val="008A4A5E"/>
    <w:rsid w:val="008A566F"/>
    <w:rsid w:val="008A5F32"/>
    <w:rsid w:val="008A5F8B"/>
    <w:rsid w:val="008A7ECC"/>
    <w:rsid w:val="008B05F6"/>
    <w:rsid w:val="008B1E47"/>
    <w:rsid w:val="008B41CE"/>
    <w:rsid w:val="008B5026"/>
    <w:rsid w:val="008B5DE4"/>
    <w:rsid w:val="008B6EE3"/>
    <w:rsid w:val="008C372C"/>
    <w:rsid w:val="008C37F2"/>
    <w:rsid w:val="008C3D28"/>
    <w:rsid w:val="008C5160"/>
    <w:rsid w:val="008C5C7C"/>
    <w:rsid w:val="008C6E56"/>
    <w:rsid w:val="008C7240"/>
    <w:rsid w:val="008C77EE"/>
    <w:rsid w:val="008C7FAB"/>
    <w:rsid w:val="008D00CB"/>
    <w:rsid w:val="008D379C"/>
    <w:rsid w:val="008D7FC3"/>
    <w:rsid w:val="008E07E3"/>
    <w:rsid w:val="008E20DB"/>
    <w:rsid w:val="008E31DE"/>
    <w:rsid w:val="008E4FF2"/>
    <w:rsid w:val="008E5D23"/>
    <w:rsid w:val="008E63EB"/>
    <w:rsid w:val="008E79F9"/>
    <w:rsid w:val="008F04B6"/>
    <w:rsid w:val="008F0613"/>
    <w:rsid w:val="008F0726"/>
    <w:rsid w:val="008F1EE6"/>
    <w:rsid w:val="008F3B33"/>
    <w:rsid w:val="008F4B14"/>
    <w:rsid w:val="008F4DDC"/>
    <w:rsid w:val="008F5522"/>
    <w:rsid w:val="008F647A"/>
    <w:rsid w:val="008F6F89"/>
    <w:rsid w:val="00900C77"/>
    <w:rsid w:val="00902B13"/>
    <w:rsid w:val="0090616C"/>
    <w:rsid w:val="009067A9"/>
    <w:rsid w:val="00906831"/>
    <w:rsid w:val="0090781B"/>
    <w:rsid w:val="00910AE4"/>
    <w:rsid w:val="00911F43"/>
    <w:rsid w:val="00911F7B"/>
    <w:rsid w:val="00914C3B"/>
    <w:rsid w:val="00916E3C"/>
    <w:rsid w:val="009172FF"/>
    <w:rsid w:val="00922FEB"/>
    <w:rsid w:val="0092393E"/>
    <w:rsid w:val="009249F2"/>
    <w:rsid w:val="00924AB9"/>
    <w:rsid w:val="00925111"/>
    <w:rsid w:val="009252F5"/>
    <w:rsid w:val="0092582B"/>
    <w:rsid w:val="00927D5C"/>
    <w:rsid w:val="0093165E"/>
    <w:rsid w:val="00933FB4"/>
    <w:rsid w:val="0093407C"/>
    <w:rsid w:val="00934848"/>
    <w:rsid w:val="00943DAE"/>
    <w:rsid w:val="00946363"/>
    <w:rsid w:val="00947D38"/>
    <w:rsid w:val="0095019B"/>
    <w:rsid w:val="009516D8"/>
    <w:rsid w:val="0095250C"/>
    <w:rsid w:val="00955398"/>
    <w:rsid w:val="00955EF9"/>
    <w:rsid w:val="009571E6"/>
    <w:rsid w:val="009575FB"/>
    <w:rsid w:val="0096034B"/>
    <w:rsid w:val="00962DA5"/>
    <w:rsid w:val="00962E94"/>
    <w:rsid w:val="00963A55"/>
    <w:rsid w:val="0097050D"/>
    <w:rsid w:val="00981BF8"/>
    <w:rsid w:val="00982223"/>
    <w:rsid w:val="009844C1"/>
    <w:rsid w:val="00984E99"/>
    <w:rsid w:val="009863B2"/>
    <w:rsid w:val="0098790D"/>
    <w:rsid w:val="00990472"/>
    <w:rsid w:val="00990CC4"/>
    <w:rsid w:val="00991899"/>
    <w:rsid w:val="00991FFD"/>
    <w:rsid w:val="00993D26"/>
    <w:rsid w:val="00994F5C"/>
    <w:rsid w:val="00997078"/>
    <w:rsid w:val="009A0DC6"/>
    <w:rsid w:val="009A3CEF"/>
    <w:rsid w:val="009A5658"/>
    <w:rsid w:val="009A596D"/>
    <w:rsid w:val="009A5CB4"/>
    <w:rsid w:val="009A5F04"/>
    <w:rsid w:val="009A66A7"/>
    <w:rsid w:val="009A75AB"/>
    <w:rsid w:val="009A7AD1"/>
    <w:rsid w:val="009B0569"/>
    <w:rsid w:val="009B0969"/>
    <w:rsid w:val="009B15E8"/>
    <w:rsid w:val="009B54EE"/>
    <w:rsid w:val="009B62E4"/>
    <w:rsid w:val="009B6481"/>
    <w:rsid w:val="009B7928"/>
    <w:rsid w:val="009B7B9E"/>
    <w:rsid w:val="009C1628"/>
    <w:rsid w:val="009C3FED"/>
    <w:rsid w:val="009C477C"/>
    <w:rsid w:val="009C7F27"/>
    <w:rsid w:val="009D0590"/>
    <w:rsid w:val="009D082F"/>
    <w:rsid w:val="009D4042"/>
    <w:rsid w:val="009D4382"/>
    <w:rsid w:val="009D4652"/>
    <w:rsid w:val="009D5D18"/>
    <w:rsid w:val="009D6DB1"/>
    <w:rsid w:val="009D792B"/>
    <w:rsid w:val="009D7EA2"/>
    <w:rsid w:val="009E128F"/>
    <w:rsid w:val="009E19B0"/>
    <w:rsid w:val="009E4E6D"/>
    <w:rsid w:val="009E4FA3"/>
    <w:rsid w:val="009E57D8"/>
    <w:rsid w:val="009E5F1E"/>
    <w:rsid w:val="009F023B"/>
    <w:rsid w:val="009F0401"/>
    <w:rsid w:val="009F08DD"/>
    <w:rsid w:val="009F239E"/>
    <w:rsid w:val="009F2FD9"/>
    <w:rsid w:val="009F3E98"/>
    <w:rsid w:val="009F5CD4"/>
    <w:rsid w:val="009F60F6"/>
    <w:rsid w:val="009F621D"/>
    <w:rsid w:val="009F6624"/>
    <w:rsid w:val="009F76C7"/>
    <w:rsid w:val="00A00DB6"/>
    <w:rsid w:val="00A00EE9"/>
    <w:rsid w:val="00A01355"/>
    <w:rsid w:val="00A01765"/>
    <w:rsid w:val="00A03006"/>
    <w:rsid w:val="00A03DCE"/>
    <w:rsid w:val="00A04666"/>
    <w:rsid w:val="00A05172"/>
    <w:rsid w:val="00A06E03"/>
    <w:rsid w:val="00A11F48"/>
    <w:rsid w:val="00A124A4"/>
    <w:rsid w:val="00A13506"/>
    <w:rsid w:val="00A1380B"/>
    <w:rsid w:val="00A13E9A"/>
    <w:rsid w:val="00A14665"/>
    <w:rsid w:val="00A162FF"/>
    <w:rsid w:val="00A163A5"/>
    <w:rsid w:val="00A1648E"/>
    <w:rsid w:val="00A16801"/>
    <w:rsid w:val="00A20C5C"/>
    <w:rsid w:val="00A2281F"/>
    <w:rsid w:val="00A23CED"/>
    <w:rsid w:val="00A26EB4"/>
    <w:rsid w:val="00A27667"/>
    <w:rsid w:val="00A30E97"/>
    <w:rsid w:val="00A34D03"/>
    <w:rsid w:val="00A35F35"/>
    <w:rsid w:val="00A36CBC"/>
    <w:rsid w:val="00A41863"/>
    <w:rsid w:val="00A41E37"/>
    <w:rsid w:val="00A42369"/>
    <w:rsid w:val="00A4288B"/>
    <w:rsid w:val="00A45964"/>
    <w:rsid w:val="00A464CE"/>
    <w:rsid w:val="00A47493"/>
    <w:rsid w:val="00A505E1"/>
    <w:rsid w:val="00A56823"/>
    <w:rsid w:val="00A57BAD"/>
    <w:rsid w:val="00A6013F"/>
    <w:rsid w:val="00A603BC"/>
    <w:rsid w:val="00A60731"/>
    <w:rsid w:val="00A60EEE"/>
    <w:rsid w:val="00A61696"/>
    <w:rsid w:val="00A6546D"/>
    <w:rsid w:val="00A667D4"/>
    <w:rsid w:val="00A67447"/>
    <w:rsid w:val="00A7031E"/>
    <w:rsid w:val="00A711F9"/>
    <w:rsid w:val="00A721A0"/>
    <w:rsid w:val="00A726BE"/>
    <w:rsid w:val="00A752B2"/>
    <w:rsid w:val="00A75F3F"/>
    <w:rsid w:val="00A76FD1"/>
    <w:rsid w:val="00A77A19"/>
    <w:rsid w:val="00A82C57"/>
    <w:rsid w:val="00A82D35"/>
    <w:rsid w:val="00A8379F"/>
    <w:rsid w:val="00A84F63"/>
    <w:rsid w:val="00A86C5E"/>
    <w:rsid w:val="00A91302"/>
    <w:rsid w:val="00A91A83"/>
    <w:rsid w:val="00A937BB"/>
    <w:rsid w:val="00A940FD"/>
    <w:rsid w:val="00AA1AEB"/>
    <w:rsid w:val="00AA72EB"/>
    <w:rsid w:val="00AA7945"/>
    <w:rsid w:val="00AB1117"/>
    <w:rsid w:val="00AB3F4D"/>
    <w:rsid w:val="00AB494E"/>
    <w:rsid w:val="00AB595D"/>
    <w:rsid w:val="00AC108E"/>
    <w:rsid w:val="00AC37C5"/>
    <w:rsid w:val="00AC41B7"/>
    <w:rsid w:val="00AC465F"/>
    <w:rsid w:val="00AC5B43"/>
    <w:rsid w:val="00AC6000"/>
    <w:rsid w:val="00AC7F15"/>
    <w:rsid w:val="00AD31A1"/>
    <w:rsid w:val="00AD37C7"/>
    <w:rsid w:val="00AD40C0"/>
    <w:rsid w:val="00AD5DB5"/>
    <w:rsid w:val="00AD65AE"/>
    <w:rsid w:val="00AE1BA2"/>
    <w:rsid w:val="00AE25AD"/>
    <w:rsid w:val="00AE30CC"/>
    <w:rsid w:val="00AE39BE"/>
    <w:rsid w:val="00AF2EB6"/>
    <w:rsid w:val="00AF48F6"/>
    <w:rsid w:val="00AF4D39"/>
    <w:rsid w:val="00AF6577"/>
    <w:rsid w:val="00B00B8B"/>
    <w:rsid w:val="00B079E4"/>
    <w:rsid w:val="00B11F2B"/>
    <w:rsid w:val="00B133E9"/>
    <w:rsid w:val="00B1489D"/>
    <w:rsid w:val="00B15307"/>
    <w:rsid w:val="00B15368"/>
    <w:rsid w:val="00B15B8E"/>
    <w:rsid w:val="00B15D7F"/>
    <w:rsid w:val="00B15DEA"/>
    <w:rsid w:val="00B20BBE"/>
    <w:rsid w:val="00B21608"/>
    <w:rsid w:val="00B22833"/>
    <w:rsid w:val="00B23426"/>
    <w:rsid w:val="00B24DAB"/>
    <w:rsid w:val="00B25485"/>
    <w:rsid w:val="00B258AD"/>
    <w:rsid w:val="00B26869"/>
    <w:rsid w:val="00B3056B"/>
    <w:rsid w:val="00B30E3F"/>
    <w:rsid w:val="00B35808"/>
    <w:rsid w:val="00B36A7E"/>
    <w:rsid w:val="00B37A78"/>
    <w:rsid w:val="00B37F72"/>
    <w:rsid w:val="00B37FE9"/>
    <w:rsid w:val="00B505D0"/>
    <w:rsid w:val="00B506D5"/>
    <w:rsid w:val="00B507E1"/>
    <w:rsid w:val="00B515E4"/>
    <w:rsid w:val="00B52DB9"/>
    <w:rsid w:val="00B54999"/>
    <w:rsid w:val="00B56156"/>
    <w:rsid w:val="00B57839"/>
    <w:rsid w:val="00B60DE3"/>
    <w:rsid w:val="00B64851"/>
    <w:rsid w:val="00B65D83"/>
    <w:rsid w:val="00B679C1"/>
    <w:rsid w:val="00B700AC"/>
    <w:rsid w:val="00B70F98"/>
    <w:rsid w:val="00B72652"/>
    <w:rsid w:val="00B76B2E"/>
    <w:rsid w:val="00B77B8F"/>
    <w:rsid w:val="00B8155B"/>
    <w:rsid w:val="00B847B7"/>
    <w:rsid w:val="00B859AF"/>
    <w:rsid w:val="00B87CAA"/>
    <w:rsid w:val="00B9191A"/>
    <w:rsid w:val="00B91E12"/>
    <w:rsid w:val="00B92153"/>
    <w:rsid w:val="00B937A1"/>
    <w:rsid w:val="00B941A5"/>
    <w:rsid w:val="00B95154"/>
    <w:rsid w:val="00BA409B"/>
    <w:rsid w:val="00BA5747"/>
    <w:rsid w:val="00BA6CEA"/>
    <w:rsid w:val="00BA72CB"/>
    <w:rsid w:val="00BB1F70"/>
    <w:rsid w:val="00BB6EDA"/>
    <w:rsid w:val="00BC36E1"/>
    <w:rsid w:val="00BC506C"/>
    <w:rsid w:val="00BC55DB"/>
    <w:rsid w:val="00BC5693"/>
    <w:rsid w:val="00BC5722"/>
    <w:rsid w:val="00BC64D4"/>
    <w:rsid w:val="00BC7800"/>
    <w:rsid w:val="00BD0340"/>
    <w:rsid w:val="00BD6A80"/>
    <w:rsid w:val="00BE1AA9"/>
    <w:rsid w:val="00BE211B"/>
    <w:rsid w:val="00BE2D41"/>
    <w:rsid w:val="00BE2F6B"/>
    <w:rsid w:val="00BE3889"/>
    <w:rsid w:val="00BE3C26"/>
    <w:rsid w:val="00BE3DF2"/>
    <w:rsid w:val="00BE42DB"/>
    <w:rsid w:val="00BE74FE"/>
    <w:rsid w:val="00BE772F"/>
    <w:rsid w:val="00BF0624"/>
    <w:rsid w:val="00BF2A8A"/>
    <w:rsid w:val="00BF2B12"/>
    <w:rsid w:val="00BF4C11"/>
    <w:rsid w:val="00BF53CB"/>
    <w:rsid w:val="00C03027"/>
    <w:rsid w:val="00C07F89"/>
    <w:rsid w:val="00C104FF"/>
    <w:rsid w:val="00C11496"/>
    <w:rsid w:val="00C13B9F"/>
    <w:rsid w:val="00C14657"/>
    <w:rsid w:val="00C14F8E"/>
    <w:rsid w:val="00C15460"/>
    <w:rsid w:val="00C17CB0"/>
    <w:rsid w:val="00C20D72"/>
    <w:rsid w:val="00C2524B"/>
    <w:rsid w:val="00C261E2"/>
    <w:rsid w:val="00C27CA1"/>
    <w:rsid w:val="00C305BC"/>
    <w:rsid w:val="00C32AAC"/>
    <w:rsid w:val="00C32E37"/>
    <w:rsid w:val="00C3314E"/>
    <w:rsid w:val="00C339AD"/>
    <w:rsid w:val="00C37BF8"/>
    <w:rsid w:val="00C4046F"/>
    <w:rsid w:val="00C4257E"/>
    <w:rsid w:val="00C42E4A"/>
    <w:rsid w:val="00C42FA1"/>
    <w:rsid w:val="00C44D04"/>
    <w:rsid w:val="00C44E9B"/>
    <w:rsid w:val="00C45CB3"/>
    <w:rsid w:val="00C45F12"/>
    <w:rsid w:val="00C47BA9"/>
    <w:rsid w:val="00C525EC"/>
    <w:rsid w:val="00C52B0B"/>
    <w:rsid w:val="00C53E91"/>
    <w:rsid w:val="00C54D2C"/>
    <w:rsid w:val="00C558E9"/>
    <w:rsid w:val="00C55AE0"/>
    <w:rsid w:val="00C56306"/>
    <w:rsid w:val="00C56D6F"/>
    <w:rsid w:val="00C603D9"/>
    <w:rsid w:val="00C61F5A"/>
    <w:rsid w:val="00C642B4"/>
    <w:rsid w:val="00C74947"/>
    <w:rsid w:val="00C844E5"/>
    <w:rsid w:val="00C85372"/>
    <w:rsid w:val="00C869D6"/>
    <w:rsid w:val="00C87023"/>
    <w:rsid w:val="00C87E49"/>
    <w:rsid w:val="00C912D5"/>
    <w:rsid w:val="00C917E5"/>
    <w:rsid w:val="00C933CC"/>
    <w:rsid w:val="00C94EB7"/>
    <w:rsid w:val="00CA099E"/>
    <w:rsid w:val="00CA38A5"/>
    <w:rsid w:val="00CA47F5"/>
    <w:rsid w:val="00CA5B6A"/>
    <w:rsid w:val="00CA6538"/>
    <w:rsid w:val="00CA67A5"/>
    <w:rsid w:val="00CB4E89"/>
    <w:rsid w:val="00CB5CFB"/>
    <w:rsid w:val="00CC0652"/>
    <w:rsid w:val="00CC258F"/>
    <w:rsid w:val="00CC4714"/>
    <w:rsid w:val="00CC6B0D"/>
    <w:rsid w:val="00CC79FC"/>
    <w:rsid w:val="00CC7F2D"/>
    <w:rsid w:val="00CD25A5"/>
    <w:rsid w:val="00CD3550"/>
    <w:rsid w:val="00CD3DED"/>
    <w:rsid w:val="00CD6F59"/>
    <w:rsid w:val="00CD75E3"/>
    <w:rsid w:val="00CD76D2"/>
    <w:rsid w:val="00CD7D81"/>
    <w:rsid w:val="00CE0326"/>
    <w:rsid w:val="00CE0A34"/>
    <w:rsid w:val="00CE1A46"/>
    <w:rsid w:val="00CE39C4"/>
    <w:rsid w:val="00CE4A4B"/>
    <w:rsid w:val="00CF037E"/>
    <w:rsid w:val="00CF0C41"/>
    <w:rsid w:val="00CF0DF2"/>
    <w:rsid w:val="00CF13F5"/>
    <w:rsid w:val="00CF1916"/>
    <w:rsid w:val="00CF1AE4"/>
    <w:rsid w:val="00CF3764"/>
    <w:rsid w:val="00CF434E"/>
    <w:rsid w:val="00CF52C0"/>
    <w:rsid w:val="00CF6226"/>
    <w:rsid w:val="00CF6FA1"/>
    <w:rsid w:val="00CF78EB"/>
    <w:rsid w:val="00D0096B"/>
    <w:rsid w:val="00D01608"/>
    <w:rsid w:val="00D01C06"/>
    <w:rsid w:val="00D03422"/>
    <w:rsid w:val="00D04489"/>
    <w:rsid w:val="00D05FEC"/>
    <w:rsid w:val="00D07E83"/>
    <w:rsid w:val="00D1103C"/>
    <w:rsid w:val="00D11F5B"/>
    <w:rsid w:val="00D16DF1"/>
    <w:rsid w:val="00D17396"/>
    <w:rsid w:val="00D20C90"/>
    <w:rsid w:val="00D2226F"/>
    <w:rsid w:val="00D24C25"/>
    <w:rsid w:val="00D268DD"/>
    <w:rsid w:val="00D3037A"/>
    <w:rsid w:val="00D303CE"/>
    <w:rsid w:val="00D310C1"/>
    <w:rsid w:val="00D35451"/>
    <w:rsid w:val="00D362F8"/>
    <w:rsid w:val="00D41467"/>
    <w:rsid w:val="00D43731"/>
    <w:rsid w:val="00D44805"/>
    <w:rsid w:val="00D502AF"/>
    <w:rsid w:val="00D5063C"/>
    <w:rsid w:val="00D521F4"/>
    <w:rsid w:val="00D53CE9"/>
    <w:rsid w:val="00D55232"/>
    <w:rsid w:val="00D55F95"/>
    <w:rsid w:val="00D578E1"/>
    <w:rsid w:val="00D62D0E"/>
    <w:rsid w:val="00D63651"/>
    <w:rsid w:val="00D63D3F"/>
    <w:rsid w:val="00D6434F"/>
    <w:rsid w:val="00D659A5"/>
    <w:rsid w:val="00D66408"/>
    <w:rsid w:val="00D66706"/>
    <w:rsid w:val="00D67623"/>
    <w:rsid w:val="00D704D1"/>
    <w:rsid w:val="00D708A2"/>
    <w:rsid w:val="00D71D8A"/>
    <w:rsid w:val="00D71E1B"/>
    <w:rsid w:val="00D739BB"/>
    <w:rsid w:val="00D7549D"/>
    <w:rsid w:val="00D8715A"/>
    <w:rsid w:val="00D9094B"/>
    <w:rsid w:val="00D91005"/>
    <w:rsid w:val="00D91FD6"/>
    <w:rsid w:val="00D948A2"/>
    <w:rsid w:val="00D961D7"/>
    <w:rsid w:val="00D96B5F"/>
    <w:rsid w:val="00D96E53"/>
    <w:rsid w:val="00DA031B"/>
    <w:rsid w:val="00DA0787"/>
    <w:rsid w:val="00DA2F07"/>
    <w:rsid w:val="00DA5184"/>
    <w:rsid w:val="00DA6212"/>
    <w:rsid w:val="00DB2937"/>
    <w:rsid w:val="00DB29E3"/>
    <w:rsid w:val="00DB6485"/>
    <w:rsid w:val="00DB7E31"/>
    <w:rsid w:val="00DC0AD2"/>
    <w:rsid w:val="00DC226E"/>
    <w:rsid w:val="00DC29AB"/>
    <w:rsid w:val="00DC4828"/>
    <w:rsid w:val="00DC6824"/>
    <w:rsid w:val="00DD235C"/>
    <w:rsid w:val="00DD6FC6"/>
    <w:rsid w:val="00DE12E8"/>
    <w:rsid w:val="00DE6803"/>
    <w:rsid w:val="00DF09D2"/>
    <w:rsid w:val="00DF1161"/>
    <w:rsid w:val="00DF1D42"/>
    <w:rsid w:val="00DF34CD"/>
    <w:rsid w:val="00DF6369"/>
    <w:rsid w:val="00DF69DF"/>
    <w:rsid w:val="00DF6F0A"/>
    <w:rsid w:val="00E0091C"/>
    <w:rsid w:val="00E02437"/>
    <w:rsid w:val="00E0328F"/>
    <w:rsid w:val="00E037BC"/>
    <w:rsid w:val="00E04D5B"/>
    <w:rsid w:val="00E056BE"/>
    <w:rsid w:val="00E076BF"/>
    <w:rsid w:val="00E07BE0"/>
    <w:rsid w:val="00E16397"/>
    <w:rsid w:val="00E173BD"/>
    <w:rsid w:val="00E20D7D"/>
    <w:rsid w:val="00E22BBE"/>
    <w:rsid w:val="00E2761C"/>
    <w:rsid w:val="00E30B52"/>
    <w:rsid w:val="00E32516"/>
    <w:rsid w:val="00E33532"/>
    <w:rsid w:val="00E33A79"/>
    <w:rsid w:val="00E34F07"/>
    <w:rsid w:val="00E4021C"/>
    <w:rsid w:val="00E40351"/>
    <w:rsid w:val="00E4093E"/>
    <w:rsid w:val="00E4183D"/>
    <w:rsid w:val="00E42AB8"/>
    <w:rsid w:val="00E4476C"/>
    <w:rsid w:val="00E44EDC"/>
    <w:rsid w:val="00E4508D"/>
    <w:rsid w:val="00E45FFA"/>
    <w:rsid w:val="00E47BE9"/>
    <w:rsid w:val="00E500DD"/>
    <w:rsid w:val="00E50C72"/>
    <w:rsid w:val="00E51913"/>
    <w:rsid w:val="00E52DCF"/>
    <w:rsid w:val="00E54248"/>
    <w:rsid w:val="00E60971"/>
    <w:rsid w:val="00E64906"/>
    <w:rsid w:val="00E6596F"/>
    <w:rsid w:val="00E73962"/>
    <w:rsid w:val="00E751A0"/>
    <w:rsid w:val="00E776F8"/>
    <w:rsid w:val="00E81E3E"/>
    <w:rsid w:val="00E8285F"/>
    <w:rsid w:val="00E852BB"/>
    <w:rsid w:val="00E862CE"/>
    <w:rsid w:val="00E86ACC"/>
    <w:rsid w:val="00E87629"/>
    <w:rsid w:val="00E90066"/>
    <w:rsid w:val="00E91962"/>
    <w:rsid w:val="00E91C86"/>
    <w:rsid w:val="00E93874"/>
    <w:rsid w:val="00E93D75"/>
    <w:rsid w:val="00E97626"/>
    <w:rsid w:val="00EA0123"/>
    <w:rsid w:val="00EA126F"/>
    <w:rsid w:val="00EA2EBD"/>
    <w:rsid w:val="00EA3889"/>
    <w:rsid w:val="00EA3B15"/>
    <w:rsid w:val="00EA62AC"/>
    <w:rsid w:val="00EB05B6"/>
    <w:rsid w:val="00EB3799"/>
    <w:rsid w:val="00EB386F"/>
    <w:rsid w:val="00EB535E"/>
    <w:rsid w:val="00EB64A7"/>
    <w:rsid w:val="00EB76F3"/>
    <w:rsid w:val="00EC07EF"/>
    <w:rsid w:val="00EC2236"/>
    <w:rsid w:val="00EC40BE"/>
    <w:rsid w:val="00EC6440"/>
    <w:rsid w:val="00ED1947"/>
    <w:rsid w:val="00ED3327"/>
    <w:rsid w:val="00ED4A09"/>
    <w:rsid w:val="00EE1246"/>
    <w:rsid w:val="00EE24A3"/>
    <w:rsid w:val="00EE3EBB"/>
    <w:rsid w:val="00EE4326"/>
    <w:rsid w:val="00EE72E3"/>
    <w:rsid w:val="00EE76BD"/>
    <w:rsid w:val="00EF0545"/>
    <w:rsid w:val="00EF2B5C"/>
    <w:rsid w:val="00EF2C71"/>
    <w:rsid w:val="00EF406D"/>
    <w:rsid w:val="00EF51CC"/>
    <w:rsid w:val="00EF6049"/>
    <w:rsid w:val="00EF614F"/>
    <w:rsid w:val="00EF6692"/>
    <w:rsid w:val="00EF6B4E"/>
    <w:rsid w:val="00F01882"/>
    <w:rsid w:val="00F01FAB"/>
    <w:rsid w:val="00F06AFD"/>
    <w:rsid w:val="00F07D2B"/>
    <w:rsid w:val="00F10222"/>
    <w:rsid w:val="00F12102"/>
    <w:rsid w:val="00F1313B"/>
    <w:rsid w:val="00F13D9A"/>
    <w:rsid w:val="00F13DD2"/>
    <w:rsid w:val="00F15618"/>
    <w:rsid w:val="00F162A9"/>
    <w:rsid w:val="00F16F3D"/>
    <w:rsid w:val="00F1737B"/>
    <w:rsid w:val="00F2441E"/>
    <w:rsid w:val="00F24D3F"/>
    <w:rsid w:val="00F255DE"/>
    <w:rsid w:val="00F26AB2"/>
    <w:rsid w:val="00F32E5E"/>
    <w:rsid w:val="00F377B8"/>
    <w:rsid w:val="00F410BF"/>
    <w:rsid w:val="00F41589"/>
    <w:rsid w:val="00F42A37"/>
    <w:rsid w:val="00F43333"/>
    <w:rsid w:val="00F44C7F"/>
    <w:rsid w:val="00F44E34"/>
    <w:rsid w:val="00F44FFB"/>
    <w:rsid w:val="00F47A3F"/>
    <w:rsid w:val="00F47E7C"/>
    <w:rsid w:val="00F53F35"/>
    <w:rsid w:val="00F55436"/>
    <w:rsid w:val="00F55584"/>
    <w:rsid w:val="00F62BD8"/>
    <w:rsid w:val="00F636D2"/>
    <w:rsid w:val="00F641E2"/>
    <w:rsid w:val="00F646FB"/>
    <w:rsid w:val="00F64B52"/>
    <w:rsid w:val="00F64BAA"/>
    <w:rsid w:val="00F67230"/>
    <w:rsid w:val="00F72342"/>
    <w:rsid w:val="00F72730"/>
    <w:rsid w:val="00F72BA6"/>
    <w:rsid w:val="00F74BAE"/>
    <w:rsid w:val="00F75F5B"/>
    <w:rsid w:val="00F80D12"/>
    <w:rsid w:val="00F85400"/>
    <w:rsid w:val="00F858DC"/>
    <w:rsid w:val="00F86079"/>
    <w:rsid w:val="00F875B1"/>
    <w:rsid w:val="00F92359"/>
    <w:rsid w:val="00F92E03"/>
    <w:rsid w:val="00F9308B"/>
    <w:rsid w:val="00F94207"/>
    <w:rsid w:val="00F970F5"/>
    <w:rsid w:val="00FA1C4E"/>
    <w:rsid w:val="00FA2537"/>
    <w:rsid w:val="00FA2C18"/>
    <w:rsid w:val="00FA3863"/>
    <w:rsid w:val="00FA41C8"/>
    <w:rsid w:val="00FA63F5"/>
    <w:rsid w:val="00FB4076"/>
    <w:rsid w:val="00FB4769"/>
    <w:rsid w:val="00FB6389"/>
    <w:rsid w:val="00FB69A4"/>
    <w:rsid w:val="00FC1681"/>
    <w:rsid w:val="00FC5771"/>
    <w:rsid w:val="00FD0DBF"/>
    <w:rsid w:val="00FD17B6"/>
    <w:rsid w:val="00FD2ED8"/>
    <w:rsid w:val="00FD4263"/>
    <w:rsid w:val="00FD5D78"/>
    <w:rsid w:val="00FE0231"/>
    <w:rsid w:val="00FE05FE"/>
    <w:rsid w:val="00FE1CDA"/>
    <w:rsid w:val="00FE4124"/>
    <w:rsid w:val="00FE4D63"/>
    <w:rsid w:val="00FE7F08"/>
    <w:rsid w:val="00FF4774"/>
    <w:rsid w:val="00FF4799"/>
    <w:rsid w:val="00FF54B8"/>
    <w:rsid w:val="00FF686D"/>
    <w:rsid w:val="00FF77C7"/>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566A"/>
    <w:pPr>
      <w:widowControl w:val="0"/>
      <w:autoSpaceDE w:val="0"/>
      <w:autoSpaceDN w:val="0"/>
      <w:adjustRightInd w:val="0"/>
      <w:spacing w:after="0" w:line="240" w:lineRule="auto"/>
      <w:jc w:val="left"/>
    </w:pPr>
    <w:rPr>
      <w:rFonts w:ascii="Times New Roman" w:eastAsia="Times New Roman" w:hAnsi="Times New Roman" w:cs="Times New Roman"/>
      <w:sz w:val="20"/>
      <w:szCs w:val="20"/>
      <w:lang w:val="ru-RU" w:eastAsia="ru-RU"/>
    </w:rPr>
  </w:style>
  <w:style w:type="paragraph" w:styleId="1">
    <w:name w:val="heading 1"/>
    <w:basedOn w:val="a"/>
    <w:next w:val="a"/>
    <w:link w:val="10"/>
    <w:qFormat/>
    <w:rsid w:val="00213A59"/>
    <w:pPr>
      <w:keepNext/>
      <w:autoSpaceDE/>
      <w:autoSpaceDN/>
      <w:adjustRightInd/>
      <w:spacing w:line="259" w:lineRule="auto"/>
      <w:ind w:left="4400" w:right="403"/>
      <w:outlineLvl w:val="0"/>
    </w:pPr>
    <w:rPr>
      <w:snapToGrid w:val="0"/>
      <w:sz w:val="28"/>
      <w:lang w:val="uk-UA"/>
    </w:rPr>
  </w:style>
  <w:style w:type="paragraph" w:styleId="3">
    <w:name w:val="heading 3"/>
    <w:basedOn w:val="a"/>
    <w:next w:val="a"/>
    <w:link w:val="30"/>
    <w:qFormat/>
    <w:rsid w:val="00213A59"/>
    <w:pPr>
      <w:keepNext/>
      <w:autoSpaceDE/>
      <w:autoSpaceDN/>
      <w:adjustRightInd/>
      <w:jc w:val="center"/>
      <w:outlineLvl w:val="2"/>
    </w:pPr>
    <w:rPr>
      <w:b/>
      <w:snapToGrid w:val="0"/>
      <w:sz w:val="28"/>
      <w:lang w:val="uk-UA"/>
    </w:rPr>
  </w:style>
  <w:style w:type="paragraph" w:styleId="4">
    <w:name w:val="heading 4"/>
    <w:basedOn w:val="a"/>
    <w:next w:val="a"/>
    <w:link w:val="40"/>
    <w:qFormat/>
    <w:rsid w:val="00213A59"/>
    <w:pPr>
      <w:keepNext/>
      <w:autoSpaceDE/>
      <w:autoSpaceDN/>
      <w:adjustRightInd/>
      <w:jc w:val="right"/>
      <w:outlineLvl w:val="3"/>
    </w:pPr>
    <w:rPr>
      <w:b/>
      <w:bCs/>
      <w:i/>
      <w:iCs/>
      <w:snapToGrid w:val="0"/>
      <w:sz w:val="26"/>
      <w:lang w:val="uk-UA"/>
    </w:rPr>
  </w:style>
  <w:style w:type="paragraph" w:styleId="5">
    <w:name w:val="heading 5"/>
    <w:basedOn w:val="a"/>
    <w:next w:val="a"/>
    <w:link w:val="50"/>
    <w:qFormat/>
    <w:rsid w:val="00213A59"/>
    <w:pPr>
      <w:keepNext/>
      <w:autoSpaceDE/>
      <w:autoSpaceDN/>
      <w:adjustRightInd/>
      <w:outlineLvl w:val="4"/>
    </w:pPr>
    <w:rPr>
      <w:b/>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13A59"/>
    <w:rPr>
      <w:rFonts w:ascii="Times New Roman" w:eastAsia="Times New Roman" w:hAnsi="Times New Roman" w:cs="Times New Roman"/>
      <w:snapToGrid w:val="0"/>
      <w:sz w:val="28"/>
      <w:szCs w:val="20"/>
    </w:rPr>
  </w:style>
  <w:style w:type="character" w:customStyle="1" w:styleId="30">
    <w:name w:val="Заголовок 3 Знак"/>
    <w:basedOn w:val="a0"/>
    <w:link w:val="3"/>
    <w:rsid w:val="00213A59"/>
    <w:rPr>
      <w:rFonts w:ascii="Times New Roman" w:eastAsia="Times New Roman" w:hAnsi="Times New Roman" w:cs="Times New Roman"/>
      <w:b/>
      <w:snapToGrid w:val="0"/>
      <w:sz w:val="28"/>
      <w:szCs w:val="20"/>
      <w:lang w:eastAsia="ru-RU"/>
    </w:rPr>
  </w:style>
  <w:style w:type="character" w:customStyle="1" w:styleId="40">
    <w:name w:val="Заголовок 4 Знак"/>
    <w:basedOn w:val="a0"/>
    <w:link w:val="4"/>
    <w:rsid w:val="00213A59"/>
    <w:rPr>
      <w:rFonts w:ascii="Times New Roman" w:eastAsia="Times New Roman" w:hAnsi="Times New Roman" w:cs="Times New Roman"/>
      <w:b/>
      <w:bCs/>
      <w:i/>
      <w:iCs/>
      <w:snapToGrid w:val="0"/>
      <w:sz w:val="26"/>
      <w:szCs w:val="20"/>
      <w:lang w:eastAsia="ru-RU"/>
    </w:rPr>
  </w:style>
  <w:style w:type="character" w:customStyle="1" w:styleId="50">
    <w:name w:val="Заголовок 5 Знак"/>
    <w:basedOn w:val="a0"/>
    <w:link w:val="5"/>
    <w:rsid w:val="00213A59"/>
    <w:rPr>
      <w:rFonts w:ascii="Times New Roman" w:eastAsia="Times New Roman" w:hAnsi="Times New Roman" w:cs="Times New Roman"/>
      <w:b/>
      <w:sz w:val="28"/>
      <w:szCs w:val="20"/>
      <w:lang w:eastAsia="ru-RU"/>
    </w:rPr>
  </w:style>
  <w:style w:type="paragraph" w:styleId="a3">
    <w:name w:val="header"/>
    <w:basedOn w:val="a"/>
    <w:link w:val="a4"/>
    <w:uiPriority w:val="99"/>
    <w:rsid w:val="00213A59"/>
    <w:pPr>
      <w:tabs>
        <w:tab w:val="center" w:pos="4677"/>
        <w:tab w:val="right" w:pos="9355"/>
      </w:tabs>
    </w:pPr>
  </w:style>
  <w:style w:type="character" w:customStyle="1" w:styleId="a4">
    <w:name w:val="Верхний колонтитул Знак"/>
    <w:basedOn w:val="a0"/>
    <w:link w:val="a3"/>
    <w:uiPriority w:val="99"/>
    <w:rsid w:val="00213A59"/>
    <w:rPr>
      <w:rFonts w:ascii="Times New Roman" w:eastAsia="Times New Roman" w:hAnsi="Times New Roman" w:cs="Times New Roman"/>
      <w:sz w:val="20"/>
      <w:szCs w:val="20"/>
      <w:lang w:val="ru-RU" w:eastAsia="ru-RU"/>
    </w:rPr>
  </w:style>
  <w:style w:type="character" w:styleId="a5">
    <w:name w:val="page number"/>
    <w:basedOn w:val="a0"/>
    <w:rsid w:val="00213A59"/>
  </w:style>
  <w:style w:type="paragraph" w:styleId="a6">
    <w:name w:val="footer"/>
    <w:basedOn w:val="a"/>
    <w:link w:val="a7"/>
    <w:rsid w:val="00213A59"/>
    <w:pPr>
      <w:tabs>
        <w:tab w:val="center" w:pos="4677"/>
        <w:tab w:val="right" w:pos="9355"/>
      </w:tabs>
    </w:pPr>
  </w:style>
  <w:style w:type="character" w:customStyle="1" w:styleId="a7">
    <w:name w:val="Нижний колонтитул Знак"/>
    <w:basedOn w:val="a0"/>
    <w:link w:val="a6"/>
    <w:rsid w:val="00213A59"/>
    <w:rPr>
      <w:rFonts w:ascii="Times New Roman" w:eastAsia="Times New Roman" w:hAnsi="Times New Roman" w:cs="Times New Roman"/>
      <w:sz w:val="20"/>
      <w:szCs w:val="20"/>
      <w:lang w:val="ru-RU" w:eastAsia="ru-RU"/>
    </w:rPr>
  </w:style>
  <w:style w:type="paragraph" w:styleId="a8">
    <w:name w:val="Body Text Indent"/>
    <w:basedOn w:val="a"/>
    <w:link w:val="a9"/>
    <w:rsid w:val="00213A59"/>
    <w:pPr>
      <w:widowControl/>
      <w:shd w:val="clear" w:color="auto" w:fill="FFFFFF"/>
      <w:ind w:right="-365" w:firstLine="720"/>
      <w:jc w:val="both"/>
    </w:pPr>
    <w:rPr>
      <w:color w:val="000000"/>
      <w:sz w:val="28"/>
      <w:szCs w:val="28"/>
      <w:lang w:val="uk-UA"/>
    </w:rPr>
  </w:style>
  <w:style w:type="character" w:customStyle="1" w:styleId="a9">
    <w:name w:val="Основной текст с отступом Знак"/>
    <w:basedOn w:val="a0"/>
    <w:link w:val="a8"/>
    <w:rsid w:val="00213A59"/>
    <w:rPr>
      <w:rFonts w:ascii="Times New Roman" w:eastAsia="Times New Roman" w:hAnsi="Times New Roman" w:cs="Times New Roman"/>
      <w:color w:val="000000"/>
      <w:sz w:val="28"/>
      <w:szCs w:val="28"/>
      <w:shd w:val="clear" w:color="auto" w:fill="FFFFFF"/>
      <w:lang w:eastAsia="ru-RU"/>
    </w:rPr>
  </w:style>
  <w:style w:type="paragraph" w:styleId="aa">
    <w:name w:val="Body Text"/>
    <w:basedOn w:val="a"/>
    <w:link w:val="ab"/>
    <w:rsid w:val="00213A59"/>
    <w:pPr>
      <w:shd w:val="clear" w:color="auto" w:fill="FFFFFF"/>
      <w:spacing w:before="250"/>
      <w:ind w:right="125"/>
      <w:jc w:val="both"/>
    </w:pPr>
    <w:rPr>
      <w:color w:val="000000"/>
      <w:sz w:val="24"/>
      <w:szCs w:val="28"/>
      <w:lang w:val="uk-UA"/>
    </w:rPr>
  </w:style>
  <w:style w:type="character" w:customStyle="1" w:styleId="ab">
    <w:name w:val="Основной текст Знак"/>
    <w:basedOn w:val="a0"/>
    <w:link w:val="aa"/>
    <w:rsid w:val="00213A59"/>
    <w:rPr>
      <w:rFonts w:ascii="Times New Roman" w:eastAsia="Times New Roman" w:hAnsi="Times New Roman" w:cs="Times New Roman"/>
      <w:color w:val="000000"/>
      <w:sz w:val="24"/>
      <w:szCs w:val="28"/>
      <w:shd w:val="clear" w:color="auto" w:fill="FFFFFF"/>
      <w:lang w:eastAsia="ru-RU"/>
    </w:rPr>
  </w:style>
  <w:style w:type="paragraph" w:styleId="2">
    <w:name w:val="Body Text 2"/>
    <w:basedOn w:val="a"/>
    <w:link w:val="20"/>
    <w:rsid w:val="00213A59"/>
    <w:pPr>
      <w:autoSpaceDE/>
      <w:autoSpaceDN/>
      <w:adjustRightInd/>
      <w:jc w:val="center"/>
    </w:pPr>
    <w:rPr>
      <w:snapToGrid w:val="0"/>
      <w:sz w:val="26"/>
      <w:lang w:val="uk-UA"/>
    </w:rPr>
  </w:style>
  <w:style w:type="character" w:customStyle="1" w:styleId="20">
    <w:name w:val="Основной текст 2 Знак"/>
    <w:basedOn w:val="a0"/>
    <w:link w:val="2"/>
    <w:rsid w:val="00213A59"/>
    <w:rPr>
      <w:rFonts w:ascii="Times New Roman" w:eastAsia="Times New Roman" w:hAnsi="Times New Roman" w:cs="Times New Roman"/>
      <w:snapToGrid w:val="0"/>
      <w:sz w:val="26"/>
      <w:szCs w:val="20"/>
      <w:lang w:eastAsia="ru-RU"/>
    </w:rPr>
  </w:style>
  <w:style w:type="paragraph" w:customStyle="1" w:styleId="TableParagraph">
    <w:name w:val="Table Paragraph"/>
    <w:basedOn w:val="a"/>
    <w:uiPriority w:val="1"/>
    <w:qFormat/>
    <w:rsid w:val="00213A59"/>
    <w:pPr>
      <w:adjustRightInd/>
      <w:ind w:left="144"/>
    </w:pPr>
    <w:rPr>
      <w:sz w:val="22"/>
      <w:szCs w:val="22"/>
      <w:lang w:val="uk-UA" w:eastAsia="en-US"/>
    </w:rPr>
  </w:style>
  <w:style w:type="paragraph" w:styleId="ac">
    <w:name w:val="List Paragraph"/>
    <w:basedOn w:val="a"/>
    <w:uiPriority w:val="34"/>
    <w:qFormat/>
    <w:rsid w:val="000E3AB5"/>
    <w:pPr>
      <w:ind w:left="720"/>
      <w:contextualSpacing/>
    </w:pPr>
  </w:style>
  <w:style w:type="table" w:styleId="ad">
    <w:name w:val="Table Grid"/>
    <w:basedOn w:val="a1"/>
    <w:uiPriority w:val="59"/>
    <w:rsid w:val="0049145A"/>
    <w:pPr>
      <w:spacing w:after="0" w:line="240" w:lineRule="auto"/>
      <w:jc w:val="lef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
    <w:name w:val="Plain Table 2"/>
    <w:basedOn w:val="a1"/>
    <w:uiPriority w:val="42"/>
    <w:rsid w:val="00BB1F70"/>
    <w:pPr>
      <w:spacing w:after="0" w:line="240" w:lineRule="auto"/>
      <w:jc w:val="left"/>
    </w:pPr>
    <w:rPr>
      <w:lang w:val="fr-B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ae">
    <w:name w:val="Normal (Web)"/>
    <w:basedOn w:val="a"/>
    <w:uiPriority w:val="99"/>
    <w:unhideWhenUsed/>
    <w:rsid w:val="00DC0AD2"/>
    <w:pPr>
      <w:widowControl/>
      <w:autoSpaceDE/>
      <w:autoSpaceDN/>
      <w:adjustRightInd/>
      <w:spacing w:before="100" w:beforeAutospacing="1" w:after="100" w:afterAutospacing="1"/>
    </w:pPr>
    <w:rPr>
      <w:sz w:val="24"/>
      <w:szCs w:val="24"/>
      <w:lang w:val="en-US" w:eastAsia="en-US"/>
    </w:rPr>
  </w:style>
  <w:style w:type="character" w:styleId="af">
    <w:name w:val="Hyperlink"/>
    <w:basedOn w:val="a0"/>
    <w:uiPriority w:val="99"/>
    <w:unhideWhenUsed/>
    <w:rsid w:val="00BD0340"/>
    <w:rPr>
      <w:color w:val="0000FF" w:themeColor="hyperlink"/>
      <w:u w:val="single"/>
    </w:rPr>
  </w:style>
  <w:style w:type="paragraph" w:styleId="z-">
    <w:name w:val="HTML Top of Form"/>
    <w:basedOn w:val="a"/>
    <w:next w:val="a"/>
    <w:link w:val="z-0"/>
    <w:hidden/>
    <w:uiPriority w:val="99"/>
    <w:semiHidden/>
    <w:unhideWhenUsed/>
    <w:rsid w:val="003C7DB9"/>
    <w:pPr>
      <w:widowControl/>
      <w:pBdr>
        <w:bottom w:val="single" w:sz="6" w:space="1" w:color="auto"/>
      </w:pBdr>
      <w:autoSpaceDE/>
      <w:autoSpaceDN/>
      <w:adjustRightInd/>
      <w:jc w:val="center"/>
    </w:pPr>
    <w:rPr>
      <w:rFonts w:ascii="Arial" w:hAnsi="Arial" w:cs="Arial"/>
      <w:vanish/>
      <w:sz w:val="16"/>
      <w:szCs w:val="16"/>
      <w:lang w:val="en-US" w:eastAsia="en-US"/>
    </w:rPr>
  </w:style>
  <w:style w:type="character" w:customStyle="1" w:styleId="z-0">
    <w:name w:val="z-Начало формы Знак"/>
    <w:basedOn w:val="a0"/>
    <w:link w:val="z-"/>
    <w:uiPriority w:val="99"/>
    <w:semiHidden/>
    <w:rsid w:val="003C7DB9"/>
    <w:rPr>
      <w:rFonts w:ascii="Arial" w:eastAsia="Times New Roman" w:hAnsi="Arial" w:cs="Arial"/>
      <w:vanish/>
      <w:sz w:val="16"/>
      <w:szCs w:val="16"/>
      <w:lang w:val="en-US"/>
    </w:rPr>
  </w:style>
  <w:style w:type="table" w:customStyle="1" w:styleId="TableNormal">
    <w:name w:val="Table Normal"/>
    <w:uiPriority w:val="2"/>
    <w:semiHidden/>
    <w:unhideWhenUsed/>
    <w:qFormat/>
    <w:rsid w:val="009A0DC6"/>
    <w:pPr>
      <w:widowControl w:val="0"/>
      <w:autoSpaceDE w:val="0"/>
      <w:autoSpaceDN w:val="0"/>
      <w:spacing w:after="0" w:line="240" w:lineRule="auto"/>
      <w:jc w:val="left"/>
    </w:pPr>
    <w:rPr>
      <w:lang w:val="en-US"/>
    </w:rPr>
    <w:tblPr>
      <w:tblInd w:w="0" w:type="dxa"/>
      <w:tblCellMar>
        <w:top w:w="0" w:type="dxa"/>
        <w:left w:w="0" w:type="dxa"/>
        <w:bottom w:w="0" w:type="dxa"/>
        <w:right w:w="0" w:type="dxa"/>
      </w:tblCellMar>
    </w:tblPr>
  </w:style>
  <w:style w:type="paragraph" w:styleId="af0">
    <w:name w:val="Balloon Text"/>
    <w:basedOn w:val="a"/>
    <w:link w:val="af1"/>
    <w:uiPriority w:val="99"/>
    <w:semiHidden/>
    <w:unhideWhenUsed/>
    <w:rsid w:val="000327D9"/>
    <w:rPr>
      <w:rFonts w:ascii="Tahoma" w:hAnsi="Tahoma" w:cs="Tahoma"/>
      <w:sz w:val="16"/>
      <w:szCs w:val="16"/>
    </w:rPr>
  </w:style>
  <w:style w:type="character" w:customStyle="1" w:styleId="af1">
    <w:name w:val="Текст выноски Знак"/>
    <w:basedOn w:val="a0"/>
    <w:link w:val="af0"/>
    <w:uiPriority w:val="99"/>
    <w:semiHidden/>
    <w:rsid w:val="000327D9"/>
    <w:rPr>
      <w:rFonts w:ascii="Tahoma" w:eastAsia="Times New Roman" w:hAnsi="Tahoma" w:cs="Tahoma"/>
      <w:sz w:val="16"/>
      <w:szCs w:val="16"/>
      <w:lang w:val="ru-RU" w:eastAsia="ru-RU"/>
    </w:rPr>
  </w:style>
  <w:style w:type="character" w:styleId="af2">
    <w:name w:val="FollowedHyperlink"/>
    <w:basedOn w:val="a0"/>
    <w:uiPriority w:val="99"/>
    <w:semiHidden/>
    <w:unhideWhenUsed/>
    <w:rsid w:val="0041106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566A"/>
    <w:pPr>
      <w:widowControl w:val="0"/>
      <w:autoSpaceDE w:val="0"/>
      <w:autoSpaceDN w:val="0"/>
      <w:adjustRightInd w:val="0"/>
      <w:spacing w:after="0" w:line="240" w:lineRule="auto"/>
      <w:jc w:val="left"/>
    </w:pPr>
    <w:rPr>
      <w:rFonts w:ascii="Times New Roman" w:eastAsia="Times New Roman" w:hAnsi="Times New Roman" w:cs="Times New Roman"/>
      <w:sz w:val="20"/>
      <w:szCs w:val="20"/>
      <w:lang w:val="ru-RU" w:eastAsia="ru-RU"/>
    </w:rPr>
  </w:style>
  <w:style w:type="paragraph" w:styleId="1">
    <w:name w:val="heading 1"/>
    <w:basedOn w:val="a"/>
    <w:next w:val="a"/>
    <w:link w:val="10"/>
    <w:qFormat/>
    <w:rsid w:val="00213A59"/>
    <w:pPr>
      <w:keepNext/>
      <w:autoSpaceDE/>
      <w:autoSpaceDN/>
      <w:adjustRightInd/>
      <w:spacing w:line="259" w:lineRule="auto"/>
      <w:ind w:left="4400" w:right="403"/>
      <w:outlineLvl w:val="0"/>
    </w:pPr>
    <w:rPr>
      <w:snapToGrid w:val="0"/>
      <w:sz w:val="28"/>
      <w:lang w:val="uk-UA"/>
    </w:rPr>
  </w:style>
  <w:style w:type="paragraph" w:styleId="3">
    <w:name w:val="heading 3"/>
    <w:basedOn w:val="a"/>
    <w:next w:val="a"/>
    <w:link w:val="30"/>
    <w:qFormat/>
    <w:rsid w:val="00213A59"/>
    <w:pPr>
      <w:keepNext/>
      <w:autoSpaceDE/>
      <w:autoSpaceDN/>
      <w:adjustRightInd/>
      <w:jc w:val="center"/>
      <w:outlineLvl w:val="2"/>
    </w:pPr>
    <w:rPr>
      <w:b/>
      <w:snapToGrid w:val="0"/>
      <w:sz w:val="28"/>
      <w:lang w:val="uk-UA"/>
    </w:rPr>
  </w:style>
  <w:style w:type="paragraph" w:styleId="4">
    <w:name w:val="heading 4"/>
    <w:basedOn w:val="a"/>
    <w:next w:val="a"/>
    <w:link w:val="40"/>
    <w:qFormat/>
    <w:rsid w:val="00213A59"/>
    <w:pPr>
      <w:keepNext/>
      <w:autoSpaceDE/>
      <w:autoSpaceDN/>
      <w:adjustRightInd/>
      <w:jc w:val="right"/>
      <w:outlineLvl w:val="3"/>
    </w:pPr>
    <w:rPr>
      <w:b/>
      <w:bCs/>
      <w:i/>
      <w:iCs/>
      <w:snapToGrid w:val="0"/>
      <w:sz w:val="26"/>
      <w:lang w:val="uk-UA"/>
    </w:rPr>
  </w:style>
  <w:style w:type="paragraph" w:styleId="5">
    <w:name w:val="heading 5"/>
    <w:basedOn w:val="a"/>
    <w:next w:val="a"/>
    <w:link w:val="50"/>
    <w:qFormat/>
    <w:rsid w:val="00213A59"/>
    <w:pPr>
      <w:keepNext/>
      <w:autoSpaceDE/>
      <w:autoSpaceDN/>
      <w:adjustRightInd/>
      <w:outlineLvl w:val="4"/>
    </w:pPr>
    <w:rPr>
      <w:b/>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13A59"/>
    <w:rPr>
      <w:rFonts w:ascii="Times New Roman" w:eastAsia="Times New Roman" w:hAnsi="Times New Roman" w:cs="Times New Roman"/>
      <w:snapToGrid w:val="0"/>
      <w:sz w:val="28"/>
      <w:szCs w:val="20"/>
    </w:rPr>
  </w:style>
  <w:style w:type="character" w:customStyle="1" w:styleId="30">
    <w:name w:val="Заголовок 3 Знак"/>
    <w:basedOn w:val="a0"/>
    <w:link w:val="3"/>
    <w:rsid w:val="00213A59"/>
    <w:rPr>
      <w:rFonts w:ascii="Times New Roman" w:eastAsia="Times New Roman" w:hAnsi="Times New Roman" w:cs="Times New Roman"/>
      <w:b/>
      <w:snapToGrid w:val="0"/>
      <w:sz w:val="28"/>
      <w:szCs w:val="20"/>
      <w:lang w:eastAsia="ru-RU"/>
    </w:rPr>
  </w:style>
  <w:style w:type="character" w:customStyle="1" w:styleId="40">
    <w:name w:val="Заголовок 4 Знак"/>
    <w:basedOn w:val="a0"/>
    <w:link w:val="4"/>
    <w:rsid w:val="00213A59"/>
    <w:rPr>
      <w:rFonts w:ascii="Times New Roman" w:eastAsia="Times New Roman" w:hAnsi="Times New Roman" w:cs="Times New Roman"/>
      <w:b/>
      <w:bCs/>
      <w:i/>
      <w:iCs/>
      <w:snapToGrid w:val="0"/>
      <w:sz w:val="26"/>
      <w:szCs w:val="20"/>
      <w:lang w:eastAsia="ru-RU"/>
    </w:rPr>
  </w:style>
  <w:style w:type="character" w:customStyle="1" w:styleId="50">
    <w:name w:val="Заголовок 5 Знак"/>
    <w:basedOn w:val="a0"/>
    <w:link w:val="5"/>
    <w:rsid w:val="00213A59"/>
    <w:rPr>
      <w:rFonts w:ascii="Times New Roman" w:eastAsia="Times New Roman" w:hAnsi="Times New Roman" w:cs="Times New Roman"/>
      <w:b/>
      <w:sz w:val="28"/>
      <w:szCs w:val="20"/>
      <w:lang w:eastAsia="ru-RU"/>
    </w:rPr>
  </w:style>
  <w:style w:type="paragraph" w:styleId="a3">
    <w:name w:val="header"/>
    <w:basedOn w:val="a"/>
    <w:link w:val="a4"/>
    <w:uiPriority w:val="99"/>
    <w:rsid w:val="00213A59"/>
    <w:pPr>
      <w:tabs>
        <w:tab w:val="center" w:pos="4677"/>
        <w:tab w:val="right" w:pos="9355"/>
      </w:tabs>
    </w:pPr>
  </w:style>
  <w:style w:type="character" w:customStyle="1" w:styleId="a4">
    <w:name w:val="Верхний колонтитул Знак"/>
    <w:basedOn w:val="a0"/>
    <w:link w:val="a3"/>
    <w:uiPriority w:val="99"/>
    <w:rsid w:val="00213A59"/>
    <w:rPr>
      <w:rFonts w:ascii="Times New Roman" w:eastAsia="Times New Roman" w:hAnsi="Times New Roman" w:cs="Times New Roman"/>
      <w:sz w:val="20"/>
      <w:szCs w:val="20"/>
      <w:lang w:val="ru-RU" w:eastAsia="ru-RU"/>
    </w:rPr>
  </w:style>
  <w:style w:type="character" w:styleId="a5">
    <w:name w:val="page number"/>
    <w:basedOn w:val="a0"/>
    <w:rsid w:val="00213A59"/>
  </w:style>
  <w:style w:type="paragraph" w:styleId="a6">
    <w:name w:val="footer"/>
    <w:basedOn w:val="a"/>
    <w:link w:val="a7"/>
    <w:rsid w:val="00213A59"/>
    <w:pPr>
      <w:tabs>
        <w:tab w:val="center" w:pos="4677"/>
        <w:tab w:val="right" w:pos="9355"/>
      </w:tabs>
    </w:pPr>
  </w:style>
  <w:style w:type="character" w:customStyle="1" w:styleId="a7">
    <w:name w:val="Нижний колонтитул Знак"/>
    <w:basedOn w:val="a0"/>
    <w:link w:val="a6"/>
    <w:rsid w:val="00213A59"/>
    <w:rPr>
      <w:rFonts w:ascii="Times New Roman" w:eastAsia="Times New Roman" w:hAnsi="Times New Roman" w:cs="Times New Roman"/>
      <w:sz w:val="20"/>
      <w:szCs w:val="20"/>
      <w:lang w:val="ru-RU" w:eastAsia="ru-RU"/>
    </w:rPr>
  </w:style>
  <w:style w:type="paragraph" w:styleId="a8">
    <w:name w:val="Body Text Indent"/>
    <w:basedOn w:val="a"/>
    <w:link w:val="a9"/>
    <w:rsid w:val="00213A59"/>
    <w:pPr>
      <w:widowControl/>
      <w:shd w:val="clear" w:color="auto" w:fill="FFFFFF"/>
      <w:ind w:right="-365" w:firstLine="720"/>
      <w:jc w:val="both"/>
    </w:pPr>
    <w:rPr>
      <w:color w:val="000000"/>
      <w:sz w:val="28"/>
      <w:szCs w:val="28"/>
      <w:lang w:val="uk-UA"/>
    </w:rPr>
  </w:style>
  <w:style w:type="character" w:customStyle="1" w:styleId="a9">
    <w:name w:val="Основной текст с отступом Знак"/>
    <w:basedOn w:val="a0"/>
    <w:link w:val="a8"/>
    <w:rsid w:val="00213A59"/>
    <w:rPr>
      <w:rFonts w:ascii="Times New Roman" w:eastAsia="Times New Roman" w:hAnsi="Times New Roman" w:cs="Times New Roman"/>
      <w:color w:val="000000"/>
      <w:sz w:val="28"/>
      <w:szCs w:val="28"/>
      <w:shd w:val="clear" w:color="auto" w:fill="FFFFFF"/>
      <w:lang w:eastAsia="ru-RU"/>
    </w:rPr>
  </w:style>
  <w:style w:type="paragraph" w:styleId="aa">
    <w:name w:val="Body Text"/>
    <w:basedOn w:val="a"/>
    <w:link w:val="ab"/>
    <w:rsid w:val="00213A59"/>
    <w:pPr>
      <w:shd w:val="clear" w:color="auto" w:fill="FFFFFF"/>
      <w:spacing w:before="250"/>
      <w:ind w:right="125"/>
      <w:jc w:val="both"/>
    </w:pPr>
    <w:rPr>
      <w:color w:val="000000"/>
      <w:sz w:val="24"/>
      <w:szCs w:val="28"/>
      <w:lang w:val="uk-UA"/>
    </w:rPr>
  </w:style>
  <w:style w:type="character" w:customStyle="1" w:styleId="ab">
    <w:name w:val="Основной текст Знак"/>
    <w:basedOn w:val="a0"/>
    <w:link w:val="aa"/>
    <w:rsid w:val="00213A59"/>
    <w:rPr>
      <w:rFonts w:ascii="Times New Roman" w:eastAsia="Times New Roman" w:hAnsi="Times New Roman" w:cs="Times New Roman"/>
      <w:color w:val="000000"/>
      <w:sz w:val="24"/>
      <w:szCs w:val="28"/>
      <w:shd w:val="clear" w:color="auto" w:fill="FFFFFF"/>
      <w:lang w:eastAsia="ru-RU"/>
    </w:rPr>
  </w:style>
  <w:style w:type="paragraph" w:styleId="2">
    <w:name w:val="Body Text 2"/>
    <w:basedOn w:val="a"/>
    <w:link w:val="20"/>
    <w:rsid w:val="00213A59"/>
    <w:pPr>
      <w:autoSpaceDE/>
      <w:autoSpaceDN/>
      <w:adjustRightInd/>
      <w:jc w:val="center"/>
    </w:pPr>
    <w:rPr>
      <w:snapToGrid w:val="0"/>
      <w:sz w:val="26"/>
      <w:lang w:val="uk-UA"/>
    </w:rPr>
  </w:style>
  <w:style w:type="character" w:customStyle="1" w:styleId="20">
    <w:name w:val="Основной текст 2 Знак"/>
    <w:basedOn w:val="a0"/>
    <w:link w:val="2"/>
    <w:rsid w:val="00213A59"/>
    <w:rPr>
      <w:rFonts w:ascii="Times New Roman" w:eastAsia="Times New Roman" w:hAnsi="Times New Roman" w:cs="Times New Roman"/>
      <w:snapToGrid w:val="0"/>
      <w:sz w:val="26"/>
      <w:szCs w:val="20"/>
      <w:lang w:eastAsia="ru-RU"/>
    </w:rPr>
  </w:style>
  <w:style w:type="paragraph" w:customStyle="1" w:styleId="TableParagraph">
    <w:name w:val="Table Paragraph"/>
    <w:basedOn w:val="a"/>
    <w:uiPriority w:val="1"/>
    <w:qFormat/>
    <w:rsid w:val="00213A59"/>
    <w:pPr>
      <w:adjustRightInd/>
      <w:ind w:left="144"/>
    </w:pPr>
    <w:rPr>
      <w:sz w:val="22"/>
      <w:szCs w:val="22"/>
      <w:lang w:val="uk-UA" w:eastAsia="en-US"/>
    </w:rPr>
  </w:style>
  <w:style w:type="paragraph" w:styleId="ac">
    <w:name w:val="List Paragraph"/>
    <w:basedOn w:val="a"/>
    <w:uiPriority w:val="34"/>
    <w:qFormat/>
    <w:rsid w:val="000E3AB5"/>
    <w:pPr>
      <w:ind w:left="720"/>
      <w:contextualSpacing/>
    </w:pPr>
  </w:style>
  <w:style w:type="table" w:styleId="ad">
    <w:name w:val="Table Grid"/>
    <w:basedOn w:val="a1"/>
    <w:uiPriority w:val="59"/>
    <w:rsid w:val="0049145A"/>
    <w:pPr>
      <w:spacing w:after="0" w:line="240" w:lineRule="auto"/>
      <w:jc w:val="lef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
    <w:name w:val="Plain Table 2"/>
    <w:basedOn w:val="a1"/>
    <w:uiPriority w:val="42"/>
    <w:rsid w:val="00BB1F70"/>
    <w:pPr>
      <w:spacing w:after="0" w:line="240" w:lineRule="auto"/>
      <w:jc w:val="left"/>
    </w:pPr>
    <w:rPr>
      <w:lang w:val="fr-B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ae">
    <w:name w:val="Normal (Web)"/>
    <w:basedOn w:val="a"/>
    <w:uiPriority w:val="99"/>
    <w:unhideWhenUsed/>
    <w:rsid w:val="00DC0AD2"/>
    <w:pPr>
      <w:widowControl/>
      <w:autoSpaceDE/>
      <w:autoSpaceDN/>
      <w:adjustRightInd/>
      <w:spacing w:before="100" w:beforeAutospacing="1" w:after="100" w:afterAutospacing="1"/>
    </w:pPr>
    <w:rPr>
      <w:sz w:val="24"/>
      <w:szCs w:val="24"/>
      <w:lang w:val="en-US" w:eastAsia="en-US"/>
    </w:rPr>
  </w:style>
  <w:style w:type="character" w:styleId="af">
    <w:name w:val="Hyperlink"/>
    <w:basedOn w:val="a0"/>
    <w:uiPriority w:val="99"/>
    <w:unhideWhenUsed/>
    <w:rsid w:val="00BD0340"/>
    <w:rPr>
      <w:color w:val="0000FF" w:themeColor="hyperlink"/>
      <w:u w:val="single"/>
    </w:rPr>
  </w:style>
  <w:style w:type="paragraph" w:styleId="z-">
    <w:name w:val="HTML Top of Form"/>
    <w:basedOn w:val="a"/>
    <w:next w:val="a"/>
    <w:link w:val="z-0"/>
    <w:hidden/>
    <w:uiPriority w:val="99"/>
    <w:semiHidden/>
    <w:unhideWhenUsed/>
    <w:rsid w:val="003C7DB9"/>
    <w:pPr>
      <w:widowControl/>
      <w:pBdr>
        <w:bottom w:val="single" w:sz="6" w:space="1" w:color="auto"/>
      </w:pBdr>
      <w:autoSpaceDE/>
      <w:autoSpaceDN/>
      <w:adjustRightInd/>
      <w:jc w:val="center"/>
    </w:pPr>
    <w:rPr>
      <w:rFonts w:ascii="Arial" w:hAnsi="Arial" w:cs="Arial"/>
      <w:vanish/>
      <w:sz w:val="16"/>
      <w:szCs w:val="16"/>
      <w:lang w:val="en-US" w:eastAsia="en-US"/>
    </w:rPr>
  </w:style>
  <w:style w:type="character" w:customStyle="1" w:styleId="z-0">
    <w:name w:val="z-Начало формы Знак"/>
    <w:basedOn w:val="a0"/>
    <w:link w:val="z-"/>
    <w:uiPriority w:val="99"/>
    <w:semiHidden/>
    <w:rsid w:val="003C7DB9"/>
    <w:rPr>
      <w:rFonts w:ascii="Arial" w:eastAsia="Times New Roman" w:hAnsi="Arial" w:cs="Arial"/>
      <w:vanish/>
      <w:sz w:val="16"/>
      <w:szCs w:val="16"/>
      <w:lang w:val="en-US"/>
    </w:rPr>
  </w:style>
  <w:style w:type="table" w:customStyle="1" w:styleId="TableNormal">
    <w:name w:val="Table Normal"/>
    <w:uiPriority w:val="2"/>
    <w:semiHidden/>
    <w:unhideWhenUsed/>
    <w:qFormat/>
    <w:rsid w:val="009A0DC6"/>
    <w:pPr>
      <w:widowControl w:val="0"/>
      <w:autoSpaceDE w:val="0"/>
      <w:autoSpaceDN w:val="0"/>
      <w:spacing w:after="0" w:line="240" w:lineRule="auto"/>
      <w:jc w:val="left"/>
    </w:pPr>
    <w:rPr>
      <w:lang w:val="en-US"/>
    </w:rPr>
    <w:tblPr>
      <w:tblInd w:w="0" w:type="dxa"/>
      <w:tblCellMar>
        <w:top w:w="0" w:type="dxa"/>
        <w:left w:w="0" w:type="dxa"/>
        <w:bottom w:w="0" w:type="dxa"/>
        <w:right w:w="0" w:type="dxa"/>
      </w:tblCellMar>
    </w:tblPr>
  </w:style>
  <w:style w:type="paragraph" w:styleId="af0">
    <w:name w:val="Balloon Text"/>
    <w:basedOn w:val="a"/>
    <w:link w:val="af1"/>
    <w:uiPriority w:val="99"/>
    <w:semiHidden/>
    <w:unhideWhenUsed/>
    <w:rsid w:val="000327D9"/>
    <w:rPr>
      <w:rFonts w:ascii="Tahoma" w:hAnsi="Tahoma" w:cs="Tahoma"/>
      <w:sz w:val="16"/>
      <w:szCs w:val="16"/>
    </w:rPr>
  </w:style>
  <w:style w:type="character" w:customStyle="1" w:styleId="af1">
    <w:name w:val="Текст выноски Знак"/>
    <w:basedOn w:val="a0"/>
    <w:link w:val="af0"/>
    <w:uiPriority w:val="99"/>
    <w:semiHidden/>
    <w:rsid w:val="000327D9"/>
    <w:rPr>
      <w:rFonts w:ascii="Tahoma" w:eastAsia="Times New Roman" w:hAnsi="Tahoma" w:cs="Tahoma"/>
      <w:sz w:val="16"/>
      <w:szCs w:val="16"/>
      <w:lang w:val="ru-RU" w:eastAsia="ru-RU"/>
    </w:rPr>
  </w:style>
  <w:style w:type="character" w:styleId="af2">
    <w:name w:val="FollowedHyperlink"/>
    <w:basedOn w:val="a0"/>
    <w:uiPriority w:val="99"/>
    <w:semiHidden/>
    <w:unhideWhenUsed/>
    <w:rsid w:val="0041106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25094">
      <w:bodyDiv w:val="1"/>
      <w:marLeft w:val="0"/>
      <w:marRight w:val="0"/>
      <w:marTop w:val="0"/>
      <w:marBottom w:val="0"/>
      <w:divBdr>
        <w:top w:val="none" w:sz="0" w:space="0" w:color="auto"/>
        <w:left w:val="none" w:sz="0" w:space="0" w:color="auto"/>
        <w:bottom w:val="none" w:sz="0" w:space="0" w:color="auto"/>
        <w:right w:val="none" w:sz="0" w:space="0" w:color="auto"/>
      </w:divBdr>
    </w:div>
    <w:div w:id="63333217">
      <w:bodyDiv w:val="1"/>
      <w:marLeft w:val="0"/>
      <w:marRight w:val="0"/>
      <w:marTop w:val="0"/>
      <w:marBottom w:val="0"/>
      <w:divBdr>
        <w:top w:val="none" w:sz="0" w:space="0" w:color="auto"/>
        <w:left w:val="none" w:sz="0" w:space="0" w:color="auto"/>
        <w:bottom w:val="none" w:sz="0" w:space="0" w:color="auto"/>
        <w:right w:val="none" w:sz="0" w:space="0" w:color="auto"/>
      </w:divBdr>
    </w:div>
    <w:div w:id="150173138">
      <w:bodyDiv w:val="1"/>
      <w:marLeft w:val="0"/>
      <w:marRight w:val="0"/>
      <w:marTop w:val="0"/>
      <w:marBottom w:val="0"/>
      <w:divBdr>
        <w:top w:val="none" w:sz="0" w:space="0" w:color="auto"/>
        <w:left w:val="none" w:sz="0" w:space="0" w:color="auto"/>
        <w:bottom w:val="none" w:sz="0" w:space="0" w:color="auto"/>
        <w:right w:val="none" w:sz="0" w:space="0" w:color="auto"/>
      </w:divBdr>
    </w:div>
    <w:div w:id="225921714">
      <w:bodyDiv w:val="1"/>
      <w:marLeft w:val="0"/>
      <w:marRight w:val="0"/>
      <w:marTop w:val="0"/>
      <w:marBottom w:val="0"/>
      <w:divBdr>
        <w:top w:val="none" w:sz="0" w:space="0" w:color="auto"/>
        <w:left w:val="none" w:sz="0" w:space="0" w:color="auto"/>
        <w:bottom w:val="none" w:sz="0" w:space="0" w:color="auto"/>
        <w:right w:val="none" w:sz="0" w:space="0" w:color="auto"/>
      </w:divBdr>
    </w:div>
    <w:div w:id="343677051">
      <w:bodyDiv w:val="1"/>
      <w:marLeft w:val="0"/>
      <w:marRight w:val="0"/>
      <w:marTop w:val="0"/>
      <w:marBottom w:val="0"/>
      <w:divBdr>
        <w:top w:val="none" w:sz="0" w:space="0" w:color="auto"/>
        <w:left w:val="none" w:sz="0" w:space="0" w:color="auto"/>
        <w:bottom w:val="none" w:sz="0" w:space="0" w:color="auto"/>
        <w:right w:val="none" w:sz="0" w:space="0" w:color="auto"/>
      </w:divBdr>
    </w:div>
    <w:div w:id="533469956">
      <w:bodyDiv w:val="1"/>
      <w:marLeft w:val="0"/>
      <w:marRight w:val="0"/>
      <w:marTop w:val="0"/>
      <w:marBottom w:val="0"/>
      <w:divBdr>
        <w:top w:val="none" w:sz="0" w:space="0" w:color="auto"/>
        <w:left w:val="none" w:sz="0" w:space="0" w:color="auto"/>
        <w:bottom w:val="none" w:sz="0" w:space="0" w:color="auto"/>
        <w:right w:val="none" w:sz="0" w:space="0" w:color="auto"/>
      </w:divBdr>
    </w:div>
    <w:div w:id="609750094">
      <w:bodyDiv w:val="1"/>
      <w:marLeft w:val="0"/>
      <w:marRight w:val="0"/>
      <w:marTop w:val="0"/>
      <w:marBottom w:val="0"/>
      <w:divBdr>
        <w:top w:val="none" w:sz="0" w:space="0" w:color="auto"/>
        <w:left w:val="none" w:sz="0" w:space="0" w:color="auto"/>
        <w:bottom w:val="none" w:sz="0" w:space="0" w:color="auto"/>
        <w:right w:val="none" w:sz="0" w:space="0" w:color="auto"/>
      </w:divBdr>
    </w:div>
    <w:div w:id="709573560">
      <w:bodyDiv w:val="1"/>
      <w:marLeft w:val="0"/>
      <w:marRight w:val="0"/>
      <w:marTop w:val="0"/>
      <w:marBottom w:val="0"/>
      <w:divBdr>
        <w:top w:val="none" w:sz="0" w:space="0" w:color="auto"/>
        <w:left w:val="none" w:sz="0" w:space="0" w:color="auto"/>
        <w:bottom w:val="none" w:sz="0" w:space="0" w:color="auto"/>
        <w:right w:val="none" w:sz="0" w:space="0" w:color="auto"/>
      </w:divBdr>
    </w:div>
    <w:div w:id="718288610">
      <w:bodyDiv w:val="1"/>
      <w:marLeft w:val="0"/>
      <w:marRight w:val="0"/>
      <w:marTop w:val="0"/>
      <w:marBottom w:val="0"/>
      <w:divBdr>
        <w:top w:val="none" w:sz="0" w:space="0" w:color="auto"/>
        <w:left w:val="none" w:sz="0" w:space="0" w:color="auto"/>
        <w:bottom w:val="none" w:sz="0" w:space="0" w:color="auto"/>
        <w:right w:val="none" w:sz="0" w:space="0" w:color="auto"/>
      </w:divBdr>
      <w:divsChild>
        <w:div w:id="301083603">
          <w:marLeft w:val="0"/>
          <w:marRight w:val="0"/>
          <w:marTop w:val="0"/>
          <w:marBottom w:val="0"/>
          <w:divBdr>
            <w:top w:val="single" w:sz="2" w:space="0" w:color="D9D9E3"/>
            <w:left w:val="single" w:sz="2" w:space="0" w:color="D9D9E3"/>
            <w:bottom w:val="single" w:sz="2" w:space="0" w:color="D9D9E3"/>
            <w:right w:val="single" w:sz="2" w:space="0" w:color="D9D9E3"/>
          </w:divBdr>
          <w:divsChild>
            <w:div w:id="826937689">
              <w:marLeft w:val="0"/>
              <w:marRight w:val="0"/>
              <w:marTop w:val="0"/>
              <w:marBottom w:val="0"/>
              <w:divBdr>
                <w:top w:val="single" w:sz="2" w:space="0" w:color="D9D9E3"/>
                <w:left w:val="single" w:sz="2" w:space="0" w:color="D9D9E3"/>
                <w:bottom w:val="single" w:sz="2" w:space="0" w:color="D9D9E3"/>
                <w:right w:val="single" w:sz="2" w:space="0" w:color="D9D9E3"/>
              </w:divBdr>
              <w:divsChild>
                <w:div w:id="1315716705">
                  <w:marLeft w:val="0"/>
                  <w:marRight w:val="0"/>
                  <w:marTop w:val="0"/>
                  <w:marBottom w:val="0"/>
                  <w:divBdr>
                    <w:top w:val="single" w:sz="2" w:space="0" w:color="D9D9E3"/>
                    <w:left w:val="single" w:sz="2" w:space="0" w:color="D9D9E3"/>
                    <w:bottom w:val="single" w:sz="2" w:space="0" w:color="D9D9E3"/>
                    <w:right w:val="single" w:sz="2" w:space="0" w:color="D9D9E3"/>
                  </w:divBdr>
                  <w:divsChild>
                    <w:div w:id="823086488">
                      <w:marLeft w:val="0"/>
                      <w:marRight w:val="0"/>
                      <w:marTop w:val="0"/>
                      <w:marBottom w:val="0"/>
                      <w:divBdr>
                        <w:top w:val="single" w:sz="2" w:space="0" w:color="D9D9E3"/>
                        <w:left w:val="single" w:sz="2" w:space="0" w:color="D9D9E3"/>
                        <w:bottom w:val="single" w:sz="2" w:space="0" w:color="D9D9E3"/>
                        <w:right w:val="single" w:sz="2" w:space="0" w:color="D9D9E3"/>
                      </w:divBdr>
                      <w:divsChild>
                        <w:div w:id="1596552645">
                          <w:marLeft w:val="0"/>
                          <w:marRight w:val="0"/>
                          <w:marTop w:val="0"/>
                          <w:marBottom w:val="0"/>
                          <w:divBdr>
                            <w:top w:val="single" w:sz="2" w:space="0" w:color="auto"/>
                            <w:left w:val="single" w:sz="2" w:space="0" w:color="auto"/>
                            <w:bottom w:val="single" w:sz="6" w:space="0" w:color="auto"/>
                            <w:right w:val="single" w:sz="2" w:space="0" w:color="auto"/>
                          </w:divBdr>
                          <w:divsChild>
                            <w:div w:id="908073147">
                              <w:marLeft w:val="0"/>
                              <w:marRight w:val="0"/>
                              <w:marTop w:val="100"/>
                              <w:marBottom w:val="100"/>
                              <w:divBdr>
                                <w:top w:val="single" w:sz="2" w:space="0" w:color="D9D9E3"/>
                                <w:left w:val="single" w:sz="2" w:space="0" w:color="D9D9E3"/>
                                <w:bottom w:val="single" w:sz="2" w:space="0" w:color="D9D9E3"/>
                                <w:right w:val="single" w:sz="2" w:space="0" w:color="D9D9E3"/>
                              </w:divBdr>
                              <w:divsChild>
                                <w:div w:id="1079592452">
                                  <w:marLeft w:val="0"/>
                                  <w:marRight w:val="0"/>
                                  <w:marTop w:val="0"/>
                                  <w:marBottom w:val="0"/>
                                  <w:divBdr>
                                    <w:top w:val="single" w:sz="2" w:space="0" w:color="D9D9E3"/>
                                    <w:left w:val="single" w:sz="2" w:space="0" w:color="D9D9E3"/>
                                    <w:bottom w:val="single" w:sz="2" w:space="0" w:color="D9D9E3"/>
                                    <w:right w:val="single" w:sz="2" w:space="0" w:color="D9D9E3"/>
                                  </w:divBdr>
                                  <w:divsChild>
                                    <w:div w:id="149516701">
                                      <w:marLeft w:val="0"/>
                                      <w:marRight w:val="0"/>
                                      <w:marTop w:val="0"/>
                                      <w:marBottom w:val="0"/>
                                      <w:divBdr>
                                        <w:top w:val="single" w:sz="2" w:space="0" w:color="D9D9E3"/>
                                        <w:left w:val="single" w:sz="2" w:space="0" w:color="D9D9E3"/>
                                        <w:bottom w:val="single" w:sz="2" w:space="0" w:color="D9D9E3"/>
                                        <w:right w:val="single" w:sz="2" w:space="0" w:color="D9D9E3"/>
                                      </w:divBdr>
                                      <w:divsChild>
                                        <w:div w:id="410740390">
                                          <w:marLeft w:val="0"/>
                                          <w:marRight w:val="0"/>
                                          <w:marTop w:val="0"/>
                                          <w:marBottom w:val="0"/>
                                          <w:divBdr>
                                            <w:top w:val="single" w:sz="2" w:space="0" w:color="D9D9E3"/>
                                            <w:left w:val="single" w:sz="2" w:space="0" w:color="D9D9E3"/>
                                            <w:bottom w:val="single" w:sz="2" w:space="0" w:color="D9D9E3"/>
                                            <w:right w:val="single" w:sz="2" w:space="0" w:color="D9D9E3"/>
                                          </w:divBdr>
                                          <w:divsChild>
                                            <w:div w:id="1454052280">
                                              <w:marLeft w:val="0"/>
                                              <w:marRight w:val="0"/>
                                              <w:marTop w:val="0"/>
                                              <w:marBottom w:val="0"/>
                                              <w:divBdr>
                                                <w:top w:val="single" w:sz="2" w:space="0" w:color="D9D9E3"/>
                                                <w:left w:val="single" w:sz="2" w:space="0" w:color="D9D9E3"/>
                                                <w:bottom w:val="single" w:sz="2" w:space="0" w:color="D9D9E3"/>
                                                <w:right w:val="single" w:sz="2" w:space="0" w:color="D9D9E3"/>
                                              </w:divBdr>
                                              <w:divsChild>
                                                <w:div w:id="421335710">
                                                  <w:marLeft w:val="0"/>
                                                  <w:marRight w:val="0"/>
                                                  <w:marTop w:val="0"/>
                                                  <w:marBottom w:val="0"/>
                                                  <w:divBdr>
                                                    <w:top w:val="single" w:sz="2" w:space="0" w:color="D9D9E3"/>
                                                    <w:left w:val="single" w:sz="2" w:space="0" w:color="D9D9E3"/>
                                                    <w:bottom w:val="single" w:sz="2" w:space="0" w:color="D9D9E3"/>
                                                    <w:right w:val="single" w:sz="2" w:space="0" w:color="D9D9E3"/>
                                                  </w:divBdr>
                                                  <w:divsChild>
                                                    <w:div w:id="8767420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93003001">
          <w:marLeft w:val="0"/>
          <w:marRight w:val="0"/>
          <w:marTop w:val="0"/>
          <w:marBottom w:val="0"/>
          <w:divBdr>
            <w:top w:val="none" w:sz="0" w:space="0" w:color="auto"/>
            <w:left w:val="none" w:sz="0" w:space="0" w:color="auto"/>
            <w:bottom w:val="none" w:sz="0" w:space="0" w:color="auto"/>
            <w:right w:val="none" w:sz="0" w:space="0" w:color="auto"/>
          </w:divBdr>
        </w:div>
      </w:divsChild>
    </w:div>
    <w:div w:id="720328403">
      <w:bodyDiv w:val="1"/>
      <w:marLeft w:val="0"/>
      <w:marRight w:val="0"/>
      <w:marTop w:val="0"/>
      <w:marBottom w:val="0"/>
      <w:divBdr>
        <w:top w:val="none" w:sz="0" w:space="0" w:color="auto"/>
        <w:left w:val="none" w:sz="0" w:space="0" w:color="auto"/>
        <w:bottom w:val="none" w:sz="0" w:space="0" w:color="auto"/>
        <w:right w:val="none" w:sz="0" w:space="0" w:color="auto"/>
      </w:divBdr>
    </w:div>
    <w:div w:id="762920761">
      <w:bodyDiv w:val="1"/>
      <w:marLeft w:val="0"/>
      <w:marRight w:val="0"/>
      <w:marTop w:val="0"/>
      <w:marBottom w:val="0"/>
      <w:divBdr>
        <w:top w:val="none" w:sz="0" w:space="0" w:color="auto"/>
        <w:left w:val="none" w:sz="0" w:space="0" w:color="auto"/>
        <w:bottom w:val="none" w:sz="0" w:space="0" w:color="auto"/>
        <w:right w:val="none" w:sz="0" w:space="0" w:color="auto"/>
      </w:divBdr>
    </w:div>
    <w:div w:id="1005472038">
      <w:bodyDiv w:val="1"/>
      <w:marLeft w:val="0"/>
      <w:marRight w:val="0"/>
      <w:marTop w:val="0"/>
      <w:marBottom w:val="0"/>
      <w:divBdr>
        <w:top w:val="none" w:sz="0" w:space="0" w:color="auto"/>
        <w:left w:val="none" w:sz="0" w:space="0" w:color="auto"/>
        <w:bottom w:val="none" w:sz="0" w:space="0" w:color="auto"/>
        <w:right w:val="none" w:sz="0" w:space="0" w:color="auto"/>
      </w:divBdr>
    </w:div>
    <w:div w:id="1007951125">
      <w:bodyDiv w:val="1"/>
      <w:marLeft w:val="0"/>
      <w:marRight w:val="0"/>
      <w:marTop w:val="0"/>
      <w:marBottom w:val="0"/>
      <w:divBdr>
        <w:top w:val="none" w:sz="0" w:space="0" w:color="auto"/>
        <w:left w:val="none" w:sz="0" w:space="0" w:color="auto"/>
        <w:bottom w:val="none" w:sz="0" w:space="0" w:color="auto"/>
        <w:right w:val="none" w:sz="0" w:space="0" w:color="auto"/>
      </w:divBdr>
    </w:div>
    <w:div w:id="1012032363">
      <w:bodyDiv w:val="1"/>
      <w:marLeft w:val="0"/>
      <w:marRight w:val="0"/>
      <w:marTop w:val="0"/>
      <w:marBottom w:val="0"/>
      <w:divBdr>
        <w:top w:val="none" w:sz="0" w:space="0" w:color="auto"/>
        <w:left w:val="none" w:sz="0" w:space="0" w:color="auto"/>
        <w:bottom w:val="none" w:sz="0" w:space="0" w:color="auto"/>
        <w:right w:val="none" w:sz="0" w:space="0" w:color="auto"/>
      </w:divBdr>
    </w:div>
    <w:div w:id="1012606717">
      <w:bodyDiv w:val="1"/>
      <w:marLeft w:val="0"/>
      <w:marRight w:val="0"/>
      <w:marTop w:val="0"/>
      <w:marBottom w:val="0"/>
      <w:divBdr>
        <w:top w:val="none" w:sz="0" w:space="0" w:color="auto"/>
        <w:left w:val="none" w:sz="0" w:space="0" w:color="auto"/>
        <w:bottom w:val="none" w:sz="0" w:space="0" w:color="auto"/>
        <w:right w:val="none" w:sz="0" w:space="0" w:color="auto"/>
      </w:divBdr>
    </w:div>
    <w:div w:id="1034580252">
      <w:bodyDiv w:val="1"/>
      <w:marLeft w:val="0"/>
      <w:marRight w:val="0"/>
      <w:marTop w:val="0"/>
      <w:marBottom w:val="0"/>
      <w:divBdr>
        <w:top w:val="none" w:sz="0" w:space="0" w:color="auto"/>
        <w:left w:val="none" w:sz="0" w:space="0" w:color="auto"/>
        <w:bottom w:val="none" w:sz="0" w:space="0" w:color="auto"/>
        <w:right w:val="none" w:sz="0" w:space="0" w:color="auto"/>
      </w:divBdr>
    </w:div>
    <w:div w:id="1102728135">
      <w:bodyDiv w:val="1"/>
      <w:marLeft w:val="0"/>
      <w:marRight w:val="0"/>
      <w:marTop w:val="0"/>
      <w:marBottom w:val="0"/>
      <w:divBdr>
        <w:top w:val="none" w:sz="0" w:space="0" w:color="auto"/>
        <w:left w:val="none" w:sz="0" w:space="0" w:color="auto"/>
        <w:bottom w:val="none" w:sz="0" w:space="0" w:color="auto"/>
        <w:right w:val="none" w:sz="0" w:space="0" w:color="auto"/>
      </w:divBdr>
    </w:div>
    <w:div w:id="1156532494">
      <w:bodyDiv w:val="1"/>
      <w:marLeft w:val="0"/>
      <w:marRight w:val="0"/>
      <w:marTop w:val="0"/>
      <w:marBottom w:val="0"/>
      <w:divBdr>
        <w:top w:val="none" w:sz="0" w:space="0" w:color="auto"/>
        <w:left w:val="none" w:sz="0" w:space="0" w:color="auto"/>
        <w:bottom w:val="none" w:sz="0" w:space="0" w:color="auto"/>
        <w:right w:val="none" w:sz="0" w:space="0" w:color="auto"/>
      </w:divBdr>
    </w:div>
    <w:div w:id="1251507593">
      <w:bodyDiv w:val="1"/>
      <w:marLeft w:val="0"/>
      <w:marRight w:val="0"/>
      <w:marTop w:val="0"/>
      <w:marBottom w:val="0"/>
      <w:divBdr>
        <w:top w:val="none" w:sz="0" w:space="0" w:color="auto"/>
        <w:left w:val="none" w:sz="0" w:space="0" w:color="auto"/>
        <w:bottom w:val="none" w:sz="0" w:space="0" w:color="auto"/>
        <w:right w:val="none" w:sz="0" w:space="0" w:color="auto"/>
      </w:divBdr>
    </w:div>
    <w:div w:id="1385367713">
      <w:bodyDiv w:val="1"/>
      <w:marLeft w:val="0"/>
      <w:marRight w:val="0"/>
      <w:marTop w:val="0"/>
      <w:marBottom w:val="0"/>
      <w:divBdr>
        <w:top w:val="none" w:sz="0" w:space="0" w:color="auto"/>
        <w:left w:val="none" w:sz="0" w:space="0" w:color="auto"/>
        <w:bottom w:val="none" w:sz="0" w:space="0" w:color="auto"/>
        <w:right w:val="none" w:sz="0" w:space="0" w:color="auto"/>
      </w:divBdr>
    </w:div>
    <w:div w:id="1396926427">
      <w:bodyDiv w:val="1"/>
      <w:marLeft w:val="0"/>
      <w:marRight w:val="0"/>
      <w:marTop w:val="0"/>
      <w:marBottom w:val="0"/>
      <w:divBdr>
        <w:top w:val="none" w:sz="0" w:space="0" w:color="auto"/>
        <w:left w:val="none" w:sz="0" w:space="0" w:color="auto"/>
        <w:bottom w:val="none" w:sz="0" w:space="0" w:color="auto"/>
        <w:right w:val="none" w:sz="0" w:space="0" w:color="auto"/>
      </w:divBdr>
    </w:div>
    <w:div w:id="1463422142">
      <w:bodyDiv w:val="1"/>
      <w:marLeft w:val="0"/>
      <w:marRight w:val="0"/>
      <w:marTop w:val="0"/>
      <w:marBottom w:val="0"/>
      <w:divBdr>
        <w:top w:val="none" w:sz="0" w:space="0" w:color="auto"/>
        <w:left w:val="none" w:sz="0" w:space="0" w:color="auto"/>
        <w:bottom w:val="none" w:sz="0" w:space="0" w:color="auto"/>
        <w:right w:val="none" w:sz="0" w:space="0" w:color="auto"/>
      </w:divBdr>
    </w:div>
    <w:div w:id="1514611153">
      <w:bodyDiv w:val="1"/>
      <w:marLeft w:val="0"/>
      <w:marRight w:val="0"/>
      <w:marTop w:val="0"/>
      <w:marBottom w:val="0"/>
      <w:divBdr>
        <w:top w:val="none" w:sz="0" w:space="0" w:color="auto"/>
        <w:left w:val="none" w:sz="0" w:space="0" w:color="auto"/>
        <w:bottom w:val="none" w:sz="0" w:space="0" w:color="auto"/>
        <w:right w:val="none" w:sz="0" w:space="0" w:color="auto"/>
      </w:divBdr>
      <w:divsChild>
        <w:div w:id="812017517">
          <w:marLeft w:val="0"/>
          <w:marRight w:val="0"/>
          <w:marTop w:val="0"/>
          <w:marBottom w:val="150"/>
          <w:divBdr>
            <w:top w:val="none" w:sz="0" w:space="0" w:color="auto"/>
            <w:left w:val="none" w:sz="0" w:space="0" w:color="auto"/>
            <w:bottom w:val="none" w:sz="0" w:space="0" w:color="auto"/>
            <w:right w:val="none" w:sz="0" w:space="0" w:color="auto"/>
          </w:divBdr>
        </w:div>
      </w:divsChild>
    </w:div>
    <w:div w:id="1571650327">
      <w:bodyDiv w:val="1"/>
      <w:marLeft w:val="0"/>
      <w:marRight w:val="0"/>
      <w:marTop w:val="0"/>
      <w:marBottom w:val="0"/>
      <w:divBdr>
        <w:top w:val="none" w:sz="0" w:space="0" w:color="auto"/>
        <w:left w:val="none" w:sz="0" w:space="0" w:color="auto"/>
        <w:bottom w:val="none" w:sz="0" w:space="0" w:color="auto"/>
        <w:right w:val="none" w:sz="0" w:space="0" w:color="auto"/>
      </w:divBdr>
    </w:div>
    <w:div w:id="1679501664">
      <w:bodyDiv w:val="1"/>
      <w:marLeft w:val="0"/>
      <w:marRight w:val="0"/>
      <w:marTop w:val="0"/>
      <w:marBottom w:val="0"/>
      <w:divBdr>
        <w:top w:val="none" w:sz="0" w:space="0" w:color="auto"/>
        <w:left w:val="none" w:sz="0" w:space="0" w:color="auto"/>
        <w:bottom w:val="none" w:sz="0" w:space="0" w:color="auto"/>
        <w:right w:val="none" w:sz="0" w:space="0" w:color="auto"/>
      </w:divBdr>
    </w:div>
    <w:div w:id="1745950853">
      <w:bodyDiv w:val="1"/>
      <w:marLeft w:val="0"/>
      <w:marRight w:val="0"/>
      <w:marTop w:val="0"/>
      <w:marBottom w:val="0"/>
      <w:divBdr>
        <w:top w:val="none" w:sz="0" w:space="0" w:color="auto"/>
        <w:left w:val="none" w:sz="0" w:space="0" w:color="auto"/>
        <w:bottom w:val="none" w:sz="0" w:space="0" w:color="auto"/>
        <w:right w:val="none" w:sz="0" w:space="0" w:color="auto"/>
      </w:divBdr>
    </w:div>
    <w:div w:id="1795559895">
      <w:bodyDiv w:val="1"/>
      <w:marLeft w:val="0"/>
      <w:marRight w:val="0"/>
      <w:marTop w:val="0"/>
      <w:marBottom w:val="0"/>
      <w:divBdr>
        <w:top w:val="none" w:sz="0" w:space="0" w:color="auto"/>
        <w:left w:val="none" w:sz="0" w:space="0" w:color="auto"/>
        <w:bottom w:val="none" w:sz="0" w:space="0" w:color="auto"/>
        <w:right w:val="none" w:sz="0" w:space="0" w:color="auto"/>
      </w:divBdr>
    </w:div>
    <w:div w:id="1834177290">
      <w:bodyDiv w:val="1"/>
      <w:marLeft w:val="0"/>
      <w:marRight w:val="0"/>
      <w:marTop w:val="0"/>
      <w:marBottom w:val="0"/>
      <w:divBdr>
        <w:top w:val="none" w:sz="0" w:space="0" w:color="auto"/>
        <w:left w:val="none" w:sz="0" w:space="0" w:color="auto"/>
        <w:bottom w:val="none" w:sz="0" w:space="0" w:color="auto"/>
        <w:right w:val="none" w:sz="0" w:space="0" w:color="auto"/>
      </w:divBdr>
    </w:div>
    <w:div w:id="1963729536">
      <w:bodyDiv w:val="1"/>
      <w:marLeft w:val="0"/>
      <w:marRight w:val="0"/>
      <w:marTop w:val="0"/>
      <w:marBottom w:val="0"/>
      <w:divBdr>
        <w:top w:val="none" w:sz="0" w:space="0" w:color="auto"/>
        <w:left w:val="none" w:sz="0" w:space="0" w:color="auto"/>
        <w:bottom w:val="none" w:sz="0" w:space="0" w:color="auto"/>
        <w:right w:val="none" w:sz="0" w:space="0" w:color="auto"/>
      </w:divBdr>
    </w:div>
    <w:div w:id="2090732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v.fmm.kpi.ua/inde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hart" Target="charts/chart4.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61;&#1086;&#1079;&#1103;&#1080;&#1085;\Desktop\&#1052;&#1045;&#1042;_\&#1075;&#1088;&#1072;&#1092;&#1110;&#1082;&#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61;&#1086;&#1079;&#1103;&#1080;&#1085;\Desktop\&#1052;&#1045;&#1042;_\&#1075;&#1088;&#1072;&#1092;&#1110;&#1082;&#10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61;&#1086;&#1079;&#1103;&#1080;&#1085;\Desktop\&#1052;&#1045;&#1042;_\&#1075;&#1088;&#1072;&#1092;&#1110;&#1082;&#108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61;&#1086;&#1079;&#1103;&#1080;&#1085;\Desktop\&#1052;&#1045;&#1042;_\&#1075;&#1088;&#1072;&#1092;&#1110;&#1082;&#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846981627296588"/>
          <c:y val="2.5428331875182269E-2"/>
          <c:w val="0.79083814523184603"/>
          <c:h val="0.73577136191309422"/>
        </c:manualLayout>
      </c:layout>
      <c:barChart>
        <c:barDir val="col"/>
        <c:grouping val="clustered"/>
        <c:varyColors val="0"/>
        <c:ser>
          <c:idx val="0"/>
          <c:order val="0"/>
          <c:tx>
            <c:strRef>
              <c:f>Лист1!$A$2</c:f>
              <c:strCache>
                <c:ptCount val="1"/>
                <c:pt idx="0">
                  <c:v>Реальний ВВП, млн.дол.</c:v>
                </c:pt>
              </c:strCache>
            </c:strRef>
          </c:tx>
          <c:spPr>
            <a:solidFill>
              <a:schemeClr val="accent1"/>
            </a:solidFill>
            <a:ln>
              <a:noFill/>
            </a:ln>
            <a:effectLst/>
          </c:spPr>
          <c:invertIfNegative val="0"/>
          <c:dLbls>
            <c:dLbl>
              <c:idx val="0"/>
              <c:layout>
                <c:manualLayout>
                  <c:x val="-2.7777777777777779E-3"/>
                  <c:y val="0.25925925925925924"/>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5.0925337632079971E-17"/>
                  <c:y val="0.3194444444444444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0"/>
                  <c:y val="0.27777777777777785"/>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3888888888888888E-2"/>
                  <c:y val="0.29629629629629628"/>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0"/>
                  <c:y val="0.27777777777777768"/>
                </c:manualLayout>
              </c:layout>
              <c:showLegendKey val="0"/>
              <c:showVal val="1"/>
              <c:showCatName val="0"/>
              <c:showSerName val="0"/>
              <c:showPercent val="0"/>
              <c:showBubbleSize val="0"/>
              <c:extLst>
                <c:ext xmlns:c15="http://schemas.microsoft.com/office/drawing/2012/chart" uri="{CE6537A1-D6FC-4f65-9D91-7224C49458BB}"/>
              </c:extLst>
            </c:dLbl>
            <c:dLbl>
              <c:idx val="5"/>
              <c:layout>
                <c:manualLayout>
                  <c:x val="-1.0185067526415994E-16"/>
                  <c:y val="0.29166666666666657"/>
                </c:manualLayout>
              </c:layout>
              <c:showLegendKey val="0"/>
              <c:showVal val="1"/>
              <c:showCatName val="0"/>
              <c:showSerName val="0"/>
              <c:showPercent val="0"/>
              <c:showBubbleSize val="0"/>
              <c:extLst>
                <c:ext xmlns:c15="http://schemas.microsoft.com/office/drawing/2012/chart" uri="{CE6537A1-D6FC-4f65-9D91-7224C49458BB}"/>
              </c:extLst>
            </c:dLbl>
            <c:dLbl>
              <c:idx val="6"/>
              <c:layout>
                <c:manualLayout>
                  <c:x val="-2.7777777777777779E-3"/>
                  <c:y val="0.30092592592592593"/>
                </c:manualLayout>
              </c:layout>
              <c:showLegendKey val="0"/>
              <c:showVal val="1"/>
              <c:showCatName val="0"/>
              <c:showSerName val="0"/>
              <c:showPercent val="0"/>
              <c:showBubbleSize val="0"/>
              <c:extLst>
                <c:ext xmlns:c15="http://schemas.microsoft.com/office/drawing/2012/chart" uri="{CE6537A1-D6FC-4f65-9D91-7224C49458BB}"/>
              </c:extLst>
            </c:dLbl>
            <c:dLbl>
              <c:idx val="7"/>
              <c:layout>
                <c:manualLayout>
                  <c:x val="-5.5555555555555558E-3"/>
                  <c:y val="0.24074074074074073"/>
                </c:manualLayout>
              </c:layout>
              <c:showLegendKey val="0"/>
              <c:showVal val="1"/>
              <c:showCatName val="0"/>
              <c:showSerName val="0"/>
              <c:showPercent val="0"/>
              <c:showBubbleSize val="0"/>
              <c:extLst>
                <c:ext xmlns:c15="http://schemas.microsoft.com/office/drawing/2012/chart" uri="{CE6537A1-D6FC-4f65-9D91-7224C49458BB}"/>
              </c:extLst>
            </c:dLbl>
            <c:dLbl>
              <c:idx val="8"/>
              <c:layout>
                <c:manualLayout>
                  <c:x val="-8.3333333333334356E-3"/>
                  <c:y val="0.25462962962962965"/>
                </c:manualLayout>
              </c:layout>
              <c:showLegendKey val="0"/>
              <c:showVal val="1"/>
              <c:showCatName val="0"/>
              <c:showSerName val="0"/>
              <c:showPercent val="0"/>
              <c:showBubbleSize val="0"/>
              <c:extLst>
                <c:ext xmlns:c15="http://schemas.microsoft.com/office/drawing/2012/chart" uri="{CE6537A1-D6FC-4f65-9D91-7224C49458BB}"/>
              </c:extLst>
            </c:dLbl>
            <c:dLbl>
              <c:idx val="9"/>
              <c:layout>
                <c:manualLayout>
                  <c:x val="-2.7777777777777779E-3"/>
                  <c:y val="0.20370370370370369"/>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Лист1!$B$1:$K$1</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Лист1!$B$2:$K$2</c:f>
              <c:numCache>
                <c:formatCode>General</c:formatCode>
                <c:ptCount val="10"/>
                <c:pt idx="0">
                  <c:v>9570.4699999999993</c:v>
                </c:pt>
                <c:pt idx="1">
                  <c:v>10475.620000000001</c:v>
                </c:pt>
                <c:pt idx="2">
                  <c:v>11061.57</c:v>
                </c:pt>
                <c:pt idx="3">
                  <c:v>11233.31</c:v>
                </c:pt>
                <c:pt idx="4">
                  <c:v>12310.49</c:v>
                </c:pt>
                <c:pt idx="5">
                  <c:v>13894.91</c:v>
                </c:pt>
                <c:pt idx="6">
                  <c:v>14279.97</c:v>
                </c:pt>
                <c:pt idx="7">
                  <c:v>14687.74</c:v>
                </c:pt>
                <c:pt idx="8">
                  <c:v>17820.46</c:v>
                </c:pt>
                <c:pt idx="9">
                  <c:v>17963.169999999998</c:v>
                </c:pt>
              </c:numCache>
            </c:numRef>
          </c:val>
        </c:ser>
        <c:dLbls>
          <c:showLegendKey val="0"/>
          <c:showVal val="0"/>
          <c:showCatName val="0"/>
          <c:showSerName val="0"/>
          <c:showPercent val="0"/>
          <c:showBubbleSize val="0"/>
        </c:dLbls>
        <c:gapWidth val="219"/>
        <c:axId val="246647808"/>
        <c:axId val="246649600"/>
      </c:barChart>
      <c:lineChart>
        <c:grouping val="standard"/>
        <c:varyColors val="0"/>
        <c:ser>
          <c:idx val="1"/>
          <c:order val="1"/>
          <c:tx>
            <c:strRef>
              <c:f>Лист1!$A$3</c:f>
              <c:strCache>
                <c:ptCount val="1"/>
                <c:pt idx="0">
                  <c:v>ВВП на душу населення, долл.</c:v>
                </c:pt>
              </c:strCache>
            </c:strRef>
          </c:tx>
          <c:spPr>
            <a:ln w="28575" cap="sq">
              <a:solidFill>
                <a:schemeClr val="accent2"/>
              </a:solidFill>
              <a:round/>
            </a:ln>
            <a:effectLst/>
          </c:spPr>
          <c:marker>
            <c:symbol val="none"/>
          </c:marker>
          <c:dLbls>
            <c:dLbl>
              <c:idx val="0"/>
              <c:dLblPos val="t"/>
              <c:showLegendKey val="0"/>
              <c:showVal val="1"/>
              <c:showCatName val="0"/>
              <c:showSerName val="0"/>
              <c:showPercent val="0"/>
              <c:showBubbleSize val="0"/>
              <c:extLst>
                <c:ext xmlns:c15="http://schemas.microsoft.com/office/drawing/2012/chart" uri="{CE6537A1-D6FC-4f65-9D91-7224C49458BB}"/>
              </c:extLst>
            </c:dLbl>
            <c:dLbl>
              <c:idx val="1"/>
              <c:dLblPos val="t"/>
              <c:showLegendKey val="0"/>
              <c:showVal val="1"/>
              <c:showCatName val="0"/>
              <c:showSerName val="0"/>
              <c:showPercent val="0"/>
              <c:showBubbleSize val="0"/>
              <c:extLst>
                <c:ext xmlns:c15="http://schemas.microsoft.com/office/drawing/2012/chart" uri="{CE6537A1-D6FC-4f65-9D91-7224C49458BB}"/>
              </c:extLst>
            </c:dLbl>
            <c:dLbl>
              <c:idx val="2"/>
              <c:dLblPos val="t"/>
              <c:showLegendKey val="0"/>
              <c:showVal val="1"/>
              <c:showCatName val="0"/>
              <c:showSerName val="0"/>
              <c:showPercent val="0"/>
              <c:showBubbleSize val="0"/>
              <c:extLst>
                <c:ext xmlns:c15="http://schemas.microsoft.com/office/drawing/2012/chart" uri="{CE6537A1-D6FC-4f65-9D91-7224C49458BB}"/>
              </c:extLst>
            </c:dLbl>
            <c:dLbl>
              <c:idx val="3"/>
              <c:dLblPos val="t"/>
              <c:showLegendKey val="0"/>
              <c:showVal val="1"/>
              <c:showCatName val="0"/>
              <c:showSerName val="0"/>
              <c:showPercent val="0"/>
              <c:showBubbleSize val="0"/>
              <c:extLst>
                <c:ext xmlns:c15="http://schemas.microsoft.com/office/drawing/2012/chart" uri="{CE6537A1-D6FC-4f65-9D91-7224C49458BB}"/>
              </c:extLst>
            </c:dLbl>
            <c:dLbl>
              <c:idx val="4"/>
              <c:dLblPos val="t"/>
              <c:showLegendKey val="0"/>
              <c:showVal val="1"/>
              <c:showCatName val="0"/>
              <c:showSerName val="0"/>
              <c:showPercent val="0"/>
              <c:showBubbleSize val="0"/>
              <c:extLst>
                <c:ext xmlns:c15="http://schemas.microsoft.com/office/drawing/2012/chart" uri="{CE6537A1-D6FC-4f65-9D91-7224C49458BB}"/>
              </c:extLst>
            </c:dLbl>
            <c:dLbl>
              <c:idx val="5"/>
              <c:dLblPos val="t"/>
              <c:showLegendKey val="0"/>
              <c:showVal val="1"/>
              <c:showCatName val="0"/>
              <c:showSerName val="0"/>
              <c:showPercent val="0"/>
              <c:showBubbleSize val="0"/>
              <c:extLst>
                <c:ext xmlns:c15="http://schemas.microsoft.com/office/drawing/2012/chart" uri="{CE6537A1-D6FC-4f65-9D91-7224C49458BB}"/>
              </c:extLst>
            </c:dLbl>
            <c:dLbl>
              <c:idx val="6"/>
              <c:dLblPos val="t"/>
              <c:showLegendKey val="0"/>
              <c:showVal val="1"/>
              <c:showCatName val="0"/>
              <c:showSerName val="0"/>
              <c:showPercent val="0"/>
              <c:showBubbleSize val="0"/>
              <c:extLst>
                <c:ext xmlns:c15="http://schemas.microsoft.com/office/drawing/2012/chart" uri="{CE6537A1-D6FC-4f65-9D91-7224C49458BB}"/>
              </c:extLst>
            </c:dLbl>
            <c:dLbl>
              <c:idx val="7"/>
              <c:dLblPos val="t"/>
              <c:showLegendKey val="0"/>
              <c:showVal val="1"/>
              <c:showCatName val="0"/>
              <c:showSerName val="0"/>
              <c:showPercent val="0"/>
              <c:showBubbleSize val="0"/>
              <c:extLst>
                <c:ext xmlns:c15="http://schemas.microsoft.com/office/drawing/2012/chart" uri="{CE6537A1-D6FC-4f65-9D91-7224C49458BB}"/>
              </c:extLst>
            </c:dLbl>
            <c:dLbl>
              <c:idx val="8"/>
              <c:dLblPos val="t"/>
              <c:showLegendKey val="0"/>
              <c:showVal val="1"/>
              <c:showCatName val="0"/>
              <c:showSerName val="0"/>
              <c:showPercent val="0"/>
              <c:showBubbleSize val="0"/>
              <c:extLst>
                <c:ext xmlns:c15="http://schemas.microsoft.com/office/drawing/2012/chart" uri="{CE6537A1-D6FC-4f65-9D91-7224C49458BB}"/>
              </c:extLst>
            </c:dLbl>
            <c:dLbl>
              <c:idx val="9"/>
              <c:dLblPos val="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Лист1!$B$1:$K$1</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Лист1!$B$3:$K$3</c:f>
              <c:numCache>
                <c:formatCode>General</c:formatCode>
                <c:ptCount val="10"/>
                <c:pt idx="0">
                  <c:v>7056.42</c:v>
                </c:pt>
                <c:pt idx="1">
                  <c:v>7532.79</c:v>
                </c:pt>
                <c:pt idx="2">
                  <c:v>8016.45</c:v>
                </c:pt>
                <c:pt idx="3">
                  <c:v>8516.5300000000007</c:v>
                </c:pt>
                <c:pt idx="4">
                  <c:v>9053.23</c:v>
                </c:pt>
                <c:pt idx="5">
                  <c:v>9619.2099999999991</c:v>
                </c:pt>
                <c:pt idx="6">
                  <c:v>10155.51</c:v>
                </c:pt>
                <c:pt idx="7">
                  <c:v>10358.17</c:v>
                </c:pt>
                <c:pt idx="8">
                  <c:v>11223.15</c:v>
                </c:pt>
                <c:pt idx="9">
                  <c:v>11560.33</c:v>
                </c:pt>
              </c:numCache>
            </c:numRef>
          </c:val>
          <c:smooth val="0"/>
        </c:ser>
        <c:dLbls>
          <c:showLegendKey val="0"/>
          <c:showVal val="0"/>
          <c:showCatName val="0"/>
          <c:showSerName val="0"/>
          <c:showPercent val="0"/>
          <c:showBubbleSize val="0"/>
        </c:dLbls>
        <c:marker val="1"/>
        <c:smooth val="0"/>
        <c:axId val="246669312"/>
        <c:axId val="246651136"/>
      </c:lineChart>
      <c:catAx>
        <c:axId val="246647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649600"/>
        <c:crosses val="autoZero"/>
        <c:auto val="1"/>
        <c:lblAlgn val="ctr"/>
        <c:lblOffset val="100"/>
        <c:noMultiLvlLbl val="0"/>
      </c:catAx>
      <c:valAx>
        <c:axId val="246649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647808"/>
        <c:crosses val="autoZero"/>
        <c:crossBetween val="between"/>
      </c:valAx>
      <c:valAx>
        <c:axId val="24665113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669312"/>
        <c:crosses val="max"/>
        <c:crossBetween val="between"/>
      </c:valAx>
      <c:catAx>
        <c:axId val="246669312"/>
        <c:scaling>
          <c:orientation val="minMax"/>
        </c:scaling>
        <c:delete val="1"/>
        <c:axPos val="b"/>
        <c:numFmt formatCode="General" sourceLinked="1"/>
        <c:majorTickMark val="out"/>
        <c:minorTickMark val="none"/>
        <c:tickLblPos val="nextTo"/>
        <c:crossAx val="24665113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344925634295714E-2"/>
          <c:y val="0.17592592592592593"/>
          <c:w val="0.89521062992125988"/>
          <c:h val="0.79224482356372117"/>
        </c:manualLayout>
      </c:layout>
      <c:lineChart>
        <c:grouping val="standard"/>
        <c:varyColors val="0"/>
        <c:ser>
          <c:idx val="2"/>
          <c:order val="0"/>
          <c:tx>
            <c:strRef>
              <c:f>Лист1!$A$4</c:f>
              <c:strCache>
                <c:ptCount val="1"/>
                <c:pt idx="0">
                  <c:v>Приріст ВВП, % </c:v>
                </c:pt>
              </c:strCache>
            </c:strRef>
          </c:tx>
          <c:spPr>
            <a:ln w="12700" cap="rnd">
              <a:solidFill>
                <a:srgbClr val="0070C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Лист1!$B$1:$K$1</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Лист1!$B$4:$K$4</c:f>
              <c:numCache>
                <c:formatCode>General</c:formatCode>
                <c:ptCount val="10"/>
                <c:pt idx="0">
                  <c:v>7.77</c:v>
                </c:pt>
                <c:pt idx="1">
                  <c:v>7.43</c:v>
                </c:pt>
                <c:pt idx="2">
                  <c:v>7.04</c:v>
                </c:pt>
                <c:pt idx="3">
                  <c:v>6.85</c:v>
                </c:pt>
                <c:pt idx="4">
                  <c:v>6.95</c:v>
                </c:pt>
                <c:pt idx="5">
                  <c:v>6.75</c:v>
                </c:pt>
                <c:pt idx="6">
                  <c:v>5.95</c:v>
                </c:pt>
                <c:pt idx="7">
                  <c:v>2.2400000000000002</c:v>
                </c:pt>
                <c:pt idx="8">
                  <c:v>8.4499999999999993</c:v>
                </c:pt>
                <c:pt idx="9">
                  <c:v>2.99</c:v>
                </c:pt>
              </c:numCache>
            </c:numRef>
          </c:val>
          <c:smooth val="0"/>
        </c:ser>
        <c:dLbls>
          <c:showLegendKey val="0"/>
          <c:showVal val="0"/>
          <c:showCatName val="0"/>
          <c:showSerName val="0"/>
          <c:showPercent val="0"/>
          <c:showBubbleSize val="0"/>
        </c:dLbls>
        <c:marker val="1"/>
        <c:smooth val="0"/>
        <c:axId val="246734848"/>
        <c:axId val="246736384"/>
      </c:lineChart>
      <c:catAx>
        <c:axId val="246734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46736384"/>
        <c:crosses val="autoZero"/>
        <c:auto val="1"/>
        <c:lblAlgn val="ctr"/>
        <c:lblOffset val="100"/>
        <c:noMultiLvlLbl val="0"/>
      </c:catAx>
      <c:valAx>
        <c:axId val="246736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crossAx val="246734848"/>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Entry>
      <c:layout>
        <c:manualLayout>
          <c:xMode val="edge"/>
          <c:yMode val="edge"/>
          <c:x val="0.34277671798745446"/>
          <c:y val="0.85112459900845727"/>
          <c:w val="0.31444637924956004"/>
          <c:h val="8.869021580635753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Лист3!$B$19</c:f>
              <c:strCache>
                <c:ptCount val="1"/>
                <c:pt idx="0">
                  <c:v>2013</c:v>
                </c:pt>
              </c:strCache>
            </c:strRef>
          </c:tx>
          <c:spPr>
            <a:solidFill>
              <a:schemeClr val="accent1"/>
            </a:solidFill>
            <a:ln>
              <a:noFill/>
            </a:ln>
            <a:effectLst/>
          </c:spPr>
          <c:invertIfNegative val="0"/>
          <c:cat>
            <c:strRef>
              <c:f>Лист3!$A$20:$A$25</c:f>
              <c:strCache>
                <c:ptCount val="6"/>
                <c:pt idx="0">
                  <c:v>АПК</c:v>
                </c:pt>
                <c:pt idx="1">
                  <c:v>Будівництво</c:v>
                </c:pt>
                <c:pt idx="2">
                  <c:v>Промислове виробництво</c:v>
                </c:pt>
                <c:pt idx="3">
                  <c:v>Послуги</c:v>
                </c:pt>
                <c:pt idx="4">
                  <c:v>Транспорт та комунікації</c:v>
                </c:pt>
                <c:pt idx="5">
                  <c:v>Торгівля</c:v>
                </c:pt>
              </c:strCache>
            </c:strRef>
          </c:cat>
          <c:val>
            <c:numRef>
              <c:f>Лист3!$B$20:$B$25</c:f>
              <c:numCache>
                <c:formatCode>General</c:formatCode>
                <c:ptCount val="6"/>
                <c:pt idx="0">
                  <c:v>8.9</c:v>
                </c:pt>
                <c:pt idx="1">
                  <c:v>6.86</c:v>
                </c:pt>
                <c:pt idx="2">
                  <c:v>30.67</c:v>
                </c:pt>
                <c:pt idx="3">
                  <c:v>46.9</c:v>
                </c:pt>
                <c:pt idx="4">
                  <c:v>3.99</c:v>
                </c:pt>
                <c:pt idx="5">
                  <c:v>46.74</c:v>
                </c:pt>
              </c:numCache>
            </c:numRef>
          </c:val>
        </c:ser>
        <c:ser>
          <c:idx val="1"/>
          <c:order val="1"/>
          <c:tx>
            <c:strRef>
              <c:f>Лист3!$C$19</c:f>
              <c:strCache>
                <c:ptCount val="1"/>
                <c:pt idx="0">
                  <c:v>2014</c:v>
                </c:pt>
              </c:strCache>
            </c:strRef>
          </c:tx>
          <c:spPr>
            <a:solidFill>
              <a:schemeClr val="accent2"/>
            </a:solidFill>
            <a:ln>
              <a:noFill/>
            </a:ln>
            <a:effectLst/>
          </c:spPr>
          <c:invertIfNegative val="0"/>
          <c:cat>
            <c:strRef>
              <c:f>Лист3!$A$20:$A$25</c:f>
              <c:strCache>
                <c:ptCount val="6"/>
                <c:pt idx="0">
                  <c:v>АПК</c:v>
                </c:pt>
                <c:pt idx="1">
                  <c:v>Будівництво</c:v>
                </c:pt>
                <c:pt idx="2">
                  <c:v>Промислове виробництво</c:v>
                </c:pt>
                <c:pt idx="3">
                  <c:v>Послуги</c:v>
                </c:pt>
                <c:pt idx="4">
                  <c:v>Транспорт та комунікації</c:v>
                </c:pt>
                <c:pt idx="5">
                  <c:v>Торгівля</c:v>
                </c:pt>
              </c:strCache>
            </c:strRef>
          </c:cat>
          <c:val>
            <c:numRef>
              <c:f>Лист3!$C$20:$C$25</c:f>
              <c:numCache>
                <c:formatCode>General</c:formatCode>
                <c:ptCount val="6"/>
                <c:pt idx="0">
                  <c:v>8.6</c:v>
                </c:pt>
                <c:pt idx="1">
                  <c:v>7.02</c:v>
                </c:pt>
                <c:pt idx="2">
                  <c:v>30.4</c:v>
                </c:pt>
                <c:pt idx="3">
                  <c:v>48.3</c:v>
                </c:pt>
                <c:pt idx="4">
                  <c:v>4.03</c:v>
                </c:pt>
                <c:pt idx="5">
                  <c:v>44.91</c:v>
                </c:pt>
              </c:numCache>
            </c:numRef>
          </c:val>
        </c:ser>
        <c:ser>
          <c:idx val="2"/>
          <c:order val="2"/>
          <c:tx>
            <c:strRef>
              <c:f>Лист3!$D$19</c:f>
              <c:strCache>
                <c:ptCount val="1"/>
                <c:pt idx="0">
                  <c:v>2015</c:v>
                </c:pt>
              </c:strCache>
            </c:strRef>
          </c:tx>
          <c:spPr>
            <a:solidFill>
              <a:schemeClr val="accent3"/>
            </a:solidFill>
            <a:ln>
              <a:noFill/>
            </a:ln>
            <a:effectLst/>
          </c:spPr>
          <c:invertIfNegative val="0"/>
          <c:cat>
            <c:strRef>
              <c:f>Лист3!$A$20:$A$25</c:f>
              <c:strCache>
                <c:ptCount val="6"/>
                <c:pt idx="0">
                  <c:v>АПК</c:v>
                </c:pt>
                <c:pt idx="1">
                  <c:v>Будівництво</c:v>
                </c:pt>
                <c:pt idx="2">
                  <c:v>Промислове виробництво</c:v>
                </c:pt>
                <c:pt idx="3">
                  <c:v>Послуги</c:v>
                </c:pt>
                <c:pt idx="4">
                  <c:v>Транспорт та комунікації</c:v>
                </c:pt>
                <c:pt idx="5">
                  <c:v>Торгівля</c:v>
                </c:pt>
              </c:strCache>
            </c:strRef>
          </c:cat>
          <c:val>
            <c:numRef>
              <c:f>Лист3!$D$20:$D$25</c:f>
              <c:numCache>
                <c:formatCode>General</c:formatCode>
                <c:ptCount val="6"/>
                <c:pt idx="0">
                  <c:v>8.4</c:v>
                </c:pt>
                <c:pt idx="1">
                  <c:v>6.46</c:v>
                </c:pt>
                <c:pt idx="2">
                  <c:v>28.95</c:v>
                </c:pt>
                <c:pt idx="3">
                  <c:v>50.8</c:v>
                </c:pt>
                <c:pt idx="4">
                  <c:v>4.1500000000000004</c:v>
                </c:pt>
                <c:pt idx="5">
                  <c:v>39.46</c:v>
                </c:pt>
              </c:numCache>
            </c:numRef>
          </c:val>
        </c:ser>
        <c:ser>
          <c:idx val="3"/>
          <c:order val="3"/>
          <c:tx>
            <c:strRef>
              <c:f>Лист3!$E$19</c:f>
              <c:strCache>
                <c:ptCount val="1"/>
                <c:pt idx="0">
                  <c:v>2016</c:v>
                </c:pt>
              </c:strCache>
            </c:strRef>
          </c:tx>
          <c:spPr>
            <a:solidFill>
              <a:schemeClr val="accent4"/>
            </a:solidFill>
            <a:ln>
              <a:noFill/>
            </a:ln>
            <a:effectLst/>
          </c:spPr>
          <c:invertIfNegative val="0"/>
          <c:cat>
            <c:strRef>
              <c:f>Лист3!$A$20:$A$25</c:f>
              <c:strCache>
                <c:ptCount val="6"/>
                <c:pt idx="0">
                  <c:v>АПК</c:v>
                </c:pt>
                <c:pt idx="1">
                  <c:v>Будівництво</c:v>
                </c:pt>
                <c:pt idx="2">
                  <c:v>Промислове виробництво</c:v>
                </c:pt>
                <c:pt idx="3">
                  <c:v>Послуги</c:v>
                </c:pt>
                <c:pt idx="4">
                  <c:v>Транспорт та комунікації</c:v>
                </c:pt>
                <c:pt idx="5">
                  <c:v>Торгівля</c:v>
                </c:pt>
              </c:strCache>
            </c:strRef>
          </c:cat>
          <c:val>
            <c:numRef>
              <c:f>Лист3!$E$20:$E$25</c:f>
              <c:numCache>
                <c:formatCode>General</c:formatCode>
                <c:ptCount val="6"/>
                <c:pt idx="0">
                  <c:v>8.1</c:v>
                </c:pt>
                <c:pt idx="1">
                  <c:v>6.94</c:v>
                </c:pt>
                <c:pt idx="2">
                  <c:v>28.07</c:v>
                </c:pt>
                <c:pt idx="3">
                  <c:v>52.4</c:v>
                </c:pt>
                <c:pt idx="4">
                  <c:v>4.1100000000000003</c:v>
                </c:pt>
                <c:pt idx="5">
                  <c:v>36.89</c:v>
                </c:pt>
              </c:numCache>
            </c:numRef>
          </c:val>
        </c:ser>
        <c:ser>
          <c:idx val="4"/>
          <c:order val="4"/>
          <c:tx>
            <c:strRef>
              <c:f>Лист3!$F$19</c:f>
              <c:strCache>
                <c:ptCount val="1"/>
                <c:pt idx="0">
                  <c:v>2017</c:v>
                </c:pt>
              </c:strCache>
            </c:strRef>
          </c:tx>
          <c:spPr>
            <a:solidFill>
              <a:schemeClr val="accent5"/>
            </a:solidFill>
            <a:ln>
              <a:noFill/>
            </a:ln>
            <a:effectLst/>
          </c:spPr>
          <c:invertIfNegative val="0"/>
          <c:cat>
            <c:strRef>
              <c:f>Лист3!$A$20:$A$25</c:f>
              <c:strCache>
                <c:ptCount val="6"/>
                <c:pt idx="0">
                  <c:v>АПК</c:v>
                </c:pt>
                <c:pt idx="1">
                  <c:v>Будівництво</c:v>
                </c:pt>
                <c:pt idx="2">
                  <c:v>Промислове виробництво</c:v>
                </c:pt>
                <c:pt idx="3">
                  <c:v>Послуги</c:v>
                </c:pt>
                <c:pt idx="4">
                  <c:v>Транспорт та комунікації</c:v>
                </c:pt>
                <c:pt idx="5">
                  <c:v>Торгівля</c:v>
                </c:pt>
              </c:strCache>
            </c:strRef>
          </c:cat>
          <c:val>
            <c:numRef>
              <c:f>Лист3!$F$20:$F$25</c:f>
              <c:numCache>
                <c:formatCode>General</c:formatCode>
                <c:ptCount val="6"/>
                <c:pt idx="0">
                  <c:v>7.5</c:v>
                </c:pt>
                <c:pt idx="1">
                  <c:v>6.99</c:v>
                </c:pt>
                <c:pt idx="2">
                  <c:v>28.11</c:v>
                </c:pt>
                <c:pt idx="3">
                  <c:v>52.7</c:v>
                </c:pt>
                <c:pt idx="4">
                  <c:v>3.99</c:v>
                </c:pt>
                <c:pt idx="5">
                  <c:v>37.630000000000003</c:v>
                </c:pt>
              </c:numCache>
            </c:numRef>
          </c:val>
        </c:ser>
        <c:ser>
          <c:idx val="5"/>
          <c:order val="5"/>
          <c:tx>
            <c:strRef>
              <c:f>Лист3!$G$19</c:f>
              <c:strCache>
                <c:ptCount val="1"/>
                <c:pt idx="0">
                  <c:v>2018</c:v>
                </c:pt>
              </c:strCache>
            </c:strRef>
          </c:tx>
          <c:spPr>
            <a:solidFill>
              <a:schemeClr val="accent6"/>
            </a:solidFill>
            <a:ln>
              <a:noFill/>
            </a:ln>
            <a:effectLst/>
          </c:spPr>
          <c:invertIfNegative val="0"/>
          <c:cat>
            <c:strRef>
              <c:f>Лист3!$A$20:$A$25</c:f>
              <c:strCache>
                <c:ptCount val="6"/>
                <c:pt idx="0">
                  <c:v>АПК</c:v>
                </c:pt>
                <c:pt idx="1">
                  <c:v>Будівництво</c:v>
                </c:pt>
                <c:pt idx="2">
                  <c:v>Промислове виробництво</c:v>
                </c:pt>
                <c:pt idx="3">
                  <c:v>Послуги</c:v>
                </c:pt>
                <c:pt idx="4">
                  <c:v>Транспорт та комунікації</c:v>
                </c:pt>
                <c:pt idx="5">
                  <c:v>Торгівля</c:v>
                </c:pt>
              </c:strCache>
            </c:strRef>
          </c:cat>
          <c:val>
            <c:numRef>
              <c:f>Лист3!$G$20:$G$25</c:f>
              <c:numCache>
                <c:formatCode>General</c:formatCode>
                <c:ptCount val="6"/>
                <c:pt idx="0">
                  <c:v>7</c:v>
                </c:pt>
                <c:pt idx="1">
                  <c:v>7.08</c:v>
                </c:pt>
                <c:pt idx="2">
                  <c:v>27.84</c:v>
                </c:pt>
                <c:pt idx="3">
                  <c:v>53.3</c:v>
                </c:pt>
                <c:pt idx="4">
                  <c:v>4.3600000000000003</c:v>
                </c:pt>
                <c:pt idx="5">
                  <c:v>37.57</c:v>
                </c:pt>
              </c:numCache>
            </c:numRef>
          </c:val>
        </c:ser>
        <c:ser>
          <c:idx val="6"/>
          <c:order val="6"/>
          <c:tx>
            <c:strRef>
              <c:f>Лист3!$H$19</c:f>
              <c:strCache>
                <c:ptCount val="1"/>
                <c:pt idx="0">
                  <c:v>2019</c:v>
                </c:pt>
              </c:strCache>
            </c:strRef>
          </c:tx>
          <c:spPr>
            <a:solidFill>
              <a:schemeClr val="accent1">
                <a:lumMod val="60000"/>
              </a:schemeClr>
            </a:solidFill>
            <a:ln>
              <a:noFill/>
            </a:ln>
            <a:effectLst/>
          </c:spPr>
          <c:invertIfNegative val="0"/>
          <c:cat>
            <c:strRef>
              <c:f>Лист3!$A$20:$A$25</c:f>
              <c:strCache>
                <c:ptCount val="6"/>
                <c:pt idx="0">
                  <c:v>АПК</c:v>
                </c:pt>
                <c:pt idx="1">
                  <c:v>Будівництво</c:v>
                </c:pt>
                <c:pt idx="2">
                  <c:v>Промислове виробництво</c:v>
                </c:pt>
                <c:pt idx="3">
                  <c:v>Послуги</c:v>
                </c:pt>
                <c:pt idx="4">
                  <c:v>Транспорт та комунікації</c:v>
                </c:pt>
                <c:pt idx="5">
                  <c:v>Торгівля</c:v>
                </c:pt>
              </c:strCache>
            </c:strRef>
          </c:cat>
          <c:val>
            <c:numRef>
              <c:f>Лист3!$H$20:$H$25</c:f>
              <c:numCache>
                <c:formatCode>General</c:formatCode>
                <c:ptCount val="6"/>
                <c:pt idx="0">
                  <c:v>7.1</c:v>
                </c:pt>
                <c:pt idx="1">
                  <c:v>7.12</c:v>
                </c:pt>
                <c:pt idx="2">
                  <c:v>26.77</c:v>
                </c:pt>
                <c:pt idx="3">
                  <c:v>54.3</c:v>
                </c:pt>
                <c:pt idx="4">
                  <c:v>4.28</c:v>
                </c:pt>
                <c:pt idx="5">
                  <c:v>35.89</c:v>
                </c:pt>
              </c:numCache>
            </c:numRef>
          </c:val>
        </c:ser>
        <c:ser>
          <c:idx val="7"/>
          <c:order val="7"/>
          <c:tx>
            <c:strRef>
              <c:f>Лист3!$I$19</c:f>
              <c:strCache>
                <c:ptCount val="1"/>
                <c:pt idx="0">
                  <c:v>2020</c:v>
                </c:pt>
              </c:strCache>
            </c:strRef>
          </c:tx>
          <c:spPr>
            <a:solidFill>
              <a:schemeClr val="accent2">
                <a:lumMod val="60000"/>
              </a:schemeClr>
            </a:solidFill>
            <a:ln>
              <a:noFill/>
            </a:ln>
            <a:effectLst/>
          </c:spPr>
          <c:invertIfNegative val="0"/>
          <c:cat>
            <c:strRef>
              <c:f>Лист3!$A$20:$A$25</c:f>
              <c:strCache>
                <c:ptCount val="6"/>
                <c:pt idx="0">
                  <c:v>АПК</c:v>
                </c:pt>
                <c:pt idx="1">
                  <c:v>Будівництво</c:v>
                </c:pt>
                <c:pt idx="2">
                  <c:v>Промислове виробництво</c:v>
                </c:pt>
                <c:pt idx="3">
                  <c:v>Послуги</c:v>
                </c:pt>
                <c:pt idx="4">
                  <c:v>Транспорт та комунікації</c:v>
                </c:pt>
                <c:pt idx="5">
                  <c:v>Торгівля</c:v>
                </c:pt>
              </c:strCache>
            </c:strRef>
          </c:cat>
          <c:val>
            <c:numRef>
              <c:f>Лист3!$I$20:$I$25</c:f>
              <c:numCache>
                <c:formatCode>General</c:formatCode>
                <c:ptCount val="6"/>
                <c:pt idx="0">
                  <c:v>7.7</c:v>
                </c:pt>
                <c:pt idx="1">
                  <c:v>7.15</c:v>
                </c:pt>
                <c:pt idx="2">
                  <c:v>26.29</c:v>
                </c:pt>
                <c:pt idx="3">
                  <c:v>54.5</c:v>
                </c:pt>
                <c:pt idx="4">
                  <c:v>4</c:v>
                </c:pt>
                <c:pt idx="5">
                  <c:v>34.75</c:v>
                </c:pt>
              </c:numCache>
            </c:numRef>
          </c:val>
        </c:ser>
        <c:ser>
          <c:idx val="8"/>
          <c:order val="8"/>
          <c:tx>
            <c:strRef>
              <c:f>Лист3!$J$19</c:f>
              <c:strCache>
                <c:ptCount val="1"/>
                <c:pt idx="0">
                  <c:v>2021</c:v>
                </c:pt>
              </c:strCache>
            </c:strRef>
          </c:tx>
          <c:spPr>
            <a:solidFill>
              <a:schemeClr val="accent3">
                <a:lumMod val="60000"/>
              </a:schemeClr>
            </a:solidFill>
            <a:ln>
              <a:noFill/>
            </a:ln>
            <a:effectLst/>
          </c:spPr>
          <c:invertIfNegative val="0"/>
          <c:cat>
            <c:strRef>
              <c:f>Лист3!$A$20:$A$25</c:f>
              <c:strCache>
                <c:ptCount val="6"/>
                <c:pt idx="0">
                  <c:v>АПК</c:v>
                </c:pt>
                <c:pt idx="1">
                  <c:v>Будівництво</c:v>
                </c:pt>
                <c:pt idx="2">
                  <c:v>Промислове виробництво</c:v>
                </c:pt>
                <c:pt idx="3">
                  <c:v>Послуги</c:v>
                </c:pt>
                <c:pt idx="4">
                  <c:v>Транспорт та комунікації</c:v>
                </c:pt>
                <c:pt idx="5">
                  <c:v>Торгівля</c:v>
                </c:pt>
              </c:strCache>
            </c:strRef>
          </c:cat>
          <c:val>
            <c:numRef>
              <c:f>Лист3!$J$20:$J$25</c:f>
              <c:numCache>
                <c:formatCode>General</c:formatCode>
                <c:ptCount val="6"/>
                <c:pt idx="0">
                  <c:v>7.2</c:v>
                </c:pt>
                <c:pt idx="1">
                  <c:v>6.81</c:v>
                </c:pt>
                <c:pt idx="2">
                  <c:v>27.55</c:v>
                </c:pt>
                <c:pt idx="3">
                  <c:v>53.2</c:v>
                </c:pt>
                <c:pt idx="4">
                  <c:v>4.1900000000000004</c:v>
                </c:pt>
                <c:pt idx="5">
                  <c:v>37.299999999999997</c:v>
                </c:pt>
              </c:numCache>
            </c:numRef>
          </c:val>
        </c:ser>
        <c:ser>
          <c:idx val="9"/>
          <c:order val="9"/>
          <c:tx>
            <c:strRef>
              <c:f>Лист3!$K$19</c:f>
              <c:strCache>
                <c:ptCount val="1"/>
                <c:pt idx="0">
                  <c:v>2022</c:v>
                </c:pt>
              </c:strCache>
            </c:strRef>
          </c:tx>
          <c:spPr>
            <a:solidFill>
              <a:schemeClr val="accent4">
                <a:lumMod val="60000"/>
              </a:schemeClr>
            </a:solidFill>
            <a:ln>
              <a:noFill/>
            </a:ln>
            <a:effectLst/>
          </c:spPr>
          <c:invertIfNegative val="0"/>
          <c:cat>
            <c:strRef>
              <c:f>Лист3!$A$20:$A$25</c:f>
              <c:strCache>
                <c:ptCount val="6"/>
                <c:pt idx="0">
                  <c:v>АПК</c:v>
                </c:pt>
                <c:pt idx="1">
                  <c:v>Будівництво</c:v>
                </c:pt>
                <c:pt idx="2">
                  <c:v>Промислове виробництво</c:v>
                </c:pt>
                <c:pt idx="3">
                  <c:v>Послуги</c:v>
                </c:pt>
                <c:pt idx="4">
                  <c:v>Транспорт та комунікації</c:v>
                </c:pt>
                <c:pt idx="5">
                  <c:v>Торгівля</c:v>
                </c:pt>
              </c:strCache>
            </c:strRef>
          </c:cat>
          <c:val>
            <c:numRef>
              <c:f>Лист3!$K$20:$K$25</c:f>
              <c:numCache>
                <c:formatCode>General</c:formatCode>
                <c:ptCount val="6"/>
                <c:pt idx="0">
                  <c:v>7.3</c:v>
                </c:pt>
                <c:pt idx="1">
                  <c:v>6.89</c:v>
                </c:pt>
                <c:pt idx="2">
                  <c:v>27.7</c:v>
                </c:pt>
                <c:pt idx="3">
                  <c:v>52.8</c:v>
                </c:pt>
                <c:pt idx="4">
                  <c:v>4.0999999999999996</c:v>
                </c:pt>
                <c:pt idx="5">
                  <c:v>38.14</c:v>
                </c:pt>
              </c:numCache>
            </c:numRef>
          </c:val>
        </c:ser>
        <c:dLbls>
          <c:showLegendKey val="0"/>
          <c:showVal val="0"/>
          <c:showCatName val="0"/>
          <c:showSerName val="0"/>
          <c:showPercent val="0"/>
          <c:showBubbleSize val="0"/>
        </c:dLbls>
        <c:gapWidth val="182"/>
        <c:axId val="246780672"/>
        <c:axId val="246782208"/>
      </c:barChart>
      <c:catAx>
        <c:axId val="2467806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782208"/>
        <c:crosses val="autoZero"/>
        <c:auto val="1"/>
        <c:lblAlgn val="ctr"/>
        <c:lblOffset val="100"/>
        <c:noMultiLvlLbl val="0"/>
      </c:catAx>
      <c:valAx>
        <c:axId val="2467822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780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Лист2!$A$24</c:f>
              <c:strCache>
                <c:ptCount val="1"/>
                <c:pt idx="0">
                  <c:v>Торгівельний баланс, млрд.долл.</c:v>
                </c:pt>
              </c:strCache>
            </c:strRef>
          </c:tx>
          <c:spPr>
            <a:solidFill>
              <a:schemeClr val="accent1"/>
            </a:solidFill>
            <a:ln>
              <a:noFill/>
            </a:ln>
            <a:effectLst/>
          </c:spPr>
          <c:invertIfNegative val="0"/>
          <c:dLbls>
            <c:dLbl>
              <c:idx val="0"/>
              <c:layout>
                <c:manualLayout>
                  <c:x val="-1.238390092879257E-2"/>
                  <c:y val="0.10732714138286886"/>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6.1919504643963225E-3"/>
                  <c:y val="8.6687306501547989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2383900928792607E-2"/>
                  <c:y val="0.1238390092879257"/>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238390092879257E-2"/>
                  <c:y val="8.6687306501547989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1.0319917440660475E-2"/>
                  <c:y val="6.1919504643962849E-2"/>
                </c:manualLayout>
              </c:layout>
              <c:showLegendKey val="0"/>
              <c:showVal val="1"/>
              <c:showCatName val="0"/>
              <c:showSerName val="0"/>
              <c:showPercent val="0"/>
              <c:showBubbleSize val="0"/>
              <c:extLst>
                <c:ext xmlns:c15="http://schemas.microsoft.com/office/drawing/2012/chart" uri="{CE6537A1-D6FC-4f65-9D91-7224C49458BB}"/>
              </c:extLst>
            </c:dLbl>
            <c:dLbl>
              <c:idx val="5"/>
              <c:layout>
                <c:manualLayout>
                  <c:x val="-1.0319917440660475E-2"/>
                  <c:y val="4.1279669762641899E-2"/>
                </c:manualLayout>
              </c:layout>
              <c:showLegendKey val="0"/>
              <c:showVal val="1"/>
              <c:showCatName val="0"/>
              <c:showSerName val="0"/>
              <c:showPercent val="0"/>
              <c:showBubbleSize val="0"/>
              <c:extLst>
                <c:ext xmlns:c15="http://schemas.microsoft.com/office/drawing/2012/chart" uri="{CE6537A1-D6FC-4f65-9D91-7224C49458BB}"/>
              </c:extLst>
            </c:dLbl>
            <c:dLbl>
              <c:idx val="6"/>
              <c:layout>
                <c:manualLayout>
                  <c:x val="-1.0319917440660551E-2"/>
                  <c:y val="5.3663570691434466E-2"/>
                </c:manualLayout>
              </c:layout>
              <c:showLegendKey val="0"/>
              <c:showVal val="1"/>
              <c:showCatName val="0"/>
              <c:showSerName val="0"/>
              <c:showPercent val="0"/>
              <c:showBubbleSize val="0"/>
              <c:extLst>
                <c:ext xmlns:c15="http://schemas.microsoft.com/office/drawing/2012/chart" uri="{CE6537A1-D6FC-4f65-9D91-7224C49458BB}"/>
              </c:extLst>
            </c:dLbl>
            <c:dLbl>
              <c:idx val="7"/>
              <c:layout>
                <c:manualLayout>
                  <c:x val="-1.6511867905056758E-2"/>
                  <c:y val="7.4303405572755415E-2"/>
                </c:manualLayout>
              </c:layout>
              <c:showLegendKey val="0"/>
              <c:showVal val="1"/>
              <c:showCatName val="0"/>
              <c:showSerName val="0"/>
              <c:showPercent val="0"/>
              <c:showBubbleSize val="0"/>
              <c:extLst>
                <c:ext xmlns:c15="http://schemas.microsoft.com/office/drawing/2012/chart" uri="{CE6537A1-D6FC-4f65-9D91-7224C49458BB}"/>
              </c:extLst>
            </c:dLbl>
            <c:dLbl>
              <c:idx val="8"/>
              <c:layout>
                <c:manualLayout>
                  <c:x val="-1.6511867905056758E-2"/>
                  <c:y val="8.255933952528379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Лист2!$B$23:$K$23</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Лист2!$B$24:$K$24</c:f>
              <c:numCache>
                <c:formatCode>General</c:formatCode>
                <c:ptCount val="10"/>
                <c:pt idx="0">
                  <c:v>234.87</c:v>
                </c:pt>
                <c:pt idx="1">
                  <c:v>221.55</c:v>
                </c:pt>
                <c:pt idx="2">
                  <c:v>358.84</c:v>
                </c:pt>
                <c:pt idx="3">
                  <c:v>255.48</c:v>
                </c:pt>
                <c:pt idx="4">
                  <c:v>215.7</c:v>
                </c:pt>
                <c:pt idx="5">
                  <c:v>91.49</c:v>
                </c:pt>
                <c:pt idx="6">
                  <c:v>132.79</c:v>
                </c:pt>
                <c:pt idx="7">
                  <c:v>355.15</c:v>
                </c:pt>
                <c:pt idx="8">
                  <c:v>460.83</c:v>
                </c:pt>
                <c:pt idx="9">
                  <c:v>576.65</c:v>
                </c:pt>
              </c:numCache>
            </c:numRef>
          </c:val>
        </c:ser>
        <c:ser>
          <c:idx val="1"/>
          <c:order val="1"/>
          <c:tx>
            <c:strRef>
              <c:f>Лист2!$A$25</c:f>
              <c:strCache>
                <c:ptCount val="1"/>
                <c:pt idx="0">
                  <c:v>Платіжний баланс, млрд. долл.</c:v>
                </c:pt>
              </c:strCache>
            </c:strRef>
          </c:tx>
          <c:spPr>
            <a:solidFill>
              <a:schemeClr val="accent2"/>
            </a:solidFill>
            <a:ln>
              <a:noFill/>
            </a:ln>
            <a:effectLst/>
          </c:spPr>
          <c:invertIfNegative val="0"/>
          <c:dLbls>
            <c:dLbl>
              <c:idx val="1"/>
              <c:layout>
                <c:manualLayout>
                  <c:x val="-2.0639834881320948E-3"/>
                  <c:y val="9.081527347781222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6.1919504643963225E-3"/>
                  <c:y val="0.16924664602683179"/>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0"/>
                  <c:y val="0.1114551083591331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0"/>
                  <c:y val="0.11145510835913312"/>
                </c:manualLayout>
              </c:layout>
              <c:showLegendKey val="0"/>
              <c:showVal val="1"/>
              <c:showCatName val="0"/>
              <c:showSerName val="0"/>
              <c:showPercent val="0"/>
              <c:showBubbleSize val="0"/>
              <c:extLst>
                <c:ext xmlns:c15="http://schemas.microsoft.com/office/drawing/2012/chart" uri="{CE6537A1-D6FC-4f65-9D91-7224C49458BB}"/>
              </c:extLst>
            </c:dLbl>
            <c:dLbl>
              <c:idx val="5"/>
              <c:layout>
                <c:manualLayout>
                  <c:x val="-6.1919504643962852E-3"/>
                  <c:y val="7.4303405572755415E-2"/>
                </c:manualLayout>
              </c:layout>
              <c:showLegendKey val="0"/>
              <c:showVal val="1"/>
              <c:showCatName val="0"/>
              <c:showSerName val="0"/>
              <c:showPercent val="0"/>
              <c:showBubbleSize val="0"/>
              <c:extLst>
                <c:ext xmlns:c15="http://schemas.microsoft.com/office/drawing/2012/chart" uri="{CE6537A1-D6FC-4f65-9D91-7224C49458BB}"/>
              </c:extLst>
            </c:dLbl>
            <c:dLbl>
              <c:idx val="6"/>
              <c:layout>
                <c:manualLayout>
                  <c:x val="0"/>
                  <c:y val="5.779153766769865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Лист2!$B$23:$K$23</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Лист2!$B$25:$K$25</c:f>
              <c:numCache>
                <c:formatCode>General</c:formatCode>
                <c:ptCount val="10"/>
                <c:pt idx="0">
                  <c:v>319.66000000000003</c:v>
                </c:pt>
                <c:pt idx="1">
                  <c:v>765.81</c:v>
                </c:pt>
                <c:pt idx="2">
                  <c:v>834.83</c:v>
                </c:pt>
                <c:pt idx="3">
                  <c:v>720.01</c:v>
                </c:pt>
                <c:pt idx="4">
                  <c:v>708.01</c:v>
                </c:pt>
                <c:pt idx="5">
                  <c:v>489.72</c:v>
                </c:pt>
                <c:pt idx="6">
                  <c:v>301.64999999999998</c:v>
                </c:pt>
                <c:pt idx="7">
                  <c:v>1206.93</c:v>
                </c:pt>
                <c:pt idx="8">
                  <c:v>1288.57</c:v>
                </c:pt>
                <c:pt idx="9">
                  <c:v>1031.1600000000001</c:v>
                </c:pt>
              </c:numCache>
            </c:numRef>
          </c:val>
        </c:ser>
        <c:dLbls>
          <c:showLegendKey val="0"/>
          <c:showVal val="0"/>
          <c:showCatName val="0"/>
          <c:showSerName val="0"/>
          <c:showPercent val="0"/>
          <c:showBubbleSize val="0"/>
        </c:dLbls>
        <c:gapWidth val="219"/>
        <c:axId val="246865920"/>
        <c:axId val="246867456"/>
      </c:barChart>
      <c:lineChart>
        <c:grouping val="standard"/>
        <c:varyColors val="0"/>
        <c:ser>
          <c:idx val="2"/>
          <c:order val="2"/>
          <c:tx>
            <c:strRef>
              <c:f>Лист2!$A$26</c:f>
              <c:strCache>
                <c:ptCount val="1"/>
                <c:pt idx="0">
                  <c:v>Експорт, % до ВВП</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Лист2!$B$23:$K$23</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Лист2!$B$26:$K$26</c:f>
              <c:numCache>
                <c:formatCode>General</c:formatCode>
                <c:ptCount val="10"/>
                <c:pt idx="0">
                  <c:v>24.6</c:v>
                </c:pt>
                <c:pt idx="1">
                  <c:v>23.51</c:v>
                </c:pt>
                <c:pt idx="2">
                  <c:v>21.35</c:v>
                </c:pt>
                <c:pt idx="3">
                  <c:v>19.579999999999998</c:v>
                </c:pt>
                <c:pt idx="4">
                  <c:v>19.690000000000001</c:v>
                </c:pt>
                <c:pt idx="5">
                  <c:v>19.11</c:v>
                </c:pt>
                <c:pt idx="6">
                  <c:v>18.41</c:v>
                </c:pt>
                <c:pt idx="7">
                  <c:v>18.59</c:v>
                </c:pt>
                <c:pt idx="8">
                  <c:v>19.940000000000001</c:v>
                </c:pt>
                <c:pt idx="9">
                  <c:v>20.68</c:v>
                </c:pt>
              </c:numCache>
            </c:numRef>
          </c:val>
          <c:smooth val="0"/>
        </c:ser>
        <c:ser>
          <c:idx val="3"/>
          <c:order val="3"/>
          <c:tx>
            <c:strRef>
              <c:f>Лист2!$A$27</c:f>
              <c:strCache>
                <c:ptCount val="1"/>
                <c:pt idx="0">
                  <c:v>Імпорт, % до ВВП</c:v>
                </c:pt>
              </c:strCache>
            </c:strRef>
          </c:tx>
          <c:spPr>
            <a:ln w="28575" cap="sq">
              <a:solidFill>
                <a:schemeClr val="accent6"/>
              </a:solidFill>
              <a:bevel/>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Лист2!$B$23:$K$23</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Лист2!$B$27:$K$27</c:f>
              <c:numCache>
                <c:formatCode>General</c:formatCode>
                <c:ptCount val="10"/>
                <c:pt idx="0">
                  <c:v>22.15</c:v>
                </c:pt>
                <c:pt idx="1">
                  <c:v>21.4</c:v>
                </c:pt>
                <c:pt idx="2">
                  <c:v>18.11</c:v>
                </c:pt>
                <c:pt idx="3">
                  <c:v>17.309999999999999</c:v>
                </c:pt>
                <c:pt idx="4">
                  <c:v>17.940000000000001</c:v>
                </c:pt>
                <c:pt idx="5">
                  <c:v>18.45</c:v>
                </c:pt>
                <c:pt idx="6">
                  <c:v>17.48</c:v>
                </c:pt>
                <c:pt idx="7">
                  <c:v>16.170000000000002</c:v>
                </c:pt>
                <c:pt idx="8">
                  <c:v>17.36</c:v>
                </c:pt>
                <c:pt idx="9">
                  <c:v>17.47</c:v>
                </c:pt>
              </c:numCache>
            </c:numRef>
          </c:val>
          <c:smooth val="0"/>
        </c:ser>
        <c:dLbls>
          <c:showLegendKey val="0"/>
          <c:showVal val="0"/>
          <c:showCatName val="0"/>
          <c:showSerName val="0"/>
          <c:showPercent val="0"/>
          <c:showBubbleSize val="0"/>
        </c:dLbls>
        <c:marker val="1"/>
        <c:smooth val="0"/>
        <c:axId val="246887168"/>
        <c:axId val="246868992"/>
      </c:lineChart>
      <c:catAx>
        <c:axId val="246865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867456"/>
        <c:crosses val="autoZero"/>
        <c:auto val="1"/>
        <c:lblAlgn val="ctr"/>
        <c:lblOffset val="100"/>
        <c:noMultiLvlLbl val="0"/>
      </c:catAx>
      <c:valAx>
        <c:axId val="246867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865920"/>
        <c:crosses val="autoZero"/>
        <c:crossBetween val="between"/>
      </c:valAx>
      <c:valAx>
        <c:axId val="246868992"/>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887168"/>
        <c:crosses val="max"/>
        <c:crossBetween val="between"/>
      </c:valAx>
      <c:catAx>
        <c:axId val="246887168"/>
        <c:scaling>
          <c:orientation val="minMax"/>
        </c:scaling>
        <c:delete val="1"/>
        <c:axPos val="b"/>
        <c:numFmt formatCode="General" sourceLinked="1"/>
        <c:majorTickMark val="out"/>
        <c:minorTickMark val="none"/>
        <c:tickLblPos val="nextTo"/>
        <c:crossAx val="24686899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AC47D-DCB3-4867-8841-42ECBC2A4A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2857</TotalTime>
  <Pages>65</Pages>
  <Words>16532</Words>
  <Characters>94239</Characters>
  <Application>Microsoft Office Word</Application>
  <DocSecurity>0</DocSecurity>
  <Lines>785</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110550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эпф</dc:creator>
  <cp:keywords/>
  <dc:description/>
  <cp:lastModifiedBy>Влада</cp:lastModifiedBy>
  <cp:revision>216</cp:revision>
  <cp:lastPrinted>2023-12-20T20:21:00Z</cp:lastPrinted>
  <dcterms:created xsi:type="dcterms:W3CDTF">2023-10-11T07:25:00Z</dcterms:created>
  <dcterms:modified xsi:type="dcterms:W3CDTF">2023-12-27T07:42:00Z</dcterms:modified>
</cp:coreProperties>
</file>