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769A" w:rsidRDefault="0051769A" w:rsidP="0051769A">
      <w:pPr>
        <w:pStyle w:val="Standard"/>
        <w:jc w:val="center"/>
        <w:rPr>
          <w:rFonts w:ascii="Times New Roman" w:hAnsi="Times New Roman"/>
          <w:sz w:val="28"/>
          <w:szCs w:val="28"/>
          <w:lang w:eastAsia="ru-RU"/>
        </w:rPr>
      </w:pPr>
      <w:r>
        <w:rPr>
          <w:rFonts w:ascii="Times New Roman" w:hAnsi="Times New Roman"/>
          <w:sz w:val="28"/>
          <w:szCs w:val="28"/>
          <w:lang w:eastAsia="ru-RU"/>
        </w:rPr>
        <w:t>Одеський національний університет імені І. І. Мечникова</w:t>
      </w:r>
    </w:p>
    <w:p w:rsidR="0051769A" w:rsidRDefault="0051769A" w:rsidP="0051769A">
      <w:pPr>
        <w:pStyle w:val="Standard"/>
        <w:jc w:val="center"/>
        <w:rPr>
          <w:rFonts w:ascii="Times New Roman" w:hAnsi="Times New Roman"/>
          <w:sz w:val="28"/>
          <w:szCs w:val="28"/>
          <w:lang w:eastAsia="ru-RU"/>
        </w:rPr>
      </w:pPr>
      <w:r>
        <w:rPr>
          <w:rFonts w:ascii="Times New Roman" w:hAnsi="Times New Roman"/>
          <w:sz w:val="28"/>
          <w:szCs w:val="28"/>
          <w:lang w:eastAsia="ru-RU"/>
        </w:rPr>
        <w:t>Факультет міжнародних відносин, політології та соціології</w:t>
      </w:r>
    </w:p>
    <w:p w:rsidR="0051769A" w:rsidRDefault="0051769A" w:rsidP="0051769A">
      <w:pPr>
        <w:pStyle w:val="Standard"/>
        <w:jc w:val="center"/>
        <w:rPr>
          <w:rFonts w:ascii="Times New Roman" w:hAnsi="Times New Roman"/>
          <w:sz w:val="28"/>
          <w:szCs w:val="28"/>
          <w:lang w:eastAsia="ru-RU"/>
        </w:rPr>
      </w:pPr>
      <w:r>
        <w:rPr>
          <w:rFonts w:ascii="Times New Roman" w:hAnsi="Times New Roman"/>
          <w:sz w:val="28"/>
          <w:szCs w:val="28"/>
          <w:lang w:eastAsia="ru-RU"/>
        </w:rPr>
        <w:t>Кафедра світового господарства і міжнародних економічних відносин</w:t>
      </w:r>
    </w:p>
    <w:p w:rsidR="0051769A" w:rsidRDefault="0051769A" w:rsidP="0051769A">
      <w:pPr>
        <w:pStyle w:val="Standard"/>
        <w:jc w:val="center"/>
        <w:rPr>
          <w:rFonts w:ascii="Times New Roman" w:hAnsi="Times New Roman"/>
          <w:sz w:val="28"/>
          <w:szCs w:val="28"/>
          <w:u w:val="single"/>
          <w:lang w:eastAsia="ru-RU"/>
        </w:rPr>
      </w:pPr>
    </w:p>
    <w:p w:rsidR="0051769A" w:rsidRDefault="0051769A" w:rsidP="0051769A">
      <w:pPr>
        <w:pStyle w:val="Standard"/>
        <w:jc w:val="center"/>
        <w:rPr>
          <w:rFonts w:ascii="Times New Roman" w:hAnsi="Times New Roman"/>
          <w:sz w:val="28"/>
          <w:szCs w:val="28"/>
          <w:u w:val="single"/>
          <w:lang w:eastAsia="ru-RU"/>
        </w:rPr>
      </w:pPr>
    </w:p>
    <w:p w:rsidR="0051769A" w:rsidRDefault="0051769A" w:rsidP="0051769A">
      <w:pPr>
        <w:pStyle w:val="Standard"/>
        <w:jc w:val="center"/>
        <w:rPr>
          <w:rFonts w:ascii="Times New Roman" w:hAnsi="Times New Roman"/>
          <w:sz w:val="28"/>
          <w:szCs w:val="28"/>
          <w:u w:val="single"/>
          <w:lang w:eastAsia="ru-RU"/>
        </w:rPr>
      </w:pPr>
    </w:p>
    <w:p w:rsidR="0051769A" w:rsidRDefault="0051769A" w:rsidP="0051769A">
      <w:pPr>
        <w:pStyle w:val="Standard"/>
        <w:jc w:val="center"/>
        <w:rPr>
          <w:rFonts w:ascii="Times New Roman" w:hAnsi="Times New Roman"/>
          <w:sz w:val="28"/>
          <w:szCs w:val="28"/>
          <w:u w:val="single"/>
          <w:lang w:eastAsia="ru-RU"/>
        </w:rPr>
      </w:pPr>
    </w:p>
    <w:p w:rsidR="0051769A" w:rsidRDefault="0051769A" w:rsidP="0051769A">
      <w:pPr>
        <w:pStyle w:val="Standard"/>
        <w:jc w:val="center"/>
        <w:rPr>
          <w:rFonts w:ascii="Times New Roman" w:hAnsi="Times New Roman"/>
          <w:b/>
          <w:sz w:val="28"/>
          <w:szCs w:val="28"/>
          <w:lang w:eastAsia="ru-RU"/>
        </w:rPr>
      </w:pPr>
      <w:r>
        <w:rPr>
          <w:rFonts w:ascii="Times New Roman" w:hAnsi="Times New Roman"/>
          <w:b/>
          <w:sz w:val="28"/>
          <w:szCs w:val="28"/>
          <w:lang w:eastAsia="ru-RU"/>
        </w:rPr>
        <w:t>Дипломна робота</w:t>
      </w:r>
    </w:p>
    <w:p w:rsidR="0051769A" w:rsidRDefault="0051769A" w:rsidP="0051769A">
      <w:pPr>
        <w:pStyle w:val="Standard"/>
        <w:jc w:val="center"/>
        <w:rPr>
          <w:rFonts w:ascii="Times New Roman" w:hAnsi="Times New Roman"/>
          <w:sz w:val="28"/>
          <w:szCs w:val="28"/>
        </w:rPr>
      </w:pPr>
      <w:r>
        <w:rPr>
          <w:rFonts w:ascii="Times New Roman" w:hAnsi="Times New Roman"/>
          <w:bCs/>
          <w:sz w:val="28"/>
          <w:szCs w:val="28"/>
          <w:lang w:eastAsia="ru-RU"/>
        </w:rPr>
        <w:t xml:space="preserve">на здобуття освітньо-кваліфікаційного рівня </w:t>
      </w:r>
      <w:r>
        <w:rPr>
          <w:rFonts w:ascii="Times New Roman" w:hAnsi="Times New Roman"/>
          <w:sz w:val="28"/>
          <w:szCs w:val="28"/>
          <w:lang w:eastAsia="uk-UA"/>
        </w:rPr>
        <w:t>«</w:t>
      </w:r>
      <w:r>
        <w:rPr>
          <w:rFonts w:ascii="Times New Roman" w:hAnsi="Times New Roman"/>
          <w:bCs/>
          <w:sz w:val="28"/>
          <w:szCs w:val="28"/>
          <w:lang w:eastAsia="ru-RU"/>
        </w:rPr>
        <w:t>бакалавр</w:t>
      </w:r>
      <w:r>
        <w:rPr>
          <w:rFonts w:ascii="Times New Roman" w:hAnsi="Times New Roman"/>
          <w:b/>
          <w:sz w:val="28"/>
          <w:szCs w:val="28"/>
        </w:rPr>
        <w:t>»</w:t>
      </w:r>
    </w:p>
    <w:p w:rsidR="0051769A" w:rsidRDefault="0051769A" w:rsidP="0051769A">
      <w:pPr>
        <w:pStyle w:val="Standard"/>
        <w:jc w:val="center"/>
        <w:rPr>
          <w:rFonts w:ascii="Times New Roman" w:hAnsi="Times New Roman"/>
          <w:bCs/>
          <w:sz w:val="28"/>
          <w:szCs w:val="28"/>
          <w:lang w:eastAsia="ru-RU"/>
        </w:rPr>
      </w:pPr>
    </w:p>
    <w:p w:rsidR="0051769A" w:rsidRDefault="0051769A" w:rsidP="0051769A">
      <w:pPr>
        <w:pStyle w:val="Standard"/>
        <w:tabs>
          <w:tab w:val="left" w:pos="5940"/>
        </w:tabs>
        <w:jc w:val="center"/>
        <w:rPr>
          <w:rFonts w:ascii="Times New Roman" w:hAnsi="Times New Roman"/>
          <w:sz w:val="28"/>
          <w:szCs w:val="28"/>
        </w:rPr>
      </w:pPr>
      <w:r>
        <w:rPr>
          <w:rFonts w:ascii="Times New Roman" w:hAnsi="Times New Roman"/>
          <w:sz w:val="28"/>
          <w:szCs w:val="28"/>
          <w:lang w:eastAsia="uk-UA"/>
        </w:rPr>
        <w:t>на тему: «</w:t>
      </w:r>
      <w:proofErr w:type="spellStart"/>
      <w:r>
        <w:rPr>
          <w:rFonts w:ascii="Times New Roman" w:hAnsi="Times New Roman"/>
          <w:b/>
          <w:bCs/>
          <w:sz w:val="28"/>
          <w:szCs w:val="28"/>
          <w:lang w:eastAsia="uk-UA"/>
        </w:rPr>
        <w:t>Особливост</w:t>
      </w:r>
      <w:r>
        <w:rPr>
          <w:rFonts w:ascii="Times New Roman" w:hAnsi="Times New Roman"/>
          <w:b/>
          <w:bCs/>
          <w:sz w:val="28"/>
          <w:szCs w:val="28"/>
          <w:lang w:val="en-US" w:eastAsia="uk-UA"/>
        </w:rPr>
        <w:t>i</w:t>
      </w:r>
      <w:proofErr w:type="spellEnd"/>
      <w:r w:rsidRPr="00BE585E">
        <w:rPr>
          <w:rFonts w:ascii="Times New Roman" w:hAnsi="Times New Roman"/>
          <w:b/>
          <w:bCs/>
          <w:sz w:val="28"/>
          <w:szCs w:val="28"/>
          <w:lang w:val="ru-RU" w:eastAsia="uk-UA"/>
        </w:rPr>
        <w:t xml:space="preserve"> </w:t>
      </w:r>
      <w:proofErr w:type="spellStart"/>
      <w:r>
        <w:rPr>
          <w:rFonts w:ascii="Times New Roman" w:hAnsi="Times New Roman"/>
          <w:b/>
          <w:bCs/>
          <w:sz w:val="28"/>
          <w:szCs w:val="28"/>
          <w:lang w:val="ru-RU" w:eastAsia="uk-UA"/>
        </w:rPr>
        <w:t>формування</w:t>
      </w:r>
      <w:proofErr w:type="spellEnd"/>
      <w:r>
        <w:rPr>
          <w:rFonts w:ascii="Times New Roman" w:hAnsi="Times New Roman"/>
          <w:b/>
          <w:bCs/>
          <w:sz w:val="28"/>
          <w:szCs w:val="28"/>
          <w:lang w:val="ru-RU" w:eastAsia="uk-UA"/>
        </w:rPr>
        <w:t xml:space="preserve"> </w:t>
      </w:r>
      <w:proofErr w:type="spellStart"/>
      <w:r>
        <w:rPr>
          <w:rFonts w:ascii="Times New Roman" w:hAnsi="Times New Roman"/>
          <w:b/>
          <w:bCs/>
          <w:sz w:val="28"/>
          <w:szCs w:val="28"/>
          <w:lang w:val="ru-RU" w:eastAsia="uk-UA"/>
        </w:rPr>
        <w:t>торговельних</w:t>
      </w:r>
      <w:proofErr w:type="spellEnd"/>
      <w:r>
        <w:rPr>
          <w:rFonts w:ascii="Times New Roman" w:hAnsi="Times New Roman"/>
          <w:b/>
          <w:bCs/>
          <w:sz w:val="28"/>
          <w:szCs w:val="28"/>
          <w:lang w:val="ru-RU" w:eastAsia="uk-UA"/>
        </w:rPr>
        <w:t xml:space="preserve"> блок</w:t>
      </w:r>
      <w:proofErr w:type="spellStart"/>
      <w:r>
        <w:rPr>
          <w:rFonts w:ascii="Times New Roman" w:hAnsi="Times New Roman"/>
          <w:b/>
          <w:bCs/>
          <w:sz w:val="28"/>
          <w:szCs w:val="28"/>
          <w:lang w:val="en-US" w:eastAsia="uk-UA"/>
        </w:rPr>
        <w:t>i</w:t>
      </w:r>
      <w:proofErr w:type="spellEnd"/>
      <w:r>
        <w:rPr>
          <w:rFonts w:ascii="Times New Roman" w:hAnsi="Times New Roman"/>
          <w:b/>
          <w:bCs/>
          <w:sz w:val="28"/>
          <w:szCs w:val="28"/>
          <w:lang w:val="ru-RU" w:eastAsia="uk-UA"/>
        </w:rPr>
        <w:t xml:space="preserve">в у </w:t>
      </w:r>
      <w:proofErr w:type="spellStart"/>
      <w:r>
        <w:rPr>
          <w:rFonts w:ascii="Times New Roman" w:hAnsi="Times New Roman"/>
          <w:b/>
          <w:bCs/>
          <w:sz w:val="28"/>
          <w:szCs w:val="28"/>
          <w:lang w:val="ru-RU" w:eastAsia="uk-UA"/>
        </w:rPr>
        <w:t>св</w:t>
      </w:r>
      <w:r>
        <w:rPr>
          <w:rFonts w:ascii="Times New Roman" w:hAnsi="Times New Roman"/>
          <w:b/>
          <w:bCs/>
          <w:sz w:val="28"/>
          <w:szCs w:val="28"/>
          <w:lang w:val="en-US" w:eastAsia="uk-UA"/>
        </w:rPr>
        <w:t>i</w:t>
      </w:r>
      <w:proofErr w:type="spellEnd"/>
      <w:r>
        <w:rPr>
          <w:rFonts w:ascii="Times New Roman" w:hAnsi="Times New Roman"/>
          <w:b/>
          <w:bCs/>
          <w:sz w:val="28"/>
          <w:szCs w:val="28"/>
          <w:lang w:val="ru-RU" w:eastAsia="uk-UA"/>
        </w:rPr>
        <w:t>т</w:t>
      </w:r>
      <w:proofErr w:type="spellStart"/>
      <w:r>
        <w:rPr>
          <w:rFonts w:ascii="Times New Roman" w:hAnsi="Times New Roman"/>
          <w:b/>
          <w:bCs/>
          <w:sz w:val="28"/>
          <w:szCs w:val="28"/>
          <w:lang w:val="en-US" w:eastAsia="uk-UA"/>
        </w:rPr>
        <w:t>i</w:t>
      </w:r>
      <w:proofErr w:type="spellEnd"/>
      <w:r>
        <w:rPr>
          <w:rFonts w:ascii="Times New Roman" w:hAnsi="Times New Roman"/>
          <w:b/>
          <w:sz w:val="28"/>
          <w:szCs w:val="28"/>
        </w:rPr>
        <w:t>»</w:t>
      </w:r>
    </w:p>
    <w:p w:rsidR="0051769A" w:rsidRDefault="0051769A" w:rsidP="0051769A">
      <w:pPr>
        <w:pStyle w:val="Standard"/>
        <w:tabs>
          <w:tab w:val="left" w:pos="5940"/>
        </w:tabs>
        <w:jc w:val="center"/>
        <w:rPr>
          <w:rFonts w:ascii="Times New Roman" w:hAnsi="Times New Roman"/>
          <w:sz w:val="28"/>
          <w:szCs w:val="28"/>
          <w:lang w:eastAsia="uk-UA"/>
        </w:rPr>
      </w:pPr>
    </w:p>
    <w:p w:rsidR="0051769A" w:rsidRDefault="0051769A" w:rsidP="0051769A">
      <w:pPr>
        <w:pStyle w:val="Standard"/>
        <w:tabs>
          <w:tab w:val="left" w:pos="5940"/>
        </w:tabs>
        <w:jc w:val="center"/>
        <w:rPr>
          <w:rFonts w:ascii="Times New Roman" w:hAnsi="Times New Roman"/>
        </w:rPr>
      </w:pPr>
      <w:r>
        <w:rPr>
          <w:rFonts w:ascii="Times New Roman" w:hAnsi="Times New Roman"/>
          <w:lang w:eastAsia="uk-UA"/>
        </w:rPr>
        <w:t xml:space="preserve"> «</w:t>
      </w:r>
      <w:r>
        <w:rPr>
          <w:rFonts w:ascii="Times New Roman" w:hAnsi="Times New Roman"/>
          <w:lang w:val="en-US"/>
        </w:rPr>
        <w:t>Features of the formation of trading blocks in the world</w:t>
      </w:r>
      <w:r>
        <w:rPr>
          <w:rFonts w:ascii="Times New Roman" w:hAnsi="Times New Roman"/>
        </w:rPr>
        <w:t>»</w:t>
      </w:r>
    </w:p>
    <w:p w:rsidR="0051769A" w:rsidRDefault="0051769A" w:rsidP="0051769A">
      <w:pPr>
        <w:pStyle w:val="Standard"/>
        <w:jc w:val="center"/>
        <w:rPr>
          <w:rFonts w:ascii="Times New Roman" w:hAnsi="Times New Roman"/>
          <w:bCs/>
          <w:sz w:val="28"/>
          <w:szCs w:val="28"/>
        </w:rPr>
      </w:pPr>
    </w:p>
    <w:p w:rsidR="0051769A" w:rsidRDefault="0051769A" w:rsidP="0051769A">
      <w:pPr>
        <w:pStyle w:val="Standard"/>
        <w:jc w:val="right"/>
        <w:rPr>
          <w:rFonts w:ascii="Times New Roman" w:hAnsi="Times New Roman"/>
          <w:sz w:val="28"/>
          <w:szCs w:val="28"/>
          <w:lang w:eastAsia="ru-RU"/>
        </w:rPr>
      </w:pPr>
      <w:r>
        <w:rPr>
          <w:rFonts w:ascii="Times New Roman" w:hAnsi="Times New Roman"/>
          <w:sz w:val="28"/>
          <w:szCs w:val="28"/>
          <w:lang w:eastAsia="ru-RU"/>
        </w:rPr>
        <w:t xml:space="preserve">                                            </w:t>
      </w:r>
    </w:p>
    <w:p w:rsidR="0051769A" w:rsidRDefault="0051769A" w:rsidP="0051769A">
      <w:pPr>
        <w:pStyle w:val="Standard"/>
        <w:rPr>
          <w:rFonts w:ascii="Times New Roman" w:hAnsi="Times New Roman"/>
          <w:sz w:val="28"/>
          <w:szCs w:val="28"/>
          <w:lang w:eastAsia="ru-RU"/>
        </w:rPr>
      </w:pPr>
    </w:p>
    <w:p w:rsidR="0051769A" w:rsidRDefault="0051769A" w:rsidP="0051769A">
      <w:pPr>
        <w:pStyle w:val="Standard"/>
        <w:ind w:left="3540" w:hanging="120"/>
        <w:rPr>
          <w:rFonts w:ascii="Times New Roman" w:hAnsi="Times New Roman"/>
          <w:sz w:val="28"/>
          <w:szCs w:val="28"/>
          <w:lang w:eastAsia="ru-RU"/>
        </w:rPr>
      </w:pPr>
      <w:r>
        <w:rPr>
          <w:rFonts w:ascii="Times New Roman" w:hAnsi="Times New Roman"/>
          <w:sz w:val="28"/>
          <w:szCs w:val="28"/>
          <w:lang w:eastAsia="ru-RU"/>
        </w:rPr>
        <w:t>Виконала студентка денної форми навчання</w:t>
      </w:r>
    </w:p>
    <w:p w:rsidR="0051769A" w:rsidRDefault="0051769A" w:rsidP="0051769A">
      <w:pPr>
        <w:pStyle w:val="Standard"/>
        <w:ind w:hanging="120"/>
        <w:rPr>
          <w:rFonts w:ascii="Times New Roman" w:hAnsi="Times New Roman"/>
          <w:sz w:val="28"/>
          <w:szCs w:val="28"/>
          <w:lang w:eastAsia="ru-RU"/>
        </w:rPr>
      </w:pPr>
      <w:r>
        <w:rPr>
          <w:rFonts w:ascii="Times New Roman" w:hAnsi="Times New Roman"/>
          <w:sz w:val="28"/>
          <w:szCs w:val="28"/>
          <w:lang w:eastAsia="ru-RU"/>
        </w:rPr>
        <w:t xml:space="preserve">                                                   напрям підготовки 6.030203</w:t>
      </w:r>
    </w:p>
    <w:p w:rsidR="0051769A" w:rsidRDefault="0051769A" w:rsidP="0051769A">
      <w:pPr>
        <w:pStyle w:val="Standard"/>
        <w:ind w:hanging="120"/>
        <w:rPr>
          <w:rFonts w:ascii="Times New Roman" w:hAnsi="Times New Roman"/>
          <w:sz w:val="28"/>
          <w:szCs w:val="28"/>
          <w:lang w:eastAsia="ru-RU"/>
        </w:rPr>
      </w:pPr>
      <w:r>
        <w:rPr>
          <w:rFonts w:ascii="Times New Roman" w:hAnsi="Times New Roman"/>
          <w:sz w:val="28"/>
          <w:szCs w:val="28"/>
          <w:lang w:eastAsia="ru-RU"/>
        </w:rPr>
        <w:t xml:space="preserve">                                                   Міжнародні економічні відносини</w:t>
      </w:r>
    </w:p>
    <w:p w:rsidR="0051769A" w:rsidRDefault="0051769A" w:rsidP="0051769A">
      <w:pPr>
        <w:pStyle w:val="Standard"/>
        <w:ind w:hanging="120"/>
        <w:rPr>
          <w:rFonts w:ascii="Times New Roman" w:hAnsi="Times New Roman"/>
          <w:sz w:val="28"/>
          <w:szCs w:val="28"/>
          <w:lang w:eastAsia="ru-RU"/>
        </w:rPr>
      </w:pPr>
      <w:r>
        <w:rPr>
          <w:rFonts w:ascii="Times New Roman" w:hAnsi="Times New Roman"/>
          <w:sz w:val="28"/>
          <w:szCs w:val="28"/>
          <w:lang w:eastAsia="ru-RU"/>
        </w:rPr>
        <w:t xml:space="preserve">                                                   </w:t>
      </w:r>
      <w:proofErr w:type="spellStart"/>
      <w:r>
        <w:rPr>
          <w:rFonts w:ascii="Times New Roman" w:hAnsi="Times New Roman"/>
          <w:sz w:val="28"/>
          <w:szCs w:val="28"/>
          <w:lang w:eastAsia="ru-RU"/>
        </w:rPr>
        <w:t>Крайдуба</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Ал</w:t>
      </w:r>
      <w:r>
        <w:rPr>
          <w:rFonts w:ascii="Times New Roman" w:hAnsi="Times New Roman"/>
          <w:sz w:val="28"/>
          <w:szCs w:val="28"/>
          <w:lang w:val="en-US" w:eastAsia="ru-RU"/>
        </w:rPr>
        <w:t>i</w:t>
      </w:r>
      <w:proofErr w:type="spellEnd"/>
      <w:r w:rsidRPr="00BE585E">
        <w:rPr>
          <w:rFonts w:ascii="Times New Roman" w:hAnsi="Times New Roman"/>
          <w:sz w:val="28"/>
          <w:szCs w:val="28"/>
          <w:lang w:eastAsia="ru-RU"/>
        </w:rPr>
        <w:t>на Олег</w:t>
      </w:r>
      <w:proofErr w:type="spellStart"/>
      <w:r>
        <w:rPr>
          <w:rFonts w:ascii="Times New Roman" w:hAnsi="Times New Roman"/>
          <w:sz w:val="28"/>
          <w:szCs w:val="28"/>
          <w:lang w:val="en-US" w:eastAsia="ru-RU"/>
        </w:rPr>
        <w:t>i</w:t>
      </w:r>
      <w:r w:rsidRPr="00BE585E">
        <w:rPr>
          <w:rFonts w:ascii="Times New Roman" w:hAnsi="Times New Roman"/>
          <w:sz w:val="28"/>
          <w:szCs w:val="28"/>
          <w:lang w:eastAsia="ru-RU"/>
        </w:rPr>
        <w:t>вна</w:t>
      </w:r>
      <w:proofErr w:type="spellEnd"/>
    </w:p>
    <w:p w:rsidR="0051769A" w:rsidRDefault="0051769A" w:rsidP="0051769A">
      <w:pPr>
        <w:pStyle w:val="Standard"/>
        <w:ind w:hanging="120"/>
        <w:rPr>
          <w:rFonts w:ascii="Times New Roman" w:hAnsi="Times New Roman"/>
          <w:sz w:val="28"/>
          <w:szCs w:val="28"/>
          <w:lang w:eastAsia="ru-RU"/>
        </w:rPr>
      </w:pPr>
    </w:p>
    <w:p w:rsidR="0051769A" w:rsidRDefault="0051769A" w:rsidP="0051769A">
      <w:pPr>
        <w:pStyle w:val="Standard"/>
        <w:tabs>
          <w:tab w:val="left" w:pos="9840"/>
        </w:tabs>
        <w:ind w:left="3540" w:right="-79" w:hanging="120"/>
        <w:rPr>
          <w:rFonts w:ascii="Times New Roman" w:hAnsi="Times New Roman"/>
          <w:sz w:val="28"/>
          <w:szCs w:val="28"/>
        </w:rPr>
      </w:pPr>
      <w:r>
        <w:rPr>
          <w:rFonts w:ascii="Times New Roman" w:hAnsi="Times New Roman"/>
          <w:sz w:val="28"/>
          <w:szCs w:val="28"/>
          <w:lang w:eastAsia="ru-RU"/>
        </w:rPr>
        <w:t xml:space="preserve"> Науковий керівник: кандидат економічних наук</w:t>
      </w:r>
      <w:r w:rsidRPr="00BE585E">
        <w:rPr>
          <w:rFonts w:ascii="Times New Roman" w:hAnsi="Times New Roman"/>
          <w:sz w:val="28"/>
          <w:szCs w:val="28"/>
          <w:lang w:val="ru-RU" w:eastAsia="ru-RU"/>
        </w:rPr>
        <w:t>,</w:t>
      </w:r>
      <w:r>
        <w:rPr>
          <w:rFonts w:ascii="Times New Roman" w:hAnsi="Times New Roman"/>
          <w:sz w:val="28"/>
          <w:szCs w:val="28"/>
          <w:lang w:eastAsia="ru-RU"/>
        </w:rPr>
        <w:t xml:space="preserve">доцент____________ </w:t>
      </w:r>
      <w:proofErr w:type="spellStart"/>
      <w:r>
        <w:rPr>
          <w:rFonts w:ascii="Times New Roman" w:hAnsi="Times New Roman"/>
          <w:sz w:val="28"/>
          <w:szCs w:val="28"/>
          <w:lang w:eastAsia="ru-RU"/>
        </w:rPr>
        <w:t>Доленко</w:t>
      </w:r>
      <w:proofErr w:type="spellEnd"/>
      <w:r>
        <w:rPr>
          <w:rFonts w:ascii="Times New Roman" w:hAnsi="Times New Roman"/>
          <w:sz w:val="28"/>
          <w:szCs w:val="28"/>
          <w:lang w:eastAsia="ru-RU"/>
        </w:rPr>
        <w:t xml:space="preserve"> Л.Х.</w:t>
      </w:r>
    </w:p>
    <w:p w:rsidR="0051769A" w:rsidRDefault="0051769A" w:rsidP="0051769A">
      <w:pPr>
        <w:pStyle w:val="Standard"/>
        <w:ind w:firstLine="240"/>
        <w:rPr>
          <w:rFonts w:ascii="Times New Roman" w:hAnsi="Times New Roman"/>
          <w:sz w:val="28"/>
          <w:szCs w:val="28"/>
        </w:rPr>
      </w:pPr>
      <w:r>
        <w:rPr>
          <w:rFonts w:ascii="Times New Roman" w:hAnsi="Times New Roman"/>
          <w:sz w:val="28"/>
          <w:szCs w:val="28"/>
          <w:lang w:eastAsia="ru-RU"/>
        </w:rPr>
        <w:t xml:space="preserve">                                               Рецензент: кандидат економічних наук</w:t>
      </w:r>
      <w:r w:rsidRPr="00BE585E">
        <w:rPr>
          <w:rFonts w:ascii="Times New Roman" w:hAnsi="Times New Roman"/>
          <w:sz w:val="28"/>
          <w:szCs w:val="28"/>
          <w:lang w:val="ru-RU" w:eastAsia="ru-RU"/>
        </w:rPr>
        <w:t>,</w:t>
      </w:r>
      <w:r>
        <w:rPr>
          <w:rFonts w:ascii="Times New Roman" w:hAnsi="Times New Roman"/>
          <w:sz w:val="28"/>
          <w:szCs w:val="28"/>
          <w:lang w:eastAsia="ru-RU"/>
        </w:rPr>
        <w:t>доцент</w:t>
      </w:r>
    </w:p>
    <w:p w:rsidR="0051769A" w:rsidRDefault="0051769A" w:rsidP="0051769A">
      <w:pPr>
        <w:pStyle w:val="Standard"/>
        <w:ind w:firstLine="240"/>
        <w:rPr>
          <w:rFonts w:ascii="Times New Roman" w:hAnsi="Times New Roman"/>
          <w:sz w:val="28"/>
          <w:szCs w:val="28"/>
        </w:rPr>
      </w:pPr>
      <w:r w:rsidRPr="00BE585E">
        <w:rPr>
          <w:rFonts w:ascii="Times New Roman" w:hAnsi="Times New Roman"/>
          <w:sz w:val="28"/>
          <w:szCs w:val="28"/>
          <w:lang w:val="ru-RU" w:eastAsia="ru-RU"/>
        </w:rPr>
        <w:t xml:space="preserve">                                               </w:t>
      </w:r>
      <w:r>
        <w:rPr>
          <w:rFonts w:ascii="Times New Roman" w:hAnsi="Times New Roman"/>
          <w:sz w:val="28"/>
          <w:szCs w:val="28"/>
          <w:lang w:eastAsia="ru-RU"/>
        </w:rPr>
        <w:t xml:space="preserve">Крючкова Н.М.                           </w:t>
      </w:r>
    </w:p>
    <w:p w:rsidR="0051769A" w:rsidRDefault="0051769A" w:rsidP="0051769A">
      <w:pPr>
        <w:pStyle w:val="Standard"/>
        <w:ind w:hanging="120"/>
        <w:rPr>
          <w:rFonts w:ascii="Times New Roman" w:hAnsi="Times New Roman"/>
          <w:sz w:val="28"/>
          <w:szCs w:val="28"/>
          <w:lang w:eastAsia="ru-RU"/>
        </w:rPr>
      </w:pPr>
      <w:r>
        <w:rPr>
          <w:rFonts w:ascii="Times New Roman" w:hAnsi="Times New Roman"/>
          <w:sz w:val="28"/>
          <w:szCs w:val="28"/>
          <w:lang w:eastAsia="ru-RU"/>
        </w:rPr>
        <w:t xml:space="preserve">                                                                          </w:t>
      </w:r>
    </w:p>
    <w:p w:rsidR="0051769A" w:rsidRDefault="0051769A" w:rsidP="0051769A">
      <w:pPr>
        <w:pStyle w:val="Standard"/>
        <w:ind w:left="3540" w:hanging="120"/>
        <w:jc w:val="right"/>
        <w:rPr>
          <w:rFonts w:ascii="Times New Roman" w:hAnsi="Times New Roman"/>
          <w:sz w:val="28"/>
          <w:szCs w:val="28"/>
          <w:lang w:eastAsia="ru-RU"/>
        </w:rPr>
      </w:pPr>
      <w:r>
        <w:rPr>
          <w:rFonts w:ascii="Times New Roman" w:hAnsi="Times New Roman"/>
          <w:sz w:val="28"/>
          <w:szCs w:val="28"/>
          <w:lang w:eastAsia="ru-RU"/>
        </w:rPr>
        <w:t xml:space="preserve">              </w:t>
      </w:r>
    </w:p>
    <w:p w:rsidR="0051769A" w:rsidRDefault="0051769A" w:rsidP="0051769A">
      <w:pPr>
        <w:pStyle w:val="Standard"/>
        <w:jc w:val="right"/>
        <w:rPr>
          <w:rFonts w:ascii="Times New Roman" w:hAnsi="Times New Roman"/>
          <w:sz w:val="28"/>
          <w:szCs w:val="28"/>
          <w:lang w:eastAsia="ru-RU"/>
        </w:rPr>
      </w:pPr>
      <w:r>
        <w:rPr>
          <w:rFonts w:ascii="Times New Roman" w:hAnsi="Times New Roman"/>
          <w:sz w:val="28"/>
          <w:szCs w:val="28"/>
          <w:lang w:eastAsia="ru-RU"/>
        </w:rPr>
        <w:t xml:space="preserve">                                                                                                   </w:t>
      </w:r>
    </w:p>
    <w:p w:rsidR="0051769A" w:rsidRDefault="0051769A" w:rsidP="0051769A">
      <w:pPr>
        <w:pStyle w:val="Standard"/>
        <w:jc w:val="right"/>
        <w:rPr>
          <w:rFonts w:ascii="Times New Roman" w:hAnsi="Times New Roman"/>
          <w:sz w:val="28"/>
          <w:szCs w:val="28"/>
          <w:lang w:eastAsia="ru-RU"/>
        </w:rPr>
      </w:pPr>
      <w:r>
        <w:rPr>
          <w:rFonts w:ascii="Times New Roman" w:hAnsi="Times New Roman"/>
          <w:sz w:val="28"/>
          <w:szCs w:val="28"/>
          <w:lang w:eastAsia="ru-RU"/>
        </w:rPr>
        <w:t xml:space="preserve">                                      </w:t>
      </w:r>
    </w:p>
    <w:p w:rsidR="0051769A" w:rsidRDefault="0051769A" w:rsidP="0051769A">
      <w:pPr>
        <w:pStyle w:val="Standard"/>
        <w:rPr>
          <w:rFonts w:ascii="Times New Roman" w:hAnsi="Times New Roman"/>
          <w:sz w:val="28"/>
          <w:szCs w:val="28"/>
          <w:lang w:eastAsia="ru-RU"/>
        </w:rPr>
      </w:pPr>
      <w:r>
        <w:rPr>
          <w:rFonts w:ascii="Times New Roman" w:hAnsi="Times New Roman"/>
          <w:sz w:val="28"/>
          <w:szCs w:val="28"/>
          <w:lang w:eastAsia="ru-RU"/>
        </w:rPr>
        <w:t xml:space="preserve"> </w:t>
      </w:r>
    </w:p>
    <w:p w:rsidR="0051769A" w:rsidRDefault="0051769A" w:rsidP="0051769A">
      <w:pPr>
        <w:pStyle w:val="Standard"/>
        <w:rPr>
          <w:rFonts w:ascii="Times New Roman" w:hAnsi="Times New Roman"/>
          <w:sz w:val="28"/>
          <w:szCs w:val="28"/>
          <w:lang w:eastAsia="ru-RU"/>
        </w:rPr>
      </w:pPr>
    </w:p>
    <w:p w:rsidR="0051769A" w:rsidRDefault="0051769A" w:rsidP="0051769A">
      <w:pPr>
        <w:pStyle w:val="Standard"/>
        <w:rPr>
          <w:rFonts w:ascii="Times New Roman" w:hAnsi="Times New Roman"/>
          <w:sz w:val="28"/>
          <w:szCs w:val="28"/>
          <w:lang w:eastAsia="ru-RU"/>
        </w:rPr>
      </w:pPr>
      <w:r>
        <w:rPr>
          <w:rFonts w:ascii="Times New Roman" w:hAnsi="Times New Roman"/>
          <w:sz w:val="28"/>
          <w:szCs w:val="28"/>
          <w:lang w:eastAsia="ru-RU"/>
        </w:rPr>
        <w:t>Рекомендовано до захисту на                   Захищено на засіданні ЕК №__</w:t>
      </w:r>
    </w:p>
    <w:p w:rsidR="0051769A" w:rsidRDefault="0051769A" w:rsidP="0051769A">
      <w:pPr>
        <w:pStyle w:val="Standard"/>
        <w:rPr>
          <w:rFonts w:ascii="Times New Roman" w:hAnsi="Times New Roman"/>
          <w:sz w:val="28"/>
          <w:szCs w:val="28"/>
          <w:lang w:eastAsia="ru-RU"/>
        </w:rPr>
      </w:pPr>
      <w:r>
        <w:rPr>
          <w:rFonts w:ascii="Times New Roman" w:hAnsi="Times New Roman"/>
          <w:sz w:val="28"/>
          <w:szCs w:val="28"/>
          <w:lang w:eastAsia="ru-RU"/>
        </w:rPr>
        <w:t>засіданні кафедри                                       «____» ______2019р., протокол №</w:t>
      </w:r>
    </w:p>
    <w:p w:rsidR="0051769A" w:rsidRDefault="0051769A" w:rsidP="0051769A">
      <w:pPr>
        <w:pStyle w:val="Standard"/>
        <w:rPr>
          <w:rFonts w:ascii="Times New Roman" w:hAnsi="Times New Roman"/>
          <w:sz w:val="28"/>
          <w:szCs w:val="28"/>
          <w:lang w:eastAsia="ru-RU"/>
        </w:rPr>
      </w:pPr>
      <w:r>
        <w:rPr>
          <w:rFonts w:ascii="Times New Roman" w:hAnsi="Times New Roman"/>
          <w:sz w:val="28"/>
          <w:szCs w:val="28"/>
          <w:lang w:eastAsia="ru-RU"/>
        </w:rPr>
        <w:t>«2</w:t>
      </w:r>
      <w:r>
        <w:rPr>
          <w:rFonts w:ascii="Times New Roman" w:hAnsi="Times New Roman"/>
          <w:sz w:val="28"/>
          <w:szCs w:val="28"/>
          <w:lang w:val="ru-RU" w:eastAsia="ru-RU"/>
        </w:rPr>
        <w:t>9</w:t>
      </w:r>
      <w:r>
        <w:rPr>
          <w:rFonts w:ascii="Times New Roman" w:hAnsi="Times New Roman"/>
          <w:sz w:val="28"/>
          <w:szCs w:val="28"/>
          <w:lang w:eastAsia="ru-RU"/>
        </w:rPr>
        <w:t xml:space="preserve">» травня 2019 р.,  </w:t>
      </w:r>
    </w:p>
    <w:p w:rsidR="0051769A" w:rsidRDefault="0051769A" w:rsidP="0051769A">
      <w:pPr>
        <w:pStyle w:val="Standard"/>
        <w:rPr>
          <w:rFonts w:ascii="Times New Roman" w:hAnsi="Times New Roman"/>
          <w:sz w:val="28"/>
          <w:szCs w:val="28"/>
          <w:lang w:eastAsia="ru-RU"/>
        </w:rPr>
      </w:pPr>
      <w:r>
        <w:rPr>
          <w:rFonts w:ascii="Times New Roman" w:hAnsi="Times New Roman"/>
          <w:sz w:val="28"/>
          <w:szCs w:val="28"/>
          <w:lang w:eastAsia="ru-RU"/>
        </w:rPr>
        <w:t xml:space="preserve">Протокол № </w:t>
      </w:r>
      <w:r>
        <w:rPr>
          <w:rFonts w:ascii="Times New Roman" w:hAnsi="Times New Roman"/>
          <w:sz w:val="28"/>
          <w:szCs w:val="28"/>
          <w:lang w:val="ru-RU" w:eastAsia="ru-RU"/>
        </w:rPr>
        <w:t>10</w:t>
      </w:r>
      <w:r>
        <w:rPr>
          <w:rFonts w:ascii="Times New Roman" w:hAnsi="Times New Roman"/>
          <w:sz w:val="28"/>
          <w:szCs w:val="28"/>
          <w:lang w:eastAsia="ru-RU"/>
        </w:rPr>
        <w:t xml:space="preserve">                                           Оцінка_____ /________/________</w:t>
      </w:r>
    </w:p>
    <w:p w:rsidR="0051769A" w:rsidRDefault="0051769A" w:rsidP="0051769A">
      <w:pPr>
        <w:pStyle w:val="Standard"/>
        <w:rPr>
          <w:rFonts w:ascii="Times New Roman" w:hAnsi="Times New Roman"/>
          <w:sz w:val="28"/>
          <w:szCs w:val="28"/>
          <w:lang w:eastAsia="ru-RU"/>
        </w:rPr>
      </w:pPr>
      <w:r>
        <w:rPr>
          <w:rFonts w:ascii="Times New Roman" w:hAnsi="Times New Roman"/>
          <w:sz w:val="28"/>
          <w:szCs w:val="28"/>
          <w:lang w:eastAsia="ru-RU"/>
        </w:rPr>
        <w:t>Завідувач кафедри                                      Голова ЕК</w:t>
      </w:r>
    </w:p>
    <w:p w:rsidR="0051769A" w:rsidRDefault="0051769A" w:rsidP="0051769A">
      <w:pPr>
        <w:pStyle w:val="Standard"/>
        <w:rPr>
          <w:rFonts w:ascii="Times New Roman" w:hAnsi="Times New Roman"/>
          <w:sz w:val="28"/>
          <w:szCs w:val="28"/>
          <w:lang w:eastAsia="ru-RU"/>
        </w:rPr>
      </w:pPr>
      <w:proofErr w:type="spellStart"/>
      <w:r>
        <w:rPr>
          <w:rFonts w:ascii="Times New Roman" w:hAnsi="Times New Roman"/>
          <w:sz w:val="28"/>
          <w:szCs w:val="28"/>
          <w:lang w:eastAsia="ru-RU"/>
        </w:rPr>
        <w:t>проф</w:t>
      </w:r>
      <w:proofErr w:type="spellEnd"/>
      <w:r>
        <w:rPr>
          <w:rFonts w:ascii="Times New Roman" w:hAnsi="Times New Roman"/>
          <w:sz w:val="28"/>
          <w:szCs w:val="28"/>
          <w:lang w:eastAsia="ru-RU"/>
        </w:rPr>
        <w:t xml:space="preserve">.____Якубовський С. О.                    </w:t>
      </w:r>
      <w:proofErr w:type="spellStart"/>
      <w:r>
        <w:rPr>
          <w:rFonts w:ascii="Times New Roman" w:hAnsi="Times New Roman"/>
          <w:sz w:val="28"/>
          <w:szCs w:val="28"/>
          <w:lang w:eastAsia="ru-RU"/>
        </w:rPr>
        <w:t>д.е.н</w:t>
      </w:r>
      <w:proofErr w:type="spellEnd"/>
      <w:r>
        <w:rPr>
          <w:rFonts w:ascii="Times New Roman" w:hAnsi="Times New Roman"/>
          <w:sz w:val="28"/>
          <w:szCs w:val="28"/>
          <w:lang w:eastAsia="ru-RU"/>
        </w:rPr>
        <w:t>., проф._____ Якубовський С.О.</w:t>
      </w:r>
    </w:p>
    <w:p w:rsidR="0051769A" w:rsidRDefault="0051769A" w:rsidP="0051769A">
      <w:pPr>
        <w:pStyle w:val="Standard"/>
        <w:rPr>
          <w:rFonts w:ascii="Times New Roman" w:hAnsi="Times New Roman"/>
          <w:sz w:val="28"/>
          <w:szCs w:val="28"/>
          <w:lang w:eastAsia="ru-RU"/>
        </w:rPr>
      </w:pPr>
    </w:p>
    <w:p w:rsidR="0051769A" w:rsidRDefault="0051769A" w:rsidP="0051769A">
      <w:pPr>
        <w:pStyle w:val="Standard"/>
        <w:rPr>
          <w:rFonts w:ascii="Times New Roman" w:hAnsi="Times New Roman"/>
          <w:sz w:val="28"/>
          <w:szCs w:val="28"/>
          <w:lang w:eastAsia="ru-RU"/>
        </w:rPr>
      </w:pPr>
    </w:p>
    <w:p w:rsidR="0051769A" w:rsidRDefault="0051769A" w:rsidP="0051769A">
      <w:pPr>
        <w:pStyle w:val="Standard"/>
        <w:rPr>
          <w:rFonts w:ascii="Times New Roman" w:hAnsi="Times New Roman"/>
          <w:sz w:val="28"/>
          <w:szCs w:val="28"/>
          <w:lang w:eastAsia="ru-RU"/>
        </w:rPr>
      </w:pPr>
    </w:p>
    <w:p w:rsidR="0051769A" w:rsidRDefault="0051769A" w:rsidP="0051769A">
      <w:pPr>
        <w:pStyle w:val="Standard"/>
        <w:rPr>
          <w:rFonts w:ascii="Times New Roman" w:hAnsi="Times New Roman"/>
          <w:sz w:val="28"/>
          <w:szCs w:val="28"/>
          <w:lang w:eastAsia="ru-RU"/>
        </w:rPr>
      </w:pPr>
    </w:p>
    <w:p w:rsidR="0051769A" w:rsidRDefault="0051769A" w:rsidP="0051769A">
      <w:pPr>
        <w:pStyle w:val="Standard"/>
        <w:rPr>
          <w:rFonts w:ascii="Times New Roman" w:hAnsi="Times New Roman"/>
          <w:sz w:val="28"/>
          <w:szCs w:val="28"/>
          <w:lang w:eastAsia="ru-RU"/>
        </w:rPr>
      </w:pPr>
    </w:p>
    <w:p w:rsidR="0051769A" w:rsidRDefault="0051769A" w:rsidP="0051769A">
      <w:pPr>
        <w:pStyle w:val="Standard"/>
        <w:rPr>
          <w:rFonts w:ascii="Times New Roman" w:hAnsi="Times New Roman"/>
          <w:sz w:val="28"/>
          <w:szCs w:val="28"/>
          <w:lang w:eastAsia="ru-RU"/>
        </w:rPr>
      </w:pPr>
    </w:p>
    <w:p w:rsidR="0051769A" w:rsidRDefault="0051769A" w:rsidP="0051769A">
      <w:pPr>
        <w:pStyle w:val="Standard"/>
        <w:jc w:val="center"/>
        <w:rPr>
          <w:rFonts w:ascii="Times New Roman" w:hAnsi="Times New Roman" w:cs="Times New Roman"/>
          <w:color w:val="000000"/>
          <w:sz w:val="28"/>
          <w:szCs w:val="28"/>
          <w:lang w:eastAsia="ru-RU"/>
        </w:rPr>
      </w:pPr>
    </w:p>
    <w:p w:rsidR="0051769A" w:rsidRDefault="0051769A" w:rsidP="0051769A">
      <w:pPr>
        <w:pStyle w:val="Standard"/>
        <w:jc w:val="center"/>
        <w:rPr>
          <w:rFonts w:ascii="Times New Roman" w:hAnsi="Times New Roman" w:cs="Times New Roman"/>
          <w:color w:val="000000"/>
          <w:sz w:val="28"/>
          <w:szCs w:val="28"/>
          <w:lang w:eastAsia="ru-RU"/>
        </w:rPr>
      </w:pPr>
      <w:r>
        <w:rPr>
          <w:rFonts w:ascii="Times New Roman" w:hAnsi="Times New Roman" w:cs="Times New Roman"/>
          <w:color w:val="000000"/>
          <w:sz w:val="28"/>
          <w:szCs w:val="28"/>
          <w:lang w:eastAsia="ru-RU"/>
        </w:rPr>
        <w:t xml:space="preserve">   Одеса – 2019</w:t>
      </w:r>
    </w:p>
    <w:p w:rsidR="0051769A" w:rsidRDefault="0051769A" w:rsidP="0051769A">
      <w:pPr>
        <w:pStyle w:val="Standard"/>
        <w:jc w:val="center"/>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lastRenderedPageBreak/>
        <w:t>ЗМІСТ</w:t>
      </w:r>
    </w:p>
    <w:p w:rsidR="0051769A" w:rsidRDefault="0051769A" w:rsidP="0051769A">
      <w:pPr>
        <w:pStyle w:val="Standard"/>
        <w:spacing w:line="360" w:lineRule="auto"/>
        <w:jc w:val="both"/>
        <w:rPr>
          <w:rFonts w:ascii="Times New Roman" w:hAnsi="Times New Roman" w:cs="Times New Roman"/>
          <w:b/>
          <w:color w:val="000000"/>
          <w:sz w:val="28"/>
          <w:szCs w:val="28"/>
          <w:lang w:val="ru-RU"/>
        </w:rPr>
      </w:pPr>
    </w:p>
    <w:p w:rsidR="0051769A" w:rsidRDefault="0051769A" w:rsidP="0051769A">
      <w:pPr>
        <w:pStyle w:val="Standard"/>
        <w:spacing w:line="360" w:lineRule="auto"/>
        <w:jc w:val="both"/>
        <w:rPr>
          <w:rFonts w:ascii="Times New Roman" w:hAnsi="Times New Roman"/>
        </w:rPr>
      </w:pPr>
      <w:r>
        <w:rPr>
          <w:rFonts w:ascii="Times New Roman" w:hAnsi="Times New Roman" w:cs="Times New Roman"/>
          <w:b/>
          <w:bCs/>
          <w:color w:val="000000"/>
          <w:sz w:val="28"/>
          <w:szCs w:val="28"/>
          <w:lang w:val="ru-RU"/>
        </w:rPr>
        <w:t>ВСТУП………………………………………...……………………</w:t>
      </w:r>
      <w:proofErr w:type="gramStart"/>
      <w:r>
        <w:rPr>
          <w:rFonts w:ascii="Times New Roman" w:hAnsi="Times New Roman" w:cs="Times New Roman"/>
          <w:b/>
          <w:bCs/>
          <w:color w:val="000000"/>
          <w:sz w:val="28"/>
          <w:szCs w:val="28"/>
          <w:lang w:val="ru-RU"/>
        </w:rPr>
        <w:t>…....</w:t>
      </w:r>
      <w:proofErr w:type="gramEnd"/>
      <w:r>
        <w:rPr>
          <w:rFonts w:ascii="Times New Roman" w:hAnsi="Times New Roman" w:cs="Times New Roman"/>
          <w:b/>
          <w:bCs/>
          <w:color w:val="000000"/>
          <w:sz w:val="28"/>
          <w:szCs w:val="28"/>
          <w:lang w:val="ru-RU"/>
        </w:rPr>
        <w:t>………..3</w:t>
      </w:r>
      <w:r>
        <w:rPr>
          <w:rFonts w:ascii="Times New Roman" w:hAnsi="Times New Roman" w:cs="Times New Roman"/>
          <w:color w:val="000000"/>
          <w:sz w:val="28"/>
          <w:szCs w:val="28"/>
          <w:lang w:val="ru-RU"/>
        </w:rPr>
        <w:br/>
      </w:r>
      <w:r>
        <w:rPr>
          <w:rFonts w:ascii="Times New Roman" w:hAnsi="Times New Roman" w:cs="Times New Roman"/>
          <w:b/>
          <w:bCs/>
          <w:color w:val="000000"/>
          <w:sz w:val="28"/>
          <w:szCs w:val="28"/>
        </w:rPr>
        <w:t>РОЗДІЛ 1 ТЕОРЕТИЧНI ОСНОВИ ФОРМУВАННЯ I РОЗВИТКУ ТОРГОВИХ БЛОКIВ……………………………………………….....….……..</w:t>
      </w:r>
      <w:r>
        <w:rPr>
          <w:rFonts w:ascii="Times New Roman" w:hAnsi="Times New Roman" w:cs="Times New Roman"/>
          <w:b/>
          <w:bCs/>
          <w:color w:val="000000"/>
          <w:sz w:val="28"/>
          <w:szCs w:val="28"/>
          <w:lang w:val="ru-RU"/>
        </w:rPr>
        <w:t>7</w:t>
      </w:r>
    </w:p>
    <w:p w:rsidR="0051769A" w:rsidRDefault="0051769A" w:rsidP="0051769A">
      <w:pPr>
        <w:pStyle w:val="Standard"/>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1.1.Сутнiсть  і  структура торгових </w:t>
      </w:r>
      <w:proofErr w:type="spellStart"/>
      <w:r>
        <w:rPr>
          <w:rFonts w:ascii="Times New Roman" w:hAnsi="Times New Roman" w:cs="Times New Roman"/>
          <w:color w:val="000000"/>
          <w:sz w:val="28"/>
          <w:szCs w:val="28"/>
        </w:rPr>
        <w:t>блокiв</w:t>
      </w:r>
      <w:proofErr w:type="spellEnd"/>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ru-RU"/>
        </w:rPr>
        <w:t>7</w:t>
      </w:r>
    </w:p>
    <w:p w:rsidR="0051769A" w:rsidRDefault="0051769A" w:rsidP="0051769A">
      <w:pPr>
        <w:pStyle w:val="Standard"/>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1.2.Етапи розвитку торгових </w:t>
      </w:r>
      <w:proofErr w:type="spellStart"/>
      <w:r>
        <w:rPr>
          <w:rFonts w:ascii="Times New Roman" w:hAnsi="Times New Roman" w:cs="Times New Roman"/>
          <w:color w:val="000000"/>
          <w:sz w:val="28"/>
          <w:szCs w:val="28"/>
        </w:rPr>
        <w:t>блокiв</w:t>
      </w:r>
      <w:proofErr w:type="spellEnd"/>
      <w:r>
        <w:rPr>
          <w:rFonts w:ascii="Times New Roman" w:hAnsi="Times New Roman" w:cs="Times New Roman"/>
          <w:color w:val="000000"/>
          <w:sz w:val="28"/>
          <w:szCs w:val="28"/>
        </w:rPr>
        <w:t xml:space="preserve"> ………………………………………....…1</w:t>
      </w:r>
      <w:r>
        <w:rPr>
          <w:rFonts w:ascii="Times New Roman" w:hAnsi="Times New Roman" w:cs="Times New Roman"/>
          <w:color w:val="000000"/>
          <w:sz w:val="28"/>
          <w:szCs w:val="28"/>
          <w:lang w:val="ru-RU"/>
        </w:rPr>
        <w:t>0</w:t>
      </w:r>
    </w:p>
    <w:p w:rsidR="0051769A" w:rsidRDefault="0051769A" w:rsidP="0051769A">
      <w:pPr>
        <w:pStyle w:val="Standard"/>
        <w:spacing w:line="360" w:lineRule="auto"/>
        <w:jc w:val="both"/>
      </w:pPr>
      <w:r>
        <w:rPr>
          <w:rFonts w:ascii="Times New Roman" w:hAnsi="Times New Roman" w:cs="Times New Roman"/>
          <w:color w:val="000000"/>
          <w:sz w:val="28"/>
          <w:szCs w:val="28"/>
        </w:rPr>
        <w:t>1.3.Причи</w:t>
      </w:r>
      <w:r>
        <w:rPr>
          <w:rFonts w:ascii="Times New Roman" w:hAnsi="Times New Roman" w:cs="Times New Roman"/>
          <w:color w:val="000000"/>
          <w:sz w:val="28"/>
          <w:szCs w:val="28"/>
          <w:shd w:val="clear" w:color="auto" w:fill="FFFFFF"/>
        </w:rPr>
        <w:t>ни формування  і  чинники розвитку торгових блоків</w:t>
      </w:r>
      <w:r>
        <w:rPr>
          <w:rFonts w:ascii="Times New Roman" w:hAnsi="Times New Roman" w:cs="Times New Roman"/>
          <w:color w:val="000000"/>
          <w:sz w:val="28"/>
          <w:szCs w:val="28"/>
        </w:rPr>
        <w:t>……………..1</w:t>
      </w:r>
      <w:r>
        <w:rPr>
          <w:rFonts w:ascii="Times New Roman" w:hAnsi="Times New Roman" w:cs="Times New Roman"/>
          <w:color w:val="000000"/>
          <w:sz w:val="28"/>
          <w:szCs w:val="28"/>
          <w:lang w:val="ru-RU"/>
        </w:rPr>
        <w:t>3</w:t>
      </w:r>
    </w:p>
    <w:p w:rsidR="0051769A" w:rsidRDefault="0051769A" w:rsidP="0051769A">
      <w:pPr>
        <w:pStyle w:val="Standard"/>
        <w:spacing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РОЗДІЛ 2 ТОРГОВЕЛЬНI ВЗАЕМОВIДНОСИНИ МIЖ КРАЇНАМ-ЧЛЕНАМИ ТОРГОВИХ БЛОКIВ ……..………………………….....…...…1</w:t>
      </w:r>
      <w:r>
        <w:rPr>
          <w:rFonts w:ascii="Times New Roman" w:hAnsi="Times New Roman" w:cs="Times New Roman"/>
          <w:b/>
          <w:bCs/>
          <w:color w:val="000000"/>
          <w:sz w:val="28"/>
          <w:szCs w:val="28"/>
          <w:lang w:val="ru-RU"/>
        </w:rPr>
        <w:t>7</w:t>
      </w:r>
    </w:p>
    <w:p w:rsidR="0051769A" w:rsidRDefault="0051769A" w:rsidP="0051769A">
      <w:pPr>
        <w:pStyle w:val="Standard"/>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2.1.Динамiка </w:t>
      </w:r>
      <w:proofErr w:type="spellStart"/>
      <w:r>
        <w:rPr>
          <w:rFonts w:ascii="Times New Roman" w:hAnsi="Times New Roman" w:cs="Times New Roman"/>
          <w:color w:val="000000"/>
          <w:sz w:val="28"/>
          <w:szCs w:val="28"/>
        </w:rPr>
        <w:t>економiчних</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показникiв</w:t>
      </w:r>
      <w:proofErr w:type="spellEnd"/>
      <w:r>
        <w:rPr>
          <w:rFonts w:ascii="Times New Roman" w:hAnsi="Times New Roman" w:cs="Times New Roman"/>
          <w:color w:val="000000"/>
          <w:sz w:val="28"/>
          <w:szCs w:val="28"/>
        </w:rPr>
        <w:t xml:space="preserve"> розвитку </w:t>
      </w:r>
      <w:proofErr w:type="spellStart"/>
      <w:r>
        <w:rPr>
          <w:rFonts w:ascii="Times New Roman" w:hAnsi="Times New Roman" w:cs="Times New Roman"/>
          <w:color w:val="000000"/>
          <w:sz w:val="28"/>
          <w:szCs w:val="28"/>
        </w:rPr>
        <w:t>мiжнародної</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торгiвлi</w:t>
      </w:r>
      <w:proofErr w:type="spellEnd"/>
      <w:r>
        <w:rPr>
          <w:rFonts w:ascii="Times New Roman" w:hAnsi="Times New Roman" w:cs="Times New Roman"/>
          <w:color w:val="000000"/>
          <w:sz w:val="28"/>
          <w:szCs w:val="28"/>
        </w:rPr>
        <w:t xml:space="preserve"> в рамках ЕС…………………………………………………………………….…..1</w:t>
      </w:r>
      <w:r>
        <w:rPr>
          <w:rFonts w:ascii="Times New Roman" w:hAnsi="Times New Roman" w:cs="Times New Roman"/>
          <w:color w:val="000000"/>
          <w:sz w:val="28"/>
          <w:szCs w:val="28"/>
          <w:lang w:val="ru-RU"/>
        </w:rPr>
        <w:t>7</w:t>
      </w:r>
    </w:p>
    <w:p w:rsidR="0051769A" w:rsidRDefault="0051769A" w:rsidP="0051769A">
      <w:pPr>
        <w:pStyle w:val="Standard"/>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2.2.Особливостi розвитку </w:t>
      </w:r>
      <w:proofErr w:type="spellStart"/>
      <w:r>
        <w:rPr>
          <w:rFonts w:ascii="Times New Roman" w:hAnsi="Times New Roman" w:cs="Times New Roman"/>
          <w:color w:val="000000"/>
          <w:sz w:val="28"/>
          <w:szCs w:val="28"/>
        </w:rPr>
        <w:t>мiжнародної</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торгiвлi</w:t>
      </w:r>
      <w:proofErr w:type="spellEnd"/>
      <w:r>
        <w:rPr>
          <w:rFonts w:ascii="Times New Roman" w:hAnsi="Times New Roman" w:cs="Times New Roman"/>
          <w:color w:val="000000"/>
          <w:sz w:val="28"/>
          <w:szCs w:val="28"/>
        </w:rPr>
        <w:t xml:space="preserve"> країн-</w:t>
      </w:r>
      <w:proofErr w:type="spellStart"/>
      <w:r>
        <w:rPr>
          <w:rFonts w:ascii="Times New Roman" w:hAnsi="Times New Roman" w:cs="Times New Roman"/>
          <w:color w:val="000000"/>
          <w:sz w:val="28"/>
          <w:szCs w:val="28"/>
        </w:rPr>
        <w:t>членiв</w:t>
      </w:r>
      <w:proofErr w:type="spellEnd"/>
      <w:r>
        <w:rPr>
          <w:rFonts w:ascii="Times New Roman" w:hAnsi="Times New Roman" w:cs="Times New Roman"/>
          <w:color w:val="000000"/>
          <w:sz w:val="28"/>
          <w:szCs w:val="28"/>
        </w:rPr>
        <w:t xml:space="preserve"> НАФТА  і  АТЕС………………………………………………………………………...……2</w:t>
      </w:r>
      <w:r w:rsidRPr="00BE585E">
        <w:rPr>
          <w:rFonts w:ascii="Times New Roman" w:hAnsi="Times New Roman" w:cs="Times New Roman"/>
          <w:color w:val="000000"/>
          <w:sz w:val="28"/>
          <w:szCs w:val="28"/>
        </w:rPr>
        <w:t>2</w:t>
      </w:r>
    </w:p>
    <w:p w:rsidR="0051769A" w:rsidRDefault="0051769A" w:rsidP="0051769A">
      <w:pPr>
        <w:pStyle w:val="Standard"/>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2.3.Розвиток взаємної  </w:t>
      </w:r>
      <w:proofErr w:type="spellStart"/>
      <w:r>
        <w:rPr>
          <w:rFonts w:ascii="Times New Roman" w:hAnsi="Times New Roman" w:cs="Times New Roman"/>
          <w:color w:val="000000"/>
          <w:sz w:val="28"/>
          <w:szCs w:val="28"/>
        </w:rPr>
        <w:t>торгiвлi</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мiж</w:t>
      </w:r>
      <w:proofErr w:type="spellEnd"/>
      <w:r>
        <w:rPr>
          <w:rFonts w:ascii="Times New Roman" w:hAnsi="Times New Roman" w:cs="Times New Roman"/>
          <w:color w:val="000000"/>
          <w:sz w:val="28"/>
          <w:szCs w:val="28"/>
        </w:rPr>
        <w:t xml:space="preserve"> блоками…………………………………..2</w:t>
      </w:r>
      <w:r>
        <w:rPr>
          <w:rFonts w:ascii="Times New Roman" w:hAnsi="Times New Roman" w:cs="Times New Roman"/>
          <w:color w:val="000000"/>
          <w:sz w:val="28"/>
          <w:szCs w:val="28"/>
          <w:lang w:val="ru-RU"/>
        </w:rPr>
        <w:t>8</w:t>
      </w:r>
    </w:p>
    <w:p w:rsidR="0051769A" w:rsidRDefault="0051769A" w:rsidP="0051769A">
      <w:pPr>
        <w:pStyle w:val="Standard"/>
        <w:spacing w:line="360" w:lineRule="auto"/>
        <w:jc w:val="both"/>
      </w:pPr>
      <w:r>
        <w:rPr>
          <w:rFonts w:ascii="Times New Roman" w:hAnsi="Times New Roman" w:cs="Times New Roman"/>
          <w:color w:val="000000"/>
          <w:sz w:val="28"/>
          <w:szCs w:val="28"/>
        </w:rPr>
        <w:t>2.4.</w:t>
      </w:r>
      <w:r>
        <w:rPr>
          <w:rFonts w:ascii="Times New Roman" w:hAnsi="Times New Roman" w:cs="Times New Roman"/>
          <w:color w:val="000000"/>
          <w:sz w:val="28"/>
          <w:szCs w:val="28"/>
          <w:shd w:val="clear" w:color="auto" w:fill="FFFFFF"/>
        </w:rPr>
        <w:t>Аналiз   </w:t>
      </w:r>
      <w:proofErr w:type="spellStart"/>
      <w:r>
        <w:rPr>
          <w:rFonts w:ascii="Times New Roman" w:hAnsi="Times New Roman" w:cs="Times New Roman"/>
          <w:color w:val="000000"/>
          <w:sz w:val="28"/>
          <w:szCs w:val="28"/>
          <w:shd w:val="clear" w:color="auto" w:fill="FFFFFF"/>
        </w:rPr>
        <w:t>регресiйної</w:t>
      </w:r>
      <w:proofErr w:type="spellEnd"/>
      <w:r>
        <w:rPr>
          <w:rFonts w:ascii="Times New Roman" w:hAnsi="Times New Roman" w:cs="Times New Roman"/>
          <w:color w:val="000000"/>
          <w:sz w:val="28"/>
          <w:szCs w:val="28"/>
          <w:shd w:val="clear" w:color="auto" w:fill="FFFFFF"/>
        </w:rPr>
        <w:t>  </w:t>
      </w:r>
      <w:proofErr w:type="spellStart"/>
      <w:r>
        <w:rPr>
          <w:rFonts w:ascii="Times New Roman" w:hAnsi="Times New Roman" w:cs="Times New Roman"/>
          <w:color w:val="000000"/>
          <w:sz w:val="28"/>
          <w:szCs w:val="28"/>
          <w:shd w:val="clear" w:color="auto" w:fill="FFFFFF"/>
        </w:rPr>
        <w:t>моделi</w:t>
      </w:r>
      <w:proofErr w:type="spellEnd"/>
      <w:r>
        <w:rPr>
          <w:rFonts w:ascii="Times New Roman" w:hAnsi="Times New Roman" w:cs="Times New Roman"/>
          <w:color w:val="000000"/>
          <w:sz w:val="28"/>
          <w:szCs w:val="28"/>
          <w:shd w:val="clear" w:color="auto" w:fill="FFFFFF"/>
        </w:rPr>
        <w:t>  ЕС</w:t>
      </w:r>
      <w:r>
        <w:rPr>
          <w:rFonts w:ascii="Times New Roman" w:hAnsi="Times New Roman" w:cs="Times New Roman"/>
          <w:color w:val="000000"/>
          <w:sz w:val="28"/>
          <w:szCs w:val="28"/>
        </w:rPr>
        <w:t>…………………………………………….3</w:t>
      </w:r>
      <w:r w:rsidRPr="00BE585E">
        <w:rPr>
          <w:rFonts w:ascii="Times New Roman" w:hAnsi="Times New Roman" w:cs="Times New Roman"/>
          <w:color w:val="000000"/>
          <w:sz w:val="28"/>
          <w:szCs w:val="28"/>
        </w:rPr>
        <w:t>3</w:t>
      </w:r>
    </w:p>
    <w:p w:rsidR="0051769A" w:rsidRDefault="0051769A" w:rsidP="0051769A">
      <w:pPr>
        <w:pStyle w:val="Standard"/>
        <w:spacing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РОЗДІЛ 3 ДИНАМIКА ЗОВНIШНЬОЇ  ТОРГIВЛI УКРАЇНИ З ЧЛЕНАМИ ТОРГОВИХ БЛОКIВ ………...........……………..…...…….….3</w:t>
      </w:r>
      <w:r w:rsidRPr="00BE585E">
        <w:rPr>
          <w:rFonts w:ascii="Times New Roman" w:hAnsi="Times New Roman" w:cs="Times New Roman"/>
          <w:b/>
          <w:bCs/>
          <w:color w:val="000000"/>
          <w:sz w:val="28"/>
          <w:szCs w:val="28"/>
        </w:rPr>
        <w:t>7</w:t>
      </w:r>
    </w:p>
    <w:p w:rsidR="0051769A" w:rsidRDefault="0051769A" w:rsidP="0051769A">
      <w:pPr>
        <w:pStyle w:val="Standard"/>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3.1.Особливостi </w:t>
      </w:r>
      <w:proofErr w:type="spellStart"/>
      <w:r>
        <w:rPr>
          <w:rFonts w:ascii="Times New Roman" w:hAnsi="Times New Roman" w:cs="Times New Roman"/>
          <w:color w:val="000000"/>
          <w:sz w:val="28"/>
          <w:szCs w:val="28"/>
        </w:rPr>
        <w:t>мiжнародної</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торгiвлi</w:t>
      </w:r>
      <w:proofErr w:type="spellEnd"/>
      <w:r>
        <w:rPr>
          <w:rFonts w:ascii="Times New Roman" w:hAnsi="Times New Roman" w:cs="Times New Roman"/>
          <w:color w:val="000000"/>
          <w:sz w:val="28"/>
          <w:szCs w:val="28"/>
        </w:rPr>
        <w:t xml:space="preserve"> України  і  ЕС………………….……..3</w:t>
      </w:r>
      <w:r>
        <w:rPr>
          <w:rFonts w:ascii="Times New Roman" w:hAnsi="Times New Roman" w:cs="Times New Roman"/>
          <w:color w:val="000000"/>
          <w:sz w:val="28"/>
          <w:szCs w:val="28"/>
          <w:lang w:val="ru-RU"/>
        </w:rPr>
        <w:t>7</w:t>
      </w:r>
    </w:p>
    <w:p w:rsidR="0051769A" w:rsidRDefault="0051769A" w:rsidP="0051769A">
      <w:pPr>
        <w:pStyle w:val="Standard"/>
        <w:spacing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3.2.Структура торгових </w:t>
      </w:r>
      <w:proofErr w:type="spellStart"/>
      <w:r>
        <w:rPr>
          <w:rFonts w:ascii="Times New Roman" w:hAnsi="Times New Roman" w:cs="Times New Roman"/>
          <w:color w:val="000000"/>
          <w:sz w:val="28"/>
          <w:szCs w:val="28"/>
        </w:rPr>
        <w:t>вiдносин</w:t>
      </w:r>
      <w:proofErr w:type="spellEnd"/>
      <w:r>
        <w:rPr>
          <w:rFonts w:ascii="Times New Roman" w:hAnsi="Times New Roman" w:cs="Times New Roman"/>
          <w:color w:val="000000"/>
          <w:sz w:val="28"/>
          <w:szCs w:val="28"/>
        </w:rPr>
        <w:t xml:space="preserve"> України з країнами-членами НАФТА  і  АТЕС………………………………………………………………………….…..4</w:t>
      </w:r>
      <w:r>
        <w:rPr>
          <w:rFonts w:ascii="Times New Roman" w:hAnsi="Times New Roman" w:cs="Times New Roman"/>
          <w:color w:val="000000"/>
          <w:sz w:val="28"/>
          <w:szCs w:val="28"/>
          <w:lang w:val="ru-RU"/>
        </w:rPr>
        <w:t>3</w:t>
      </w:r>
    </w:p>
    <w:p w:rsidR="0051769A" w:rsidRDefault="0051769A" w:rsidP="0051769A">
      <w:pPr>
        <w:pStyle w:val="Standard"/>
        <w:tabs>
          <w:tab w:val="left" w:pos="3450"/>
        </w:tabs>
        <w:spacing w:line="360" w:lineRule="auto"/>
        <w:jc w:val="both"/>
        <w:rPr>
          <w:rFonts w:ascii="Times New Roman" w:hAnsi="Times New Roman" w:cs="Times New Roman"/>
          <w:b/>
          <w:bCs/>
          <w:color w:val="000000"/>
          <w:sz w:val="28"/>
          <w:szCs w:val="28"/>
        </w:rPr>
      </w:pPr>
      <w:r>
        <w:rPr>
          <w:rFonts w:ascii="Times New Roman" w:hAnsi="Times New Roman" w:cs="Times New Roman"/>
          <w:b/>
          <w:bCs/>
          <w:color w:val="000000"/>
          <w:sz w:val="28"/>
          <w:szCs w:val="28"/>
        </w:rPr>
        <w:t>ВИСНОВКИ……………...………………………………………….……......…</w:t>
      </w:r>
      <w:r>
        <w:rPr>
          <w:rFonts w:ascii="Times New Roman" w:hAnsi="Times New Roman" w:cs="Times New Roman"/>
          <w:b/>
          <w:bCs/>
          <w:color w:val="000000"/>
          <w:sz w:val="28"/>
          <w:szCs w:val="28"/>
          <w:lang w:val="ru-RU"/>
        </w:rPr>
        <w:t>49</w:t>
      </w:r>
    </w:p>
    <w:p w:rsidR="0051769A" w:rsidRDefault="0051769A" w:rsidP="0051769A">
      <w:pPr>
        <w:pStyle w:val="Standard"/>
        <w:tabs>
          <w:tab w:val="left" w:pos="3450"/>
        </w:tabs>
        <w:spacing w:line="360" w:lineRule="auto"/>
        <w:jc w:val="both"/>
        <w:rPr>
          <w:b/>
          <w:bCs/>
        </w:rPr>
      </w:pPr>
      <w:r>
        <w:rPr>
          <w:rFonts w:ascii="Times New Roman" w:hAnsi="Times New Roman" w:cs="Times New Roman"/>
          <w:b/>
          <w:bCs/>
          <w:color w:val="000000"/>
          <w:sz w:val="28"/>
          <w:szCs w:val="28"/>
          <w:shd w:val="clear" w:color="auto" w:fill="FFFFFF"/>
        </w:rPr>
        <w:t>СПИСОК ВИКОРИСТАНИХ ДЖЕРЕЛ...</w:t>
      </w:r>
      <w:r>
        <w:rPr>
          <w:rFonts w:ascii="Times New Roman" w:hAnsi="Times New Roman" w:cs="Times New Roman"/>
          <w:b/>
          <w:bCs/>
          <w:color w:val="000000"/>
          <w:sz w:val="28"/>
          <w:szCs w:val="28"/>
        </w:rPr>
        <w:t>………………………….........….5</w:t>
      </w:r>
      <w:r>
        <w:rPr>
          <w:rFonts w:ascii="Times New Roman" w:hAnsi="Times New Roman" w:cs="Times New Roman"/>
          <w:b/>
          <w:bCs/>
          <w:color w:val="000000"/>
          <w:sz w:val="28"/>
          <w:szCs w:val="28"/>
          <w:lang w:val="ru-RU"/>
        </w:rPr>
        <w:t>3</w:t>
      </w:r>
    </w:p>
    <w:p w:rsidR="0051769A" w:rsidRDefault="0051769A" w:rsidP="0051769A">
      <w:pPr>
        <w:pStyle w:val="Standard"/>
        <w:tabs>
          <w:tab w:val="left" w:pos="3450"/>
        </w:tabs>
        <w:spacing w:line="360" w:lineRule="auto"/>
        <w:jc w:val="both"/>
        <w:rPr>
          <w:b/>
          <w:bCs/>
        </w:rPr>
      </w:pPr>
      <w:r>
        <w:rPr>
          <w:rFonts w:ascii="Times New Roman" w:hAnsi="Times New Roman" w:cs="Times New Roman"/>
          <w:b/>
          <w:bCs/>
          <w:color w:val="000000"/>
          <w:sz w:val="28"/>
          <w:szCs w:val="28"/>
          <w:shd w:val="clear" w:color="auto" w:fill="FFFFFF"/>
          <w:lang w:val="ru-RU"/>
        </w:rPr>
        <w:t>ДОДАТКИ</w:t>
      </w:r>
      <w:r>
        <w:rPr>
          <w:rFonts w:ascii="Times New Roman" w:hAnsi="Times New Roman" w:cs="Times New Roman"/>
          <w:b/>
          <w:bCs/>
          <w:color w:val="000000"/>
          <w:sz w:val="28"/>
          <w:szCs w:val="28"/>
          <w:lang w:val="ru-RU"/>
        </w:rPr>
        <w:t>…………………………………………………………………</w:t>
      </w:r>
      <w:proofErr w:type="gramStart"/>
      <w:r>
        <w:rPr>
          <w:rFonts w:ascii="Times New Roman" w:hAnsi="Times New Roman" w:cs="Times New Roman"/>
          <w:b/>
          <w:bCs/>
          <w:color w:val="000000"/>
          <w:sz w:val="28"/>
          <w:szCs w:val="28"/>
          <w:lang w:val="ru-RU"/>
        </w:rPr>
        <w:t>…….</w:t>
      </w:r>
      <w:proofErr w:type="gramEnd"/>
      <w:r>
        <w:rPr>
          <w:rFonts w:ascii="Times New Roman" w:hAnsi="Times New Roman" w:cs="Times New Roman"/>
          <w:b/>
          <w:bCs/>
          <w:color w:val="000000"/>
          <w:sz w:val="28"/>
          <w:szCs w:val="28"/>
          <w:lang w:val="ru-RU"/>
        </w:rPr>
        <w:t>.58</w:t>
      </w:r>
    </w:p>
    <w:p w:rsidR="0051769A" w:rsidRDefault="0051769A" w:rsidP="0051769A">
      <w:pPr>
        <w:pStyle w:val="Standard"/>
        <w:tabs>
          <w:tab w:val="left" w:pos="3450"/>
        </w:tabs>
        <w:spacing w:line="360" w:lineRule="auto"/>
        <w:jc w:val="both"/>
        <w:rPr>
          <w:rFonts w:ascii="Times New Roman" w:hAnsi="Times New Roman" w:cs="Times New Roman"/>
          <w:color w:val="000000"/>
          <w:sz w:val="28"/>
          <w:szCs w:val="28"/>
          <w:shd w:val="clear" w:color="auto" w:fill="FFFFFF"/>
          <w:lang w:val="ru-RU"/>
        </w:rPr>
      </w:pPr>
    </w:p>
    <w:p w:rsidR="0051769A" w:rsidRDefault="0051769A" w:rsidP="0051769A">
      <w:pPr>
        <w:pStyle w:val="Standard"/>
        <w:rPr>
          <w:rFonts w:ascii="Times New Roman" w:hAnsi="Times New Roman" w:cs="Times New Roman"/>
          <w:color w:val="000000"/>
          <w:sz w:val="28"/>
          <w:szCs w:val="28"/>
          <w:shd w:val="clear" w:color="auto" w:fill="FFFFFF"/>
          <w:lang w:val="ru-RU"/>
        </w:rPr>
      </w:pPr>
    </w:p>
    <w:p w:rsidR="0051769A" w:rsidRDefault="0051769A" w:rsidP="0051769A">
      <w:pPr>
        <w:pStyle w:val="Standard"/>
        <w:rPr>
          <w:rFonts w:ascii="Times New Roman" w:hAnsi="Times New Roman" w:cs="Times New Roman"/>
          <w:lang w:val="ru-RU"/>
        </w:rPr>
      </w:pPr>
    </w:p>
    <w:p w:rsidR="0051769A" w:rsidRDefault="0051769A" w:rsidP="0051769A">
      <w:pPr>
        <w:pStyle w:val="Standard"/>
        <w:rPr>
          <w:rFonts w:ascii="Times New Roman" w:hAnsi="Times New Roman" w:cs="Times New Roman"/>
          <w:lang w:val="ru-RU"/>
        </w:rPr>
      </w:pPr>
    </w:p>
    <w:p w:rsidR="0051769A" w:rsidRDefault="0051769A" w:rsidP="0051769A">
      <w:pPr>
        <w:pStyle w:val="Standard"/>
        <w:rPr>
          <w:rFonts w:ascii="Times New Roman" w:hAnsi="Times New Roman" w:cs="Times New Roman"/>
          <w:lang w:val="ru-RU"/>
        </w:rPr>
      </w:pPr>
    </w:p>
    <w:p w:rsidR="0051769A" w:rsidRDefault="0051769A" w:rsidP="0051769A">
      <w:pPr>
        <w:pStyle w:val="Standard"/>
        <w:rPr>
          <w:rFonts w:ascii="Times New Roman" w:hAnsi="Times New Roman" w:cs="Times New Roman"/>
          <w:lang w:val="ru-RU"/>
        </w:rPr>
      </w:pPr>
    </w:p>
    <w:p w:rsidR="0051769A" w:rsidRDefault="0051769A" w:rsidP="0051769A">
      <w:pPr>
        <w:pStyle w:val="Standard"/>
        <w:rPr>
          <w:rFonts w:ascii="Times New Roman" w:hAnsi="Times New Roman" w:cs="Times New Roman"/>
          <w:lang w:val="ru-RU"/>
        </w:rPr>
      </w:pPr>
    </w:p>
    <w:p w:rsidR="0051769A" w:rsidRDefault="0051769A" w:rsidP="0051769A">
      <w:pPr>
        <w:pStyle w:val="Standard"/>
        <w:rPr>
          <w:rFonts w:ascii="Times New Roman" w:hAnsi="Times New Roman" w:cs="Times New Roman"/>
          <w:lang w:val="ru-RU"/>
        </w:rPr>
      </w:pPr>
    </w:p>
    <w:p w:rsidR="0051769A" w:rsidRDefault="0051769A" w:rsidP="0051769A">
      <w:pPr>
        <w:pStyle w:val="Standard"/>
        <w:rPr>
          <w:rFonts w:ascii="Times New Roman" w:hAnsi="Times New Roman" w:cs="Times New Roman"/>
          <w:lang w:val="ru-RU"/>
        </w:rPr>
      </w:pPr>
    </w:p>
    <w:p w:rsidR="0051769A" w:rsidRDefault="0051769A" w:rsidP="0051769A">
      <w:pPr>
        <w:pStyle w:val="Standard"/>
        <w:rPr>
          <w:rFonts w:ascii="Times New Roman" w:hAnsi="Times New Roman" w:cs="Times New Roman"/>
          <w:lang w:val="ru-RU"/>
        </w:rPr>
      </w:pPr>
    </w:p>
    <w:p w:rsidR="0051769A" w:rsidRDefault="0051769A" w:rsidP="0051769A">
      <w:pPr>
        <w:pStyle w:val="Standard"/>
        <w:spacing w:line="360" w:lineRule="auto"/>
        <w:ind w:firstLine="720"/>
        <w:jc w:val="center"/>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lastRenderedPageBreak/>
        <w:t>ВСТУП</w:t>
      </w:r>
      <w:r>
        <w:rPr>
          <w:rFonts w:ascii="Times New Roman" w:hAnsi="Times New Roman" w:cs="Times New Roman"/>
          <w:b/>
          <w:color w:val="000000"/>
          <w:sz w:val="28"/>
          <w:szCs w:val="28"/>
          <w:lang w:val="ru-RU"/>
        </w:rPr>
        <w:br/>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b/>
          <w:sz w:val="28"/>
          <w:szCs w:val="28"/>
        </w:rPr>
        <w:t>Актуальність.</w:t>
      </w:r>
      <w:r>
        <w:rPr>
          <w:rFonts w:ascii="Times New Roman" w:hAnsi="Times New Roman"/>
          <w:sz w:val="28"/>
          <w:szCs w:val="28"/>
        </w:rPr>
        <w:t xml:space="preserve"> На сучасному етапі становлення світового господарства, в період стійких криз і гострих соціальних та екологічних проблем, найважливішим питанням для країн з відкритою економікою є забезпечення сталого розвитку. Оскільки інвестиції є головною рушійною силою економічного зростання, їх мобілізація та залучення в економіку країни сприяє досягненню поставлених цілей, а отже, є пріоритетом для всіх країн і для країн, що розвиваються, зокрема. З цієї точки зору, важливим питанням для кожної держави є створення сприятливих умов для ведення бізнесу та поліпшення інвестиційного клімату.</w:t>
      </w:r>
    </w:p>
    <w:p w:rsidR="0051769A" w:rsidRDefault="0051769A" w:rsidP="0051769A">
      <w:pPr>
        <w:pStyle w:val="Standard"/>
        <w:spacing w:line="360" w:lineRule="auto"/>
        <w:ind w:firstLine="720"/>
        <w:jc w:val="both"/>
        <w:rPr>
          <w:rFonts w:ascii="Times New Roman" w:hAnsi="Times New Roman"/>
          <w:sz w:val="28"/>
          <w:szCs w:val="28"/>
        </w:rPr>
      </w:pPr>
      <w:r>
        <w:rPr>
          <w:rFonts w:ascii="Times New Roman" w:hAnsi="Times New Roman"/>
          <w:sz w:val="28"/>
          <w:szCs w:val="28"/>
        </w:rPr>
        <w:t xml:space="preserve">В умовах зростання взаємозалежності держав визначальним фактором конкурентоспроможності економіки країни стає ступінь її </w:t>
      </w:r>
      <w:proofErr w:type="spellStart"/>
      <w:r>
        <w:rPr>
          <w:rFonts w:ascii="Times New Roman" w:hAnsi="Times New Roman"/>
          <w:sz w:val="28"/>
          <w:szCs w:val="28"/>
        </w:rPr>
        <w:t>залученості</w:t>
      </w:r>
      <w:proofErr w:type="spellEnd"/>
      <w:r>
        <w:rPr>
          <w:rFonts w:ascii="Times New Roman" w:hAnsi="Times New Roman"/>
          <w:sz w:val="28"/>
          <w:szCs w:val="28"/>
        </w:rPr>
        <w:t xml:space="preserve"> в інтеграційні процеси, тому що завдяки цьому можливий імпорт нових знань і технологій, збільшення виробництва і експорту готової продукції, залучення іноземного капіталу та багато іншого. Світова фінансово-економічна криза призвела до уповільнення процесу глобальної економічної інтеграції та зміщення політико-економічних пріоритетів у бік регіональної інтеграції. Як показує світовий досвід, масштабне регіональне співробітництво призводить до підвищення міжнародної конкурентоспроможності країни, прикладом можуть служити такі успішні ін</w:t>
      </w:r>
      <w:r>
        <w:rPr>
          <w:rFonts w:ascii="Times New Roman" w:hAnsi="Times New Roman"/>
          <w:sz w:val="28"/>
          <w:szCs w:val="28"/>
          <w:shd w:val="clear" w:color="auto" w:fill="FFFFFF"/>
        </w:rPr>
        <w:t>теграційні блоки як ЄС, НАФТА, АСЕАН.</w:t>
      </w:r>
    </w:p>
    <w:p w:rsidR="0051769A" w:rsidRDefault="0051769A" w:rsidP="0051769A">
      <w:pPr>
        <w:pStyle w:val="Standard"/>
        <w:spacing w:line="360" w:lineRule="auto"/>
        <w:ind w:firstLine="720"/>
        <w:jc w:val="both"/>
        <w:rPr>
          <w:rFonts w:ascii="Times New Roman" w:hAnsi="Times New Roman"/>
          <w:sz w:val="28"/>
          <w:szCs w:val="28"/>
        </w:rPr>
      </w:pPr>
      <w:r>
        <w:rPr>
          <w:rFonts w:ascii="Times New Roman" w:hAnsi="Times New Roman"/>
          <w:sz w:val="28"/>
          <w:szCs w:val="28"/>
          <w:shd w:val="clear" w:color="auto" w:fill="FFFFFF"/>
        </w:rPr>
        <w:t>У зв'язку з цим, особливої актуальності та значущості набуває завдання аналізу ефективної участі України в регіональних інтеграційних процесах, де закладено значний потен</w:t>
      </w:r>
      <w:r>
        <w:rPr>
          <w:rFonts w:ascii="Times New Roman" w:hAnsi="Times New Roman"/>
          <w:sz w:val="28"/>
          <w:szCs w:val="28"/>
        </w:rPr>
        <w:t>ціал підвищення міжнародної конкурентоспроможності. Незважаючи на очевидність впливу інтеграції на конкурентоспроможність країни, України слабко використовує цей фактор. Недостатньо опрацьована стратегія участі України в регіональних інтеграційних об'єднаннях, що також робить актуальним вивчення даної теми.</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sz w:val="28"/>
          <w:szCs w:val="28"/>
        </w:rPr>
        <w:lastRenderedPageBreak/>
        <w:t xml:space="preserve">Таким чином, вивчення </w:t>
      </w:r>
      <w:r>
        <w:rPr>
          <w:rFonts w:ascii="Times New Roman" w:hAnsi="Times New Roman" w:cs="Times New Roman"/>
          <w:sz w:val="28"/>
          <w:szCs w:val="28"/>
        </w:rPr>
        <w:t xml:space="preserve">особливостей формування торговельних блоків та </w:t>
      </w:r>
      <w:r>
        <w:rPr>
          <w:rFonts w:ascii="Times New Roman" w:hAnsi="Times New Roman"/>
          <w:sz w:val="28"/>
          <w:szCs w:val="28"/>
        </w:rPr>
        <w:t xml:space="preserve">впливу регіональних інтеграційних процесів на </w:t>
      </w:r>
      <w:r>
        <w:rPr>
          <w:rFonts w:ascii="Times New Roman" w:hAnsi="Times New Roman" w:cs="Times New Roman"/>
          <w:sz w:val="28"/>
          <w:szCs w:val="28"/>
        </w:rPr>
        <w:t>економіку</w:t>
      </w:r>
      <w:r>
        <w:rPr>
          <w:rFonts w:ascii="Times New Roman" w:hAnsi="Times New Roman"/>
          <w:sz w:val="28"/>
          <w:szCs w:val="28"/>
        </w:rPr>
        <w:t xml:space="preserve"> України стає одним з найбільш актуальних напрямків економічних досліджень.</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b/>
          <w:sz w:val="28"/>
          <w:szCs w:val="28"/>
        </w:rPr>
        <w:t>Ступінь розробленості проблеми</w:t>
      </w:r>
      <w:r>
        <w:rPr>
          <w:rFonts w:ascii="Times New Roman" w:hAnsi="Times New Roman"/>
          <w:sz w:val="28"/>
          <w:szCs w:val="28"/>
        </w:rPr>
        <w:t>. У вітчизняній і зарубіжній літературі представлені одиничні монографії, присвячені питанню</w:t>
      </w:r>
      <w:r>
        <w:rPr>
          <w:rFonts w:ascii="Times New Roman" w:hAnsi="Times New Roman" w:cs="Times New Roman"/>
          <w:sz w:val="28"/>
          <w:szCs w:val="28"/>
        </w:rPr>
        <w:t xml:space="preserve"> формування торговельних блоків у світі</w:t>
      </w:r>
      <w:r>
        <w:rPr>
          <w:rFonts w:ascii="Times New Roman" w:hAnsi="Times New Roman"/>
          <w:sz w:val="28"/>
          <w:szCs w:val="28"/>
        </w:rPr>
        <w:t>. Існує дуже багато робіт по інтеграції національних економічних систем</w:t>
      </w:r>
      <w:r>
        <w:rPr>
          <w:rFonts w:ascii="Times New Roman" w:hAnsi="Times New Roman" w:cs="Times New Roman"/>
          <w:sz w:val="28"/>
          <w:szCs w:val="28"/>
        </w:rPr>
        <w:t xml:space="preserve"> у торговельні блоки</w:t>
      </w:r>
      <w:r>
        <w:rPr>
          <w:rFonts w:ascii="Times New Roman" w:hAnsi="Times New Roman"/>
          <w:sz w:val="28"/>
          <w:szCs w:val="28"/>
        </w:rPr>
        <w:t xml:space="preserve">, але немає системного аналізу взаємозв'язку цих процесів стосовно української дійсності. Питання </w:t>
      </w:r>
      <w:r>
        <w:rPr>
          <w:rFonts w:ascii="Times New Roman" w:hAnsi="Times New Roman" w:cs="Times New Roman"/>
          <w:sz w:val="28"/>
          <w:szCs w:val="28"/>
        </w:rPr>
        <w:t>формування торговельних блоків у світі</w:t>
      </w:r>
      <w:r>
        <w:rPr>
          <w:rFonts w:ascii="Times New Roman" w:hAnsi="Times New Roman"/>
          <w:sz w:val="28"/>
          <w:szCs w:val="28"/>
        </w:rPr>
        <w:t xml:space="preserve"> розглядаються в роботах як вітчизняних економістів - </w:t>
      </w:r>
      <w:proofErr w:type="spellStart"/>
      <w:r w:rsidRPr="00BE585E">
        <w:rPr>
          <w:rFonts w:ascii="Times New Roman" w:hAnsi="Times New Roman"/>
          <w:sz w:val="28"/>
          <w:szCs w:val="28"/>
        </w:rPr>
        <w:t>Акопової</w:t>
      </w:r>
      <w:proofErr w:type="spellEnd"/>
      <w:r>
        <w:rPr>
          <w:rFonts w:ascii="Times New Roman" w:hAnsi="Times New Roman"/>
          <w:sz w:val="28"/>
          <w:szCs w:val="28"/>
        </w:rPr>
        <w:t xml:space="preserve"> Е.С., </w:t>
      </w:r>
      <w:proofErr w:type="spellStart"/>
      <w:r>
        <w:rPr>
          <w:rFonts w:ascii="Times New Roman" w:hAnsi="Times New Roman"/>
          <w:sz w:val="28"/>
          <w:szCs w:val="28"/>
        </w:rPr>
        <w:t>Градобітової</w:t>
      </w:r>
      <w:proofErr w:type="spellEnd"/>
      <w:r>
        <w:rPr>
          <w:rFonts w:ascii="Times New Roman" w:hAnsi="Times New Roman"/>
          <w:sz w:val="28"/>
          <w:szCs w:val="28"/>
        </w:rPr>
        <w:t xml:space="preserve"> Л.Д., </w:t>
      </w:r>
      <w:proofErr w:type="spellStart"/>
      <w:r>
        <w:rPr>
          <w:rFonts w:ascii="Times New Roman" w:hAnsi="Times New Roman"/>
          <w:sz w:val="28"/>
          <w:szCs w:val="28"/>
        </w:rPr>
        <w:t>Козирін</w:t>
      </w:r>
      <w:r w:rsidRPr="00BE585E">
        <w:rPr>
          <w:rFonts w:ascii="Times New Roman" w:hAnsi="Times New Roman"/>
          <w:sz w:val="28"/>
          <w:szCs w:val="28"/>
        </w:rPr>
        <w:t>ої</w:t>
      </w:r>
      <w:proofErr w:type="spellEnd"/>
      <w:r>
        <w:rPr>
          <w:rFonts w:ascii="Times New Roman" w:hAnsi="Times New Roman"/>
          <w:sz w:val="28"/>
          <w:szCs w:val="28"/>
        </w:rPr>
        <w:t xml:space="preserve"> А.Н., </w:t>
      </w:r>
      <w:proofErr w:type="spellStart"/>
      <w:r>
        <w:rPr>
          <w:rFonts w:ascii="Times New Roman" w:hAnsi="Times New Roman"/>
          <w:sz w:val="28"/>
          <w:szCs w:val="28"/>
        </w:rPr>
        <w:t>Лівенцев</w:t>
      </w:r>
      <w:r w:rsidRPr="00BE585E">
        <w:rPr>
          <w:rFonts w:ascii="Times New Roman" w:hAnsi="Times New Roman"/>
          <w:sz w:val="28"/>
          <w:szCs w:val="28"/>
        </w:rPr>
        <w:t>ої</w:t>
      </w:r>
      <w:proofErr w:type="spellEnd"/>
      <w:r>
        <w:rPr>
          <w:rFonts w:ascii="Times New Roman" w:hAnsi="Times New Roman"/>
          <w:sz w:val="28"/>
          <w:szCs w:val="28"/>
        </w:rPr>
        <w:t xml:space="preserve"> М.М., Оболенського В.П., Пилипенка І.В., </w:t>
      </w:r>
      <w:proofErr w:type="spellStart"/>
      <w:r>
        <w:rPr>
          <w:rFonts w:ascii="Times New Roman" w:hAnsi="Times New Roman"/>
          <w:sz w:val="28"/>
          <w:szCs w:val="28"/>
        </w:rPr>
        <w:t>Фатхутдінова</w:t>
      </w:r>
      <w:proofErr w:type="spellEnd"/>
      <w:r>
        <w:rPr>
          <w:rFonts w:ascii="Times New Roman" w:hAnsi="Times New Roman"/>
          <w:sz w:val="28"/>
          <w:szCs w:val="28"/>
        </w:rPr>
        <w:t xml:space="preserve"> Р.А. ., Шишкова Ю.В., </w:t>
      </w:r>
      <w:proofErr w:type="spellStart"/>
      <w:r>
        <w:rPr>
          <w:rFonts w:ascii="Times New Roman" w:hAnsi="Times New Roman"/>
          <w:sz w:val="28"/>
          <w:szCs w:val="28"/>
        </w:rPr>
        <w:t>Юданова</w:t>
      </w:r>
      <w:proofErr w:type="spellEnd"/>
      <w:r>
        <w:rPr>
          <w:rFonts w:ascii="Times New Roman" w:hAnsi="Times New Roman"/>
          <w:sz w:val="28"/>
          <w:szCs w:val="28"/>
        </w:rPr>
        <w:t xml:space="preserve"> Ю.Ю. та ін., так і зарубіжних - </w:t>
      </w:r>
      <w:proofErr w:type="spellStart"/>
      <w:r>
        <w:rPr>
          <w:rFonts w:ascii="Times New Roman" w:hAnsi="Times New Roman"/>
          <w:sz w:val="28"/>
          <w:szCs w:val="28"/>
        </w:rPr>
        <w:t>Асхайма</w:t>
      </w:r>
      <w:proofErr w:type="spellEnd"/>
      <w:r>
        <w:rPr>
          <w:rFonts w:ascii="Times New Roman" w:hAnsi="Times New Roman"/>
          <w:sz w:val="28"/>
          <w:szCs w:val="28"/>
        </w:rPr>
        <w:t xml:space="preserve"> Б., </w:t>
      </w:r>
      <w:proofErr w:type="spellStart"/>
      <w:r>
        <w:rPr>
          <w:rFonts w:ascii="Times New Roman" w:hAnsi="Times New Roman"/>
          <w:sz w:val="28"/>
          <w:szCs w:val="28"/>
        </w:rPr>
        <w:t>Даннінга</w:t>
      </w:r>
      <w:proofErr w:type="spellEnd"/>
      <w:r>
        <w:rPr>
          <w:rFonts w:ascii="Times New Roman" w:hAnsi="Times New Roman"/>
          <w:sz w:val="28"/>
          <w:szCs w:val="28"/>
        </w:rPr>
        <w:t xml:space="preserve"> </w:t>
      </w:r>
      <w:proofErr w:type="spellStart"/>
      <w:r>
        <w:rPr>
          <w:rFonts w:ascii="Times New Roman" w:hAnsi="Times New Roman"/>
          <w:sz w:val="28"/>
          <w:szCs w:val="28"/>
        </w:rPr>
        <w:t>Дж</w:t>
      </w:r>
      <w:proofErr w:type="spellEnd"/>
      <w:r>
        <w:rPr>
          <w:rFonts w:ascii="Times New Roman" w:hAnsi="Times New Roman"/>
          <w:sz w:val="28"/>
          <w:szCs w:val="28"/>
        </w:rPr>
        <w:t xml:space="preserve">., </w:t>
      </w:r>
      <w:proofErr w:type="spellStart"/>
      <w:r>
        <w:rPr>
          <w:rFonts w:ascii="Times New Roman" w:hAnsi="Times New Roman"/>
          <w:sz w:val="28"/>
          <w:szCs w:val="28"/>
        </w:rPr>
        <w:t>Дорнбуша</w:t>
      </w:r>
      <w:proofErr w:type="spellEnd"/>
      <w:r>
        <w:rPr>
          <w:rFonts w:ascii="Times New Roman" w:hAnsi="Times New Roman"/>
          <w:sz w:val="28"/>
          <w:szCs w:val="28"/>
        </w:rPr>
        <w:t xml:space="preserve"> Р., </w:t>
      </w:r>
      <w:proofErr w:type="spellStart"/>
      <w:r>
        <w:rPr>
          <w:rFonts w:ascii="Times New Roman" w:hAnsi="Times New Roman"/>
          <w:sz w:val="28"/>
          <w:szCs w:val="28"/>
        </w:rPr>
        <w:t>Ізаксена</w:t>
      </w:r>
      <w:proofErr w:type="spellEnd"/>
      <w:r>
        <w:rPr>
          <w:rFonts w:ascii="Times New Roman" w:hAnsi="Times New Roman"/>
          <w:sz w:val="28"/>
          <w:szCs w:val="28"/>
        </w:rPr>
        <w:t xml:space="preserve"> А., </w:t>
      </w:r>
      <w:proofErr w:type="spellStart"/>
      <w:r>
        <w:rPr>
          <w:rFonts w:ascii="Times New Roman" w:hAnsi="Times New Roman"/>
          <w:sz w:val="28"/>
          <w:szCs w:val="28"/>
        </w:rPr>
        <w:t>Йонсона</w:t>
      </w:r>
      <w:proofErr w:type="spellEnd"/>
      <w:r>
        <w:rPr>
          <w:rFonts w:ascii="Times New Roman" w:hAnsi="Times New Roman"/>
          <w:sz w:val="28"/>
          <w:szCs w:val="28"/>
        </w:rPr>
        <w:t xml:space="preserve"> Б., </w:t>
      </w:r>
      <w:proofErr w:type="spellStart"/>
      <w:r>
        <w:rPr>
          <w:rFonts w:ascii="Times New Roman" w:hAnsi="Times New Roman"/>
          <w:sz w:val="28"/>
          <w:szCs w:val="28"/>
        </w:rPr>
        <w:t>Каплінські</w:t>
      </w:r>
      <w:proofErr w:type="spellEnd"/>
      <w:r>
        <w:rPr>
          <w:rFonts w:ascii="Times New Roman" w:hAnsi="Times New Roman"/>
          <w:sz w:val="28"/>
          <w:szCs w:val="28"/>
        </w:rPr>
        <w:t xml:space="preserve"> Р., </w:t>
      </w:r>
      <w:proofErr w:type="spellStart"/>
      <w:r>
        <w:rPr>
          <w:rFonts w:ascii="Times New Roman" w:hAnsi="Times New Roman"/>
          <w:sz w:val="28"/>
          <w:szCs w:val="28"/>
        </w:rPr>
        <w:t>Кругмана</w:t>
      </w:r>
      <w:proofErr w:type="spellEnd"/>
      <w:r>
        <w:rPr>
          <w:rFonts w:ascii="Times New Roman" w:hAnsi="Times New Roman"/>
          <w:sz w:val="28"/>
          <w:szCs w:val="28"/>
        </w:rPr>
        <w:t xml:space="preserve"> П., </w:t>
      </w:r>
      <w:proofErr w:type="spellStart"/>
      <w:r>
        <w:rPr>
          <w:rFonts w:ascii="Times New Roman" w:hAnsi="Times New Roman"/>
          <w:sz w:val="28"/>
          <w:szCs w:val="28"/>
        </w:rPr>
        <w:t>Линдерта</w:t>
      </w:r>
      <w:proofErr w:type="spellEnd"/>
      <w:r>
        <w:rPr>
          <w:rFonts w:ascii="Times New Roman" w:hAnsi="Times New Roman"/>
          <w:sz w:val="28"/>
          <w:szCs w:val="28"/>
        </w:rPr>
        <w:t xml:space="preserve"> П., </w:t>
      </w:r>
      <w:proofErr w:type="spellStart"/>
      <w:r>
        <w:rPr>
          <w:rFonts w:ascii="Times New Roman" w:hAnsi="Times New Roman"/>
          <w:sz w:val="28"/>
          <w:szCs w:val="28"/>
        </w:rPr>
        <w:t>Лундваля</w:t>
      </w:r>
      <w:proofErr w:type="spellEnd"/>
      <w:r>
        <w:rPr>
          <w:rFonts w:ascii="Times New Roman" w:hAnsi="Times New Roman"/>
          <w:sz w:val="28"/>
          <w:szCs w:val="28"/>
        </w:rPr>
        <w:t xml:space="preserve"> О., Портера М., </w:t>
      </w:r>
      <w:proofErr w:type="spellStart"/>
      <w:r>
        <w:rPr>
          <w:rFonts w:ascii="Times New Roman" w:hAnsi="Times New Roman"/>
          <w:sz w:val="28"/>
          <w:szCs w:val="28"/>
        </w:rPr>
        <w:t>Райнерта</w:t>
      </w:r>
      <w:proofErr w:type="spellEnd"/>
      <w:r>
        <w:rPr>
          <w:rFonts w:ascii="Times New Roman" w:hAnsi="Times New Roman"/>
          <w:sz w:val="28"/>
          <w:szCs w:val="28"/>
        </w:rPr>
        <w:t xml:space="preserve"> Е., </w:t>
      </w:r>
      <w:proofErr w:type="spellStart"/>
      <w:r>
        <w:rPr>
          <w:rFonts w:ascii="Times New Roman" w:hAnsi="Times New Roman"/>
          <w:sz w:val="28"/>
          <w:szCs w:val="28"/>
        </w:rPr>
        <w:t>Самуельсона</w:t>
      </w:r>
      <w:proofErr w:type="spellEnd"/>
      <w:r>
        <w:rPr>
          <w:rFonts w:ascii="Times New Roman" w:hAnsi="Times New Roman"/>
          <w:sz w:val="28"/>
          <w:szCs w:val="28"/>
        </w:rPr>
        <w:t xml:space="preserve"> П., </w:t>
      </w:r>
      <w:proofErr w:type="spellStart"/>
      <w:r>
        <w:rPr>
          <w:rFonts w:ascii="Times New Roman" w:hAnsi="Times New Roman"/>
          <w:sz w:val="28"/>
          <w:szCs w:val="28"/>
        </w:rPr>
        <w:t>Сраффа</w:t>
      </w:r>
      <w:proofErr w:type="spellEnd"/>
      <w:r>
        <w:rPr>
          <w:rFonts w:ascii="Times New Roman" w:hAnsi="Times New Roman"/>
          <w:sz w:val="28"/>
          <w:szCs w:val="28"/>
        </w:rPr>
        <w:t xml:space="preserve"> П., Фішера С., </w:t>
      </w:r>
      <w:proofErr w:type="spellStart"/>
      <w:r>
        <w:rPr>
          <w:rFonts w:ascii="Times New Roman" w:hAnsi="Times New Roman"/>
          <w:sz w:val="28"/>
          <w:szCs w:val="28"/>
        </w:rPr>
        <w:t>Фрімен</w:t>
      </w:r>
      <w:proofErr w:type="spellEnd"/>
      <w:r>
        <w:rPr>
          <w:rFonts w:ascii="Times New Roman" w:hAnsi="Times New Roman"/>
          <w:sz w:val="28"/>
          <w:szCs w:val="28"/>
        </w:rPr>
        <w:t xml:space="preserve"> К., </w:t>
      </w:r>
      <w:proofErr w:type="spellStart"/>
      <w:r>
        <w:rPr>
          <w:rFonts w:ascii="Times New Roman" w:hAnsi="Times New Roman"/>
          <w:sz w:val="28"/>
          <w:szCs w:val="28"/>
        </w:rPr>
        <w:t>Хамфрі</w:t>
      </w:r>
      <w:proofErr w:type="spellEnd"/>
      <w:r>
        <w:rPr>
          <w:rFonts w:ascii="Times New Roman" w:hAnsi="Times New Roman"/>
          <w:sz w:val="28"/>
          <w:szCs w:val="28"/>
        </w:rPr>
        <w:t xml:space="preserve"> </w:t>
      </w:r>
      <w:proofErr w:type="spellStart"/>
      <w:r>
        <w:rPr>
          <w:rFonts w:ascii="Times New Roman" w:hAnsi="Times New Roman"/>
          <w:sz w:val="28"/>
          <w:szCs w:val="28"/>
        </w:rPr>
        <w:t>Дж</w:t>
      </w:r>
      <w:proofErr w:type="spellEnd"/>
      <w:r>
        <w:rPr>
          <w:rFonts w:ascii="Times New Roman" w:hAnsi="Times New Roman"/>
          <w:sz w:val="28"/>
          <w:szCs w:val="28"/>
        </w:rPr>
        <w:t xml:space="preserve">., </w:t>
      </w:r>
      <w:proofErr w:type="spellStart"/>
      <w:r>
        <w:rPr>
          <w:rFonts w:ascii="Times New Roman" w:hAnsi="Times New Roman"/>
          <w:sz w:val="28"/>
          <w:szCs w:val="28"/>
        </w:rPr>
        <w:t>Шмітца</w:t>
      </w:r>
      <w:proofErr w:type="spellEnd"/>
      <w:r>
        <w:rPr>
          <w:rFonts w:ascii="Times New Roman" w:hAnsi="Times New Roman"/>
          <w:sz w:val="28"/>
          <w:szCs w:val="28"/>
        </w:rPr>
        <w:t xml:space="preserve"> Х., </w:t>
      </w:r>
      <w:proofErr w:type="spellStart"/>
      <w:r>
        <w:rPr>
          <w:rFonts w:ascii="Times New Roman" w:hAnsi="Times New Roman"/>
          <w:sz w:val="28"/>
          <w:szCs w:val="28"/>
        </w:rPr>
        <w:t>Ерроу</w:t>
      </w:r>
      <w:proofErr w:type="spellEnd"/>
      <w:r>
        <w:rPr>
          <w:rFonts w:ascii="Times New Roman" w:hAnsi="Times New Roman"/>
          <w:sz w:val="28"/>
          <w:szCs w:val="28"/>
        </w:rPr>
        <w:t xml:space="preserve"> К. та ін.</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b/>
          <w:sz w:val="28"/>
          <w:szCs w:val="28"/>
        </w:rPr>
        <w:t>Метою</w:t>
      </w:r>
      <w:r>
        <w:rPr>
          <w:rFonts w:ascii="Times New Roman" w:hAnsi="Times New Roman"/>
          <w:sz w:val="28"/>
          <w:szCs w:val="28"/>
        </w:rPr>
        <w:t xml:space="preserve"> роботи є аналіз </w:t>
      </w:r>
      <w:r>
        <w:rPr>
          <w:rFonts w:ascii="Times New Roman" w:hAnsi="Times New Roman" w:cs="Times New Roman"/>
          <w:sz w:val="28"/>
          <w:szCs w:val="28"/>
        </w:rPr>
        <w:t>особливостей формування торговельних блоків у світі</w:t>
      </w:r>
      <w:r>
        <w:rPr>
          <w:rFonts w:ascii="Times New Roman" w:hAnsi="Times New Roman"/>
          <w:sz w:val="28"/>
          <w:szCs w:val="28"/>
        </w:rPr>
        <w:t xml:space="preserve"> та обґрунтування можливості використання регіональної економічної інтеграції для зміцнення конкурентних позицій України в світовому господарстві.</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sz w:val="28"/>
          <w:szCs w:val="28"/>
        </w:rPr>
        <w:t xml:space="preserve">Поставлена мета визначила рішення наступних наукових </w:t>
      </w:r>
      <w:r>
        <w:rPr>
          <w:rFonts w:ascii="Times New Roman" w:hAnsi="Times New Roman"/>
          <w:b/>
          <w:sz w:val="28"/>
          <w:szCs w:val="28"/>
        </w:rPr>
        <w:t>завдань:</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sz w:val="28"/>
          <w:szCs w:val="28"/>
        </w:rPr>
        <w:t>- розкрити поняття</w:t>
      </w:r>
      <w:r>
        <w:rPr>
          <w:rFonts w:ascii="Times New Roman" w:hAnsi="Times New Roman" w:cs="Times New Roman"/>
          <w:sz w:val="28"/>
          <w:szCs w:val="28"/>
        </w:rPr>
        <w:t xml:space="preserve">, </w:t>
      </w:r>
      <w:proofErr w:type="spellStart"/>
      <w:r>
        <w:rPr>
          <w:rFonts w:ascii="Times New Roman" w:hAnsi="Times New Roman" w:cs="Times New Roman"/>
          <w:sz w:val="28"/>
          <w:szCs w:val="28"/>
        </w:rPr>
        <w:t>с</w:t>
      </w:r>
      <w:r>
        <w:rPr>
          <w:rFonts w:ascii="Times New Roman" w:hAnsi="Times New Roman" w:cs="Times New Roman"/>
          <w:color w:val="000000"/>
          <w:sz w:val="28"/>
          <w:szCs w:val="28"/>
        </w:rPr>
        <w:t>утнiсть</w:t>
      </w:r>
      <w:proofErr w:type="spellEnd"/>
      <w:r>
        <w:rPr>
          <w:rFonts w:ascii="Times New Roman" w:hAnsi="Times New Roman" w:cs="Times New Roman"/>
          <w:color w:val="000000"/>
          <w:sz w:val="28"/>
          <w:szCs w:val="28"/>
        </w:rPr>
        <w:t xml:space="preserve">  та  структуру торгових </w:t>
      </w:r>
      <w:proofErr w:type="spellStart"/>
      <w:r>
        <w:rPr>
          <w:rFonts w:ascii="Times New Roman" w:hAnsi="Times New Roman" w:cs="Times New Roman"/>
          <w:color w:val="000000"/>
          <w:sz w:val="28"/>
          <w:szCs w:val="28"/>
        </w:rPr>
        <w:t>блокiв</w:t>
      </w:r>
      <w:proofErr w:type="spellEnd"/>
      <w:r>
        <w:rPr>
          <w:rFonts w:ascii="Times New Roman" w:hAnsi="Times New Roman"/>
          <w:sz w:val="28"/>
          <w:szCs w:val="28"/>
        </w:rPr>
        <w:t>;</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sz w:val="28"/>
          <w:szCs w:val="28"/>
        </w:rPr>
        <w:t>- визначити</w:t>
      </w:r>
      <w:r>
        <w:rPr>
          <w:rFonts w:ascii="Times New Roman" w:hAnsi="Times New Roman" w:cs="Times New Roman"/>
          <w:color w:val="000000"/>
          <w:sz w:val="28"/>
          <w:szCs w:val="28"/>
        </w:rPr>
        <w:t xml:space="preserve"> етапи розвитку торгових </w:t>
      </w:r>
      <w:proofErr w:type="spellStart"/>
      <w:r>
        <w:rPr>
          <w:rFonts w:ascii="Times New Roman" w:hAnsi="Times New Roman" w:cs="Times New Roman"/>
          <w:color w:val="000000"/>
          <w:sz w:val="28"/>
          <w:szCs w:val="28"/>
        </w:rPr>
        <w:t>блокiв</w:t>
      </w:r>
      <w:proofErr w:type="spellEnd"/>
      <w:r>
        <w:rPr>
          <w:rFonts w:ascii="Times New Roman" w:hAnsi="Times New Roman"/>
          <w:sz w:val="28"/>
          <w:szCs w:val="28"/>
        </w:rPr>
        <w:t>;</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sz w:val="28"/>
          <w:szCs w:val="28"/>
        </w:rPr>
        <w:t>-розглянути</w:t>
      </w:r>
      <w:r>
        <w:rPr>
          <w:rFonts w:ascii="Times New Roman" w:hAnsi="Times New Roman" w:cs="Times New Roman"/>
          <w:sz w:val="28"/>
          <w:szCs w:val="28"/>
        </w:rPr>
        <w:t xml:space="preserve"> </w:t>
      </w:r>
      <w:r>
        <w:rPr>
          <w:rFonts w:ascii="Times New Roman" w:hAnsi="Times New Roman" w:cs="Times New Roman"/>
          <w:color w:val="000000"/>
          <w:sz w:val="28"/>
          <w:szCs w:val="28"/>
        </w:rPr>
        <w:t>причи</w:t>
      </w:r>
      <w:r>
        <w:rPr>
          <w:rFonts w:ascii="Times New Roman" w:hAnsi="Times New Roman" w:cs="Times New Roman"/>
          <w:color w:val="000000"/>
          <w:sz w:val="28"/>
          <w:szCs w:val="28"/>
          <w:shd w:val="clear" w:color="auto" w:fill="FFFFFF"/>
        </w:rPr>
        <w:t xml:space="preserve">ни формування  і  чинники розвитку торгових </w:t>
      </w:r>
      <w:proofErr w:type="spellStart"/>
      <w:r>
        <w:rPr>
          <w:rFonts w:ascii="Times New Roman" w:hAnsi="Times New Roman" w:cs="Times New Roman"/>
          <w:color w:val="000000"/>
          <w:sz w:val="28"/>
          <w:szCs w:val="28"/>
          <w:shd w:val="clear" w:color="auto" w:fill="FFFFFF"/>
        </w:rPr>
        <w:t>блокiв</w:t>
      </w:r>
      <w:proofErr w:type="spellEnd"/>
      <w:r>
        <w:rPr>
          <w:rFonts w:ascii="Times New Roman" w:hAnsi="Times New Roman"/>
          <w:sz w:val="28"/>
          <w:szCs w:val="28"/>
        </w:rPr>
        <w:t>;</w:t>
      </w:r>
    </w:p>
    <w:p w:rsidR="0051769A" w:rsidRDefault="0051769A" w:rsidP="0051769A">
      <w:pPr>
        <w:pStyle w:val="Standard"/>
        <w:spacing w:line="360" w:lineRule="auto"/>
        <w:ind w:firstLine="720"/>
        <w:jc w:val="both"/>
        <w:rPr>
          <w:rFonts w:ascii="Times New Roman" w:hAnsi="Times New Roman"/>
          <w:shd w:val="clear" w:color="auto" w:fill="FFFFFF"/>
        </w:rPr>
      </w:pPr>
      <w:r>
        <w:rPr>
          <w:rFonts w:ascii="Times New Roman" w:hAnsi="Times New Roman"/>
          <w:sz w:val="28"/>
          <w:szCs w:val="28"/>
          <w:shd w:val="clear" w:color="auto" w:fill="FFFFFF"/>
        </w:rPr>
        <w:t>- проаналізувати</w:t>
      </w:r>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динамiку</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економiчних</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показникiв</w:t>
      </w:r>
      <w:proofErr w:type="spellEnd"/>
      <w:r>
        <w:rPr>
          <w:rFonts w:ascii="Times New Roman" w:hAnsi="Times New Roman" w:cs="Times New Roman"/>
          <w:color w:val="000000"/>
          <w:sz w:val="28"/>
          <w:szCs w:val="28"/>
          <w:shd w:val="clear" w:color="auto" w:fill="FFFFFF"/>
        </w:rPr>
        <w:t xml:space="preserve"> розвитку </w:t>
      </w:r>
      <w:proofErr w:type="spellStart"/>
      <w:r>
        <w:rPr>
          <w:rFonts w:ascii="Times New Roman" w:hAnsi="Times New Roman" w:cs="Times New Roman"/>
          <w:color w:val="000000"/>
          <w:sz w:val="28"/>
          <w:szCs w:val="28"/>
          <w:shd w:val="clear" w:color="auto" w:fill="FFFFFF"/>
        </w:rPr>
        <w:t>мiжнародної</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торгiвлi</w:t>
      </w:r>
      <w:proofErr w:type="spellEnd"/>
      <w:r>
        <w:rPr>
          <w:rFonts w:ascii="Times New Roman" w:hAnsi="Times New Roman" w:cs="Times New Roman"/>
          <w:color w:val="000000"/>
          <w:sz w:val="28"/>
          <w:szCs w:val="28"/>
          <w:shd w:val="clear" w:color="auto" w:fill="FFFFFF"/>
        </w:rPr>
        <w:t xml:space="preserve"> в рамках ЕС</w:t>
      </w:r>
      <w:r>
        <w:rPr>
          <w:rFonts w:ascii="Times New Roman" w:hAnsi="Times New Roman"/>
          <w:sz w:val="28"/>
          <w:szCs w:val="28"/>
          <w:shd w:val="clear" w:color="auto" w:fill="FFFFFF"/>
        </w:rPr>
        <w:t>;</w:t>
      </w:r>
    </w:p>
    <w:p w:rsidR="0051769A" w:rsidRDefault="0051769A" w:rsidP="0051769A">
      <w:pPr>
        <w:pStyle w:val="Standard"/>
        <w:spacing w:line="360" w:lineRule="auto"/>
        <w:ind w:firstLine="720"/>
        <w:jc w:val="both"/>
        <w:rPr>
          <w:rFonts w:ascii="Times New Roman" w:hAnsi="Times New Roman"/>
          <w:shd w:val="clear" w:color="auto" w:fill="FFFFFF"/>
        </w:rPr>
      </w:pPr>
      <w:r>
        <w:rPr>
          <w:rFonts w:ascii="Times New Roman" w:hAnsi="Times New Roman"/>
          <w:sz w:val="28"/>
          <w:szCs w:val="28"/>
          <w:shd w:val="clear" w:color="auto" w:fill="FFFFFF"/>
        </w:rPr>
        <w:t>- дослідити</w:t>
      </w:r>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особливостi</w:t>
      </w:r>
      <w:proofErr w:type="spellEnd"/>
      <w:r>
        <w:rPr>
          <w:rFonts w:ascii="Times New Roman" w:hAnsi="Times New Roman" w:cs="Times New Roman"/>
          <w:color w:val="000000"/>
          <w:sz w:val="28"/>
          <w:szCs w:val="28"/>
          <w:shd w:val="clear" w:color="auto" w:fill="FFFFFF"/>
        </w:rPr>
        <w:t xml:space="preserve"> розвитку </w:t>
      </w:r>
      <w:proofErr w:type="spellStart"/>
      <w:r>
        <w:rPr>
          <w:rFonts w:ascii="Times New Roman" w:hAnsi="Times New Roman" w:cs="Times New Roman"/>
          <w:color w:val="000000"/>
          <w:sz w:val="28"/>
          <w:szCs w:val="28"/>
          <w:shd w:val="clear" w:color="auto" w:fill="FFFFFF"/>
        </w:rPr>
        <w:t>мiжнародної</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торгiвлi</w:t>
      </w:r>
      <w:proofErr w:type="spellEnd"/>
      <w:r>
        <w:rPr>
          <w:rFonts w:ascii="Times New Roman" w:hAnsi="Times New Roman" w:cs="Times New Roman"/>
          <w:color w:val="000000"/>
          <w:sz w:val="28"/>
          <w:szCs w:val="28"/>
          <w:shd w:val="clear" w:color="auto" w:fill="FFFFFF"/>
        </w:rPr>
        <w:t xml:space="preserve"> країн-</w:t>
      </w:r>
      <w:proofErr w:type="spellStart"/>
      <w:r>
        <w:rPr>
          <w:rFonts w:ascii="Times New Roman" w:hAnsi="Times New Roman" w:cs="Times New Roman"/>
          <w:color w:val="000000"/>
          <w:sz w:val="28"/>
          <w:szCs w:val="28"/>
          <w:shd w:val="clear" w:color="auto" w:fill="FFFFFF"/>
        </w:rPr>
        <w:t>членiв</w:t>
      </w:r>
      <w:proofErr w:type="spellEnd"/>
      <w:r>
        <w:rPr>
          <w:rFonts w:ascii="Times New Roman" w:hAnsi="Times New Roman" w:cs="Times New Roman"/>
          <w:color w:val="000000"/>
          <w:sz w:val="28"/>
          <w:szCs w:val="28"/>
          <w:shd w:val="clear" w:color="auto" w:fill="FFFFFF"/>
        </w:rPr>
        <w:t xml:space="preserve"> НАФТА  і  АТЕС</w:t>
      </w:r>
      <w:r>
        <w:rPr>
          <w:rFonts w:ascii="Times New Roman" w:hAnsi="Times New Roman"/>
          <w:sz w:val="28"/>
          <w:szCs w:val="28"/>
          <w:shd w:val="clear" w:color="auto" w:fill="FFFFFF"/>
        </w:rPr>
        <w:t>;</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sz w:val="28"/>
          <w:szCs w:val="28"/>
          <w:shd w:val="clear" w:color="auto" w:fill="FFFFFF"/>
        </w:rPr>
        <w:t>-</w:t>
      </w:r>
      <w:r>
        <w:rPr>
          <w:rFonts w:ascii="Times New Roman" w:hAnsi="Times New Roman" w:cs="Times New Roman"/>
          <w:color w:val="000000"/>
          <w:sz w:val="28"/>
          <w:szCs w:val="28"/>
          <w:shd w:val="clear" w:color="auto" w:fill="FFFFFF"/>
        </w:rPr>
        <w:t xml:space="preserve"> оц</w:t>
      </w:r>
      <w:r>
        <w:rPr>
          <w:rFonts w:ascii="Times New Roman" w:hAnsi="Times New Roman" w:cs="Times New Roman"/>
          <w:color w:val="000000"/>
          <w:sz w:val="28"/>
          <w:szCs w:val="28"/>
        </w:rPr>
        <w:t xml:space="preserve">інити розвиток взаємної  </w:t>
      </w:r>
      <w:proofErr w:type="spellStart"/>
      <w:r>
        <w:rPr>
          <w:rFonts w:ascii="Times New Roman" w:hAnsi="Times New Roman" w:cs="Times New Roman"/>
          <w:color w:val="000000"/>
          <w:sz w:val="28"/>
          <w:szCs w:val="28"/>
        </w:rPr>
        <w:t>торгiвлi</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мiж</w:t>
      </w:r>
      <w:proofErr w:type="spellEnd"/>
      <w:r>
        <w:rPr>
          <w:rFonts w:ascii="Times New Roman" w:hAnsi="Times New Roman" w:cs="Times New Roman"/>
          <w:color w:val="000000"/>
          <w:sz w:val="28"/>
          <w:szCs w:val="28"/>
        </w:rPr>
        <w:t xml:space="preserve"> блоками</w:t>
      </w:r>
      <w:r>
        <w:rPr>
          <w:rFonts w:ascii="Times New Roman" w:hAnsi="Times New Roman"/>
          <w:sz w:val="28"/>
          <w:szCs w:val="28"/>
        </w:rPr>
        <w:t>;</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cs="Times New Roman"/>
          <w:sz w:val="28"/>
          <w:szCs w:val="28"/>
        </w:rPr>
        <w:t xml:space="preserve">- зробити </w:t>
      </w:r>
      <w:proofErr w:type="spellStart"/>
      <w:r>
        <w:rPr>
          <w:rFonts w:ascii="Times New Roman" w:hAnsi="Times New Roman" w:cs="Times New Roman"/>
          <w:sz w:val="28"/>
          <w:szCs w:val="28"/>
        </w:rPr>
        <w:t>а</w:t>
      </w:r>
      <w:r>
        <w:rPr>
          <w:rFonts w:ascii="Times New Roman" w:hAnsi="Times New Roman" w:cs="Times New Roman"/>
          <w:color w:val="000000"/>
          <w:sz w:val="28"/>
          <w:szCs w:val="28"/>
          <w:shd w:val="clear" w:color="auto" w:fill="FFFFFF"/>
        </w:rPr>
        <w:t>налiз</w:t>
      </w:r>
      <w:proofErr w:type="spellEnd"/>
      <w:r>
        <w:rPr>
          <w:rFonts w:ascii="Times New Roman" w:hAnsi="Times New Roman" w:cs="Times New Roman"/>
          <w:color w:val="000000"/>
          <w:sz w:val="28"/>
          <w:szCs w:val="28"/>
          <w:shd w:val="clear" w:color="auto" w:fill="FFFFFF"/>
        </w:rPr>
        <w:t>   </w:t>
      </w:r>
      <w:proofErr w:type="spellStart"/>
      <w:r>
        <w:rPr>
          <w:rFonts w:ascii="Times New Roman" w:hAnsi="Times New Roman" w:cs="Times New Roman"/>
          <w:color w:val="000000"/>
          <w:sz w:val="28"/>
          <w:szCs w:val="28"/>
          <w:shd w:val="clear" w:color="auto" w:fill="FFFFFF"/>
        </w:rPr>
        <w:t>регресiйної</w:t>
      </w:r>
      <w:proofErr w:type="spellEnd"/>
      <w:r>
        <w:rPr>
          <w:rFonts w:ascii="Times New Roman" w:hAnsi="Times New Roman" w:cs="Times New Roman"/>
          <w:color w:val="000000"/>
          <w:sz w:val="28"/>
          <w:szCs w:val="28"/>
          <w:shd w:val="clear" w:color="auto" w:fill="FFFFFF"/>
        </w:rPr>
        <w:t>  </w:t>
      </w:r>
      <w:proofErr w:type="spellStart"/>
      <w:r>
        <w:rPr>
          <w:rFonts w:ascii="Times New Roman" w:hAnsi="Times New Roman" w:cs="Times New Roman"/>
          <w:color w:val="000000"/>
          <w:sz w:val="28"/>
          <w:szCs w:val="28"/>
          <w:shd w:val="clear" w:color="auto" w:fill="FFFFFF"/>
        </w:rPr>
        <w:t>моделi</w:t>
      </w:r>
      <w:proofErr w:type="spellEnd"/>
      <w:r>
        <w:rPr>
          <w:rFonts w:ascii="Times New Roman" w:hAnsi="Times New Roman" w:cs="Times New Roman"/>
          <w:color w:val="000000"/>
          <w:sz w:val="28"/>
          <w:szCs w:val="28"/>
          <w:shd w:val="clear" w:color="auto" w:fill="FFFFFF"/>
        </w:rPr>
        <w:t>  ЕС</w:t>
      </w:r>
      <w:r>
        <w:rPr>
          <w:rFonts w:ascii="Times New Roman" w:hAnsi="Times New Roman" w:cs="Times New Roman"/>
          <w:color w:val="000000"/>
          <w:sz w:val="28"/>
          <w:szCs w:val="28"/>
        </w:rPr>
        <w:t>;</w:t>
      </w:r>
    </w:p>
    <w:p w:rsidR="0051769A" w:rsidRDefault="0051769A" w:rsidP="0051769A">
      <w:pPr>
        <w:pStyle w:val="Standard"/>
        <w:spacing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визначити </w:t>
      </w:r>
      <w:proofErr w:type="spellStart"/>
      <w:r>
        <w:rPr>
          <w:rFonts w:ascii="Times New Roman" w:hAnsi="Times New Roman" w:cs="Times New Roman"/>
          <w:color w:val="000000"/>
          <w:sz w:val="28"/>
          <w:szCs w:val="28"/>
        </w:rPr>
        <w:t>особливостi</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мiжнародної</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торгiвлi</w:t>
      </w:r>
      <w:proofErr w:type="spellEnd"/>
      <w:r>
        <w:rPr>
          <w:rFonts w:ascii="Times New Roman" w:hAnsi="Times New Roman" w:cs="Times New Roman"/>
          <w:color w:val="000000"/>
          <w:sz w:val="28"/>
          <w:szCs w:val="28"/>
        </w:rPr>
        <w:t xml:space="preserve"> України  і  ЕС;</w:t>
      </w:r>
    </w:p>
    <w:p w:rsidR="0051769A" w:rsidRDefault="0051769A" w:rsidP="0051769A">
      <w:pPr>
        <w:pStyle w:val="Standard"/>
        <w:spacing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 дослідити структуру торговельних </w:t>
      </w:r>
      <w:proofErr w:type="spellStart"/>
      <w:r>
        <w:rPr>
          <w:rFonts w:ascii="Times New Roman" w:hAnsi="Times New Roman" w:cs="Times New Roman"/>
          <w:color w:val="000000"/>
          <w:sz w:val="28"/>
          <w:szCs w:val="28"/>
        </w:rPr>
        <w:t>вiдносин</w:t>
      </w:r>
      <w:proofErr w:type="spellEnd"/>
      <w:r>
        <w:rPr>
          <w:rFonts w:ascii="Times New Roman" w:hAnsi="Times New Roman" w:cs="Times New Roman"/>
          <w:color w:val="000000"/>
          <w:sz w:val="28"/>
          <w:szCs w:val="28"/>
        </w:rPr>
        <w:t xml:space="preserve"> України з країнами-членами НАФТА  і  АТЕС.</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b/>
          <w:sz w:val="28"/>
          <w:szCs w:val="28"/>
        </w:rPr>
        <w:t xml:space="preserve">Об'єктом </w:t>
      </w:r>
      <w:proofErr w:type="spellStart"/>
      <w:r>
        <w:rPr>
          <w:rFonts w:ascii="Times New Roman" w:hAnsi="Times New Roman"/>
          <w:sz w:val="28"/>
          <w:szCs w:val="28"/>
          <w:lang w:val="ru-RU"/>
        </w:rPr>
        <w:t>дипломної</w:t>
      </w:r>
      <w:proofErr w:type="spellEnd"/>
      <w:r>
        <w:rPr>
          <w:rFonts w:ascii="Times New Roman" w:hAnsi="Times New Roman"/>
          <w:sz w:val="28"/>
          <w:szCs w:val="28"/>
        </w:rPr>
        <w:t xml:space="preserve"> роботи є  вплив регіональної інтеграції на </w:t>
      </w:r>
      <w:r>
        <w:rPr>
          <w:rFonts w:ascii="Times New Roman" w:hAnsi="Times New Roman" w:cs="Times New Roman"/>
          <w:sz w:val="28"/>
          <w:szCs w:val="28"/>
        </w:rPr>
        <w:t>формування торговельних блоків у світі</w:t>
      </w:r>
      <w:r>
        <w:rPr>
          <w:rFonts w:ascii="Times New Roman" w:hAnsi="Times New Roman"/>
          <w:sz w:val="28"/>
          <w:szCs w:val="28"/>
        </w:rPr>
        <w:t>.</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b/>
          <w:sz w:val="28"/>
          <w:szCs w:val="28"/>
        </w:rPr>
        <w:t>Предмет</w:t>
      </w:r>
      <w:r>
        <w:rPr>
          <w:rFonts w:ascii="Times New Roman" w:hAnsi="Times New Roman"/>
          <w:sz w:val="28"/>
          <w:szCs w:val="28"/>
        </w:rPr>
        <w:t xml:space="preserve"> дослідження - </w:t>
      </w:r>
      <w:r>
        <w:rPr>
          <w:rFonts w:ascii="Times New Roman" w:hAnsi="Times New Roman" w:cs="Times New Roman"/>
          <w:bCs/>
          <w:sz w:val="28"/>
          <w:szCs w:val="28"/>
        </w:rPr>
        <w:t>Особливості формування торговельних блоків у світі.</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b/>
          <w:sz w:val="28"/>
          <w:szCs w:val="28"/>
        </w:rPr>
        <w:t>Інформаційну базу</w:t>
      </w:r>
      <w:r>
        <w:rPr>
          <w:rFonts w:ascii="Times New Roman" w:hAnsi="Times New Roman"/>
          <w:sz w:val="28"/>
          <w:szCs w:val="28"/>
        </w:rPr>
        <w:t xml:space="preserve"> дослідження складають матеріали і публікації національних і міжнародних статистичних агентств, в тому числі, служби державної статистики України, Міждержавного статистичного комітету СНД, статистичних органів країн СНД, Світового банку, МВФ. У дипломі використовувалися роботи, опубліковані в українських та зарубіжних журналах (включаючи «Питання економіки», «Світова економіка і міжнародні відносини», «Оглядач»); монографії, робочі матеріали міжнародних конференцій.</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b/>
          <w:sz w:val="28"/>
          <w:szCs w:val="28"/>
        </w:rPr>
        <w:t>Методи дослідження</w:t>
      </w:r>
      <w:r>
        <w:rPr>
          <w:rFonts w:ascii="Times New Roman" w:hAnsi="Times New Roman"/>
          <w:sz w:val="28"/>
          <w:szCs w:val="28"/>
        </w:rPr>
        <w:t>. У роботі використовувалися загальнонаукові методи узагальнення дослідницьких матеріалів, системний та порівняльний аналіз, аналітичний метод обробки інформації.</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b/>
          <w:sz w:val="28"/>
          <w:szCs w:val="28"/>
        </w:rPr>
        <w:t>Наукова новизна дослідження</w:t>
      </w:r>
      <w:r>
        <w:rPr>
          <w:rFonts w:ascii="Times New Roman" w:hAnsi="Times New Roman"/>
          <w:sz w:val="28"/>
          <w:szCs w:val="28"/>
        </w:rPr>
        <w:t xml:space="preserve"> полягає в проведенні фундаментального системного аналізу </w:t>
      </w:r>
      <w:r>
        <w:rPr>
          <w:rFonts w:ascii="Times New Roman" w:hAnsi="Times New Roman" w:cs="Times New Roman"/>
          <w:sz w:val="28"/>
          <w:szCs w:val="28"/>
        </w:rPr>
        <w:t>формування торговельних блоків</w:t>
      </w:r>
      <w:r>
        <w:rPr>
          <w:rFonts w:ascii="Times New Roman" w:hAnsi="Times New Roman"/>
          <w:sz w:val="28"/>
          <w:szCs w:val="28"/>
        </w:rPr>
        <w:t xml:space="preserve"> за участю України. Більш докладно наукова новизна полягає в наступному:</w:t>
      </w:r>
    </w:p>
    <w:p w:rsidR="0051769A" w:rsidRDefault="0051769A" w:rsidP="0051769A">
      <w:pPr>
        <w:pStyle w:val="Standard"/>
        <w:spacing w:line="360" w:lineRule="auto"/>
        <w:ind w:firstLine="720"/>
        <w:jc w:val="both"/>
        <w:rPr>
          <w:rFonts w:ascii="Times New Roman" w:hAnsi="Times New Roman"/>
          <w:sz w:val="28"/>
          <w:szCs w:val="28"/>
        </w:rPr>
      </w:pPr>
      <w:r>
        <w:rPr>
          <w:rFonts w:ascii="Times New Roman" w:hAnsi="Times New Roman"/>
          <w:sz w:val="28"/>
          <w:szCs w:val="28"/>
        </w:rPr>
        <w:t>- в результаті вивчення концептуальних та практичних засад інтеграції виявлені основні позитивні і негативні ефекти регіональної економічної інтеграції.</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sz w:val="28"/>
          <w:szCs w:val="28"/>
        </w:rPr>
        <w:t xml:space="preserve">- проведено аналіз </w:t>
      </w:r>
      <w:r>
        <w:rPr>
          <w:rFonts w:ascii="Times New Roman" w:hAnsi="Times New Roman" w:cs="Times New Roman"/>
          <w:sz w:val="28"/>
          <w:szCs w:val="28"/>
        </w:rPr>
        <w:t>діяльності та взаємодії торговельних блоків світу</w:t>
      </w:r>
      <w:r>
        <w:rPr>
          <w:rFonts w:ascii="Times New Roman" w:hAnsi="Times New Roman"/>
          <w:sz w:val="28"/>
          <w:szCs w:val="28"/>
        </w:rPr>
        <w:t>, виявлені основні проблеми.</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sz w:val="28"/>
          <w:szCs w:val="28"/>
        </w:rPr>
        <w:t>-</w:t>
      </w:r>
      <w:r>
        <w:rPr>
          <w:rFonts w:ascii="Times New Roman" w:hAnsi="Times New Roman" w:cs="Times New Roman"/>
          <w:color w:val="000000"/>
          <w:sz w:val="28"/>
          <w:szCs w:val="28"/>
        </w:rPr>
        <w:t xml:space="preserve"> досліджено структуру торговельних </w:t>
      </w:r>
      <w:proofErr w:type="spellStart"/>
      <w:r>
        <w:rPr>
          <w:rFonts w:ascii="Times New Roman" w:hAnsi="Times New Roman" w:cs="Times New Roman"/>
          <w:color w:val="000000"/>
          <w:sz w:val="28"/>
          <w:szCs w:val="28"/>
        </w:rPr>
        <w:t>вiдносин</w:t>
      </w:r>
      <w:proofErr w:type="spellEnd"/>
      <w:r>
        <w:rPr>
          <w:rFonts w:ascii="Times New Roman" w:hAnsi="Times New Roman" w:cs="Times New Roman"/>
          <w:color w:val="000000"/>
          <w:sz w:val="28"/>
          <w:szCs w:val="28"/>
        </w:rPr>
        <w:t xml:space="preserve"> України з країнами-членами НАФТА, АТЕС та ЄС та визначено </w:t>
      </w:r>
      <w:proofErr w:type="spellStart"/>
      <w:r>
        <w:rPr>
          <w:rFonts w:ascii="Times New Roman" w:hAnsi="Times New Roman" w:cs="Times New Roman"/>
          <w:color w:val="000000"/>
          <w:sz w:val="28"/>
          <w:szCs w:val="28"/>
        </w:rPr>
        <w:t>приоритетні</w:t>
      </w:r>
      <w:proofErr w:type="spellEnd"/>
      <w:r>
        <w:rPr>
          <w:rFonts w:ascii="Times New Roman" w:hAnsi="Times New Roman" w:cs="Times New Roman"/>
          <w:color w:val="000000"/>
          <w:sz w:val="28"/>
          <w:szCs w:val="28"/>
        </w:rPr>
        <w:t xml:space="preserve"> напрямки взаємодії між торговельними блоками</w:t>
      </w:r>
      <w:r>
        <w:rPr>
          <w:rFonts w:ascii="Times New Roman" w:hAnsi="Times New Roman" w:cs="Times New Roman"/>
          <w:sz w:val="28"/>
          <w:szCs w:val="28"/>
        </w:rPr>
        <w:t>.</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b/>
          <w:sz w:val="28"/>
          <w:szCs w:val="28"/>
        </w:rPr>
        <w:t>Практична значущість роботи</w:t>
      </w:r>
      <w:r>
        <w:rPr>
          <w:rFonts w:ascii="Times New Roman" w:hAnsi="Times New Roman"/>
          <w:sz w:val="28"/>
          <w:szCs w:val="28"/>
        </w:rPr>
        <w:t xml:space="preserve">. Висновки та положення </w:t>
      </w:r>
      <w:proofErr w:type="spellStart"/>
      <w:r>
        <w:rPr>
          <w:rFonts w:ascii="Times New Roman" w:hAnsi="Times New Roman" w:cs="Times New Roman"/>
          <w:sz w:val="28"/>
          <w:szCs w:val="28"/>
          <w:lang w:val="ru-RU"/>
        </w:rPr>
        <w:t>дипломної</w:t>
      </w:r>
      <w:proofErr w:type="spellEnd"/>
      <w:r>
        <w:rPr>
          <w:rFonts w:ascii="Times New Roman" w:hAnsi="Times New Roman" w:cs="Times New Roman"/>
          <w:sz w:val="28"/>
          <w:szCs w:val="28"/>
          <w:lang w:val="ru-RU"/>
        </w:rPr>
        <w:t xml:space="preserve"> </w:t>
      </w:r>
      <w:r>
        <w:rPr>
          <w:rFonts w:ascii="Times New Roman" w:hAnsi="Times New Roman"/>
          <w:sz w:val="28"/>
          <w:szCs w:val="28"/>
        </w:rPr>
        <w:t xml:space="preserve">роботи можуть бути використані державними органами при виробленні </w:t>
      </w:r>
      <w:r>
        <w:rPr>
          <w:rFonts w:ascii="Times New Roman" w:hAnsi="Times New Roman"/>
          <w:sz w:val="28"/>
          <w:szCs w:val="28"/>
        </w:rPr>
        <w:lastRenderedPageBreak/>
        <w:t>стратегій зміцнення конкурентоспроможності України в умовах глобалізації, в розробці нових програм регіональної інтеграції та трансформації вже існуючих програм; при визначенні стратегії та політики участі України в стратегічне партнерство з країнами ЄС і АТЕС, а також при виявленні оптимальних партнерів для поглиблення інтеграційних процесів в різних регіонах.</w:t>
      </w:r>
    </w:p>
    <w:p w:rsidR="0051769A" w:rsidRDefault="0051769A" w:rsidP="0051769A">
      <w:pPr>
        <w:pStyle w:val="Standard"/>
        <w:spacing w:line="360" w:lineRule="auto"/>
        <w:ind w:firstLine="720"/>
        <w:jc w:val="both"/>
        <w:rPr>
          <w:rFonts w:ascii="Times New Roman" w:hAnsi="Times New Roman"/>
        </w:rPr>
      </w:pPr>
      <w:r>
        <w:rPr>
          <w:rFonts w:ascii="Times New Roman" w:hAnsi="Times New Roman"/>
          <w:b/>
          <w:sz w:val="28"/>
          <w:szCs w:val="28"/>
        </w:rPr>
        <w:t>Структура  роботи</w:t>
      </w:r>
      <w:r>
        <w:rPr>
          <w:rFonts w:ascii="Times New Roman" w:hAnsi="Times New Roman"/>
          <w:sz w:val="28"/>
          <w:szCs w:val="28"/>
        </w:rPr>
        <w:t xml:space="preserve">. Відповідно до цілей та завдань структура роботи включає: вступ, 3 розділи, висновок, список використаних джерел та літератури, додатки. Загальний обсяг роботи становить  сторінки, в тому числі  </w:t>
      </w:r>
      <w:proofErr w:type="spellStart"/>
      <w:r>
        <w:rPr>
          <w:rFonts w:ascii="Times New Roman" w:hAnsi="Times New Roman"/>
          <w:sz w:val="28"/>
          <w:szCs w:val="28"/>
        </w:rPr>
        <w:t>малюнк</w:t>
      </w:r>
      <w:proofErr w:type="spellEnd"/>
      <w:r>
        <w:rPr>
          <w:rFonts w:ascii="Times New Roman" w:hAnsi="Times New Roman"/>
          <w:sz w:val="28"/>
          <w:szCs w:val="28"/>
          <w:lang w:val="ru-RU"/>
        </w:rPr>
        <w:t>и</w:t>
      </w:r>
      <w:r>
        <w:rPr>
          <w:rFonts w:ascii="Times New Roman" w:hAnsi="Times New Roman"/>
          <w:sz w:val="28"/>
          <w:szCs w:val="28"/>
        </w:rPr>
        <w:t xml:space="preserve">,  </w:t>
      </w:r>
      <w:proofErr w:type="spellStart"/>
      <w:r>
        <w:rPr>
          <w:rFonts w:ascii="Times New Roman" w:hAnsi="Times New Roman"/>
          <w:sz w:val="28"/>
          <w:szCs w:val="28"/>
        </w:rPr>
        <w:t>таблицi</w:t>
      </w:r>
      <w:proofErr w:type="spellEnd"/>
      <w:r>
        <w:rPr>
          <w:rFonts w:ascii="Times New Roman" w:hAnsi="Times New Roman"/>
          <w:sz w:val="28"/>
          <w:szCs w:val="28"/>
        </w:rPr>
        <w:t>,  додатки.</w:t>
      </w:r>
    </w:p>
    <w:p w:rsidR="00F21EC6" w:rsidRDefault="00F21EC6">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531C10" w:rsidRDefault="00531C10">
      <w:pPr>
        <w:rPr>
          <w:lang w:val="uk-UA"/>
        </w:rPr>
      </w:pPr>
    </w:p>
    <w:p w:rsidR="00D6610C" w:rsidRDefault="00D6610C" w:rsidP="00D6610C">
      <w:pPr>
        <w:pStyle w:val="Standard"/>
        <w:tabs>
          <w:tab w:val="left" w:pos="3450"/>
        </w:tabs>
        <w:spacing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ВИСНОВКИ</w:t>
      </w:r>
    </w:p>
    <w:p w:rsidR="00D6610C" w:rsidRDefault="00D6610C" w:rsidP="00D6610C">
      <w:pPr>
        <w:pStyle w:val="Standard"/>
        <w:ind w:firstLine="720"/>
        <w:rPr>
          <w:rFonts w:ascii="Times New Roman" w:hAnsi="Times New Roman" w:cs="Times New Roman"/>
          <w:b/>
          <w:sz w:val="28"/>
          <w:szCs w:val="28"/>
        </w:rPr>
      </w:pPr>
    </w:p>
    <w:p w:rsidR="00D6610C" w:rsidRDefault="00D6610C" w:rsidP="00D6610C">
      <w:pPr>
        <w:pStyle w:val="Standard"/>
        <w:ind w:firstLine="720"/>
        <w:rPr>
          <w:rFonts w:ascii="Times New Roman" w:hAnsi="Times New Roman"/>
          <w:sz w:val="28"/>
          <w:szCs w:val="28"/>
        </w:rPr>
      </w:pPr>
      <w:r>
        <w:rPr>
          <w:rFonts w:ascii="Times New Roman" w:hAnsi="Times New Roman"/>
          <w:sz w:val="28"/>
          <w:szCs w:val="28"/>
        </w:rPr>
        <w:t>Отже, на основі проведеного дослідження можна зробити висновки:</w:t>
      </w:r>
    </w:p>
    <w:p w:rsidR="00D6610C" w:rsidRDefault="00D6610C" w:rsidP="00D6610C">
      <w:pPr>
        <w:pStyle w:val="Standard"/>
        <w:rPr>
          <w:rFonts w:ascii="Times New Roman" w:hAnsi="Times New Roman"/>
          <w:sz w:val="28"/>
          <w:szCs w:val="28"/>
        </w:rPr>
      </w:pPr>
    </w:p>
    <w:p w:rsidR="00D6610C" w:rsidRDefault="00D6610C" w:rsidP="00D6610C">
      <w:pPr>
        <w:pStyle w:val="Standard"/>
        <w:spacing w:line="360" w:lineRule="auto"/>
        <w:ind w:firstLine="720"/>
        <w:jc w:val="both"/>
        <w:rPr>
          <w:rFonts w:ascii="Times New Roman" w:hAnsi="Times New Roman"/>
        </w:rPr>
      </w:pPr>
      <w:r>
        <w:rPr>
          <w:rFonts w:ascii="Times New Roman" w:hAnsi="Times New Roman"/>
          <w:sz w:val="28"/>
          <w:szCs w:val="28"/>
        </w:rPr>
        <w:t>Торговий блок - зона вільної торгівлі декількох країн дотримуються одного або декількох угод по податках, тариф</w:t>
      </w:r>
      <w:r>
        <w:rPr>
          <w:rFonts w:ascii="Times New Roman" w:hAnsi="Times New Roman"/>
          <w:sz w:val="28"/>
          <w:szCs w:val="28"/>
          <w:lang w:val="ru-RU"/>
        </w:rPr>
        <w:t>ах</w:t>
      </w:r>
      <w:r>
        <w:rPr>
          <w:rFonts w:ascii="Times New Roman" w:hAnsi="Times New Roman"/>
          <w:sz w:val="28"/>
          <w:szCs w:val="28"/>
        </w:rPr>
        <w:t xml:space="preserve"> </w:t>
      </w:r>
      <w:r>
        <w:rPr>
          <w:rFonts w:ascii="Times New Roman" w:hAnsi="Times New Roman" w:cs="Times New Roman"/>
          <w:sz w:val="28"/>
          <w:szCs w:val="28"/>
          <w:lang w:val="ru-RU"/>
        </w:rPr>
        <w:t>та</w:t>
      </w:r>
      <w:r>
        <w:rPr>
          <w:rFonts w:ascii="Times New Roman" w:hAnsi="Times New Roman"/>
          <w:sz w:val="28"/>
          <w:szCs w:val="28"/>
        </w:rPr>
        <w:t xml:space="preserve"> торгівлі. Зазвичай торгові блоки мають свої адміністративні органи </w:t>
      </w:r>
      <w:r>
        <w:rPr>
          <w:rFonts w:ascii="Times New Roman" w:hAnsi="Times New Roman" w:cs="Times New Roman"/>
          <w:sz w:val="28"/>
          <w:szCs w:val="28"/>
          <w:lang w:val="ru-RU"/>
        </w:rPr>
        <w:t>та</w:t>
      </w:r>
      <w:r>
        <w:rPr>
          <w:rFonts w:ascii="Times New Roman" w:hAnsi="Times New Roman"/>
          <w:sz w:val="28"/>
          <w:szCs w:val="28"/>
        </w:rPr>
        <w:t xml:space="preserve"> органи регулювання. Деякі торговельні блоки ставлять також політичні цілі. Існує безліч видів торгових блоків серед яких виділяють ЄС, НАФТА,</w:t>
      </w:r>
      <w:r>
        <w:rPr>
          <w:rFonts w:ascii="Times New Roman" w:hAnsi="Times New Roman" w:cs="Times New Roman"/>
          <w:sz w:val="28"/>
          <w:szCs w:val="28"/>
        </w:rPr>
        <w:t xml:space="preserve"> </w:t>
      </w:r>
      <w:r>
        <w:rPr>
          <w:rFonts w:ascii="Times New Roman" w:hAnsi="Times New Roman"/>
          <w:sz w:val="28"/>
          <w:szCs w:val="28"/>
        </w:rPr>
        <w:t>АСЕАН, АТЕС, МЕРКОСУР, СНД та ін.</w:t>
      </w:r>
    </w:p>
    <w:p w:rsidR="00D6610C" w:rsidRDefault="00D6610C" w:rsidP="00D6610C">
      <w:pPr>
        <w:pStyle w:val="Standard"/>
        <w:spacing w:line="360" w:lineRule="auto"/>
        <w:ind w:firstLine="720"/>
        <w:jc w:val="both"/>
        <w:rPr>
          <w:rFonts w:ascii="Times New Roman" w:hAnsi="Times New Roman"/>
          <w:sz w:val="28"/>
          <w:szCs w:val="28"/>
        </w:rPr>
      </w:pPr>
      <w:r>
        <w:rPr>
          <w:rFonts w:ascii="Times New Roman" w:hAnsi="Times New Roman"/>
          <w:sz w:val="28"/>
          <w:szCs w:val="28"/>
        </w:rPr>
        <w:t>В даний час найбільш значимими регіональними угрупованнями є: Європейський Союз, Північноамериканська асоціація вільної торгівлі, Асоціація країн Південно-східної Азії, Співдружність Незалежних держав, Загальний ринок країн Південного конусу і Економічне співтовариство країн Західної Африки. На дані угруповання припадає близько 60% світового ВВП і близько 40% населення земної кулі. Число повноправних членів в розглянутих об'єднаннях варіюється від 3 до 2</w:t>
      </w:r>
      <w:r>
        <w:rPr>
          <w:rFonts w:ascii="Times New Roman" w:hAnsi="Times New Roman"/>
          <w:sz w:val="28"/>
          <w:szCs w:val="28"/>
          <w:lang w:val="ru-RU"/>
        </w:rPr>
        <w:t>8</w:t>
      </w:r>
      <w:r>
        <w:rPr>
          <w:rFonts w:ascii="Times New Roman" w:hAnsi="Times New Roman"/>
          <w:sz w:val="28"/>
          <w:szCs w:val="28"/>
        </w:rPr>
        <w:t>. Кожне з них включає країни з загальним населенням від 230 до 570 млн. Чоловік. Сильні відмінності між угрупованнями спостерігаються за рівнем добробуту і за ступенем поляризації доходів.</w:t>
      </w:r>
    </w:p>
    <w:p w:rsidR="00D6610C" w:rsidRDefault="00D6610C" w:rsidP="00D6610C">
      <w:pPr>
        <w:pStyle w:val="Standard"/>
        <w:spacing w:line="360" w:lineRule="auto"/>
        <w:ind w:firstLine="720"/>
        <w:jc w:val="both"/>
        <w:rPr>
          <w:rFonts w:ascii="Times New Roman" w:hAnsi="Times New Roman"/>
        </w:rPr>
      </w:pPr>
      <w:r>
        <w:rPr>
          <w:rFonts w:ascii="Times New Roman" w:hAnsi="Times New Roman"/>
          <w:sz w:val="28"/>
          <w:szCs w:val="28"/>
        </w:rPr>
        <w:t xml:space="preserve">До формування подібних блоків приводять об'єктивні процеси політичного, економічного, історичного характеру. </w:t>
      </w:r>
      <w:r>
        <w:rPr>
          <w:rFonts w:ascii="Times New Roman" w:hAnsi="Times New Roman" w:cs="Times New Roman"/>
          <w:sz w:val="28"/>
          <w:szCs w:val="28"/>
        </w:rPr>
        <w:t>Діяльність</w:t>
      </w:r>
      <w:r>
        <w:rPr>
          <w:rFonts w:ascii="Times New Roman" w:hAnsi="Times New Roman"/>
          <w:sz w:val="28"/>
          <w:szCs w:val="28"/>
        </w:rPr>
        <w:t xml:space="preserve"> зон вільної торгівлі не вносить принципових змін в світове господарство. Активізація таких процесів, з одного боку, сприяє розвитку міжнародної торгівлі (в рамках зон, блоків, регіонів), а з іншого - створює для неї ряд перешкод, властивих будь-якому в тій чи іншій мірі закритому формуванню.</w:t>
      </w:r>
    </w:p>
    <w:p w:rsidR="00D6610C" w:rsidRDefault="00D6610C" w:rsidP="00D6610C">
      <w:pPr>
        <w:pStyle w:val="Standard"/>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Розвиток практики створення торгових блоків підвищує значення торгової дискримінації. Торгові блоки допускають вільну торгівлю між країнами-членами будь-якого об’єднання й одночасно вводять бар’єри проти імпорту з країн, які не входять у даний блок.</w:t>
      </w:r>
    </w:p>
    <w:p w:rsidR="00D6610C" w:rsidRDefault="00D6610C" w:rsidP="00D6610C">
      <w:pPr>
        <w:pStyle w:val="Standard"/>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Розгляд сучасної динаміки та структурних зрушень в сфері зовнішнього товарного обміну Європейського союзу показує не тільки як зберігається високий експортний потенціал блоку, але і його здатність адаптуватися до постійно мінливих зовнішніх умов (кон'юнктурні зрушення на різних товарних ринках, політичні катаклізми та ін.).</w:t>
      </w:r>
    </w:p>
    <w:p w:rsidR="00D6610C" w:rsidRDefault="00D6610C" w:rsidP="00D6610C">
      <w:pPr>
        <w:pStyle w:val="Standard"/>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На цьому етапі ЄС вдалося розширити свою присутність в системі світового товарного обміну навіть при зниженні абсолютних вартісних обсягів його експорту на тлі падіння міжнародного товарообігу. Тому при значно більш </w:t>
      </w:r>
      <w:proofErr w:type="spellStart"/>
      <w:r>
        <w:rPr>
          <w:rFonts w:ascii="Times New Roman" w:hAnsi="Times New Roman" w:cs="Times New Roman"/>
          <w:sz w:val="28"/>
          <w:szCs w:val="28"/>
        </w:rPr>
        <w:t>комфортн</w:t>
      </w:r>
      <w:r>
        <w:rPr>
          <w:rFonts w:ascii="Times New Roman" w:hAnsi="Times New Roman" w:cs="Times New Roman"/>
          <w:sz w:val="28"/>
          <w:szCs w:val="28"/>
          <w:lang w:val="en-US"/>
        </w:rPr>
        <w:t>i</w:t>
      </w:r>
      <w:proofErr w:type="spellEnd"/>
      <w:r w:rsidRPr="0098478D">
        <w:rPr>
          <w:rFonts w:ascii="Times New Roman" w:hAnsi="Times New Roman" w:cs="Times New Roman"/>
          <w:sz w:val="28"/>
          <w:szCs w:val="28"/>
        </w:rPr>
        <w:t>й</w:t>
      </w:r>
      <w:r>
        <w:rPr>
          <w:rFonts w:ascii="Times New Roman" w:hAnsi="Times New Roman" w:cs="Times New Roman"/>
          <w:sz w:val="28"/>
          <w:szCs w:val="28"/>
        </w:rPr>
        <w:t xml:space="preserve"> кон'юнктурі перспективи розширення експортно-імпортних </w:t>
      </w:r>
      <w:proofErr w:type="spellStart"/>
      <w:r>
        <w:rPr>
          <w:rFonts w:ascii="Times New Roman" w:hAnsi="Times New Roman" w:cs="Times New Roman"/>
          <w:sz w:val="28"/>
          <w:szCs w:val="28"/>
        </w:rPr>
        <w:t>зв'язків</w:t>
      </w:r>
      <w:proofErr w:type="spellEnd"/>
      <w:r>
        <w:rPr>
          <w:rFonts w:ascii="Times New Roman" w:hAnsi="Times New Roman" w:cs="Times New Roman"/>
          <w:sz w:val="28"/>
          <w:szCs w:val="28"/>
        </w:rPr>
        <w:t xml:space="preserve"> Європейського союзу, перш за все з третіми країнами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EU </w:t>
      </w:r>
      <w:proofErr w:type="spellStart"/>
      <w:r>
        <w:rPr>
          <w:rFonts w:ascii="Times New Roman" w:hAnsi="Times New Roman" w:cs="Times New Roman"/>
          <w:sz w:val="28"/>
          <w:szCs w:val="28"/>
        </w:rPr>
        <w:t>Extra-trade</w:t>
      </w:r>
      <w:proofErr w:type="spellEnd"/>
      <w:r>
        <w:rPr>
          <w:rFonts w:ascii="Times New Roman" w:hAnsi="Times New Roman" w:cs="Times New Roman"/>
          <w:sz w:val="28"/>
          <w:szCs w:val="28"/>
        </w:rPr>
        <w:t>), представляються досить сприятливими, особливо якщо блоку вдасться мінімізувати вплив на них позаекономічних чинників.</w:t>
      </w:r>
    </w:p>
    <w:p w:rsidR="00D6610C" w:rsidRDefault="00D6610C" w:rsidP="00D6610C">
      <w:pPr>
        <w:pStyle w:val="Standard"/>
        <w:spacing w:line="360" w:lineRule="auto"/>
        <w:ind w:firstLine="720"/>
        <w:jc w:val="both"/>
        <w:rPr>
          <w:rFonts w:ascii="Times New Roman" w:hAnsi="Times New Roman"/>
        </w:rPr>
      </w:pPr>
      <w:r>
        <w:rPr>
          <w:rFonts w:ascii="Times New Roman" w:hAnsi="Times New Roman" w:cs="Times New Roman"/>
          <w:sz w:val="28"/>
          <w:szCs w:val="28"/>
        </w:rPr>
        <w:t>Іншим потужним інтеграційним об'єднанням світу є Північноамериканська асоціація вільної торгівлі НАФТА (</w:t>
      </w:r>
      <w:proofErr w:type="spellStart"/>
      <w:r>
        <w:rPr>
          <w:rFonts w:ascii="Times New Roman" w:hAnsi="Times New Roman" w:cs="Times New Roman"/>
          <w:sz w:val="28"/>
          <w:szCs w:val="28"/>
        </w:rPr>
        <w:t>North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American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Free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Trade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Agreement</w:t>
      </w:r>
      <w:proofErr w:type="spellEnd"/>
      <w:r>
        <w:rPr>
          <w:rFonts w:ascii="Times New Roman" w:hAnsi="Times New Roman" w:cs="Times New Roman"/>
          <w:sz w:val="28"/>
          <w:szCs w:val="28"/>
        </w:rPr>
        <w:t xml:space="preserve"> − NAFTA), країнами-учасницями якої є США, Канада та Мексика. НАФТА є найбільшим регіональним інтеграційним об'єднанням світу за величиною ВВП і поступається лише ЄС за обсягами експортно-імпортних операцій. Частка НАФТА в світовому ВВП у 2016 році станов</w:t>
      </w:r>
      <w:r>
        <w:rPr>
          <w:rFonts w:ascii="Times New Roman" w:hAnsi="Times New Roman"/>
          <w:sz w:val="28"/>
          <w:szCs w:val="28"/>
        </w:rPr>
        <w:t xml:space="preserve">ила 18.93 %, а ЄС – 15.46 % </w:t>
      </w:r>
      <w:r>
        <w:rPr>
          <w:rFonts w:ascii="Times New Roman" w:hAnsi="Times New Roman" w:cs="Times New Roman"/>
          <w:sz w:val="28"/>
          <w:szCs w:val="28"/>
        </w:rPr>
        <w:t>.</w:t>
      </w:r>
    </w:p>
    <w:p w:rsidR="00D6610C" w:rsidRDefault="00D6610C" w:rsidP="00D6610C">
      <w:pPr>
        <w:pStyle w:val="Standard"/>
        <w:spacing w:line="360" w:lineRule="auto"/>
        <w:ind w:firstLine="720"/>
        <w:jc w:val="both"/>
        <w:rPr>
          <w:rFonts w:ascii="Times New Roman" w:hAnsi="Times New Roman"/>
        </w:rPr>
      </w:pPr>
      <w:r>
        <w:rPr>
          <w:rFonts w:ascii="Times New Roman" w:hAnsi="Times New Roman" w:cs="Times New Roman"/>
          <w:sz w:val="28"/>
          <w:szCs w:val="28"/>
        </w:rPr>
        <w:t>Іншим інтеграційним об’єднанням в Азії є Азіатсько-Тихоокеанське економічне співробітництво (АТЕС), засноване в 1989 р. Воно є найбільшим у світі за територією й населенням інтеграційним угрупованням. Частка АТЕС в світовому ВВП у</w:t>
      </w:r>
      <w:r>
        <w:rPr>
          <w:rFonts w:ascii="Times New Roman" w:hAnsi="Times New Roman"/>
          <w:sz w:val="28"/>
          <w:szCs w:val="28"/>
        </w:rPr>
        <w:t xml:space="preserve"> 2016 році становила 53,32% </w:t>
      </w:r>
      <w:r>
        <w:rPr>
          <w:rFonts w:ascii="Times New Roman" w:hAnsi="Times New Roman" w:cs="Times New Roman"/>
          <w:sz w:val="28"/>
          <w:szCs w:val="28"/>
        </w:rPr>
        <w:t>.</w:t>
      </w:r>
    </w:p>
    <w:p w:rsidR="00D6610C" w:rsidRDefault="00D6610C" w:rsidP="00D6610C">
      <w:pPr>
        <w:pStyle w:val="Standard"/>
        <w:spacing w:line="360" w:lineRule="auto"/>
        <w:ind w:firstLine="840"/>
        <w:jc w:val="both"/>
        <w:rPr>
          <w:rFonts w:ascii="Times New Roman" w:hAnsi="Times New Roman" w:cs="Times New Roman"/>
          <w:sz w:val="28"/>
          <w:szCs w:val="28"/>
        </w:rPr>
      </w:pPr>
      <w:r>
        <w:rPr>
          <w:rFonts w:ascii="Times New Roman" w:hAnsi="Times New Roman" w:cs="Times New Roman"/>
          <w:sz w:val="28"/>
          <w:szCs w:val="28"/>
        </w:rPr>
        <w:t xml:space="preserve">Загальним місцем стало визнання того, що ліквідація всередині інтеграційних угрупувань всіх бар'єрів на шляху взаємної торгівлі при збереженні таких бар'єрів в торгівлі з третіми країнами, фактично означає дискримінацію останніх. Процедури, пов'язані зі схваленням СОТ створення інтеграційних угруповань, такої дискримінації не перешкоджають: при розгляді питань про митні союзи або зонах вільної торгівлі звертається увага </w:t>
      </w:r>
      <w:r>
        <w:rPr>
          <w:rFonts w:ascii="Times New Roman" w:hAnsi="Times New Roman" w:cs="Times New Roman"/>
          <w:sz w:val="28"/>
          <w:szCs w:val="28"/>
        </w:rPr>
        <w:lastRenderedPageBreak/>
        <w:t>головним чином на те, щоб ставки митних зборів в них не були вищі за ті, що діяли до утворення цих угруповань.</w:t>
      </w:r>
    </w:p>
    <w:p w:rsidR="00D6610C" w:rsidRDefault="00D6610C" w:rsidP="00D6610C">
      <w:pPr>
        <w:pStyle w:val="Standard"/>
        <w:spacing w:line="360" w:lineRule="auto"/>
        <w:ind w:firstLine="720"/>
        <w:jc w:val="both"/>
        <w:rPr>
          <w:rFonts w:ascii="Times New Roman" w:hAnsi="Times New Roman"/>
          <w:sz w:val="28"/>
          <w:szCs w:val="28"/>
        </w:rPr>
      </w:pPr>
      <w:r>
        <w:rPr>
          <w:rFonts w:ascii="Times New Roman" w:hAnsi="Times New Roman"/>
          <w:sz w:val="28"/>
          <w:szCs w:val="28"/>
        </w:rPr>
        <w:t>Отже, за результатами регресійного аналізу можна зробити наступні висновки:</w:t>
      </w:r>
    </w:p>
    <w:p w:rsidR="00D6610C" w:rsidRDefault="00D6610C" w:rsidP="00D6610C">
      <w:pPr>
        <w:pStyle w:val="Standard"/>
        <w:spacing w:line="360" w:lineRule="auto"/>
        <w:ind w:firstLine="720"/>
        <w:jc w:val="both"/>
        <w:rPr>
          <w:rFonts w:ascii="Times New Roman" w:hAnsi="Times New Roman"/>
          <w:sz w:val="28"/>
          <w:szCs w:val="28"/>
        </w:rPr>
      </w:pPr>
      <w:r>
        <w:rPr>
          <w:rFonts w:ascii="Times New Roman" w:hAnsi="Times New Roman"/>
          <w:sz w:val="28"/>
          <w:szCs w:val="28"/>
        </w:rPr>
        <w:t>- при збільшенні чисельності населення в ЄС на 1% є тенденція зростання експорту на 0,69% при всіх інших рівних умовах;</w:t>
      </w:r>
    </w:p>
    <w:p w:rsidR="00D6610C" w:rsidRDefault="00D6610C" w:rsidP="00D6610C">
      <w:pPr>
        <w:pStyle w:val="Standard"/>
        <w:spacing w:line="360" w:lineRule="auto"/>
        <w:ind w:firstLine="720"/>
        <w:jc w:val="both"/>
        <w:rPr>
          <w:rFonts w:ascii="Times New Roman" w:hAnsi="Times New Roman"/>
          <w:sz w:val="28"/>
          <w:szCs w:val="28"/>
        </w:rPr>
      </w:pPr>
      <w:r>
        <w:rPr>
          <w:rFonts w:ascii="Times New Roman" w:hAnsi="Times New Roman"/>
          <w:sz w:val="28"/>
          <w:szCs w:val="28"/>
        </w:rPr>
        <w:t>- при зменшенні інноваційної діяльності в країнах ЄС на 1% є тенденція зростання експорту на 5,8%;</w:t>
      </w:r>
    </w:p>
    <w:p w:rsidR="00D6610C" w:rsidRDefault="00D6610C" w:rsidP="00D6610C">
      <w:pPr>
        <w:pStyle w:val="Standard"/>
        <w:spacing w:line="360" w:lineRule="auto"/>
        <w:ind w:firstLine="720"/>
        <w:jc w:val="both"/>
        <w:rPr>
          <w:rFonts w:ascii="Times New Roman" w:hAnsi="Times New Roman"/>
          <w:sz w:val="28"/>
          <w:szCs w:val="28"/>
        </w:rPr>
      </w:pPr>
      <w:r>
        <w:rPr>
          <w:rFonts w:ascii="Times New Roman" w:hAnsi="Times New Roman"/>
          <w:sz w:val="28"/>
          <w:szCs w:val="28"/>
        </w:rPr>
        <w:t>- при зростанні прямих іноземних інвестицій з України в країни ЄС на 1% є тенденція до зростання експорту на 0,28%;</w:t>
      </w:r>
    </w:p>
    <w:p w:rsidR="00D6610C" w:rsidRDefault="00D6610C" w:rsidP="00D6610C">
      <w:pPr>
        <w:pStyle w:val="Standard"/>
        <w:spacing w:line="360" w:lineRule="auto"/>
        <w:ind w:firstLine="720"/>
        <w:jc w:val="both"/>
        <w:rPr>
          <w:rFonts w:ascii="Times New Roman" w:hAnsi="Times New Roman"/>
          <w:sz w:val="28"/>
          <w:szCs w:val="28"/>
        </w:rPr>
      </w:pPr>
      <w:r>
        <w:rPr>
          <w:rFonts w:ascii="Times New Roman" w:hAnsi="Times New Roman"/>
          <w:sz w:val="28"/>
          <w:szCs w:val="28"/>
        </w:rPr>
        <w:t>- при зменшенні відстані від України до країн-членів ЄС на 1% є тенденція зростання експорту на 0,8%;</w:t>
      </w:r>
    </w:p>
    <w:p w:rsidR="00D6610C" w:rsidRDefault="00D6610C" w:rsidP="00D6610C">
      <w:pPr>
        <w:pStyle w:val="Standard"/>
        <w:spacing w:line="360" w:lineRule="auto"/>
        <w:ind w:firstLine="720"/>
        <w:jc w:val="both"/>
        <w:rPr>
          <w:rFonts w:ascii="Times New Roman" w:hAnsi="Times New Roman"/>
        </w:rPr>
      </w:pPr>
      <w:r>
        <w:rPr>
          <w:rFonts w:ascii="Times New Roman" w:hAnsi="Times New Roman"/>
          <w:sz w:val="28"/>
          <w:szCs w:val="28"/>
        </w:rPr>
        <w:t>- при підвищенні рівня вищої освіти та тренінгів в країнах ЄС на 1% є тенденція зростання експорту на 4,84%</w:t>
      </w:r>
      <w:r>
        <w:rPr>
          <w:rFonts w:ascii="Times New Roman" w:hAnsi="Times New Roman" w:cs="Times New Roman"/>
          <w:sz w:val="28"/>
          <w:szCs w:val="28"/>
        </w:rPr>
        <w:t>.</w:t>
      </w:r>
    </w:p>
    <w:p w:rsidR="00D6610C" w:rsidRDefault="00D6610C" w:rsidP="00D6610C">
      <w:pPr>
        <w:pStyle w:val="Standard"/>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Таким чином, аналіз динаміки та структури зовнішньої торгівлі товарами та послугами України з країнами ЄС показав, що останній залишається одним з основних торговельних партнерів України, питома вага якого у 2018 р. становила 38%. Найбільші експортні поставки товарів Україна здійснювала до Італії, Польщі, Німеччини, Іспанії, Угорщини та Нідерландів. Найбільші імпортні поставки товарів серед країн ЄС здійснювалися з Німеччини, Польщі та Угорщини.</w:t>
      </w:r>
    </w:p>
    <w:p w:rsidR="00D6610C" w:rsidRDefault="00D6610C" w:rsidP="00D6610C">
      <w:pPr>
        <w:pStyle w:val="Standard"/>
        <w:spacing w:line="360" w:lineRule="auto"/>
        <w:ind w:firstLine="720"/>
        <w:jc w:val="both"/>
        <w:rPr>
          <w:rFonts w:ascii="Times New Roman" w:hAnsi="Times New Roman"/>
        </w:rPr>
      </w:pPr>
      <w:r>
        <w:rPr>
          <w:rFonts w:ascii="Times New Roman" w:hAnsi="Times New Roman"/>
          <w:sz w:val="28"/>
          <w:szCs w:val="28"/>
        </w:rPr>
        <w:t>Завдяки Регламенту ЄС щодо автономних торгових преференцій Україна в рамках Угоди про асоціацію зможе здійснювати безмитний експорт до ЄС більшу кількість сільськогосподарської продукції. Також згідно Угоди про асоціацію цей регламент прискорить процес скасування імпортних тарифів ЄС для деяких промислових товарів</w:t>
      </w:r>
      <w:r>
        <w:rPr>
          <w:rFonts w:ascii="Times New Roman" w:hAnsi="Times New Roman" w:cs="Times New Roman"/>
          <w:sz w:val="28"/>
          <w:szCs w:val="28"/>
          <w:lang w:val="ru-RU"/>
        </w:rPr>
        <w:t>.</w:t>
      </w:r>
    </w:p>
    <w:p w:rsidR="00D6610C" w:rsidRDefault="00D6610C" w:rsidP="00D6610C">
      <w:pPr>
        <w:pStyle w:val="Standard"/>
        <w:spacing w:line="360" w:lineRule="auto"/>
        <w:ind w:firstLine="720"/>
        <w:jc w:val="both"/>
        <w:rPr>
          <w:rFonts w:ascii="Times New Roman" w:hAnsi="Times New Roman"/>
          <w:sz w:val="28"/>
          <w:szCs w:val="28"/>
        </w:rPr>
      </w:pPr>
      <w:r>
        <w:rPr>
          <w:rFonts w:ascii="Times New Roman" w:hAnsi="Times New Roman"/>
          <w:sz w:val="28"/>
          <w:szCs w:val="28"/>
        </w:rPr>
        <w:t>Незважаючи на незначну частку економіки України в співробітництві з країнами НАФТА, існує можливість покращення співпраці з даними країнами.</w:t>
      </w:r>
    </w:p>
    <w:p w:rsidR="00D6610C" w:rsidRDefault="00D6610C" w:rsidP="00D6610C">
      <w:pPr>
        <w:pStyle w:val="Standard"/>
        <w:spacing w:line="360" w:lineRule="auto"/>
        <w:ind w:firstLine="720"/>
        <w:jc w:val="both"/>
        <w:rPr>
          <w:rFonts w:ascii="Times New Roman" w:hAnsi="Times New Roman"/>
          <w:sz w:val="28"/>
          <w:szCs w:val="28"/>
        </w:rPr>
      </w:pPr>
      <w:r>
        <w:rPr>
          <w:rFonts w:ascii="Times New Roman" w:hAnsi="Times New Roman"/>
          <w:sz w:val="28"/>
          <w:szCs w:val="28"/>
        </w:rPr>
        <w:t xml:space="preserve">Країни Азії є третіми за питомою вагою в зовнішньоторговельному обігу України після країн ЄЕП та ЄС. У торгівлі з країнами ЄЕП та ЄС Україна має </w:t>
      </w:r>
      <w:r>
        <w:rPr>
          <w:rFonts w:ascii="Times New Roman" w:hAnsi="Times New Roman"/>
          <w:sz w:val="28"/>
          <w:szCs w:val="28"/>
        </w:rPr>
        <w:lastRenderedPageBreak/>
        <w:t>від’ємне сальдо, а в торгівлі з країнами Азії – позитивне. Тому для України збільшення обсягів торгівлі з азіатськими країнами є необхідним для подолання загального від’ємного зовнішньоторговельного сальдо. У цьому контексті важливим стає виявлення впливу інтеграції України з ЄС  на розвиток її торговельно-економічних відносин з країнами Азії.</w:t>
      </w:r>
    </w:p>
    <w:p w:rsidR="00D6610C" w:rsidRDefault="00D6610C" w:rsidP="00D6610C">
      <w:pPr>
        <w:pStyle w:val="Standard"/>
        <w:spacing w:line="360" w:lineRule="auto"/>
        <w:ind w:firstLine="720"/>
        <w:jc w:val="both"/>
        <w:rPr>
          <w:rFonts w:ascii="Times New Roman" w:hAnsi="Times New Roman"/>
          <w:sz w:val="28"/>
          <w:szCs w:val="28"/>
        </w:rPr>
      </w:pPr>
      <w:r>
        <w:rPr>
          <w:rFonts w:ascii="Times New Roman" w:hAnsi="Times New Roman"/>
          <w:sz w:val="28"/>
          <w:szCs w:val="28"/>
        </w:rPr>
        <w:t>Для покращення економічного співробітництва Україні необхідно вирішити ряд важливих проблем таких, як корупція, політична нестабільність, інфляція, неефективна урядова бюрократія та інші. Вирішення цих та інших проблем підвищить конкурентоспроможність України на світовому ринку та сприятиме припливу інвестицій.</w:t>
      </w:r>
    </w:p>
    <w:p w:rsidR="00D6610C" w:rsidRDefault="00D6610C" w:rsidP="00D6610C">
      <w:pPr>
        <w:pStyle w:val="Standard"/>
        <w:spacing w:line="360" w:lineRule="auto"/>
        <w:ind w:firstLine="720"/>
        <w:jc w:val="both"/>
        <w:rPr>
          <w:rFonts w:ascii="Times New Roman" w:hAnsi="Times New Roman" w:cs="Times New Roman"/>
          <w:sz w:val="28"/>
          <w:szCs w:val="28"/>
          <w:lang w:val="ru-RU"/>
        </w:rPr>
      </w:pPr>
    </w:p>
    <w:p w:rsidR="00D6610C" w:rsidRDefault="00D6610C" w:rsidP="00D6610C">
      <w:pPr>
        <w:pStyle w:val="Standard"/>
        <w:spacing w:line="360" w:lineRule="auto"/>
        <w:ind w:firstLine="720"/>
        <w:jc w:val="both"/>
        <w:rPr>
          <w:rFonts w:ascii="Times New Roman" w:hAnsi="Times New Roman" w:cs="Times New Roman"/>
          <w:sz w:val="28"/>
          <w:szCs w:val="28"/>
          <w:lang w:val="ru-RU"/>
        </w:rPr>
      </w:pPr>
    </w:p>
    <w:p w:rsidR="00D6610C" w:rsidRDefault="00D6610C" w:rsidP="00D6610C">
      <w:pPr>
        <w:pStyle w:val="Standard"/>
        <w:rPr>
          <w:rFonts w:ascii="Times New Roman" w:hAnsi="Times New Roman" w:cs="Times New Roman"/>
          <w:sz w:val="28"/>
          <w:szCs w:val="28"/>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D6610C" w:rsidRDefault="00D6610C" w:rsidP="00D6610C">
      <w:pPr>
        <w:pStyle w:val="Standard"/>
        <w:tabs>
          <w:tab w:val="left" w:pos="3450"/>
        </w:tabs>
        <w:spacing w:line="360" w:lineRule="auto"/>
        <w:jc w:val="both"/>
        <w:rPr>
          <w:rFonts w:ascii="Times New Roman" w:hAnsi="Times New Roman" w:cs="Times New Roman"/>
          <w:color w:val="000000"/>
          <w:sz w:val="28"/>
          <w:szCs w:val="28"/>
          <w:shd w:val="clear" w:color="auto" w:fill="FFFFFF"/>
        </w:rPr>
      </w:pPr>
    </w:p>
    <w:p w:rsidR="00574D15" w:rsidRDefault="00574D15" w:rsidP="00D6610C">
      <w:pPr>
        <w:pStyle w:val="Standard"/>
        <w:tabs>
          <w:tab w:val="left" w:pos="3450"/>
        </w:tabs>
        <w:spacing w:line="360" w:lineRule="auto"/>
        <w:jc w:val="center"/>
        <w:rPr>
          <w:rFonts w:ascii="Times New Roman" w:hAnsi="Times New Roman" w:cs="Times New Roman"/>
          <w:b/>
          <w:color w:val="000000"/>
          <w:sz w:val="28"/>
          <w:szCs w:val="28"/>
          <w:shd w:val="clear" w:color="auto" w:fill="FFFFFF"/>
        </w:rPr>
      </w:pPr>
    </w:p>
    <w:p w:rsidR="00574D15" w:rsidRDefault="00574D15" w:rsidP="00D6610C">
      <w:pPr>
        <w:pStyle w:val="Standard"/>
        <w:tabs>
          <w:tab w:val="left" w:pos="3450"/>
        </w:tabs>
        <w:spacing w:line="360" w:lineRule="auto"/>
        <w:jc w:val="center"/>
        <w:rPr>
          <w:rFonts w:ascii="Times New Roman" w:hAnsi="Times New Roman" w:cs="Times New Roman"/>
          <w:b/>
          <w:color w:val="000000"/>
          <w:sz w:val="28"/>
          <w:szCs w:val="28"/>
          <w:shd w:val="clear" w:color="auto" w:fill="FFFFFF"/>
        </w:rPr>
      </w:pPr>
    </w:p>
    <w:p w:rsidR="00D6610C" w:rsidRDefault="00D6610C" w:rsidP="00D6610C">
      <w:pPr>
        <w:pStyle w:val="Standard"/>
        <w:tabs>
          <w:tab w:val="left" w:pos="3450"/>
        </w:tabs>
        <w:spacing w:line="360" w:lineRule="auto"/>
        <w:jc w:val="center"/>
        <w:rPr>
          <w:rFonts w:ascii="Times New Roman" w:hAnsi="Times New Roman" w:cs="Times New Roman"/>
          <w:b/>
          <w:color w:val="000000"/>
          <w:sz w:val="28"/>
          <w:szCs w:val="28"/>
          <w:shd w:val="clear" w:color="auto" w:fill="FFFFFF"/>
        </w:rPr>
      </w:pPr>
      <w:bookmarkStart w:id="0" w:name="_GoBack"/>
      <w:bookmarkEnd w:id="0"/>
      <w:r>
        <w:rPr>
          <w:rFonts w:ascii="Times New Roman" w:hAnsi="Times New Roman" w:cs="Times New Roman"/>
          <w:b/>
          <w:color w:val="000000"/>
          <w:sz w:val="28"/>
          <w:szCs w:val="28"/>
          <w:shd w:val="clear" w:color="auto" w:fill="FFFFFF"/>
        </w:rPr>
        <w:lastRenderedPageBreak/>
        <w:t>СПИСОК ВИКОРИСТАНИХ ДЖЕРЕЛ</w:t>
      </w:r>
    </w:p>
    <w:p w:rsidR="00D6610C" w:rsidRDefault="00D6610C" w:rsidP="00D6610C">
      <w:pPr>
        <w:pStyle w:val="Standard"/>
        <w:spacing w:line="360" w:lineRule="auto"/>
        <w:jc w:val="both"/>
        <w:rPr>
          <w:rFonts w:ascii="Times New Roman" w:hAnsi="Times New Roman" w:cs="Times New Roman"/>
          <w:b/>
          <w:sz w:val="28"/>
          <w:szCs w:val="28"/>
        </w:rPr>
      </w:pPr>
    </w:p>
    <w:p w:rsidR="00D6610C" w:rsidRDefault="00D6610C" w:rsidP="00D6610C">
      <w:pPr>
        <w:pStyle w:val="Standard"/>
        <w:numPr>
          <w:ilvl w:val="0"/>
          <w:numId w:val="2"/>
        </w:numPr>
        <w:suppressAutoHyphens w:val="0"/>
        <w:spacing w:line="360" w:lineRule="auto"/>
        <w:jc w:val="both"/>
        <w:rPr>
          <w:sz w:val="28"/>
          <w:szCs w:val="28"/>
        </w:rPr>
      </w:pPr>
      <w:proofErr w:type="spellStart"/>
      <w:r>
        <w:rPr>
          <w:sz w:val="28"/>
          <w:szCs w:val="28"/>
        </w:rPr>
        <w:t>Аксенчук</w:t>
      </w:r>
      <w:proofErr w:type="spellEnd"/>
      <w:r>
        <w:rPr>
          <w:sz w:val="28"/>
          <w:szCs w:val="28"/>
        </w:rPr>
        <w:t xml:space="preserve"> М.А. Форми і тенденції розвитку інтеграції в Євразії /</w:t>
      </w:r>
      <w:proofErr w:type="spellStart"/>
      <w:r>
        <w:rPr>
          <w:sz w:val="28"/>
          <w:szCs w:val="28"/>
        </w:rPr>
        <w:t>М.А.Аксенчук</w:t>
      </w:r>
      <w:proofErr w:type="spellEnd"/>
      <w:r>
        <w:rPr>
          <w:sz w:val="28"/>
          <w:szCs w:val="28"/>
        </w:rPr>
        <w:t xml:space="preserve"> // Євразійський юридичний журнал. - 2015. - №9 (88). - с. 13-17.</w:t>
      </w:r>
    </w:p>
    <w:p w:rsidR="00D6610C" w:rsidRDefault="00D6610C" w:rsidP="00D6610C">
      <w:pPr>
        <w:pStyle w:val="Standard"/>
        <w:numPr>
          <w:ilvl w:val="0"/>
          <w:numId w:val="1"/>
        </w:numPr>
        <w:suppressAutoHyphens w:val="0"/>
        <w:spacing w:line="360" w:lineRule="auto"/>
        <w:jc w:val="both"/>
        <w:rPr>
          <w:sz w:val="28"/>
          <w:szCs w:val="28"/>
        </w:rPr>
      </w:pPr>
      <w:r>
        <w:rPr>
          <w:sz w:val="28"/>
          <w:szCs w:val="28"/>
        </w:rPr>
        <w:t>Аналіз стратегій інтеграційного співробітництва (моделей реалізації інтеграційного потенціалу) найбільш відомих інтеграційних об'єднань світу. - М .: ЄЕК, 2014. - с. 33.</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Вільна енциклопедія «</w:t>
      </w:r>
      <w:proofErr w:type="spellStart"/>
      <w:r>
        <w:rPr>
          <w:rFonts w:ascii="Times New Roman" w:hAnsi="Times New Roman" w:cs="Times New Roman"/>
          <w:sz w:val="28"/>
          <w:szCs w:val="28"/>
        </w:rPr>
        <w:t>Вікіпедія</w:t>
      </w:r>
      <w:proofErr w:type="spellEnd"/>
      <w:r>
        <w:rPr>
          <w:rFonts w:ascii="Times New Roman" w:hAnsi="Times New Roman" w:cs="Times New Roman"/>
          <w:sz w:val="28"/>
          <w:szCs w:val="28"/>
        </w:rPr>
        <w:t>». [Електронний ресурс] – Режим доступу: https://uk.wikipedia.org/wiki/Інтеграція.</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Гладков И. С. Особенности внешнеторговых связей Европейского союза на современном этапе // Международная торговля и торговая политика. - 2017. - № 2. - С. 91-107.</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Гладков И. С. Международная товарная торговля 2001-2015: тренды и провалы 2015 г. // Власть. - 2016. - № 6. - С. 92-100.</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Гладков И. С. Динамические и структурные характеристики современных внешнеторговых связей Европейского союза // Международная торговля и торговая политика. - 2015. - № 4. - С. 30-39.</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Гладков І. С. Зовнішня торгівля Європейського союзу: тренди2001-2014 років // Міжнародна економіка. - 2015. - № 11-12. -С. 37-50.</w:t>
      </w:r>
    </w:p>
    <w:p w:rsidR="00D6610C" w:rsidRDefault="00D6610C" w:rsidP="00D6610C">
      <w:pPr>
        <w:pStyle w:val="Standard"/>
        <w:numPr>
          <w:ilvl w:val="0"/>
          <w:numId w:val="1"/>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Экономическая энциклопедия: В трех томах. Т.И. / </w:t>
      </w:r>
      <w:proofErr w:type="spellStart"/>
      <w:r>
        <w:rPr>
          <w:rFonts w:ascii="Times New Roman" w:hAnsi="Times New Roman" w:cs="Times New Roman"/>
          <w:sz w:val="28"/>
          <w:szCs w:val="28"/>
          <w:lang w:val="ru-RU"/>
        </w:rPr>
        <w:t>Редкол</w:t>
      </w:r>
      <w:proofErr w:type="spellEnd"/>
      <w:r>
        <w:rPr>
          <w:rFonts w:ascii="Times New Roman" w:hAnsi="Times New Roman" w:cs="Times New Roman"/>
          <w:sz w:val="28"/>
          <w:szCs w:val="28"/>
          <w:lang w:val="ru-RU"/>
        </w:rPr>
        <w:t xml:space="preserve">. С. В. </w:t>
      </w:r>
      <w:proofErr w:type="spellStart"/>
      <w:r>
        <w:rPr>
          <w:rFonts w:ascii="Times New Roman" w:hAnsi="Times New Roman" w:cs="Times New Roman"/>
          <w:sz w:val="28"/>
          <w:szCs w:val="28"/>
          <w:lang w:val="ru-RU"/>
        </w:rPr>
        <w:t>Мочерный</w:t>
      </w:r>
      <w:proofErr w:type="spellEnd"/>
      <w:r>
        <w:rPr>
          <w:rFonts w:ascii="Times New Roman" w:hAnsi="Times New Roman" w:cs="Times New Roman"/>
          <w:sz w:val="28"/>
          <w:szCs w:val="28"/>
          <w:lang w:val="ru-RU"/>
        </w:rPr>
        <w:t xml:space="preserve"> (отв. Ред.) И др. - М.: Издательский центр «Академия», 2010. - с. 864.</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Заболотна М. Ф. Роль інтеграційних та дезінтеграційних процесів у сучасному світі / М. Ф. Заболотна // Науково-теоретичний і громадсько- політичний альманах «Грані». − 2015. − № 10/1. − С. 27-32.</w:t>
      </w:r>
    </w:p>
    <w:p w:rsidR="00D6610C" w:rsidRDefault="00D6610C" w:rsidP="00D6610C">
      <w:pPr>
        <w:pStyle w:val="Standard"/>
        <w:numPr>
          <w:ilvl w:val="0"/>
          <w:numId w:val="1"/>
        </w:numPr>
        <w:suppressAutoHyphens w:val="0"/>
        <w:spacing w:line="360" w:lineRule="auto"/>
        <w:jc w:val="both"/>
        <w:rPr>
          <w:sz w:val="28"/>
          <w:szCs w:val="28"/>
        </w:rPr>
      </w:pPr>
      <w:r>
        <w:rPr>
          <w:sz w:val="28"/>
          <w:szCs w:val="28"/>
        </w:rPr>
        <w:t xml:space="preserve">Комар, Н. Ефективність функціонування Північноамериканської зони вільної торгівлі / Наталія Комар, Алла </w:t>
      </w:r>
      <w:proofErr w:type="spellStart"/>
      <w:r>
        <w:rPr>
          <w:sz w:val="28"/>
          <w:szCs w:val="28"/>
        </w:rPr>
        <w:t>Уніят</w:t>
      </w:r>
      <w:proofErr w:type="spellEnd"/>
      <w:r>
        <w:rPr>
          <w:sz w:val="28"/>
          <w:szCs w:val="28"/>
        </w:rPr>
        <w:t xml:space="preserve">, Руслана </w:t>
      </w:r>
      <w:proofErr w:type="spellStart"/>
      <w:r>
        <w:rPr>
          <w:sz w:val="28"/>
          <w:szCs w:val="28"/>
        </w:rPr>
        <w:t>Луців</w:t>
      </w:r>
      <w:proofErr w:type="spellEnd"/>
      <w:r>
        <w:rPr>
          <w:sz w:val="28"/>
          <w:szCs w:val="28"/>
        </w:rPr>
        <w:t xml:space="preserve"> // Журнал євро( </w:t>
      </w:r>
      <w:proofErr w:type="spellStart"/>
      <w:r>
        <w:rPr>
          <w:sz w:val="28"/>
          <w:szCs w:val="28"/>
        </w:rPr>
        <w:t>пейської</w:t>
      </w:r>
      <w:proofErr w:type="spellEnd"/>
      <w:r>
        <w:rPr>
          <w:sz w:val="28"/>
          <w:szCs w:val="28"/>
        </w:rPr>
        <w:t xml:space="preserve"> економіки. — 2016. — Т. 15, № 3. — С. 284— 300</w:t>
      </w:r>
    </w:p>
    <w:p w:rsidR="00D6610C" w:rsidRDefault="00D6610C" w:rsidP="00D6610C">
      <w:pPr>
        <w:pStyle w:val="Standard"/>
        <w:numPr>
          <w:ilvl w:val="0"/>
          <w:numId w:val="1"/>
        </w:numPr>
        <w:suppressAutoHyphens w:val="0"/>
        <w:spacing w:line="360" w:lineRule="auto"/>
        <w:jc w:val="both"/>
        <w:rPr>
          <w:sz w:val="28"/>
          <w:szCs w:val="28"/>
        </w:rPr>
      </w:pPr>
      <w:proofErr w:type="spellStart"/>
      <w:r>
        <w:rPr>
          <w:sz w:val="28"/>
          <w:szCs w:val="28"/>
        </w:rPr>
        <w:lastRenderedPageBreak/>
        <w:t>Кулицький</w:t>
      </w:r>
      <w:proofErr w:type="spellEnd"/>
      <w:r>
        <w:rPr>
          <w:sz w:val="28"/>
          <w:szCs w:val="28"/>
        </w:rPr>
        <w:t xml:space="preserve"> С. Питання трансформації української зовнішньої торгівлі на сучасному етапі [Електронний ресурс] / С. </w:t>
      </w:r>
      <w:proofErr w:type="spellStart"/>
      <w:r>
        <w:rPr>
          <w:sz w:val="28"/>
          <w:szCs w:val="28"/>
        </w:rPr>
        <w:t>Кулицький</w:t>
      </w:r>
      <w:proofErr w:type="spellEnd"/>
      <w:r>
        <w:rPr>
          <w:sz w:val="28"/>
          <w:szCs w:val="28"/>
        </w:rPr>
        <w:t xml:space="preserve"> // Україна: події, факти, коментарі. – 2015. – № 23. – С. 49–59.</w:t>
      </w:r>
    </w:p>
    <w:p w:rsidR="00D6610C" w:rsidRDefault="00D6610C" w:rsidP="00D6610C">
      <w:pPr>
        <w:pStyle w:val="Standard"/>
        <w:numPr>
          <w:ilvl w:val="0"/>
          <w:numId w:val="1"/>
        </w:numPr>
        <w:suppressAutoHyphens w:val="0"/>
        <w:spacing w:line="360" w:lineRule="auto"/>
        <w:jc w:val="both"/>
        <w:rPr>
          <w:sz w:val="28"/>
          <w:szCs w:val="28"/>
        </w:rPr>
      </w:pPr>
      <w:proofErr w:type="spellStart"/>
      <w:r>
        <w:rPr>
          <w:sz w:val="28"/>
          <w:szCs w:val="28"/>
        </w:rPr>
        <w:t>Макогон</w:t>
      </w:r>
      <w:proofErr w:type="spellEnd"/>
      <w:r>
        <w:rPr>
          <w:sz w:val="28"/>
          <w:szCs w:val="28"/>
        </w:rPr>
        <w:t xml:space="preserve">  Ю.В.  Зовнішньоекономічні  зв’язки України і залучення інвестицій / Ю.В. </w:t>
      </w:r>
      <w:proofErr w:type="spellStart"/>
      <w:r>
        <w:rPr>
          <w:sz w:val="28"/>
          <w:szCs w:val="28"/>
        </w:rPr>
        <w:t>Макогон</w:t>
      </w:r>
      <w:proofErr w:type="spellEnd"/>
      <w:r>
        <w:rPr>
          <w:sz w:val="28"/>
          <w:szCs w:val="28"/>
        </w:rPr>
        <w:t xml:space="preserve"> // Стратегічні пріоритети. –2016. –  № 3 (8). –  С. 208-218.</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Міжнародна економіка :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 xml:space="preserve">. / За ред. Г. Е. </w:t>
      </w:r>
      <w:proofErr w:type="spellStart"/>
      <w:r>
        <w:rPr>
          <w:rFonts w:ascii="Times New Roman" w:hAnsi="Times New Roman" w:cs="Times New Roman"/>
          <w:sz w:val="28"/>
          <w:szCs w:val="28"/>
        </w:rPr>
        <w:t>Гронтковської</w:t>
      </w:r>
      <w:proofErr w:type="spellEnd"/>
      <w:r>
        <w:rPr>
          <w:rFonts w:ascii="Times New Roman" w:hAnsi="Times New Roman" w:cs="Times New Roman"/>
          <w:sz w:val="28"/>
          <w:szCs w:val="28"/>
        </w:rPr>
        <w:t xml:space="preserve"> ; Г. Е. </w:t>
      </w:r>
      <w:proofErr w:type="spellStart"/>
      <w:r>
        <w:rPr>
          <w:rFonts w:ascii="Times New Roman" w:hAnsi="Times New Roman" w:cs="Times New Roman"/>
          <w:sz w:val="28"/>
          <w:szCs w:val="28"/>
        </w:rPr>
        <w:t>Гронтковська</w:t>
      </w:r>
      <w:proofErr w:type="spellEnd"/>
      <w:r>
        <w:rPr>
          <w:rFonts w:ascii="Times New Roman" w:hAnsi="Times New Roman" w:cs="Times New Roman"/>
          <w:sz w:val="28"/>
          <w:szCs w:val="28"/>
        </w:rPr>
        <w:t xml:space="preserve">, О. І. Ряба, А. М. </w:t>
      </w:r>
      <w:proofErr w:type="spellStart"/>
      <w:r>
        <w:rPr>
          <w:rFonts w:ascii="Times New Roman" w:hAnsi="Times New Roman" w:cs="Times New Roman"/>
          <w:sz w:val="28"/>
          <w:szCs w:val="28"/>
        </w:rPr>
        <w:t>Венцурик</w:t>
      </w:r>
      <w:proofErr w:type="spellEnd"/>
      <w:r>
        <w:rPr>
          <w:rFonts w:ascii="Times New Roman" w:hAnsi="Times New Roman" w:cs="Times New Roman"/>
          <w:sz w:val="28"/>
          <w:szCs w:val="28"/>
        </w:rPr>
        <w:t xml:space="preserve">, О. І. </w:t>
      </w:r>
      <w:proofErr w:type="spellStart"/>
      <w:r>
        <w:rPr>
          <w:rFonts w:ascii="Times New Roman" w:hAnsi="Times New Roman" w:cs="Times New Roman"/>
          <w:sz w:val="28"/>
          <w:szCs w:val="28"/>
        </w:rPr>
        <w:t>Красновська</w:t>
      </w:r>
      <w:proofErr w:type="spellEnd"/>
      <w:r>
        <w:rPr>
          <w:rFonts w:ascii="Times New Roman" w:hAnsi="Times New Roman" w:cs="Times New Roman"/>
          <w:sz w:val="28"/>
          <w:szCs w:val="28"/>
        </w:rPr>
        <w:t>. – К. : Центр учбової літератури, 2014. – 384 с.</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Не Каталонія єдина: хто ще в Європі прагне незалежності. [Електронний ресурс]. – Режим доступу: http://www.dw.com/uk/не-каталонія-єдина-хто-ще-в-європі-прагне-незалежності/a-40778157.</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Незалежність Шотландії: скасувати чи відкласти? [Електронний ресурс]. – Режим доступу: https://dt.ua/international/nezalezhnist-shotlandiyi-skasuvati-chi-vidklasti-250976_.html.</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Поручник А. М. Національні інтереси України: економічна самодостатність у глобальному вимірі : монографія / А. М. Поручник. – К.: КНЕУ, 2018. – 352 с. </w:t>
      </w:r>
      <w:proofErr w:type="spellStart"/>
      <w:r>
        <w:rPr>
          <w:rFonts w:ascii="Times New Roman" w:hAnsi="Times New Roman" w:cs="Times New Roman"/>
          <w:sz w:val="28"/>
          <w:szCs w:val="28"/>
        </w:rPr>
        <w:t>Ткаленко</w:t>
      </w:r>
      <w:proofErr w:type="spellEnd"/>
      <w:r>
        <w:rPr>
          <w:rFonts w:ascii="Times New Roman" w:hAnsi="Times New Roman" w:cs="Times New Roman"/>
          <w:sz w:val="28"/>
          <w:szCs w:val="28"/>
        </w:rPr>
        <w:t xml:space="preserve"> С. І. </w:t>
      </w:r>
      <w:proofErr w:type="spellStart"/>
      <w:r>
        <w:rPr>
          <w:rFonts w:ascii="Times New Roman" w:hAnsi="Times New Roman" w:cs="Times New Roman"/>
          <w:sz w:val="28"/>
          <w:szCs w:val="28"/>
        </w:rPr>
        <w:t>Єврорегіональне</w:t>
      </w:r>
      <w:proofErr w:type="spellEnd"/>
      <w:r>
        <w:rPr>
          <w:rFonts w:ascii="Times New Roman" w:hAnsi="Times New Roman" w:cs="Times New Roman"/>
          <w:sz w:val="28"/>
          <w:szCs w:val="28"/>
        </w:rPr>
        <w:t xml:space="preserve"> співробітництво України та ЄС / С. І. </w:t>
      </w:r>
      <w:proofErr w:type="spellStart"/>
      <w:r>
        <w:rPr>
          <w:rFonts w:ascii="Times New Roman" w:hAnsi="Times New Roman" w:cs="Times New Roman"/>
          <w:sz w:val="28"/>
          <w:szCs w:val="28"/>
        </w:rPr>
        <w:t>Ткаленко</w:t>
      </w:r>
      <w:proofErr w:type="spellEnd"/>
      <w:r>
        <w:rPr>
          <w:rFonts w:ascii="Times New Roman" w:hAnsi="Times New Roman" w:cs="Times New Roman"/>
          <w:sz w:val="28"/>
          <w:szCs w:val="28"/>
        </w:rPr>
        <w:t xml:space="preserve"> // Стратегія розвитку України. − 2015. − № 1. − С. 148-152</w:t>
      </w:r>
    </w:p>
    <w:p w:rsidR="00D6610C" w:rsidRDefault="00D6610C" w:rsidP="00D6610C">
      <w:pPr>
        <w:pStyle w:val="Standard"/>
        <w:numPr>
          <w:ilvl w:val="0"/>
          <w:numId w:val="1"/>
        </w:numPr>
        <w:suppressAutoHyphens w:val="0"/>
        <w:spacing w:line="360" w:lineRule="auto"/>
        <w:jc w:val="both"/>
        <w:rPr>
          <w:sz w:val="28"/>
          <w:szCs w:val="28"/>
        </w:rPr>
      </w:pPr>
      <w:proofErr w:type="spellStart"/>
      <w:r>
        <w:rPr>
          <w:sz w:val="28"/>
          <w:szCs w:val="28"/>
        </w:rPr>
        <w:t>Статистическая</w:t>
      </w:r>
      <w:proofErr w:type="spellEnd"/>
      <w:r>
        <w:rPr>
          <w:sz w:val="28"/>
          <w:szCs w:val="28"/>
        </w:rPr>
        <w:t xml:space="preserve"> </w:t>
      </w:r>
      <w:proofErr w:type="spellStart"/>
      <w:r>
        <w:rPr>
          <w:sz w:val="28"/>
          <w:szCs w:val="28"/>
        </w:rPr>
        <w:t>информация</w:t>
      </w:r>
      <w:proofErr w:type="spellEnd"/>
      <w:r>
        <w:rPr>
          <w:sz w:val="28"/>
          <w:szCs w:val="28"/>
        </w:rPr>
        <w:t xml:space="preserve"> [</w:t>
      </w:r>
      <w:proofErr w:type="spellStart"/>
      <w:r>
        <w:rPr>
          <w:sz w:val="28"/>
          <w:szCs w:val="28"/>
        </w:rPr>
        <w:t>Электронный</w:t>
      </w:r>
      <w:proofErr w:type="spellEnd"/>
      <w:r>
        <w:rPr>
          <w:sz w:val="28"/>
          <w:szCs w:val="28"/>
        </w:rPr>
        <w:t xml:space="preserve"> ресурс] // </w:t>
      </w:r>
      <w:proofErr w:type="spellStart"/>
      <w:r>
        <w:rPr>
          <w:sz w:val="28"/>
          <w:szCs w:val="28"/>
        </w:rPr>
        <w:t>Официальный</w:t>
      </w:r>
      <w:proofErr w:type="spellEnd"/>
      <w:r>
        <w:rPr>
          <w:sz w:val="28"/>
          <w:szCs w:val="28"/>
        </w:rPr>
        <w:t xml:space="preserve"> сайт </w:t>
      </w:r>
      <w:proofErr w:type="spellStart"/>
      <w:r>
        <w:rPr>
          <w:sz w:val="28"/>
          <w:szCs w:val="28"/>
        </w:rPr>
        <w:t>Государственной</w:t>
      </w:r>
      <w:proofErr w:type="spellEnd"/>
      <w:r>
        <w:rPr>
          <w:sz w:val="28"/>
          <w:szCs w:val="28"/>
        </w:rPr>
        <w:t xml:space="preserve"> </w:t>
      </w:r>
      <w:proofErr w:type="spellStart"/>
      <w:r>
        <w:rPr>
          <w:sz w:val="28"/>
          <w:szCs w:val="28"/>
        </w:rPr>
        <w:t>службы</w:t>
      </w:r>
      <w:proofErr w:type="spellEnd"/>
      <w:r>
        <w:rPr>
          <w:sz w:val="28"/>
          <w:szCs w:val="28"/>
        </w:rPr>
        <w:t xml:space="preserve"> статистики </w:t>
      </w:r>
      <w:proofErr w:type="spellStart"/>
      <w:r>
        <w:rPr>
          <w:sz w:val="28"/>
          <w:szCs w:val="28"/>
        </w:rPr>
        <w:t>Украины</w:t>
      </w:r>
      <w:proofErr w:type="spellEnd"/>
      <w:r>
        <w:rPr>
          <w:sz w:val="28"/>
          <w:szCs w:val="28"/>
        </w:rPr>
        <w:t>. URL: http://www.ukrstat.gov.ua</w:t>
      </w:r>
    </w:p>
    <w:p w:rsidR="00D6610C" w:rsidRDefault="00D6610C" w:rsidP="00D6610C">
      <w:pPr>
        <w:pStyle w:val="Standard"/>
        <w:numPr>
          <w:ilvl w:val="0"/>
          <w:numId w:val="1"/>
        </w:numPr>
        <w:suppressAutoHyphens w:val="0"/>
        <w:spacing w:line="360" w:lineRule="auto"/>
        <w:jc w:val="both"/>
        <w:rPr>
          <w:sz w:val="28"/>
          <w:szCs w:val="28"/>
        </w:rPr>
      </w:pPr>
      <w:proofErr w:type="spellStart"/>
      <w:r w:rsidRPr="0098478D">
        <w:rPr>
          <w:sz w:val="28"/>
          <w:szCs w:val="28"/>
        </w:rPr>
        <w:t>Тенденц</w:t>
      </w:r>
      <w:r>
        <w:rPr>
          <w:sz w:val="28"/>
          <w:szCs w:val="28"/>
          <w:lang w:val="en-US"/>
        </w:rPr>
        <w:t>i</w:t>
      </w:r>
      <w:proofErr w:type="spellEnd"/>
      <w:r w:rsidRPr="0098478D">
        <w:rPr>
          <w:sz w:val="28"/>
          <w:szCs w:val="28"/>
        </w:rPr>
        <w:t>ï</w:t>
      </w:r>
      <w:r>
        <w:rPr>
          <w:sz w:val="28"/>
          <w:szCs w:val="28"/>
        </w:rPr>
        <w:t xml:space="preserve"> </w:t>
      </w:r>
      <w:proofErr w:type="spellStart"/>
      <w:r>
        <w:rPr>
          <w:sz w:val="28"/>
          <w:szCs w:val="28"/>
        </w:rPr>
        <w:t>тиньовоï</w:t>
      </w:r>
      <w:proofErr w:type="spellEnd"/>
      <w:r>
        <w:rPr>
          <w:sz w:val="28"/>
          <w:szCs w:val="28"/>
        </w:rPr>
        <w:t xml:space="preserve"> </w:t>
      </w:r>
      <w:proofErr w:type="spellStart"/>
      <w:r>
        <w:rPr>
          <w:sz w:val="28"/>
          <w:szCs w:val="28"/>
        </w:rPr>
        <w:t>економiки</w:t>
      </w:r>
      <w:proofErr w:type="spellEnd"/>
      <w:r>
        <w:rPr>
          <w:sz w:val="28"/>
          <w:szCs w:val="28"/>
        </w:rPr>
        <w:t xml:space="preserve"> в </w:t>
      </w:r>
      <w:proofErr w:type="spellStart"/>
      <w:r>
        <w:rPr>
          <w:sz w:val="28"/>
          <w:szCs w:val="28"/>
        </w:rPr>
        <w:t>Украïнi</w:t>
      </w:r>
      <w:proofErr w:type="spellEnd"/>
      <w:r>
        <w:rPr>
          <w:sz w:val="28"/>
          <w:szCs w:val="28"/>
        </w:rPr>
        <w:t xml:space="preserve"> I квартал 2015 року. – </w:t>
      </w:r>
      <w:proofErr w:type="spellStart"/>
      <w:r>
        <w:rPr>
          <w:sz w:val="28"/>
          <w:szCs w:val="28"/>
        </w:rPr>
        <w:t>Киïв</w:t>
      </w:r>
      <w:proofErr w:type="spellEnd"/>
      <w:r>
        <w:rPr>
          <w:sz w:val="28"/>
          <w:szCs w:val="28"/>
        </w:rPr>
        <w:t>: Міністерство економічного розвитку і торгівлі України, 2015. – 19 с.</w:t>
      </w:r>
    </w:p>
    <w:p w:rsidR="00D6610C" w:rsidRDefault="00D6610C" w:rsidP="00D6610C">
      <w:pPr>
        <w:pStyle w:val="Standard"/>
        <w:numPr>
          <w:ilvl w:val="0"/>
          <w:numId w:val="1"/>
        </w:numPr>
        <w:suppressAutoHyphens w:val="0"/>
        <w:spacing w:line="360" w:lineRule="auto"/>
        <w:jc w:val="both"/>
        <w:rPr>
          <w:sz w:val="28"/>
          <w:szCs w:val="28"/>
        </w:rPr>
      </w:pPr>
      <w:r>
        <w:rPr>
          <w:sz w:val="28"/>
          <w:szCs w:val="28"/>
        </w:rPr>
        <w:t xml:space="preserve">Угода про партнерство і співробітництво між Україною і Європейськими Співтовариствами та їх державами-членами: [Угода, Протокол, Міжнародний документ: прийнятий 14 </w:t>
      </w:r>
      <w:proofErr w:type="spellStart"/>
      <w:r>
        <w:rPr>
          <w:sz w:val="28"/>
          <w:szCs w:val="28"/>
        </w:rPr>
        <w:t>чер</w:t>
      </w:r>
      <w:proofErr w:type="spellEnd"/>
      <w:r>
        <w:rPr>
          <w:sz w:val="28"/>
          <w:szCs w:val="28"/>
        </w:rPr>
        <w:t xml:space="preserve">. 1994 р.: за станом на 27 </w:t>
      </w:r>
      <w:proofErr w:type="spellStart"/>
      <w:r>
        <w:rPr>
          <w:sz w:val="28"/>
          <w:szCs w:val="28"/>
        </w:rPr>
        <w:t>чер</w:t>
      </w:r>
      <w:proofErr w:type="spellEnd"/>
      <w:r>
        <w:rPr>
          <w:sz w:val="28"/>
          <w:szCs w:val="28"/>
        </w:rPr>
        <w:t>. 2014 р</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lastRenderedPageBreak/>
        <w:t>Хасбулатов Р. И. Международные экономические отношения. - М</w:t>
      </w:r>
      <w:proofErr w:type="gramStart"/>
      <w:r>
        <w:rPr>
          <w:rFonts w:ascii="Times New Roman" w:hAnsi="Times New Roman" w:cs="Times New Roman"/>
          <w:sz w:val="28"/>
          <w:szCs w:val="28"/>
          <w:lang w:val="ru-RU"/>
        </w:rPr>
        <w:t xml:space="preserve"> .:</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Юрайт</w:t>
      </w:r>
      <w:proofErr w:type="spellEnd"/>
      <w:r>
        <w:rPr>
          <w:rFonts w:ascii="Times New Roman" w:hAnsi="Times New Roman" w:cs="Times New Roman"/>
          <w:sz w:val="28"/>
          <w:szCs w:val="28"/>
          <w:lang w:val="ru-RU"/>
        </w:rPr>
        <w:t>, 2016.</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Хасбулатов Р. И. Мировая экономика. - М</w:t>
      </w:r>
      <w:proofErr w:type="gramStart"/>
      <w:r>
        <w:rPr>
          <w:rFonts w:ascii="Times New Roman" w:hAnsi="Times New Roman" w:cs="Times New Roman"/>
          <w:sz w:val="28"/>
          <w:szCs w:val="28"/>
          <w:lang w:val="ru-RU"/>
        </w:rPr>
        <w:t xml:space="preserve"> .:</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Юрайт</w:t>
      </w:r>
      <w:proofErr w:type="spellEnd"/>
      <w:r>
        <w:rPr>
          <w:rFonts w:ascii="Times New Roman" w:hAnsi="Times New Roman" w:cs="Times New Roman"/>
          <w:sz w:val="28"/>
          <w:szCs w:val="28"/>
          <w:lang w:val="ru-RU"/>
        </w:rPr>
        <w:t>, 2016.</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Хасбулатов Р. И. Новые региональные конструкции современной мирохозяйственной системы // Современная экономика: концепции и модели инновационного развития: материалы VIII Международной научно-практической конференции. - М</w:t>
      </w:r>
      <w:proofErr w:type="gramStart"/>
      <w:r>
        <w:rPr>
          <w:rFonts w:ascii="Times New Roman" w:hAnsi="Times New Roman" w:cs="Times New Roman"/>
          <w:sz w:val="28"/>
          <w:szCs w:val="28"/>
          <w:lang w:val="ru-RU"/>
        </w:rPr>
        <w:t xml:space="preserve"> .:</w:t>
      </w:r>
      <w:proofErr w:type="gramEnd"/>
      <w:r>
        <w:rPr>
          <w:rFonts w:ascii="Times New Roman" w:hAnsi="Times New Roman" w:cs="Times New Roman"/>
          <w:sz w:val="28"/>
          <w:szCs w:val="28"/>
          <w:lang w:val="ru-RU"/>
        </w:rPr>
        <w:t xml:space="preserve"> ФГБОУ ВО «</w:t>
      </w:r>
      <w:proofErr w:type="spellStart"/>
      <w:r>
        <w:rPr>
          <w:rFonts w:ascii="Times New Roman" w:hAnsi="Times New Roman" w:cs="Times New Roman"/>
          <w:sz w:val="28"/>
          <w:szCs w:val="28"/>
          <w:lang w:val="ru-RU"/>
        </w:rPr>
        <w:t>РЕУим</w:t>
      </w:r>
      <w:proofErr w:type="spellEnd"/>
      <w:r>
        <w:rPr>
          <w:rFonts w:ascii="Times New Roman" w:hAnsi="Times New Roman" w:cs="Times New Roman"/>
          <w:sz w:val="28"/>
          <w:szCs w:val="28"/>
          <w:lang w:val="ru-RU"/>
        </w:rPr>
        <w:t xml:space="preserve">. Г. В. </w:t>
      </w:r>
      <w:proofErr w:type="gramStart"/>
      <w:r>
        <w:rPr>
          <w:rFonts w:ascii="Times New Roman" w:hAnsi="Times New Roman" w:cs="Times New Roman"/>
          <w:sz w:val="28"/>
          <w:szCs w:val="28"/>
          <w:lang w:val="ru-RU"/>
        </w:rPr>
        <w:t>Плеханова »</w:t>
      </w:r>
      <w:proofErr w:type="gramEnd"/>
      <w:r>
        <w:rPr>
          <w:rFonts w:ascii="Times New Roman" w:hAnsi="Times New Roman" w:cs="Times New Roman"/>
          <w:sz w:val="28"/>
          <w:szCs w:val="28"/>
          <w:lang w:val="ru-RU"/>
        </w:rPr>
        <w:t>, 2016. - С. 141-148.</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Хасбулатов Р. И. Экономические теории и экономическая политика // Международная экономика. - 2016. - № 6. - С. 28-45.</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Філіпенко А. С. Міжнародна економічна інтеграція: сучасний теоретичний дискурс / А. С. Філіпенко // Науковий вісник Дипломатичної академії України. − 2016. −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23(3). − С. 54-61.</w:t>
      </w:r>
    </w:p>
    <w:p w:rsidR="00D6610C" w:rsidRDefault="00D6610C" w:rsidP="00D6610C">
      <w:pPr>
        <w:pStyle w:val="Standard"/>
        <w:numPr>
          <w:ilvl w:val="0"/>
          <w:numId w:val="1"/>
        </w:numPr>
        <w:suppressAutoHyphens w:val="0"/>
        <w:spacing w:line="360" w:lineRule="auto"/>
        <w:jc w:val="both"/>
        <w:rPr>
          <w:sz w:val="28"/>
          <w:szCs w:val="28"/>
        </w:rPr>
      </w:pPr>
      <w:r>
        <w:rPr>
          <w:sz w:val="28"/>
          <w:szCs w:val="28"/>
          <w:lang w:val="ru-RU"/>
        </w:rPr>
        <w:t xml:space="preserve">Филиппова И.А. Современные внешнеэкономические связи / И.А. Филиппова. - Ульяновск: </w:t>
      </w:r>
      <w:proofErr w:type="spellStart"/>
      <w:r>
        <w:rPr>
          <w:sz w:val="28"/>
          <w:szCs w:val="28"/>
          <w:lang w:val="ru-RU"/>
        </w:rPr>
        <w:t>УлГТУ</w:t>
      </w:r>
      <w:proofErr w:type="spellEnd"/>
      <w:r>
        <w:rPr>
          <w:sz w:val="28"/>
          <w:szCs w:val="28"/>
          <w:lang w:val="ru-RU"/>
        </w:rPr>
        <w:t>, 2011. - 159 с.</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Чужиков</w:t>
      </w:r>
      <w:proofErr w:type="spellEnd"/>
      <w:r>
        <w:rPr>
          <w:rFonts w:ascii="Times New Roman" w:hAnsi="Times New Roman" w:cs="Times New Roman"/>
          <w:sz w:val="28"/>
          <w:szCs w:val="28"/>
        </w:rPr>
        <w:t xml:space="preserve"> В. І. Зона вільної торгівлі України та ЄС: аналіз потенційних наслідків / В. І. </w:t>
      </w:r>
      <w:proofErr w:type="spellStart"/>
      <w:r>
        <w:rPr>
          <w:rFonts w:ascii="Times New Roman" w:hAnsi="Times New Roman" w:cs="Times New Roman"/>
          <w:sz w:val="28"/>
          <w:szCs w:val="28"/>
        </w:rPr>
        <w:t>Чужиков</w:t>
      </w:r>
      <w:proofErr w:type="spellEnd"/>
      <w:r>
        <w:rPr>
          <w:rFonts w:ascii="Times New Roman" w:hAnsi="Times New Roman" w:cs="Times New Roman"/>
          <w:sz w:val="28"/>
          <w:szCs w:val="28"/>
        </w:rPr>
        <w:t xml:space="preserve"> // Стратегічні пріоритети. Серія : Економіка. − 2016. − № 1. − С. 106-111.</w:t>
      </w:r>
    </w:p>
    <w:p w:rsidR="00D6610C" w:rsidRDefault="00D6610C" w:rsidP="00D6610C">
      <w:pPr>
        <w:pStyle w:val="Standard"/>
        <w:numPr>
          <w:ilvl w:val="0"/>
          <w:numId w:val="1"/>
        </w:numPr>
        <w:suppressAutoHyphens w:val="0"/>
        <w:spacing w:line="360" w:lineRule="auto"/>
        <w:jc w:val="both"/>
        <w:rPr>
          <w:sz w:val="28"/>
          <w:szCs w:val="28"/>
        </w:rPr>
      </w:pPr>
      <w:proofErr w:type="spellStart"/>
      <w:r>
        <w:rPr>
          <w:sz w:val="28"/>
          <w:szCs w:val="28"/>
        </w:rPr>
        <w:t>Штангей</w:t>
      </w:r>
      <w:proofErr w:type="spellEnd"/>
      <w:r>
        <w:rPr>
          <w:sz w:val="28"/>
          <w:szCs w:val="28"/>
        </w:rPr>
        <w:t xml:space="preserve">  Н.М. Зовнішньоекономічні  зв’язки  як  засіб  реалізації  загальнодержавних інтересів / Н.М. </w:t>
      </w:r>
      <w:proofErr w:type="spellStart"/>
      <w:r>
        <w:rPr>
          <w:sz w:val="28"/>
          <w:szCs w:val="28"/>
        </w:rPr>
        <w:t>Штангей</w:t>
      </w:r>
      <w:proofErr w:type="spellEnd"/>
      <w:r>
        <w:rPr>
          <w:sz w:val="28"/>
          <w:szCs w:val="28"/>
        </w:rPr>
        <w:t xml:space="preserve">, В.Ю. Аксьонова // Науковий потенціал України. –  2017.  –  С.  59-61.  </w:t>
      </w:r>
    </w:p>
    <w:p w:rsidR="00D6610C" w:rsidRDefault="00D6610C" w:rsidP="00D6610C">
      <w:pPr>
        <w:pStyle w:val="Standard"/>
        <w:numPr>
          <w:ilvl w:val="0"/>
          <w:numId w:val="1"/>
        </w:numPr>
        <w:suppressAutoHyphens w:val="0"/>
        <w:spacing w:line="360" w:lineRule="auto"/>
        <w:jc w:val="both"/>
        <w:rPr>
          <w:rFonts w:ascii="Times New Roman" w:hAnsi="Times New Roman" w:cs="Times New Roman"/>
          <w:sz w:val="28"/>
          <w:szCs w:val="28"/>
        </w:rPr>
      </w:pPr>
      <w:r>
        <w:rPr>
          <w:rFonts w:ascii="Times New Roman" w:hAnsi="Times New Roman" w:cs="Times New Roman"/>
          <w:sz w:val="28"/>
          <w:szCs w:val="28"/>
        </w:rPr>
        <w:t>Якубовський С.О. Процеси економічної дезінтеграції та їх моделювання / С. О. Якубовський // Вісник Міжнародного Слов'янського університету. Харків. Серія: економічні науки. − 2012. – Т. 15. − № 2 (15). − С. 3-8</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Brexit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All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you</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need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know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about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UK </w:t>
      </w:r>
      <w:proofErr w:type="spellStart"/>
      <w:r>
        <w:rPr>
          <w:rFonts w:ascii="Times New Roman" w:hAnsi="Times New Roman" w:cs="Times New Roman"/>
          <w:sz w:val="28"/>
          <w:szCs w:val="28"/>
        </w:rPr>
        <w:t>leaving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EU. [Електронний ресурс]. – Режим доступу: http://www.bbc.com/news/uk-politics-32810887.</w:t>
      </w:r>
    </w:p>
    <w:p w:rsidR="00D6610C" w:rsidRDefault="00D6610C" w:rsidP="00D6610C">
      <w:pPr>
        <w:pStyle w:val="Standard"/>
        <w:numPr>
          <w:ilvl w:val="0"/>
          <w:numId w:val="1"/>
        </w:numPr>
        <w:suppressAutoHyphens w:val="0"/>
        <w:spacing w:line="360" w:lineRule="auto"/>
        <w:jc w:val="both"/>
      </w:pPr>
      <w:r>
        <w:rPr>
          <w:sz w:val="28"/>
          <w:szCs w:val="28"/>
        </w:rPr>
        <w:t>"</w:t>
      </w:r>
      <w:r>
        <w:rPr>
          <w:sz w:val="28"/>
          <w:szCs w:val="28"/>
          <w:lang w:val="en-US"/>
        </w:rPr>
        <w:t>NAFTA</w:t>
      </w:r>
      <w:r>
        <w:rPr>
          <w:sz w:val="28"/>
          <w:szCs w:val="28"/>
        </w:rPr>
        <w:t xml:space="preserve"> </w:t>
      </w:r>
      <w:r>
        <w:rPr>
          <w:sz w:val="28"/>
          <w:szCs w:val="28"/>
          <w:lang w:val="en-US"/>
        </w:rPr>
        <w:t>Triumphant</w:t>
      </w:r>
      <w:r>
        <w:rPr>
          <w:sz w:val="28"/>
          <w:szCs w:val="28"/>
        </w:rPr>
        <w:t xml:space="preserve">: </w:t>
      </w:r>
      <w:r>
        <w:rPr>
          <w:sz w:val="28"/>
          <w:szCs w:val="28"/>
          <w:lang w:val="en-US"/>
        </w:rPr>
        <w:t>Assessing</w:t>
      </w:r>
      <w:r>
        <w:rPr>
          <w:sz w:val="28"/>
          <w:szCs w:val="28"/>
        </w:rPr>
        <w:t xml:space="preserve"> </w:t>
      </w:r>
      <w:r>
        <w:rPr>
          <w:sz w:val="28"/>
          <w:szCs w:val="28"/>
          <w:lang w:val="en-US"/>
        </w:rPr>
        <w:t>Two</w:t>
      </w:r>
      <w:r>
        <w:rPr>
          <w:sz w:val="28"/>
          <w:szCs w:val="28"/>
        </w:rPr>
        <w:t xml:space="preserve"> </w:t>
      </w:r>
      <w:r>
        <w:rPr>
          <w:sz w:val="28"/>
          <w:szCs w:val="28"/>
          <w:lang w:val="en-US"/>
        </w:rPr>
        <w:t>Decades</w:t>
      </w:r>
      <w:r>
        <w:rPr>
          <w:sz w:val="28"/>
          <w:szCs w:val="28"/>
        </w:rPr>
        <w:t xml:space="preserve"> </w:t>
      </w:r>
      <w:r>
        <w:rPr>
          <w:sz w:val="28"/>
          <w:szCs w:val="28"/>
          <w:lang w:val="en-US"/>
        </w:rPr>
        <w:t>of</w:t>
      </w:r>
      <w:r>
        <w:rPr>
          <w:sz w:val="28"/>
          <w:szCs w:val="28"/>
        </w:rPr>
        <w:t xml:space="preserve"> </w:t>
      </w:r>
      <w:r>
        <w:rPr>
          <w:sz w:val="28"/>
          <w:szCs w:val="28"/>
          <w:lang w:val="en-US"/>
        </w:rPr>
        <w:t>Gains</w:t>
      </w:r>
      <w:r>
        <w:rPr>
          <w:sz w:val="28"/>
          <w:szCs w:val="28"/>
        </w:rPr>
        <w:t xml:space="preserve">", </w:t>
      </w:r>
      <w:r>
        <w:rPr>
          <w:sz w:val="28"/>
          <w:szCs w:val="28"/>
          <w:lang w:val="en-US"/>
        </w:rPr>
        <w:t>U</w:t>
      </w:r>
      <w:r>
        <w:rPr>
          <w:sz w:val="28"/>
          <w:szCs w:val="28"/>
        </w:rPr>
        <w:t>.</w:t>
      </w:r>
      <w:r>
        <w:rPr>
          <w:sz w:val="28"/>
          <w:szCs w:val="28"/>
          <w:lang w:val="en-US"/>
        </w:rPr>
        <w:t>S</w:t>
      </w:r>
      <w:r>
        <w:rPr>
          <w:sz w:val="28"/>
          <w:szCs w:val="28"/>
        </w:rPr>
        <w:t xml:space="preserve">. </w:t>
      </w:r>
      <w:r>
        <w:rPr>
          <w:sz w:val="28"/>
          <w:szCs w:val="28"/>
          <w:lang w:val="en-US"/>
        </w:rPr>
        <w:t>Chamber</w:t>
      </w:r>
      <w:r>
        <w:rPr>
          <w:sz w:val="28"/>
          <w:szCs w:val="28"/>
        </w:rPr>
        <w:t xml:space="preserve"> </w:t>
      </w:r>
      <w:r>
        <w:rPr>
          <w:sz w:val="28"/>
          <w:szCs w:val="28"/>
          <w:lang w:val="en-US"/>
        </w:rPr>
        <w:t>of</w:t>
      </w:r>
      <w:r>
        <w:rPr>
          <w:sz w:val="28"/>
          <w:szCs w:val="28"/>
        </w:rPr>
        <w:t xml:space="preserve"> </w:t>
      </w:r>
      <w:r>
        <w:rPr>
          <w:sz w:val="28"/>
          <w:szCs w:val="28"/>
          <w:lang w:val="en-US"/>
        </w:rPr>
        <w:t>Commerce</w:t>
      </w:r>
      <w:r>
        <w:rPr>
          <w:sz w:val="28"/>
          <w:szCs w:val="28"/>
        </w:rPr>
        <w:t xml:space="preserve">, </w:t>
      </w:r>
      <w:r>
        <w:rPr>
          <w:sz w:val="28"/>
          <w:szCs w:val="28"/>
          <w:lang w:val="en-US"/>
        </w:rPr>
        <w:t>October</w:t>
      </w:r>
      <w:r>
        <w:rPr>
          <w:sz w:val="28"/>
          <w:szCs w:val="28"/>
        </w:rPr>
        <w:t xml:space="preserve"> 27, 2015 [Електронний ресурс]. — Режим доступу: </w:t>
      </w:r>
      <w:r>
        <w:rPr>
          <w:sz w:val="28"/>
          <w:szCs w:val="28"/>
          <w:lang w:val="en-US"/>
        </w:rPr>
        <w:lastRenderedPageBreak/>
        <w:t>https</w:t>
      </w:r>
      <w:r>
        <w:rPr>
          <w:sz w:val="28"/>
          <w:szCs w:val="28"/>
        </w:rPr>
        <w:t>://</w:t>
      </w:r>
      <w:r>
        <w:rPr>
          <w:sz w:val="28"/>
          <w:szCs w:val="28"/>
          <w:lang w:val="en-US"/>
        </w:rPr>
        <w:t>www</w:t>
      </w:r>
      <w:r>
        <w:rPr>
          <w:sz w:val="28"/>
          <w:szCs w:val="28"/>
        </w:rPr>
        <w:t>.</w:t>
      </w:r>
      <w:proofErr w:type="spellStart"/>
      <w:r>
        <w:rPr>
          <w:sz w:val="28"/>
          <w:szCs w:val="28"/>
          <w:lang w:val="en-US"/>
        </w:rPr>
        <w:t>uschamber</w:t>
      </w:r>
      <w:proofErr w:type="spellEnd"/>
      <w:r>
        <w:rPr>
          <w:sz w:val="28"/>
          <w:szCs w:val="28"/>
        </w:rPr>
        <w:t>.</w:t>
      </w:r>
      <w:r>
        <w:rPr>
          <w:sz w:val="28"/>
          <w:szCs w:val="28"/>
          <w:lang w:val="en-US"/>
        </w:rPr>
        <w:t>com</w:t>
      </w:r>
      <w:r>
        <w:rPr>
          <w:sz w:val="28"/>
          <w:szCs w:val="28"/>
        </w:rPr>
        <w:t>/</w:t>
      </w:r>
      <w:r>
        <w:rPr>
          <w:sz w:val="28"/>
          <w:szCs w:val="28"/>
          <w:lang w:val="en-US"/>
        </w:rPr>
        <w:t>report</w:t>
      </w:r>
      <w:r>
        <w:rPr>
          <w:sz w:val="28"/>
          <w:szCs w:val="28"/>
        </w:rPr>
        <w:t>/</w:t>
      </w:r>
      <w:proofErr w:type="spellStart"/>
      <w:r>
        <w:rPr>
          <w:sz w:val="28"/>
          <w:szCs w:val="28"/>
          <w:lang w:val="en-US"/>
        </w:rPr>
        <w:t>nafta</w:t>
      </w:r>
      <w:proofErr w:type="spellEnd"/>
      <w:r>
        <w:rPr>
          <w:sz w:val="28"/>
          <w:szCs w:val="28"/>
        </w:rPr>
        <w:t>(</w:t>
      </w:r>
      <w:r>
        <w:rPr>
          <w:sz w:val="28"/>
          <w:szCs w:val="28"/>
          <w:lang w:val="en-US"/>
        </w:rPr>
        <w:t>triumphant</w:t>
      </w:r>
      <w:r>
        <w:rPr>
          <w:sz w:val="28"/>
          <w:szCs w:val="28"/>
        </w:rPr>
        <w:t>(</w:t>
      </w:r>
      <w:r>
        <w:rPr>
          <w:sz w:val="28"/>
          <w:szCs w:val="28"/>
          <w:lang w:val="en-US"/>
        </w:rPr>
        <w:t>assessing</w:t>
      </w:r>
      <w:r>
        <w:rPr>
          <w:sz w:val="28"/>
          <w:szCs w:val="28"/>
        </w:rPr>
        <w:t>(</w:t>
      </w:r>
      <w:r>
        <w:rPr>
          <w:sz w:val="28"/>
          <w:szCs w:val="28"/>
          <w:lang w:val="en-US"/>
        </w:rPr>
        <w:t>two</w:t>
      </w:r>
      <w:r>
        <w:rPr>
          <w:sz w:val="28"/>
          <w:szCs w:val="28"/>
        </w:rPr>
        <w:t>(</w:t>
      </w:r>
      <w:r>
        <w:rPr>
          <w:sz w:val="28"/>
          <w:szCs w:val="28"/>
          <w:lang w:val="en-US"/>
        </w:rPr>
        <w:t>decades</w:t>
      </w:r>
      <w:r>
        <w:rPr>
          <w:sz w:val="28"/>
          <w:szCs w:val="28"/>
        </w:rPr>
        <w:t>(</w:t>
      </w:r>
      <w:r>
        <w:rPr>
          <w:sz w:val="28"/>
          <w:szCs w:val="28"/>
          <w:lang w:val="en-US"/>
        </w:rPr>
        <w:t>gains</w:t>
      </w:r>
      <w:r>
        <w:rPr>
          <w:sz w:val="28"/>
          <w:szCs w:val="28"/>
        </w:rPr>
        <w:t>(</w:t>
      </w:r>
      <w:r>
        <w:rPr>
          <w:sz w:val="28"/>
          <w:szCs w:val="28"/>
          <w:lang w:val="en-US"/>
        </w:rPr>
        <w:t>trade</w:t>
      </w:r>
      <w:r>
        <w:rPr>
          <w:sz w:val="28"/>
          <w:szCs w:val="28"/>
        </w:rPr>
        <w:t>(</w:t>
      </w:r>
      <w:r>
        <w:rPr>
          <w:sz w:val="28"/>
          <w:szCs w:val="28"/>
          <w:lang w:val="en-US"/>
        </w:rPr>
        <w:t>growth</w:t>
      </w:r>
      <w:r>
        <w:rPr>
          <w:sz w:val="28"/>
          <w:szCs w:val="28"/>
        </w:rPr>
        <w:t>(</w:t>
      </w:r>
      <w:r>
        <w:rPr>
          <w:sz w:val="28"/>
          <w:szCs w:val="28"/>
          <w:lang w:val="en-US"/>
        </w:rPr>
        <w:t>and</w:t>
      </w:r>
      <w:r>
        <w:rPr>
          <w:sz w:val="28"/>
          <w:szCs w:val="28"/>
        </w:rPr>
        <w:t>(</w:t>
      </w:r>
      <w:r>
        <w:rPr>
          <w:sz w:val="28"/>
          <w:szCs w:val="28"/>
          <w:lang w:val="en-US"/>
        </w:rPr>
        <w:t>jobs</w:t>
      </w:r>
    </w:p>
    <w:p w:rsidR="00D6610C" w:rsidRDefault="00D6610C" w:rsidP="00D6610C">
      <w:pPr>
        <w:pStyle w:val="Standard"/>
        <w:numPr>
          <w:ilvl w:val="0"/>
          <w:numId w:val="1"/>
        </w:numPr>
        <w:suppressAutoHyphens w:val="0"/>
        <w:spacing w:line="360" w:lineRule="auto"/>
        <w:jc w:val="both"/>
      </w:pPr>
      <w:r>
        <w:rPr>
          <w:sz w:val="28"/>
          <w:szCs w:val="28"/>
          <w:lang w:val="en-US"/>
        </w:rPr>
        <w:t>Advantages of NAFTA [</w:t>
      </w:r>
      <w:r>
        <w:rPr>
          <w:sz w:val="28"/>
          <w:szCs w:val="28"/>
        </w:rPr>
        <w:t>Електронний</w:t>
      </w:r>
      <w:r>
        <w:rPr>
          <w:sz w:val="28"/>
          <w:szCs w:val="28"/>
          <w:lang w:val="en-US"/>
        </w:rPr>
        <w:t xml:space="preserve"> </w:t>
      </w:r>
      <w:r>
        <w:rPr>
          <w:sz w:val="28"/>
          <w:szCs w:val="28"/>
        </w:rPr>
        <w:t>ресурс</w:t>
      </w:r>
      <w:r>
        <w:rPr>
          <w:sz w:val="28"/>
          <w:szCs w:val="28"/>
          <w:lang w:val="en-US"/>
        </w:rPr>
        <w:t xml:space="preserve">]. — </w:t>
      </w:r>
      <w:r>
        <w:rPr>
          <w:sz w:val="28"/>
          <w:szCs w:val="28"/>
        </w:rPr>
        <w:t>Режим</w:t>
      </w:r>
      <w:r>
        <w:rPr>
          <w:sz w:val="28"/>
          <w:szCs w:val="28"/>
          <w:lang w:val="en-US"/>
        </w:rPr>
        <w:t xml:space="preserve"> </w:t>
      </w:r>
      <w:r>
        <w:rPr>
          <w:sz w:val="28"/>
          <w:szCs w:val="28"/>
        </w:rPr>
        <w:t>доступу</w:t>
      </w:r>
      <w:r>
        <w:rPr>
          <w:sz w:val="28"/>
          <w:szCs w:val="28"/>
          <w:lang w:val="en-US"/>
        </w:rPr>
        <w:t xml:space="preserve">: https://www.thebalance.com/advan( </w:t>
      </w:r>
      <w:proofErr w:type="spellStart"/>
      <w:r>
        <w:rPr>
          <w:sz w:val="28"/>
          <w:szCs w:val="28"/>
          <w:lang w:val="en-US"/>
        </w:rPr>
        <w:t>tages</w:t>
      </w:r>
      <w:proofErr w:type="spellEnd"/>
      <w:r>
        <w:rPr>
          <w:sz w:val="28"/>
          <w:szCs w:val="28"/>
          <w:lang w:val="en-US"/>
        </w:rPr>
        <w:t>(of(</w:t>
      </w:r>
      <w:proofErr w:type="spellStart"/>
      <w:r>
        <w:rPr>
          <w:sz w:val="28"/>
          <w:szCs w:val="28"/>
          <w:lang w:val="en-US"/>
        </w:rPr>
        <w:t>nafta</w:t>
      </w:r>
      <w:proofErr w:type="spellEnd"/>
      <w:r>
        <w:rPr>
          <w:sz w:val="28"/>
          <w:szCs w:val="28"/>
          <w:lang w:val="en-US"/>
        </w:rPr>
        <w:t>(3306271</w:t>
      </w:r>
    </w:p>
    <w:p w:rsidR="00D6610C" w:rsidRDefault="00D6610C" w:rsidP="00D6610C">
      <w:pPr>
        <w:pStyle w:val="Standard"/>
        <w:numPr>
          <w:ilvl w:val="0"/>
          <w:numId w:val="1"/>
        </w:numPr>
        <w:suppressAutoHyphens w:val="0"/>
        <w:spacing w:line="360" w:lineRule="auto"/>
        <w:jc w:val="both"/>
      </w:pPr>
      <w:r>
        <w:rPr>
          <w:sz w:val="28"/>
          <w:szCs w:val="28"/>
          <w:lang w:val="en-US"/>
        </w:rPr>
        <w:t xml:space="preserve">Central Intelligence </w:t>
      </w:r>
      <w:proofErr w:type="gramStart"/>
      <w:r>
        <w:rPr>
          <w:sz w:val="28"/>
          <w:szCs w:val="28"/>
          <w:lang w:val="en-US"/>
        </w:rPr>
        <w:t>Agency[</w:t>
      </w:r>
      <w:proofErr w:type="gramEnd"/>
      <w:r>
        <w:rPr>
          <w:sz w:val="28"/>
          <w:szCs w:val="28"/>
        </w:rPr>
        <w:t>Електронний</w:t>
      </w:r>
      <w:r>
        <w:rPr>
          <w:sz w:val="28"/>
          <w:szCs w:val="28"/>
          <w:lang w:val="en-US"/>
        </w:rPr>
        <w:t xml:space="preserve"> </w:t>
      </w:r>
      <w:r>
        <w:rPr>
          <w:sz w:val="28"/>
          <w:szCs w:val="28"/>
        </w:rPr>
        <w:t>ресурс</w:t>
      </w:r>
      <w:r>
        <w:rPr>
          <w:sz w:val="28"/>
          <w:szCs w:val="28"/>
          <w:lang w:val="en-US"/>
        </w:rPr>
        <w:t xml:space="preserve">]. — </w:t>
      </w:r>
      <w:r>
        <w:rPr>
          <w:sz w:val="28"/>
          <w:szCs w:val="28"/>
        </w:rPr>
        <w:t>Режим</w:t>
      </w:r>
      <w:r>
        <w:rPr>
          <w:sz w:val="28"/>
          <w:szCs w:val="28"/>
          <w:lang w:val="en-US"/>
        </w:rPr>
        <w:t xml:space="preserve"> </w:t>
      </w:r>
      <w:r>
        <w:rPr>
          <w:sz w:val="28"/>
          <w:szCs w:val="28"/>
        </w:rPr>
        <w:t>доступу</w:t>
      </w:r>
      <w:r>
        <w:rPr>
          <w:sz w:val="28"/>
          <w:szCs w:val="28"/>
          <w:lang w:val="en-US"/>
        </w:rPr>
        <w:t>:https://www.cia.gov/</w:t>
      </w:r>
    </w:p>
    <w:p w:rsidR="00D6610C" w:rsidRDefault="00D6610C" w:rsidP="00D6610C">
      <w:pPr>
        <w:pStyle w:val="Standard"/>
        <w:numPr>
          <w:ilvl w:val="0"/>
          <w:numId w:val="1"/>
        </w:numPr>
        <w:suppressAutoHyphens w:val="0"/>
        <w:spacing w:line="360" w:lineRule="auto"/>
        <w:jc w:val="both"/>
      </w:pPr>
      <w:r>
        <w:rPr>
          <w:sz w:val="28"/>
          <w:szCs w:val="28"/>
          <w:lang w:val="en-US"/>
        </w:rPr>
        <w:t>Concept and stages of world's economy development [</w:t>
      </w:r>
      <w:r>
        <w:rPr>
          <w:sz w:val="28"/>
          <w:szCs w:val="28"/>
        </w:rPr>
        <w:t>Електронний</w:t>
      </w:r>
      <w:r>
        <w:rPr>
          <w:sz w:val="28"/>
          <w:szCs w:val="28"/>
          <w:lang w:val="en-US"/>
        </w:rPr>
        <w:t xml:space="preserve"> </w:t>
      </w:r>
      <w:r>
        <w:rPr>
          <w:sz w:val="28"/>
          <w:szCs w:val="28"/>
        </w:rPr>
        <w:t>ресурс</w:t>
      </w:r>
      <w:r>
        <w:rPr>
          <w:sz w:val="28"/>
          <w:szCs w:val="28"/>
          <w:lang w:val="en-US"/>
        </w:rPr>
        <w:t>].—</w:t>
      </w:r>
      <w:r>
        <w:rPr>
          <w:sz w:val="28"/>
          <w:szCs w:val="28"/>
        </w:rPr>
        <w:t>Режим</w:t>
      </w:r>
      <w:r>
        <w:rPr>
          <w:sz w:val="28"/>
          <w:szCs w:val="28"/>
          <w:lang w:val="en-US"/>
        </w:rPr>
        <w:t xml:space="preserve"> </w:t>
      </w:r>
      <w:r>
        <w:rPr>
          <w:sz w:val="28"/>
          <w:szCs w:val="28"/>
        </w:rPr>
        <w:t>доступу</w:t>
      </w:r>
      <w:r>
        <w:rPr>
          <w:sz w:val="28"/>
          <w:szCs w:val="28"/>
          <w:lang w:val="en-US"/>
        </w:rPr>
        <w:t xml:space="preserve">: http:// www.jbem.lt/conceptstages(worlds(economy(de( </w:t>
      </w:r>
      <w:proofErr w:type="spellStart"/>
      <w:r>
        <w:rPr>
          <w:sz w:val="28"/>
          <w:szCs w:val="28"/>
          <w:lang w:val="en-US"/>
        </w:rPr>
        <w:t>velopment</w:t>
      </w:r>
      <w:proofErr w:type="spellEnd"/>
      <w:r>
        <w:rPr>
          <w:sz w:val="28"/>
          <w:szCs w:val="28"/>
          <w:lang w:val="en-US"/>
        </w:rPr>
        <w:t>/</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European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Union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Official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site</w:t>
      </w:r>
      <w:proofErr w:type="spellEnd"/>
      <w:r>
        <w:rPr>
          <w:rFonts w:ascii="Times New Roman" w:hAnsi="Times New Roman" w:cs="Times New Roman"/>
          <w:sz w:val="28"/>
          <w:szCs w:val="28"/>
        </w:rPr>
        <w:t xml:space="preserve">. [Електронний ресурс]. – Режим доступу: https://europa.eu/europeanunion/index_en. </w:t>
      </w:r>
      <w:proofErr w:type="spellStart"/>
      <w:r>
        <w:rPr>
          <w:rFonts w:ascii="Times New Roman" w:hAnsi="Times New Roman" w:cs="Times New Roman"/>
          <w:sz w:val="28"/>
          <w:szCs w:val="28"/>
        </w:rPr>
        <w:t>Eurostat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Official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site</w:t>
      </w:r>
      <w:proofErr w:type="spellEnd"/>
      <w:r>
        <w:rPr>
          <w:rFonts w:ascii="Times New Roman" w:hAnsi="Times New Roman" w:cs="Times New Roman"/>
          <w:sz w:val="28"/>
          <w:szCs w:val="28"/>
        </w:rPr>
        <w:t>. [Електро</w:t>
      </w:r>
      <w:r>
        <w:rPr>
          <w:rFonts w:ascii="Times New Roman" w:hAnsi="Times New Roman" w:cs="Times New Roman"/>
          <w:sz w:val="28"/>
          <w:szCs w:val="28"/>
          <w:shd w:val="clear" w:color="auto" w:fill="FFFFFF"/>
        </w:rPr>
        <w:t>нний ресур</w:t>
      </w:r>
      <w:r>
        <w:rPr>
          <w:rFonts w:ascii="Times New Roman" w:hAnsi="Times New Roman" w:cs="Times New Roman"/>
          <w:sz w:val="28"/>
          <w:szCs w:val="28"/>
        </w:rPr>
        <w:t>с]</w:t>
      </w:r>
      <w:r>
        <w:rPr>
          <w:rFonts w:ascii="Times New Roman" w:hAnsi="Times New Roman" w:cs="Times New Roman"/>
          <w:sz w:val="28"/>
          <w:szCs w:val="28"/>
          <w:shd w:val="clear" w:color="auto" w:fill="FFFFFF"/>
        </w:rPr>
        <w:t>–Режим доступу: https://</w:t>
      </w:r>
      <w:r>
        <w:rPr>
          <w:rFonts w:ascii="Times New Roman" w:hAnsi="Times New Roman" w:cs="Times New Roman"/>
          <w:sz w:val="28"/>
          <w:szCs w:val="28"/>
        </w:rPr>
        <w:t xml:space="preserve">ec.europa.eu/eurostat/web/nationalaccounts/data/database/International </w:t>
      </w:r>
      <w:proofErr w:type="spellStart"/>
      <w:r>
        <w:rPr>
          <w:rFonts w:ascii="Times New Roman" w:hAnsi="Times New Roman" w:cs="Times New Roman"/>
          <w:sz w:val="28"/>
          <w:szCs w:val="28"/>
        </w:rPr>
        <w:t>Journal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Humanities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Natural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Sciences</w:t>
      </w:r>
      <w:proofErr w:type="spellEnd"/>
      <w:r>
        <w:rPr>
          <w:rFonts w:ascii="Times New Roman" w:hAnsi="Times New Roman" w:cs="Times New Roman"/>
          <w:sz w:val="28"/>
          <w:szCs w:val="28"/>
        </w:rPr>
        <w:t>. – 2017. N 3. – P. 134–137.</w:t>
      </w:r>
    </w:p>
    <w:p w:rsidR="00D6610C" w:rsidRDefault="00D6610C" w:rsidP="00D6610C">
      <w:pPr>
        <w:pStyle w:val="Standard"/>
        <w:numPr>
          <w:ilvl w:val="0"/>
          <w:numId w:val="1"/>
        </w:numPr>
        <w:suppressAutoHyphens w:val="0"/>
        <w:spacing w:line="360" w:lineRule="auto"/>
        <w:jc w:val="both"/>
      </w:pPr>
      <w:r>
        <w:rPr>
          <w:sz w:val="28"/>
          <w:szCs w:val="28"/>
          <w:lang w:val="en-US"/>
        </w:rPr>
        <w:t>The Global Competitiveness Report 2016—2017[</w:t>
      </w:r>
      <w:r>
        <w:rPr>
          <w:sz w:val="28"/>
          <w:szCs w:val="28"/>
        </w:rPr>
        <w:t>Електронний</w:t>
      </w:r>
      <w:r>
        <w:rPr>
          <w:sz w:val="28"/>
          <w:szCs w:val="28"/>
          <w:lang w:val="en-US"/>
        </w:rPr>
        <w:t xml:space="preserve"> </w:t>
      </w:r>
      <w:r>
        <w:rPr>
          <w:sz w:val="28"/>
          <w:szCs w:val="28"/>
        </w:rPr>
        <w:t>ресурс</w:t>
      </w:r>
      <w:r>
        <w:rPr>
          <w:sz w:val="28"/>
          <w:szCs w:val="28"/>
          <w:lang w:val="en-US"/>
        </w:rPr>
        <w:t xml:space="preserve">]. — </w:t>
      </w:r>
      <w:r>
        <w:rPr>
          <w:sz w:val="28"/>
          <w:szCs w:val="28"/>
        </w:rPr>
        <w:t>Режим</w:t>
      </w:r>
      <w:r>
        <w:rPr>
          <w:sz w:val="28"/>
          <w:szCs w:val="28"/>
          <w:shd w:val="clear" w:color="auto" w:fill="FFFFFF"/>
          <w:lang w:val="en-US"/>
        </w:rPr>
        <w:t> </w:t>
      </w:r>
      <w:r>
        <w:rPr>
          <w:sz w:val="28"/>
          <w:szCs w:val="28"/>
          <w:shd w:val="clear" w:color="auto" w:fill="FFFFFF"/>
        </w:rPr>
        <w:t>д</w:t>
      </w:r>
      <w:r>
        <w:rPr>
          <w:sz w:val="28"/>
          <w:szCs w:val="28"/>
        </w:rPr>
        <w:t>оступу</w:t>
      </w:r>
      <w:r>
        <w:rPr>
          <w:sz w:val="28"/>
          <w:szCs w:val="28"/>
          <w:lang w:val="en-US"/>
        </w:rPr>
        <w:t>:                      http://www3.weforum.org/docs/GCR2016(2017/05FullRe( port/TheGlobalCompetitivenessReport2016</w:t>
      </w:r>
      <w:r>
        <w:rPr>
          <w:sz w:val="28"/>
          <w:szCs w:val="28"/>
        </w:rPr>
        <w:t>-</w:t>
      </w:r>
      <w:r>
        <w:rPr>
          <w:sz w:val="28"/>
          <w:szCs w:val="28"/>
          <w:lang w:val="en-US"/>
        </w:rPr>
        <w:t>2017_( FINAL.pdf</w:t>
      </w:r>
    </w:p>
    <w:p w:rsidR="00D6610C" w:rsidRDefault="00D6610C" w:rsidP="00D6610C">
      <w:pPr>
        <w:pStyle w:val="Standard"/>
        <w:numPr>
          <w:ilvl w:val="0"/>
          <w:numId w:val="1"/>
        </w:numPr>
        <w:suppressAutoHyphens w:val="0"/>
        <w:spacing w:line="360" w:lineRule="auto"/>
        <w:jc w:val="both"/>
      </w:pPr>
      <w:r>
        <w:rPr>
          <w:sz w:val="28"/>
          <w:szCs w:val="28"/>
          <w:lang w:val="en-US"/>
        </w:rPr>
        <w:t>Ukrainian</w:t>
      </w:r>
      <w:r>
        <w:rPr>
          <w:sz w:val="28"/>
          <w:szCs w:val="28"/>
        </w:rPr>
        <w:t xml:space="preserve"> </w:t>
      </w:r>
      <w:r>
        <w:rPr>
          <w:sz w:val="28"/>
          <w:szCs w:val="28"/>
          <w:lang w:val="en-US"/>
        </w:rPr>
        <w:t>prism</w:t>
      </w:r>
      <w:r>
        <w:rPr>
          <w:sz w:val="28"/>
          <w:szCs w:val="28"/>
        </w:rPr>
        <w:t xml:space="preserve">: </w:t>
      </w:r>
      <w:r>
        <w:rPr>
          <w:sz w:val="28"/>
          <w:szCs w:val="28"/>
          <w:lang w:val="en-US"/>
        </w:rPr>
        <w:t>foreign</w:t>
      </w:r>
      <w:r>
        <w:rPr>
          <w:sz w:val="28"/>
          <w:szCs w:val="28"/>
        </w:rPr>
        <w:t xml:space="preserve"> </w:t>
      </w:r>
      <w:r>
        <w:rPr>
          <w:sz w:val="28"/>
          <w:szCs w:val="28"/>
          <w:lang w:val="en-US"/>
        </w:rPr>
        <w:t>POLICY</w:t>
      </w:r>
      <w:r>
        <w:rPr>
          <w:sz w:val="28"/>
          <w:szCs w:val="28"/>
        </w:rPr>
        <w:t xml:space="preserve"> 2015 [</w:t>
      </w:r>
      <w:proofErr w:type="gramStart"/>
      <w:r>
        <w:rPr>
          <w:sz w:val="28"/>
          <w:szCs w:val="28"/>
        </w:rPr>
        <w:t>Електрон(</w:t>
      </w:r>
      <w:proofErr w:type="gramEnd"/>
      <w:r>
        <w:rPr>
          <w:sz w:val="28"/>
          <w:szCs w:val="28"/>
        </w:rPr>
        <w:t xml:space="preserve"> ний ресурс]. — Режим доступу: </w:t>
      </w:r>
      <w:r>
        <w:rPr>
          <w:sz w:val="28"/>
          <w:szCs w:val="28"/>
          <w:lang w:val="en-US"/>
        </w:rPr>
        <w:t>http</w:t>
      </w:r>
      <w:r>
        <w:rPr>
          <w:sz w:val="28"/>
          <w:szCs w:val="28"/>
        </w:rPr>
        <w:t>://</w:t>
      </w:r>
      <w:r>
        <w:rPr>
          <w:sz w:val="28"/>
          <w:szCs w:val="28"/>
          <w:lang w:val="en-US"/>
        </w:rPr>
        <w:t>library</w:t>
      </w:r>
      <w:r>
        <w:rPr>
          <w:sz w:val="28"/>
          <w:szCs w:val="28"/>
        </w:rPr>
        <w:t>.</w:t>
      </w:r>
      <w:proofErr w:type="spellStart"/>
      <w:r>
        <w:rPr>
          <w:sz w:val="28"/>
          <w:szCs w:val="28"/>
          <w:lang w:val="en-US"/>
        </w:rPr>
        <w:t>fes</w:t>
      </w:r>
      <w:proofErr w:type="spellEnd"/>
      <w:r>
        <w:rPr>
          <w:sz w:val="28"/>
          <w:szCs w:val="28"/>
        </w:rPr>
        <w:t>.</w:t>
      </w:r>
      <w:r>
        <w:rPr>
          <w:sz w:val="28"/>
          <w:szCs w:val="28"/>
          <w:lang w:val="en-US"/>
        </w:rPr>
        <w:t>de</w:t>
      </w:r>
      <w:r>
        <w:rPr>
          <w:sz w:val="28"/>
          <w:szCs w:val="28"/>
        </w:rPr>
        <w:t xml:space="preserve">/ </w:t>
      </w:r>
      <w:r>
        <w:rPr>
          <w:sz w:val="28"/>
          <w:szCs w:val="28"/>
          <w:lang w:val="en-US"/>
        </w:rPr>
        <w:t>pdf</w:t>
      </w:r>
      <w:r>
        <w:rPr>
          <w:sz w:val="28"/>
          <w:szCs w:val="28"/>
        </w:rPr>
        <w:t>(</w:t>
      </w:r>
      <w:r>
        <w:rPr>
          <w:sz w:val="28"/>
          <w:szCs w:val="28"/>
          <w:lang w:val="en-US"/>
        </w:rPr>
        <w:t>files</w:t>
      </w:r>
      <w:r>
        <w:rPr>
          <w:sz w:val="28"/>
          <w:szCs w:val="28"/>
        </w:rPr>
        <w:t>/</w:t>
      </w:r>
      <w:proofErr w:type="spellStart"/>
      <w:r>
        <w:rPr>
          <w:sz w:val="28"/>
          <w:szCs w:val="28"/>
          <w:lang w:val="en-US"/>
        </w:rPr>
        <w:t>bueros</w:t>
      </w:r>
      <w:proofErr w:type="spellEnd"/>
      <w:r>
        <w:rPr>
          <w:sz w:val="28"/>
          <w:szCs w:val="28"/>
        </w:rPr>
        <w:t>/</w:t>
      </w:r>
      <w:proofErr w:type="spellStart"/>
      <w:r>
        <w:rPr>
          <w:sz w:val="28"/>
          <w:szCs w:val="28"/>
          <w:lang w:val="en-US"/>
        </w:rPr>
        <w:t>ukraine</w:t>
      </w:r>
      <w:proofErr w:type="spellEnd"/>
      <w:r>
        <w:rPr>
          <w:sz w:val="28"/>
          <w:szCs w:val="28"/>
        </w:rPr>
        <w:t>/12426.</w:t>
      </w:r>
      <w:r>
        <w:rPr>
          <w:sz w:val="28"/>
          <w:szCs w:val="28"/>
          <w:lang w:val="en-US"/>
        </w:rPr>
        <w:t>pdf</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EU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World</w:t>
      </w:r>
      <w:proofErr w:type="spellEnd"/>
      <w:r>
        <w:rPr>
          <w:rFonts w:ascii="Times New Roman" w:hAnsi="Times New Roman" w:cs="Times New Roman"/>
          <w:sz w:val="28"/>
          <w:szCs w:val="28"/>
        </w:rPr>
        <w:t xml:space="preserve">. 2016 </w:t>
      </w:r>
      <w:proofErr w:type="spellStart"/>
      <w:r>
        <w:rPr>
          <w:rFonts w:ascii="Times New Roman" w:hAnsi="Times New Roman" w:cs="Times New Roman"/>
          <w:sz w:val="28"/>
          <w:szCs w:val="28"/>
        </w:rPr>
        <w:t>edition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Eurostat</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Luxembourg</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Publications</w:t>
      </w:r>
      <w:proofErr w:type="spellEnd"/>
      <w:r>
        <w:rPr>
          <w:rFonts w:ascii="Times New Roman" w:hAnsi="Times New Roman" w:cs="Times New Roman"/>
          <w:sz w:val="28"/>
          <w:szCs w:val="28"/>
        </w:rPr>
        <w:t xml:space="preserve"> Office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European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Union</w:t>
      </w:r>
      <w:proofErr w:type="spellEnd"/>
      <w:r>
        <w:rPr>
          <w:rFonts w:ascii="Times New Roman" w:hAnsi="Times New Roman" w:cs="Times New Roman"/>
          <w:sz w:val="28"/>
          <w:szCs w:val="28"/>
        </w:rPr>
        <w:t>, 2016.</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International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Bank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for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Reconstruction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Development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World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Development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Indicators</w:t>
      </w:r>
      <w:proofErr w:type="spellEnd"/>
      <w:r>
        <w:rPr>
          <w:rFonts w:ascii="Times New Roman" w:hAnsi="Times New Roman" w:cs="Times New Roman"/>
          <w:sz w:val="28"/>
          <w:szCs w:val="28"/>
        </w:rPr>
        <w:t xml:space="preserve">. 2017. – </w:t>
      </w:r>
      <w:proofErr w:type="spellStart"/>
      <w:r>
        <w:rPr>
          <w:rFonts w:ascii="Times New Roman" w:hAnsi="Times New Roman" w:cs="Times New Roman"/>
          <w:sz w:val="28"/>
          <w:szCs w:val="28"/>
        </w:rPr>
        <w:t>Washington</w:t>
      </w:r>
      <w:proofErr w:type="spellEnd"/>
      <w:r>
        <w:rPr>
          <w:rFonts w:ascii="Times New Roman" w:hAnsi="Times New Roman" w:cs="Times New Roman"/>
          <w:sz w:val="28"/>
          <w:szCs w:val="28"/>
        </w:rPr>
        <w:t xml:space="preserve">, DC :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World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Bank</w:t>
      </w:r>
      <w:proofErr w:type="spellEnd"/>
      <w:r>
        <w:rPr>
          <w:rFonts w:ascii="Times New Roman" w:hAnsi="Times New Roman" w:cs="Times New Roman"/>
          <w:sz w:val="28"/>
          <w:szCs w:val="28"/>
        </w:rPr>
        <w:t>, 2017.</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United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Nations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Department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Economic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Social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Affairs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World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Statistics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Pocketbook</w:t>
      </w:r>
      <w:proofErr w:type="spellEnd"/>
      <w:r>
        <w:rPr>
          <w:rFonts w:ascii="Times New Roman" w:hAnsi="Times New Roman" w:cs="Times New Roman"/>
          <w:sz w:val="28"/>
          <w:szCs w:val="28"/>
        </w:rPr>
        <w:t xml:space="preserve">, 2017 </w:t>
      </w:r>
      <w:proofErr w:type="spellStart"/>
      <w:r>
        <w:rPr>
          <w:rFonts w:ascii="Times New Roman" w:hAnsi="Times New Roman" w:cs="Times New Roman"/>
          <w:sz w:val="28"/>
          <w:szCs w:val="28"/>
        </w:rPr>
        <w:t>edition</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New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York</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United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Nations</w:t>
      </w:r>
      <w:proofErr w:type="spellEnd"/>
      <w:r>
        <w:rPr>
          <w:rFonts w:ascii="Times New Roman" w:hAnsi="Times New Roman" w:cs="Times New Roman"/>
          <w:sz w:val="28"/>
          <w:szCs w:val="28"/>
        </w:rPr>
        <w:t>, 2017.</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World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Economic</w:t>
      </w:r>
      <w:proofErr w:type="spellEnd"/>
      <w:r>
        <w:rPr>
          <w:rFonts w:ascii="Times New Roman" w:hAnsi="Times New Roman" w:cs="Times New Roman"/>
          <w:sz w:val="28"/>
          <w:szCs w:val="28"/>
        </w:rPr>
        <w:t xml:space="preserve"> Outlook (WEO): </w:t>
      </w:r>
      <w:proofErr w:type="spellStart"/>
      <w:r>
        <w:rPr>
          <w:rFonts w:ascii="Times New Roman" w:hAnsi="Times New Roman" w:cs="Times New Roman"/>
          <w:sz w:val="28"/>
          <w:szCs w:val="28"/>
        </w:rPr>
        <w:t>Seeking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Sustainable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Growth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Short-Term</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Recovery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Long-Term</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Challenges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October</w:t>
      </w:r>
      <w:proofErr w:type="spellEnd"/>
      <w:r>
        <w:rPr>
          <w:rFonts w:ascii="Times New Roman" w:hAnsi="Times New Roman" w:cs="Times New Roman"/>
          <w:sz w:val="28"/>
          <w:szCs w:val="28"/>
        </w:rPr>
        <w:t xml:space="preserve"> 2017. – </w:t>
      </w:r>
      <w:proofErr w:type="spellStart"/>
      <w:r>
        <w:rPr>
          <w:rFonts w:ascii="Times New Roman" w:hAnsi="Times New Roman" w:cs="Times New Roman"/>
          <w:sz w:val="28"/>
          <w:szCs w:val="28"/>
        </w:rPr>
        <w:t>Washington</w:t>
      </w:r>
      <w:proofErr w:type="spellEnd"/>
      <w:r>
        <w:rPr>
          <w:rFonts w:ascii="Times New Roman" w:hAnsi="Times New Roman" w:cs="Times New Roman"/>
          <w:sz w:val="28"/>
          <w:szCs w:val="28"/>
        </w:rPr>
        <w:t xml:space="preserve"> : IMF, 2017.</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World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Economic</w:t>
      </w:r>
      <w:proofErr w:type="spellEnd"/>
      <w:r>
        <w:rPr>
          <w:rFonts w:ascii="Times New Roman" w:hAnsi="Times New Roman" w:cs="Times New Roman"/>
          <w:sz w:val="28"/>
          <w:szCs w:val="28"/>
        </w:rPr>
        <w:t xml:space="preserve"> Outlook (WEO): </w:t>
      </w:r>
      <w:proofErr w:type="spellStart"/>
      <w:r>
        <w:rPr>
          <w:rFonts w:ascii="Times New Roman" w:hAnsi="Times New Roman" w:cs="Times New Roman"/>
          <w:sz w:val="28"/>
          <w:szCs w:val="28"/>
        </w:rPr>
        <w:t>Gaining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Momentum</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April</w:t>
      </w:r>
      <w:proofErr w:type="spellEnd"/>
      <w:r>
        <w:rPr>
          <w:rFonts w:ascii="Times New Roman" w:hAnsi="Times New Roman" w:cs="Times New Roman"/>
          <w:sz w:val="28"/>
          <w:szCs w:val="28"/>
        </w:rPr>
        <w:t xml:space="preserve"> 2017. – </w:t>
      </w:r>
      <w:proofErr w:type="spellStart"/>
      <w:r>
        <w:rPr>
          <w:rFonts w:ascii="Times New Roman" w:hAnsi="Times New Roman" w:cs="Times New Roman"/>
          <w:sz w:val="28"/>
          <w:szCs w:val="28"/>
        </w:rPr>
        <w:t>Washington</w:t>
      </w:r>
      <w:proofErr w:type="spellEnd"/>
      <w:r>
        <w:rPr>
          <w:rFonts w:ascii="Times New Roman" w:hAnsi="Times New Roman" w:cs="Times New Roman"/>
          <w:sz w:val="28"/>
          <w:szCs w:val="28"/>
        </w:rPr>
        <w:t xml:space="preserve"> : IMF, 2017.</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World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Economic</w:t>
      </w:r>
      <w:proofErr w:type="spellEnd"/>
      <w:r>
        <w:rPr>
          <w:rFonts w:ascii="Times New Roman" w:hAnsi="Times New Roman" w:cs="Times New Roman"/>
          <w:sz w:val="28"/>
          <w:szCs w:val="28"/>
        </w:rPr>
        <w:t xml:space="preserve"> Outlook (WEO): </w:t>
      </w:r>
      <w:proofErr w:type="spellStart"/>
      <w:r>
        <w:rPr>
          <w:rFonts w:ascii="Times New Roman" w:hAnsi="Times New Roman" w:cs="Times New Roman"/>
          <w:sz w:val="28"/>
          <w:szCs w:val="28"/>
        </w:rPr>
        <w:t>Subdued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Demand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Symptoms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Remedies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October</w:t>
      </w:r>
      <w:proofErr w:type="spellEnd"/>
      <w:r>
        <w:rPr>
          <w:rFonts w:ascii="Times New Roman" w:hAnsi="Times New Roman" w:cs="Times New Roman"/>
          <w:sz w:val="28"/>
          <w:szCs w:val="28"/>
        </w:rPr>
        <w:t xml:space="preserve"> 2016. – </w:t>
      </w:r>
      <w:proofErr w:type="spellStart"/>
      <w:r>
        <w:rPr>
          <w:rFonts w:ascii="Times New Roman" w:hAnsi="Times New Roman" w:cs="Times New Roman"/>
          <w:sz w:val="28"/>
          <w:szCs w:val="28"/>
        </w:rPr>
        <w:t>Washington</w:t>
      </w:r>
      <w:proofErr w:type="spellEnd"/>
      <w:r>
        <w:rPr>
          <w:rFonts w:ascii="Times New Roman" w:hAnsi="Times New Roman" w:cs="Times New Roman"/>
          <w:sz w:val="28"/>
          <w:szCs w:val="28"/>
        </w:rPr>
        <w:t xml:space="preserve"> : IMF, 2016.</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World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Economic</w:t>
      </w:r>
      <w:proofErr w:type="spellEnd"/>
      <w:r>
        <w:rPr>
          <w:rFonts w:ascii="Times New Roman" w:hAnsi="Times New Roman" w:cs="Times New Roman"/>
          <w:sz w:val="28"/>
          <w:szCs w:val="28"/>
        </w:rPr>
        <w:t xml:space="preserve"> Outlook (WEO): </w:t>
      </w:r>
      <w:proofErr w:type="spellStart"/>
      <w:r>
        <w:rPr>
          <w:rFonts w:ascii="Times New Roman" w:hAnsi="Times New Roman" w:cs="Times New Roman"/>
          <w:sz w:val="28"/>
          <w:szCs w:val="28"/>
        </w:rPr>
        <w:t>Too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Slow</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for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Long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April</w:t>
      </w:r>
      <w:proofErr w:type="spellEnd"/>
      <w:r>
        <w:rPr>
          <w:rFonts w:ascii="Times New Roman" w:hAnsi="Times New Roman" w:cs="Times New Roman"/>
          <w:sz w:val="28"/>
          <w:szCs w:val="28"/>
        </w:rPr>
        <w:t xml:space="preserve"> 2016. – </w:t>
      </w:r>
      <w:proofErr w:type="spellStart"/>
      <w:r>
        <w:rPr>
          <w:rFonts w:ascii="Times New Roman" w:hAnsi="Times New Roman" w:cs="Times New Roman"/>
          <w:sz w:val="28"/>
          <w:szCs w:val="28"/>
        </w:rPr>
        <w:t>Washington</w:t>
      </w:r>
      <w:proofErr w:type="spellEnd"/>
      <w:r>
        <w:rPr>
          <w:rFonts w:ascii="Times New Roman" w:hAnsi="Times New Roman" w:cs="Times New Roman"/>
          <w:sz w:val="28"/>
          <w:szCs w:val="28"/>
        </w:rPr>
        <w:t xml:space="preserve"> : IMF, 2016.</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Крайдуба</w:t>
      </w:r>
      <w:proofErr w:type="spellEnd"/>
      <w:r>
        <w:rPr>
          <w:rFonts w:ascii="Times New Roman" w:hAnsi="Times New Roman" w:cs="Times New Roman"/>
          <w:sz w:val="28"/>
          <w:szCs w:val="28"/>
        </w:rPr>
        <w:t xml:space="preserve"> А.О. Конференц</w:t>
      </w:r>
      <w:proofErr w:type="spellStart"/>
      <w:r>
        <w:rPr>
          <w:rFonts w:ascii="Times New Roman" w:hAnsi="Times New Roman" w:cs="Times New Roman"/>
          <w:sz w:val="28"/>
          <w:szCs w:val="28"/>
          <w:lang w:val="en-US"/>
        </w:rPr>
        <w:t>i</w:t>
      </w:r>
      <w:proofErr w:type="spellEnd"/>
      <w:r>
        <w:rPr>
          <w:rFonts w:ascii="Times New Roman" w:hAnsi="Times New Roman" w:cs="Times New Roman"/>
          <w:sz w:val="28"/>
          <w:szCs w:val="28"/>
          <w:lang w:val="ru-RU"/>
        </w:rPr>
        <w:t xml:space="preserve">я </w:t>
      </w:r>
      <w:proofErr w:type="spellStart"/>
      <w:r>
        <w:rPr>
          <w:rFonts w:ascii="Times New Roman" w:hAnsi="Times New Roman" w:cs="Times New Roman"/>
          <w:sz w:val="28"/>
          <w:szCs w:val="28"/>
          <w:lang w:val="ru-RU"/>
        </w:rPr>
        <w:t>добробут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нац</w:t>
      </w:r>
      <w:r>
        <w:rPr>
          <w:rFonts w:ascii="Times New Roman" w:hAnsi="Times New Roman" w:cs="Times New Roman"/>
          <w:sz w:val="28"/>
          <w:szCs w:val="28"/>
          <w:lang w:val="en-US"/>
        </w:rPr>
        <w:t>i</w:t>
      </w:r>
      <w:proofErr w:type="spellEnd"/>
      <w:r>
        <w:rPr>
          <w:rFonts w:ascii="Times New Roman" w:hAnsi="Times New Roman" w:cs="Times New Roman"/>
          <w:sz w:val="28"/>
          <w:szCs w:val="28"/>
          <w:lang w:val="ru-RU"/>
        </w:rPr>
        <w:t xml:space="preserve">й в </w:t>
      </w:r>
      <w:proofErr w:type="spellStart"/>
      <w:r>
        <w:rPr>
          <w:rFonts w:ascii="Times New Roman" w:hAnsi="Times New Roman" w:cs="Times New Roman"/>
          <w:sz w:val="28"/>
          <w:szCs w:val="28"/>
          <w:lang w:val="ru-RU"/>
        </w:rPr>
        <w:t>умовах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глобальної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нестаб</w:t>
      </w:r>
      <w:r>
        <w:rPr>
          <w:rFonts w:ascii="Times New Roman" w:hAnsi="Times New Roman" w:cs="Times New Roman"/>
          <w:sz w:val="28"/>
          <w:szCs w:val="28"/>
          <w:lang w:val="en-US"/>
        </w:rPr>
        <w:t>i</w:t>
      </w:r>
      <w:r>
        <w:rPr>
          <w:rFonts w:ascii="Times New Roman" w:hAnsi="Times New Roman" w:cs="Times New Roman"/>
          <w:sz w:val="28"/>
          <w:szCs w:val="28"/>
          <w:lang w:val="ru-RU"/>
        </w:rPr>
        <w:t>льност</w:t>
      </w:r>
      <w:r>
        <w:rPr>
          <w:rFonts w:ascii="Times New Roman" w:hAnsi="Times New Roman" w:cs="Times New Roman"/>
          <w:sz w:val="28"/>
          <w:szCs w:val="28"/>
          <w:lang w:val="en-US"/>
        </w:rPr>
        <w:t>i</w:t>
      </w:r>
      <w:proofErr w:type="spellEnd"/>
      <w:r w:rsidRPr="0098478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19 </w:t>
      </w:r>
      <w:proofErr w:type="spellStart"/>
      <w:r>
        <w:rPr>
          <w:rFonts w:ascii="Times New Roman" w:hAnsi="Times New Roman" w:cs="Times New Roman"/>
          <w:sz w:val="28"/>
          <w:szCs w:val="28"/>
          <w:lang w:val="ru-RU"/>
        </w:rPr>
        <w:t>кв</w:t>
      </w:r>
      <w:r>
        <w:rPr>
          <w:rFonts w:ascii="Times New Roman" w:hAnsi="Times New Roman" w:cs="Times New Roman"/>
          <w:sz w:val="28"/>
          <w:szCs w:val="28"/>
          <w:lang w:val="en-US"/>
        </w:rPr>
        <w:t>i</w:t>
      </w:r>
      <w:r>
        <w:rPr>
          <w:rFonts w:ascii="Times New Roman" w:hAnsi="Times New Roman" w:cs="Times New Roman"/>
          <w:sz w:val="28"/>
          <w:szCs w:val="28"/>
          <w:lang w:val="ru-RU"/>
        </w:rPr>
        <w:t>тня</w:t>
      </w:r>
      <w:proofErr w:type="spellEnd"/>
      <w:r>
        <w:rPr>
          <w:rFonts w:ascii="Times New Roman" w:hAnsi="Times New Roman" w:cs="Times New Roman"/>
          <w:sz w:val="28"/>
          <w:szCs w:val="28"/>
          <w:lang w:val="ru-RU"/>
        </w:rPr>
        <w:t xml:space="preserve"> 2019. - Одеса: Одес. Нац. Ун-т </w:t>
      </w:r>
      <w:proofErr w:type="spellStart"/>
      <w:r>
        <w:rPr>
          <w:rFonts w:ascii="Times New Roman" w:hAnsi="Times New Roman" w:cs="Times New Roman"/>
          <w:sz w:val="28"/>
          <w:szCs w:val="28"/>
          <w:lang w:val="en-US"/>
        </w:rPr>
        <w:t>i</w:t>
      </w:r>
      <w:proofErr w:type="spellEnd"/>
      <w:r>
        <w:rPr>
          <w:rFonts w:ascii="Times New Roman" w:hAnsi="Times New Roman" w:cs="Times New Roman"/>
          <w:sz w:val="28"/>
          <w:szCs w:val="28"/>
          <w:lang w:val="ru-RU"/>
        </w:rPr>
        <w:t xml:space="preserve">м. </w:t>
      </w:r>
      <w:r>
        <w:rPr>
          <w:rFonts w:ascii="Times New Roman" w:hAnsi="Times New Roman" w:cs="Times New Roman"/>
          <w:sz w:val="28"/>
          <w:szCs w:val="28"/>
          <w:lang w:val="en-US"/>
        </w:rPr>
        <w:t xml:space="preserve">I.I </w:t>
      </w:r>
      <w:r>
        <w:rPr>
          <w:rFonts w:ascii="Times New Roman" w:hAnsi="Times New Roman" w:cs="Times New Roman"/>
          <w:sz w:val="28"/>
          <w:szCs w:val="28"/>
          <w:lang w:val="ru-RU"/>
        </w:rPr>
        <w:t xml:space="preserve">Мечникова, </w:t>
      </w:r>
      <w:proofErr w:type="gramStart"/>
      <w:r>
        <w:rPr>
          <w:rFonts w:ascii="Times New Roman" w:hAnsi="Times New Roman" w:cs="Times New Roman"/>
          <w:sz w:val="28"/>
          <w:szCs w:val="28"/>
          <w:lang w:val="ru-RU"/>
        </w:rPr>
        <w:t>2019.-</w:t>
      </w:r>
      <w:proofErr w:type="gramEnd"/>
      <w:r>
        <w:rPr>
          <w:rFonts w:ascii="Times New Roman" w:hAnsi="Times New Roman" w:cs="Times New Roman"/>
          <w:sz w:val="28"/>
          <w:szCs w:val="28"/>
          <w:lang w:val="ru-RU"/>
        </w:rPr>
        <w:t>с. 83-85.</w:t>
      </w:r>
    </w:p>
    <w:p w:rsidR="00D6610C" w:rsidRDefault="00D6610C" w:rsidP="00D6610C">
      <w:pPr>
        <w:pStyle w:val="Standard"/>
        <w:numPr>
          <w:ilvl w:val="0"/>
          <w:numId w:val="1"/>
        </w:numPr>
        <w:spacing w:line="360" w:lineRule="auto"/>
        <w:jc w:val="both"/>
        <w:rPr>
          <w:rFonts w:ascii="Times New Roman" w:hAnsi="Times New Roman" w:cs="Times New Roman"/>
          <w:sz w:val="28"/>
          <w:szCs w:val="28"/>
        </w:rPr>
      </w:pPr>
      <w:proofErr w:type="spellStart"/>
      <w:r w:rsidRPr="0098478D">
        <w:rPr>
          <w:rFonts w:ascii="Times New Roman" w:hAnsi="Times New Roman" w:cs="Times New Roman"/>
          <w:sz w:val="28"/>
          <w:szCs w:val="28"/>
        </w:rPr>
        <w:t>Крайдуба</w:t>
      </w:r>
      <w:proofErr w:type="spellEnd"/>
      <w:r w:rsidRPr="0098478D">
        <w:rPr>
          <w:rFonts w:ascii="Times New Roman" w:hAnsi="Times New Roman" w:cs="Times New Roman"/>
          <w:sz w:val="28"/>
          <w:szCs w:val="28"/>
        </w:rPr>
        <w:t xml:space="preserve"> А.О., </w:t>
      </w:r>
      <w:proofErr w:type="spellStart"/>
      <w:r w:rsidRPr="0098478D">
        <w:rPr>
          <w:rFonts w:ascii="Times New Roman" w:hAnsi="Times New Roman" w:cs="Times New Roman"/>
          <w:sz w:val="28"/>
          <w:szCs w:val="28"/>
        </w:rPr>
        <w:t>Доленко</w:t>
      </w:r>
      <w:proofErr w:type="spellEnd"/>
      <w:r w:rsidRPr="0098478D">
        <w:rPr>
          <w:rFonts w:ascii="Times New Roman" w:hAnsi="Times New Roman" w:cs="Times New Roman"/>
          <w:sz w:val="28"/>
          <w:szCs w:val="28"/>
        </w:rPr>
        <w:t xml:space="preserve"> Л.Х. </w:t>
      </w:r>
      <w:proofErr w:type="spellStart"/>
      <w:r>
        <w:rPr>
          <w:rFonts w:ascii="Times New Roman" w:hAnsi="Times New Roman" w:cs="Times New Roman"/>
          <w:color w:val="000000"/>
          <w:sz w:val="28"/>
          <w:szCs w:val="28"/>
        </w:rPr>
        <w:t>О</w:t>
      </w:r>
      <w:r w:rsidRPr="0098478D">
        <w:rPr>
          <w:rFonts w:ascii="Times New Roman" w:hAnsi="Times New Roman" w:cs="Times New Roman"/>
          <w:color w:val="000000"/>
          <w:sz w:val="28"/>
          <w:szCs w:val="28"/>
        </w:rPr>
        <w:t>собливост</w:t>
      </w:r>
      <w:r>
        <w:rPr>
          <w:rFonts w:ascii="Times New Roman" w:hAnsi="Times New Roman" w:cs="Times New Roman"/>
          <w:color w:val="000000"/>
          <w:sz w:val="28"/>
          <w:szCs w:val="28"/>
          <w:lang w:val="en-US"/>
        </w:rPr>
        <w:t>i</w:t>
      </w:r>
      <w:proofErr w:type="spellEnd"/>
      <w:r>
        <w:rPr>
          <w:rFonts w:ascii="Times New Roman" w:hAnsi="Times New Roman" w:cs="Times New Roman"/>
          <w:color w:val="000000"/>
          <w:sz w:val="28"/>
          <w:szCs w:val="28"/>
        </w:rPr>
        <w:t xml:space="preserve"> </w:t>
      </w:r>
      <w:r w:rsidRPr="0098478D">
        <w:rPr>
          <w:rFonts w:ascii="Times New Roman" w:hAnsi="Times New Roman" w:cs="Times New Roman"/>
          <w:color w:val="000000"/>
          <w:sz w:val="28"/>
          <w:szCs w:val="28"/>
        </w:rPr>
        <w:t>динам</w:t>
      </w:r>
      <w:proofErr w:type="spellStart"/>
      <w:r>
        <w:rPr>
          <w:rFonts w:ascii="Times New Roman" w:hAnsi="Times New Roman" w:cs="Times New Roman"/>
          <w:color w:val="000000"/>
          <w:sz w:val="28"/>
          <w:szCs w:val="28"/>
          <w:lang w:val="en-US"/>
        </w:rPr>
        <w:t>i</w:t>
      </w:r>
      <w:r w:rsidRPr="0098478D">
        <w:rPr>
          <w:rFonts w:ascii="Times New Roman" w:hAnsi="Times New Roman" w:cs="Times New Roman"/>
          <w:color w:val="000000"/>
          <w:sz w:val="28"/>
          <w:szCs w:val="28"/>
        </w:rPr>
        <w:t>ки</w:t>
      </w:r>
      <w:proofErr w:type="spellEnd"/>
      <w:r w:rsidRPr="0098478D">
        <w:rPr>
          <w:rFonts w:ascii="Times New Roman" w:hAnsi="Times New Roman" w:cs="Times New Roman"/>
          <w:color w:val="000000"/>
          <w:sz w:val="28"/>
          <w:szCs w:val="28"/>
        </w:rPr>
        <w:t xml:space="preserve"> м</w:t>
      </w:r>
      <w:proofErr w:type="spellStart"/>
      <w:r>
        <w:rPr>
          <w:rFonts w:ascii="Times New Roman" w:hAnsi="Times New Roman" w:cs="Times New Roman"/>
          <w:color w:val="000000"/>
          <w:sz w:val="28"/>
          <w:szCs w:val="28"/>
          <w:lang w:val="en-US"/>
        </w:rPr>
        <w:t>i</w:t>
      </w:r>
      <w:r w:rsidRPr="0098478D">
        <w:rPr>
          <w:rFonts w:ascii="Times New Roman" w:hAnsi="Times New Roman" w:cs="Times New Roman"/>
          <w:color w:val="000000"/>
          <w:sz w:val="28"/>
          <w:szCs w:val="28"/>
        </w:rPr>
        <w:t>жблокової</w:t>
      </w:r>
      <w:proofErr w:type="spellEnd"/>
      <w:r w:rsidRPr="0098478D">
        <w:rPr>
          <w:rFonts w:ascii="Times New Roman" w:hAnsi="Times New Roman" w:cs="Times New Roman"/>
          <w:color w:val="000000"/>
          <w:sz w:val="28"/>
          <w:szCs w:val="28"/>
        </w:rPr>
        <w:t xml:space="preserve"> </w:t>
      </w:r>
      <w:r>
        <w:rPr>
          <w:rFonts w:ascii="Times New Roman" w:hAnsi="Times New Roman" w:cs="Times New Roman"/>
          <w:b/>
          <w:bCs/>
          <w:color w:val="000000"/>
          <w:sz w:val="28"/>
          <w:szCs w:val="28"/>
        </w:rPr>
        <w:t xml:space="preserve"> </w:t>
      </w:r>
      <w:r w:rsidRPr="0098478D">
        <w:rPr>
          <w:rFonts w:ascii="Times New Roman" w:hAnsi="Times New Roman" w:cs="Times New Roman"/>
          <w:color w:val="000000"/>
          <w:sz w:val="28"/>
          <w:szCs w:val="28"/>
        </w:rPr>
        <w:t>торг</w:t>
      </w:r>
      <w:proofErr w:type="spellStart"/>
      <w:r>
        <w:rPr>
          <w:rFonts w:ascii="Times New Roman" w:hAnsi="Times New Roman" w:cs="Times New Roman"/>
          <w:color w:val="000000"/>
          <w:sz w:val="28"/>
          <w:szCs w:val="28"/>
          <w:lang w:val="en-US"/>
        </w:rPr>
        <w:t>i</w:t>
      </w:r>
      <w:r w:rsidRPr="0098478D">
        <w:rPr>
          <w:rFonts w:ascii="Times New Roman" w:hAnsi="Times New Roman" w:cs="Times New Roman"/>
          <w:color w:val="000000"/>
          <w:sz w:val="28"/>
          <w:szCs w:val="28"/>
        </w:rPr>
        <w:t>вл</w:t>
      </w:r>
      <w:r>
        <w:rPr>
          <w:rFonts w:ascii="Times New Roman" w:hAnsi="Times New Roman" w:cs="Times New Roman"/>
          <w:color w:val="000000"/>
          <w:sz w:val="28"/>
          <w:szCs w:val="28"/>
          <w:lang w:val="en-US"/>
        </w:rPr>
        <w:t>i</w:t>
      </w:r>
      <w:proofErr w:type="spellEnd"/>
      <w:r w:rsidRPr="0098478D">
        <w:rPr>
          <w:rFonts w:ascii="Times New Roman" w:hAnsi="Times New Roman" w:cs="Times New Roman"/>
          <w:color w:val="000000"/>
          <w:sz w:val="28"/>
          <w:szCs w:val="28"/>
        </w:rPr>
        <w:t xml:space="preserve">, 8 травня 2019. -Одеса: </w:t>
      </w:r>
      <w:proofErr w:type="spellStart"/>
      <w:r w:rsidRPr="0098478D">
        <w:rPr>
          <w:rFonts w:ascii="Times New Roman" w:hAnsi="Times New Roman" w:cs="Times New Roman"/>
          <w:color w:val="000000"/>
          <w:sz w:val="28"/>
          <w:szCs w:val="28"/>
        </w:rPr>
        <w:t>Нац</w:t>
      </w:r>
      <w:proofErr w:type="spellEnd"/>
      <w:r w:rsidRPr="0098478D">
        <w:rPr>
          <w:rFonts w:ascii="Times New Roman" w:hAnsi="Times New Roman" w:cs="Times New Roman"/>
          <w:color w:val="000000"/>
          <w:sz w:val="28"/>
          <w:szCs w:val="28"/>
        </w:rPr>
        <w:t xml:space="preserve">. </w:t>
      </w:r>
      <w:proofErr w:type="spellStart"/>
      <w:r w:rsidRPr="0098478D">
        <w:rPr>
          <w:rFonts w:ascii="Times New Roman" w:hAnsi="Times New Roman" w:cs="Times New Roman"/>
          <w:color w:val="000000"/>
          <w:sz w:val="28"/>
          <w:szCs w:val="28"/>
        </w:rPr>
        <w:t>ун</w:t>
      </w:r>
      <w:proofErr w:type="spellEnd"/>
      <w:r w:rsidRPr="0098478D">
        <w:rPr>
          <w:rFonts w:ascii="Times New Roman" w:hAnsi="Times New Roman" w:cs="Times New Roman"/>
          <w:color w:val="000000"/>
          <w:sz w:val="28"/>
          <w:szCs w:val="28"/>
        </w:rPr>
        <w:t xml:space="preserve">.-т </w:t>
      </w:r>
      <w:proofErr w:type="spellStart"/>
      <w:r>
        <w:rPr>
          <w:rFonts w:ascii="Times New Roman" w:hAnsi="Times New Roman" w:cs="Times New Roman"/>
          <w:color w:val="000000"/>
          <w:sz w:val="28"/>
          <w:szCs w:val="28"/>
          <w:lang w:val="en-US"/>
        </w:rPr>
        <w:t>i</w:t>
      </w:r>
      <w:proofErr w:type="spellEnd"/>
      <w:r w:rsidRPr="0098478D">
        <w:rPr>
          <w:rFonts w:ascii="Times New Roman" w:hAnsi="Times New Roman" w:cs="Times New Roman"/>
          <w:color w:val="000000"/>
          <w:sz w:val="28"/>
          <w:szCs w:val="28"/>
        </w:rPr>
        <w:t xml:space="preserve">м. </w:t>
      </w:r>
      <w:r>
        <w:rPr>
          <w:rFonts w:ascii="Times New Roman" w:hAnsi="Times New Roman" w:cs="Times New Roman"/>
          <w:color w:val="000000"/>
          <w:sz w:val="28"/>
          <w:szCs w:val="28"/>
          <w:lang w:val="en-US"/>
        </w:rPr>
        <w:t xml:space="preserve">I.I. </w:t>
      </w:r>
      <w:r>
        <w:rPr>
          <w:rFonts w:ascii="Times New Roman" w:hAnsi="Times New Roman" w:cs="Times New Roman"/>
          <w:color w:val="000000"/>
          <w:sz w:val="28"/>
          <w:szCs w:val="28"/>
          <w:lang w:val="ru-RU"/>
        </w:rPr>
        <w:t>Мечникова, 2019.</w:t>
      </w:r>
    </w:p>
    <w:p w:rsidR="00531C10" w:rsidRDefault="00531C10">
      <w:pPr>
        <w:rPr>
          <w:lang w:val="uk-UA"/>
        </w:rPr>
      </w:pPr>
    </w:p>
    <w:p w:rsidR="00531C10" w:rsidRPr="0051769A" w:rsidRDefault="00531C10">
      <w:pPr>
        <w:rPr>
          <w:lang w:val="uk-UA"/>
        </w:rPr>
      </w:pPr>
    </w:p>
    <w:sectPr w:rsidR="00531C10" w:rsidRPr="0051769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Liberation Serif">
    <w:altName w:val="Times New Roman"/>
    <w:charset w:val="00"/>
    <w:family w:val="roman"/>
    <w:pitch w:val="variable"/>
  </w:font>
  <w:font w:name="SimSun, 宋体">
    <w:charset w:val="00"/>
    <w:family w:val="auto"/>
    <w:pitch w:val="variable"/>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46D4EC3"/>
    <w:multiLevelType w:val="multilevel"/>
    <w:tmpl w:val="9DD8E99C"/>
    <w:styleLink w:val="WW8Num2"/>
    <w:lvl w:ilvl="0">
      <w:start w:val="1"/>
      <w:numFmt w:val="decimal"/>
      <w:lvlText w:val="%1."/>
      <w:lvlJc w:val="left"/>
      <w:pPr>
        <w:ind w:left="720" w:hanging="360"/>
      </w:pPr>
      <w:rPr>
        <w:rFonts w:ascii="Times New Roman" w:hAnsi="Times New Roman" w:cs="Times New Roman"/>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3864"/>
    <w:rsid w:val="0051769A"/>
    <w:rsid w:val="00531C10"/>
    <w:rsid w:val="00574D15"/>
    <w:rsid w:val="005809A2"/>
    <w:rsid w:val="00583864"/>
    <w:rsid w:val="00D6610C"/>
    <w:rsid w:val="00F21E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A99916-8C60-44AE-98C3-696675C65A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51769A"/>
    <w:pPr>
      <w:suppressAutoHyphens/>
      <w:autoSpaceDN w:val="0"/>
      <w:spacing w:after="0" w:line="240" w:lineRule="auto"/>
      <w:textAlignment w:val="baseline"/>
    </w:pPr>
    <w:rPr>
      <w:rFonts w:ascii="Liberation Serif" w:eastAsia="SimSun, 宋体" w:hAnsi="Liberation Serif" w:cs="Mangal"/>
      <w:kern w:val="3"/>
      <w:sz w:val="24"/>
      <w:szCs w:val="24"/>
      <w:lang w:val="uk-UA" w:eastAsia="zh-CN" w:bidi="hi-IN"/>
    </w:rPr>
  </w:style>
  <w:style w:type="numbering" w:customStyle="1" w:styleId="WW8Num2">
    <w:name w:val="WW8Num2"/>
    <w:basedOn w:val="a2"/>
    <w:rsid w:val="00D6610C"/>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15</Pages>
  <Words>3285</Words>
  <Characters>18728</Characters>
  <Application>Microsoft Office Word</Application>
  <DocSecurity>0</DocSecurity>
  <Lines>156</Lines>
  <Paragraphs>43</Paragraphs>
  <ScaleCrop>false</ScaleCrop>
  <Company/>
  <LinksUpToDate>false</LinksUpToDate>
  <CharactersWithSpaces>21970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2020-03-06T08:51:00Z</dcterms:created>
  <dcterms:modified xsi:type="dcterms:W3CDTF">2020-03-06T08:56:00Z</dcterms:modified>
</cp:coreProperties>
</file>