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BE019E" w:rsidRPr="00BE019E" w:rsidRDefault="00BE019E" w:rsidP="00BE019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BE019E" w:rsidRPr="00BE019E" w:rsidRDefault="00BE019E" w:rsidP="00BE019E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BE019E" w:rsidRPr="00BE019E" w:rsidRDefault="00BE019E" w:rsidP="00BE019E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BE019E" w:rsidRPr="00BE019E" w:rsidRDefault="00BE019E" w:rsidP="00BE019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E01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тему:</w:t>
      </w:r>
      <w:r w:rsidRPr="00BE01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«</w:t>
      </w: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Біотехнологія </w:t>
      </w:r>
      <w:proofErr w:type="spellStart"/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пробіотичного</w:t>
      </w:r>
      <w:proofErr w:type="spellEnd"/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препарату для корекції вагінальної екосистеми  у корів</w:t>
      </w:r>
      <w:r w:rsidRPr="00BE019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»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Biotechnology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of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probiotic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preparation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for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correction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of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cows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’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vaginal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ecosystem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</w:p>
    <w:p w:rsidR="00BE019E" w:rsidRPr="00BE019E" w:rsidRDefault="00BE019E" w:rsidP="00BE019E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093"/>
        <w:gridCol w:w="7371"/>
      </w:tblGrid>
      <w:tr w:rsidR="00BE019E" w:rsidRPr="00BE019E" w:rsidTr="00BE019E">
        <w:tc>
          <w:tcPr>
            <w:tcW w:w="2093" w:type="dxa"/>
          </w:tcPr>
          <w:p w:rsidR="00BE019E" w:rsidRPr="00BE019E" w:rsidRDefault="00BE019E" w:rsidP="00BE019E">
            <w:pPr>
              <w:tabs>
                <w:tab w:val="left" w:pos="2550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371" w:type="dxa"/>
          </w:tcPr>
          <w:p w:rsidR="00BE019E" w:rsidRPr="00BE019E" w:rsidRDefault="00BE019E" w:rsidP="00BE019E">
            <w:pPr>
              <w:spacing w:after="0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en-US" w:eastAsia="ru-RU"/>
              </w:rPr>
            </w:pPr>
          </w:p>
          <w:p w:rsidR="00BE019E" w:rsidRPr="00BE019E" w:rsidRDefault="00BE019E" w:rsidP="00BE019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Виконала: 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студентка денної форми навчання</w:t>
            </w:r>
          </w:p>
          <w:p w:rsidR="00BE019E" w:rsidRPr="00BE019E" w:rsidRDefault="00BE019E" w:rsidP="00BE019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напряму підготовки </w:t>
            </w:r>
            <w:r w:rsidRPr="00BE019E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eastAsia="ru-RU"/>
              </w:rPr>
              <w:t>6.051401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Біо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техно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логія</w:t>
            </w:r>
            <w:proofErr w:type="spellEnd"/>
          </w:p>
          <w:p w:rsidR="00BE019E" w:rsidRPr="00BE019E" w:rsidRDefault="00BE019E" w:rsidP="00BE019E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</w:pP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Торопова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Катерина Андріївна</w:t>
            </w:r>
          </w:p>
          <w:p w:rsidR="00BE019E" w:rsidRPr="00BE019E" w:rsidRDefault="00BE019E" w:rsidP="00BE019E">
            <w:pPr>
              <w:tabs>
                <w:tab w:val="left" w:pos="5000"/>
              </w:tabs>
              <w:spacing w:after="0" w:line="360" w:lineRule="auto"/>
              <w:rPr>
                <w:rFonts w:ascii="Arial" w:eastAsia="Times New Roman" w:hAnsi="Arial" w:cs="Times New Roman"/>
                <w:kern w:val="28"/>
                <w:sz w:val="24"/>
                <w:szCs w:val="24"/>
                <w:lang w:eastAsia="ru-RU"/>
              </w:rPr>
            </w:pPr>
          </w:p>
          <w:p w:rsidR="00BE019E" w:rsidRPr="00BE019E" w:rsidRDefault="00BE019E" w:rsidP="00BE019E">
            <w:pPr>
              <w:tabs>
                <w:tab w:val="left" w:pos="5000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Керівник: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к.т.н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., доцент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Ямборко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Ганна Валентинівна_____</w:t>
            </w:r>
          </w:p>
          <w:p w:rsidR="00BE019E" w:rsidRPr="00BE019E" w:rsidRDefault="00BE019E" w:rsidP="00BE019E">
            <w:pPr>
              <w:widowControl w:val="0"/>
              <w:spacing w:after="0" w:line="360" w:lineRule="auto"/>
              <w:ind w:right="-424"/>
              <w:jc w:val="both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Рецензент: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к.б.н.,доцент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Паузер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Олена Борисівна</w:t>
            </w:r>
          </w:p>
          <w:p w:rsidR="00BE019E" w:rsidRPr="00BE019E" w:rsidRDefault="00BE019E" w:rsidP="00BE019E">
            <w:pPr>
              <w:tabs>
                <w:tab w:val="left" w:pos="5000"/>
              </w:tabs>
              <w:spacing w:after="0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BE019E" w:rsidRPr="00BE019E" w:rsidRDefault="00BE019E" w:rsidP="00BE019E">
            <w:pPr>
              <w:tabs>
                <w:tab w:val="left" w:pos="5000"/>
              </w:tabs>
              <w:spacing w:after="0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BE019E" w:rsidRPr="00BE019E" w:rsidRDefault="00BE019E" w:rsidP="00BE019E">
            <w:pPr>
              <w:tabs>
                <w:tab w:val="left" w:pos="5000"/>
              </w:tabs>
              <w:spacing w:after="0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BE019E" w:rsidRPr="00BE019E" w:rsidRDefault="00BE019E" w:rsidP="00BE019E">
            <w:pPr>
              <w:tabs>
                <w:tab w:val="left" w:pos="5000"/>
              </w:tabs>
              <w:spacing w:after="0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E019E" w:rsidRPr="00BE019E" w:rsidRDefault="00BE019E" w:rsidP="00BE019E">
      <w:pPr>
        <w:tabs>
          <w:tab w:val="left" w:pos="590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Захищено на засіданні ЕК №______</w:t>
      </w:r>
    </w:p>
    <w:p w:rsidR="00BE019E" w:rsidRPr="00BE019E" w:rsidRDefault="00BE019E" w:rsidP="00BE019E">
      <w:pPr>
        <w:tabs>
          <w:tab w:val="center" w:pos="4819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ротокол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№____ від «____»201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</w:t>
      </w:r>
    </w:p>
    <w:p w:rsidR="00BE019E" w:rsidRPr="00BE019E" w:rsidRDefault="00BE019E" w:rsidP="00BE019E">
      <w:pPr>
        <w:tabs>
          <w:tab w:val="right" w:pos="4462"/>
        </w:tabs>
        <w:spacing w:before="120"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№______ від  «___» 201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Оцінка___________/___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___/_____</w:t>
      </w: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E019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</w:t>
      </w:r>
    </w:p>
    <w:p w:rsidR="00BE019E" w:rsidRPr="00BE019E" w:rsidRDefault="00BE019E" w:rsidP="00BE019E">
      <w:pPr>
        <w:tabs>
          <w:tab w:val="left" w:pos="57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                                      Голова ЕК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</w:t>
      </w:r>
    </w:p>
    <w:p w:rsidR="00BE019E" w:rsidRPr="00BE019E" w:rsidRDefault="00BE019E" w:rsidP="00BE019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center" w:pos="4819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Філіпова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Т.О._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           _______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Ямборко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Г.В.</w:t>
      </w:r>
    </w:p>
    <w:p w:rsidR="00BE019E" w:rsidRPr="00BE019E" w:rsidRDefault="00BE019E" w:rsidP="00BE019E">
      <w:pPr>
        <w:tabs>
          <w:tab w:val="left" w:pos="1680"/>
          <w:tab w:val="left" w:pos="5420"/>
          <w:tab w:val="left" w:pos="682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Pr="00BE019E">
        <w:rPr>
          <w:rFonts w:ascii="Times New Roman" w:eastAsia="Times New Roman" w:hAnsi="Times New Roman" w:cs="Times New Roman"/>
          <w:sz w:val="20"/>
          <w:szCs w:val="20"/>
          <w:lang w:eastAsia="ru-RU"/>
        </w:rPr>
        <w:t>(підпис)                   (</w:t>
      </w:r>
      <w:proofErr w:type="spellStart"/>
      <w:r w:rsidRPr="00BE019E">
        <w:rPr>
          <w:rFonts w:ascii="Times New Roman" w:eastAsia="Times New Roman" w:hAnsi="Times New Roman" w:cs="Times New Roman"/>
          <w:sz w:val="20"/>
          <w:szCs w:val="20"/>
          <w:lang w:eastAsia="ru-RU"/>
        </w:rPr>
        <w:t>прізвище,ініціали</w:t>
      </w:r>
      <w:proofErr w:type="spellEnd"/>
      <w:r w:rsidRPr="00BE019E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  <w:r w:rsidRPr="00BE019E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(підпис)     (прізвище, ініціали)</w:t>
      </w:r>
    </w:p>
    <w:p w:rsidR="00BE019E" w:rsidRPr="00BE019E" w:rsidRDefault="00BE019E" w:rsidP="00BE019E">
      <w:pPr>
        <w:tabs>
          <w:tab w:val="left" w:pos="1680"/>
          <w:tab w:val="left" w:pos="5420"/>
          <w:tab w:val="left" w:pos="682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деса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2018</w:t>
      </w:r>
    </w:p>
    <w:p w:rsidR="00BE019E" w:rsidRDefault="00BE019E" w:rsidP="00BE019E">
      <w:pPr>
        <w:tabs>
          <w:tab w:val="left" w:pos="2550"/>
        </w:tabs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E019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Анотація</w:t>
      </w:r>
    </w:p>
    <w:p w:rsidR="00BE019E" w:rsidRPr="00BE019E" w:rsidRDefault="00BE019E" w:rsidP="00BE01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Експериментальна частина роботи виконувалась на підприємстві ТОВ «Відродження М». Науково-виробничий дослід проводили в умовах промислового молочного комплексу АФ «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Петродолинське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Одеської  області у  2017 р. Було розроблено біотехнологію та отримано комплексний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 «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Мультибактерин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ветеринарний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Bs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+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для корекції вагінальної екосистеми  у корів. Дослідно встановлено суттєве поліпшення органів відтворення 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гінекологічно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хворих корів після курсу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пробіотичної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нормобіотизації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препаратом. </w:t>
      </w:r>
    </w:p>
    <w:p w:rsidR="00BE019E" w:rsidRPr="00BE019E" w:rsidRDefault="00BE019E" w:rsidP="00BE01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Роботу викладено на 42 сторінках друкованого тексту. Вона включає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 таблиці,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рисунків.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роботі наведено посилання  на 43 джерела літератури  (31– кирилицею та 12 – латиницею.)</w:t>
      </w:r>
    </w:p>
    <w:p w:rsidR="00BE019E" w:rsidRPr="00BE019E" w:rsidRDefault="00BE019E" w:rsidP="00BE019E">
      <w:p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бактеріальна терапія,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захист,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антибіотикотерапія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репродуктивної системи.  </w:t>
      </w:r>
    </w:p>
    <w:p w:rsidR="00BE019E" w:rsidRPr="00BE019E" w:rsidRDefault="00BE019E" w:rsidP="00BE01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ABSTRACT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The experimental part of the work was carried out at the enterprise "Revival </w:t>
      </w:r>
      <w:proofErr w:type="gram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M .</w:t>
      </w:r>
      <w:proofErr w:type="gram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 Scientific and production research was conducted in the conditions of the industrial dairy complex of AF "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Petrodolinskoe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" of the Odessa region in 2017. Biotechnology was developed and a complex probiotic preparation "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Multibacterin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veterinary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Bs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 + La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" was developed for correction of the vaginal ecosystem in cows. Significant improvement of the reproductive organs of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gynecologically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ill cows has been found experimentally after a course of probiotic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normoflorization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with the drug.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Diploma thesis is expounded on 4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proofErr w:type="gram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pages,</w:t>
      </w:r>
      <w:proofErr w:type="gram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it contains 4 tables and 6 figures. It provides links to 43 references (31 </w:t>
      </w:r>
      <w:proofErr w:type="spellStart"/>
      <w:proofErr w:type="gram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cyrillic</w:t>
      </w:r>
      <w:proofErr w:type="spellEnd"/>
      <w:proofErr w:type="gram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and 12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latinic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).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BE019E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-US" w:eastAsia="ru-RU"/>
        </w:rPr>
        <w:t xml:space="preserve">Key words: 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bacterial therapy, probiotic protection, antibiotic therapy, microbiota of the reproductive system.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ru-RU"/>
        </w:rPr>
      </w:pP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en-US" w:eastAsia="ru-RU"/>
        </w:rPr>
      </w:pP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en-US" w:eastAsia="ru-RU"/>
        </w:rPr>
      </w:pPr>
    </w:p>
    <w:p w:rsid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</w:pPr>
    </w:p>
    <w:p w:rsid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</w:pPr>
    </w:p>
    <w:p w:rsid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</w:pPr>
    </w:p>
    <w:p w:rsid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</w:pP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inherit" w:eastAsia="Times New Roman" w:hAnsi="inherit" w:cs="Courier New"/>
          <w:color w:val="212121"/>
          <w:sz w:val="20"/>
          <w:szCs w:val="20"/>
          <w:lang w:val="ru-RU" w:eastAsia="ru-RU"/>
        </w:rPr>
      </w:pPr>
      <w:r w:rsidRPr="00BE019E"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  <w:t>ЗМІ</w:t>
      </w:r>
      <w:proofErr w:type="gramStart"/>
      <w:r w:rsidRPr="00BE019E">
        <w:rPr>
          <w:rFonts w:ascii="Times New Roman" w:eastAsia="Times New Roman" w:hAnsi="Times New Roman" w:cs="Courier New"/>
          <w:b/>
          <w:bCs/>
          <w:caps/>
          <w:sz w:val="28"/>
          <w:szCs w:val="28"/>
          <w:lang w:val="ru-RU" w:eastAsia="ru-RU"/>
        </w:rPr>
        <w:t>СТ</w:t>
      </w:r>
      <w:proofErr w:type="gramEnd"/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0374" w:type="dxa"/>
        <w:tblLook w:val="04A0" w:firstRow="1" w:lastRow="0" w:firstColumn="1" w:lastColumn="0" w:noHBand="0" w:noVBand="1"/>
      </w:tblPr>
      <w:tblGrid>
        <w:gridCol w:w="8472"/>
        <w:gridCol w:w="1902"/>
      </w:tblGrid>
      <w:tr w:rsidR="00BE019E" w:rsidRPr="00BE019E" w:rsidTr="00BE019E">
        <w:tc>
          <w:tcPr>
            <w:tcW w:w="8472" w:type="dxa"/>
          </w:tcPr>
          <w:p w:rsidR="00BE019E" w:rsidRPr="00BE019E" w:rsidRDefault="00BE019E" w:rsidP="00BE019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Стор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</w:t>
            </w: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ОГЛЯД ЛІТЕРАТУРИ</w:t>
            </w: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val="ru-RU" w:eastAsia="ru-RU"/>
              </w:rPr>
              <w:t xml:space="preserve">1.1.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>Технологічні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>аспекти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>одержання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>пробіотикі</w:t>
            </w:r>
            <w:proofErr w:type="gramStart"/>
            <w:r w:rsidRPr="00BE019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  <w:p w:rsidR="00BE019E" w:rsidRPr="00BE019E" w:rsidRDefault="00BE019E" w:rsidP="00BE019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E019E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1.2. </w:t>
            </w:r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Використання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пробіотичних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препаратів у тварин</w:t>
            </w:r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н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ицтві</w:t>
            </w:r>
            <w:proofErr w:type="spellEnd"/>
          </w:p>
          <w:p w:rsidR="00BE019E" w:rsidRPr="00BE019E" w:rsidRDefault="00BE019E" w:rsidP="00BE019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   1.2.1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Пробіотики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на основі </w:t>
            </w:r>
            <w:r w:rsidRPr="00BE019E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en-US" w:eastAsia="ru-RU"/>
              </w:rPr>
              <w:t>Bacillus</w:t>
            </w:r>
            <w:r w:rsidRPr="00BE019E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BE019E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en-US" w:eastAsia="ru-RU"/>
              </w:rPr>
              <w:t>subtilis</w:t>
            </w:r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  <w:p w:rsidR="00BE019E" w:rsidRPr="00BE019E" w:rsidRDefault="00BE019E" w:rsidP="00BE019E">
            <w:pPr>
              <w:widowControl w:val="0"/>
              <w:spacing w:after="0" w:line="360" w:lineRule="auto"/>
              <w:ind w:right="-6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     1.2. 2.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Пробіотики на основі </w:t>
            </w:r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Lactobacillus</w:t>
            </w:r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acidophilus</w:t>
            </w:r>
          </w:p>
          <w:p w:rsidR="00BE019E" w:rsidRPr="00BE019E" w:rsidRDefault="00BE019E" w:rsidP="00BE019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2.МАТЕРІАЛИ ТА МЕТОДИ ДОСЛІДЖЕНЬ</w:t>
            </w:r>
          </w:p>
          <w:p w:rsidR="00BE019E" w:rsidRPr="00BE019E" w:rsidRDefault="00BE019E" w:rsidP="00BE019E">
            <w:pPr>
              <w:spacing w:after="0" w:line="360" w:lineRule="auto"/>
              <w:ind w:right="-771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2.1. Розробка біотехнології комплексного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пробіотичного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препарату «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Мультибактерин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ветеринарний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Bs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La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02" w:type="dxa"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6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9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11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19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19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019E">
              <w:rPr>
                <w:rFonts w:ascii="Times New Roman CYR" w:eastAsia="Times New Roman" w:hAnsi="Times New Roman CYR" w:cs="Times New Roman"/>
                <w:sz w:val="28"/>
                <w:szCs w:val="28"/>
                <w:lang w:eastAsia="ru-RU"/>
              </w:rPr>
              <w:t xml:space="preserve">     2.2.</w:t>
            </w:r>
            <w:r w:rsidRPr="00BE019E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Визначення дії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</w:rPr>
              <w:t>пробіотичного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препарату </w:t>
            </w:r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4"/>
                <w:lang w:val="en-US" w:eastAsia="ru-RU"/>
              </w:rPr>
              <w:t>in</w:t>
            </w:r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4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4"/>
                <w:lang w:val="en-US" w:eastAsia="ru-RU"/>
              </w:rPr>
              <w:t>viv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i/>
                <w:sz w:val="28"/>
                <w:szCs w:val="24"/>
                <w:lang w:eastAsia="ru-RU"/>
              </w:rPr>
              <w:t xml:space="preserve">о </w:t>
            </w:r>
            <w:r w:rsidRPr="00BE019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на моделі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мишей</w:t>
            </w:r>
            <w:proofErr w:type="spellEnd"/>
          </w:p>
          <w:p w:rsidR="00BE019E" w:rsidRPr="00BE019E" w:rsidRDefault="00BE019E" w:rsidP="00BE019E">
            <w:pPr>
              <w:spacing w:after="0" w:line="360" w:lineRule="auto"/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</w:pPr>
            <w:r w:rsidRPr="00BE019E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     2.3.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Застосування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пробіотиків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для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лікування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ендометритів</w:t>
            </w:r>
            <w:proofErr w:type="spell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у </w:t>
            </w:r>
            <w:proofErr w:type="spell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кор</w:t>
            </w:r>
            <w:proofErr w:type="gram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ів</w:t>
            </w:r>
            <w:proofErr w:type="spellEnd"/>
          </w:p>
        </w:tc>
        <w:tc>
          <w:tcPr>
            <w:tcW w:w="1902" w:type="dxa"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23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23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3.РЕЗУЛЬТАТИ </w:t>
            </w:r>
            <w:proofErr w:type="gramStart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ДОСЛ</w:t>
            </w:r>
            <w:proofErr w:type="gramEnd"/>
            <w:r w:rsidRPr="00BE019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ІДЖЕНЬ</w:t>
            </w: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26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</w:t>
            </w: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36</w:t>
            </w:r>
          </w:p>
        </w:tc>
      </w:tr>
      <w:tr w:rsidR="00BE019E" w:rsidRPr="00BE019E" w:rsidTr="00BE019E">
        <w:tc>
          <w:tcPr>
            <w:tcW w:w="847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ВИСНОВКИ</w:t>
            </w:r>
          </w:p>
          <w:p w:rsidR="00BE019E" w:rsidRPr="00BE019E" w:rsidRDefault="00BE019E" w:rsidP="00BE019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E019E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Список лІтературИ</w:t>
            </w:r>
          </w:p>
        </w:tc>
        <w:tc>
          <w:tcPr>
            <w:tcW w:w="1902" w:type="dxa"/>
            <w:hideMark/>
          </w:tcPr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38</w:t>
            </w:r>
          </w:p>
          <w:p w:rsidR="00BE019E" w:rsidRPr="00BE019E" w:rsidRDefault="00BE019E" w:rsidP="00BE019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BE019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39</w:t>
            </w:r>
          </w:p>
        </w:tc>
      </w:tr>
    </w:tbl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Default="00BE019E" w:rsidP="00BE019E">
      <w:pPr>
        <w:keepNext/>
        <w:tabs>
          <w:tab w:val="center" w:pos="4818"/>
          <w:tab w:val="right" w:pos="9637"/>
        </w:tabs>
        <w:spacing w:after="0" w:line="360" w:lineRule="auto"/>
        <w:ind w:firstLine="88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BE019E" w:rsidRPr="00BE019E" w:rsidRDefault="00BE019E" w:rsidP="00BE019E">
      <w:pPr>
        <w:keepNext/>
        <w:tabs>
          <w:tab w:val="center" w:pos="4818"/>
          <w:tab w:val="right" w:pos="9637"/>
        </w:tabs>
        <w:spacing w:after="0" w:line="360" w:lineRule="auto"/>
        <w:ind w:firstLine="88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gramStart"/>
      <w:r w:rsidRPr="00BE019E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ВСТУП</w:t>
      </w:r>
      <w:proofErr w:type="gramEnd"/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Сучасні індустріальні технології вирощування сільськогосподарських тварин, як в нашій країні, так і за кордоном, передбачають широке застосування антибіотиків. Вони використовуються не тільки для лікування і профілактики різних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хвороб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бактеріальної етіології, а й як ефективні кормові добавки, що стимулюють ріст і розвиток молодняку, підвищення його збереження і продуктивності. При їх застосуванні суттєво покращується економіка і конкурентоспроможність виробництва м'яса та молока, господарства отримують чималу додатковий прибуток. Це викликає підвищений інтерес з боку агробізнесу, керівників і фахівців тваринницьких підприємств, але в той же час призводить до безальтернативного використання антибіотиків </w:t>
      </w:r>
      <w:r w:rsidRPr="00BE019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[13]</w:t>
      </w:r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Надмірне або неправильне застосування антибіотиків у тваринництві неминуче призводить до накопичення їх у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понаддопустимих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кількостях у основних продуктах харчування, створюючи загрозу для здоров'я людини, викликаючи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дисбіози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, алергії, знижуючи імунітет.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Серед адекватних засобів терапії та корекції порушень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мікробіоценозу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макроорганізму наразі набули значної актуальності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пробіотики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Це мікроорганізми, які на основі антагоністичних властивостей проти патогенних мікробів, зберігають стабільність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шкіри, слизових та макроорганізму в цілому і, у випадках дисбактеріозу, відновлюють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нормобіоту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Важливим поштовхом для застосування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>пробіотиків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стали рекомендації та вимоги світової спільноти щодо обмеження використання антибіотиків у тваринництві, які застосовують з терапевтичною метою [15].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BE019E">
        <w:rPr>
          <w:rFonts w:ascii="Times New Roman" w:eastAsia="Calibri" w:hAnsi="Times New Roman" w:cs="Times New Roman"/>
          <w:sz w:val="28"/>
          <w:szCs w:val="28"/>
        </w:rPr>
        <w:t xml:space="preserve">Набуває поширення застосування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</w:rPr>
        <w:t>пробіотичних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</w:rPr>
        <w:t xml:space="preserve"> препаратів і в гінекологічній практиці, особливо для відновлення репродуктивної системи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</w:rPr>
        <w:t>лактуючих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</w:rPr>
        <w:t xml:space="preserve"> корів, яке залишається проблемною ланкою технології молочного виробництва в усьому світі. В літературі наводяться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</w:rPr>
        <w:t>протирічні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</w:rPr>
        <w:t xml:space="preserve"> дані щодо ефективності схем терапії </w:t>
      </w:r>
      <w:proofErr w:type="spellStart"/>
      <w:r w:rsidRPr="00BE019E">
        <w:rPr>
          <w:rFonts w:ascii="Times New Roman" w:eastAsia="Calibri" w:hAnsi="Times New Roman" w:cs="Times New Roman"/>
          <w:sz w:val="28"/>
          <w:szCs w:val="28"/>
        </w:rPr>
        <w:t>ендометритів</w:t>
      </w:r>
      <w:proofErr w:type="spellEnd"/>
      <w:r w:rsidRPr="00BE019E">
        <w:rPr>
          <w:rFonts w:ascii="Times New Roman" w:eastAsia="Calibri" w:hAnsi="Times New Roman" w:cs="Times New Roman"/>
          <w:sz w:val="28"/>
          <w:szCs w:val="28"/>
        </w:rPr>
        <w:t xml:space="preserve"> із застосуванням різних протимікробних препаратів, що свідчить про складність проблеми, зважаючи на загрозу розвитку резистентних форм патогенних мікроорганізмів.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Метою роботи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уло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розробка біотехнології 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пробіотичного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препарату для лікування симптомів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субінволюції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і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ендометритів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різної інтенсивності у корів.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BE019E" w:rsidRPr="00BE019E" w:rsidRDefault="00BE019E" w:rsidP="00BE019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задачі дослідження входило: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Розробити біотехнологію комплексного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пробіотичного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препарату для корекції вагінальної екосистеми  у корів. 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Визначити ефективність застосування комплексного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пробіотичного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препарату у профілактиці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дисбактеріозів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Arial" w:eastAsia="Times New Roman" w:hAnsi="Arial" w:cs="Times New Roman"/>
          <w:sz w:val="24"/>
          <w:szCs w:val="24"/>
          <w:lang w:eastAsia="ru-RU"/>
        </w:rPr>
        <w:t xml:space="preserve">3.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Виявити мікробний пейзаж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вагіни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корів, хворих на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ендометріоз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Провести корекцію вагінальної екосистеми у корів</w:t>
      </w: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хворих на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ендометріоз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комплексним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пробіотичним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препаратом.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Виявити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морфофункціональний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 репродуктивної системи корів,  провести контроль їх молочної продуктивності та мікробний пейзаж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вагіни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після курсу корекції. </w:t>
      </w:r>
    </w:p>
    <w:p w:rsidR="00BE019E" w:rsidRPr="00BE019E" w:rsidRDefault="00BE019E" w:rsidP="00BE019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Об'єкт  дослідження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біотехнологія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препаратів у тваринництві.  </w:t>
      </w:r>
    </w:p>
    <w:p w:rsidR="00BE019E" w:rsidRPr="00BE019E" w:rsidRDefault="00BE019E" w:rsidP="00BE019E">
      <w:pPr>
        <w:tabs>
          <w:tab w:val="left" w:pos="9248"/>
        </w:tabs>
        <w:spacing w:after="0" w:line="360" w:lineRule="auto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Предмет </w:t>
      </w:r>
      <w:r w:rsidRPr="00BE01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дослідження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 застосування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пробіотиків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лікування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ендометритів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корів для нормалізації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морфо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-функціонального стану слизових репродуктивних органів.  </w:t>
      </w:r>
    </w:p>
    <w:p w:rsidR="005429EC" w:rsidRDefault="005429EC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Default="00BE019E">
      <w:pPr>
        <w:rPr>
          <w:lang w:val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ВИСНОВКИ</w:t>
      </w:r>
    </w:p>
    <w:p w:rsidR="00BE019E" w:rsidRPr="00BE019E" w:rsidRDefault="00BE019E" w:rsidP="00BE019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Було розроблено біотехнологію та отримано комплексний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 «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Мультибактерін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ветеринарний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Bs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+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для корекції вагінальної екосистеми  у корів. </w:t>
      </w:r>
    </w:p>
    <w:p w:rsidR="00BE019E" w:rsidRPr="00BE019E" w:rsidRDefault="00BE019E" w:rsidP="00BE019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піддослідних лабораторних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які отримували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препарат, спостерігався високий приріст живої маси та нормалізація кишкової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E019E" w:rsidRPr="00BE019E" w:rsidRDefault="00BE019E" w:rsidP="00BE019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 вмісті піхви тварин з клінічними проявами патологічних процесів частіше знаходили патогенну і умовно-патогенну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мікробіоту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Proteus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sp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&gt;S.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aureus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&gt;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Providencia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sp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&gt;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Candida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&gt;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гемолітичні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E.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coli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&gt;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Mucor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&gt;S.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epidermidis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</w:t>
      </w:r>
    </w:p>
    <w:p w:rsidR="00BE019E" w:rsidRPr="00BE019E" w:rsidRDefault="00BE019E" w:rsidP="00BE019E">
      <w:pPr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  <w:lang w:eastAsia="ru-RU"/>
        </w:rPr>
      </w:pP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При бактеріологічному дослідженні з піхви корів після курсу терапії </w:t>
      </w:r>
      <w:proofErr w:type="spellStart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пробіотиком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частіше ізолювали сапрофітні мікроорганізми: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S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saprophyticus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>&gt;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val="en-US" w:eastAsia="ru-RU"/>
        </w:rPr>
        <w:t>Micrococcus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val="en-US" w:eastAsia="ru-RU"/>
        </w:rPr>
        <w:t>sp</w:t>
      </w:r>
      <w:proofErr w:type="spellEnd"/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 xml:space="preserve">. &gt; 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негемолітичні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E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coli</w:t>
      </w:r>
      <w:proofErr w:type="spellEnd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>&gt;</w:t>
      </w:r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S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 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epidermidis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>&gt;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S</w:t>
      </w:r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aureus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val="ru-RU" w:eastAsia="ru-RU"/>
        </w:rPr>
        <w:t>&gt;</w:t>
      </w:r>
      <w:r w:rsidRPr="00BE019E">
        <w:rPr>
          <w:rFonts w:ascii="Times New Roman" w:eastAsia="Times New Roman" w:hAnsi="Times New Roman" w:cs="Courier New"/>
          <w:i/>
          <w:color w:val="212121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ru-RU" w:eastAsia="ru-RU"/>
        </w:rPr>
        <w:t>Candida</w:t>
      </w:r>
      <w:proofErr w:type="spellEnd"/>
      <w:r w:rsidRPr="00BE019E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BE019E" w:rsidRPr="00BE019E" w:rsidRDefault="00BE019E" w:rsidP="00BE019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Дослідно встановлено суттєве поліпшення органів відтворення 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гінекологічно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хворих корів після курсу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пробіотичної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нормофлоризації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препаратом “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Мультибактерін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ветеринарний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Bs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+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а саме збільшення у порівнянні з контролем нормального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морфо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-функціонального  стану матки і яєчників на 91 % і 73 %, відповідно.</w:t>
      </w:r>
    </w:p>
    <w:p w:rsidR="00BE019E" w:rsidRPr="00BE019E" w:rsidRDefault="00BE019E" w:rsidP="00BE019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Експериментально встановлено позитивний вплив методики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нормобіотизації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слизових репродуктивного тракту корів на їх молочну продуктивність збільшення на 15%.</w:t>
      </w: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ru-RU" w:eastAsia="ru-RU"/>
        </w:rPr>
      </w:pPr>
    </w:p>
    <w:p w:rsidR="00BE019E" w:rsidRPr="00BE019E" w:rsidRDefault="00BE019E" w:rsidP="00BE019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ru-RU" w:eastAsia="ru-RU"/>
        </w:rPr>
      </w:pPr>
      <w:bookmarkStart w:id="0" w:name="_GoBack"/>
      <w:bookmarkEnd w:id="0"/>
      <w:r w:rsidRPr="00BE019E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Список лІтературИ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Антипов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А.,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Субботин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М.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Эффективность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перспективы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пробиотиков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Ветеринария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1989. - № 12. – С. 55–58.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Апатенко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Сучасні проблеми заразної патології і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паразитоценології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Ветреринарна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медицина України. – 2007. – № 12. – С.15–16.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Бакулина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Л. Ф.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Пробиотики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спорообразующих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микроорганизмов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рода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Bacillu</w:t>
      </w:r>
      <w:proofErr w:type="spellEnd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использование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ветеринарии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Биотехнология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2001. – № 2. – С. 48–56.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Белявская В.А., </w:t>
      </w:r>
      <w:proofErr w:type="spellStart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Кашперова</w:t>
      </w:r>
      <w:proofErr w:type="spellEnd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Т.А., Бондаренко В.М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Эксперементальная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оценка биобезопасности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генноинженерных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бактерий на модели штамма 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Bacillus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subtilis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,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продуцирующего интерферон // Ж.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микробиол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-2004. -№2.- С. 16-20.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Бугров О. Д.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Взаємозв’язок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морфо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–функціональних показників яєчників корів // Науково-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бюл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Х., 2009. –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100. – С. 161–163.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Волинець Л.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Персистенція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бактерій: її роль у взаємовідносинах паразит - хазяїн // Ветеринарна медицина України. – 2010. – № 9. – С. 15–16.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Головаш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П.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Підготовка новотільних корів до відтворення // Матер.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конференції «Ефективні ветеринарні технології». –  Одеса. – С. 25-35.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Гуменний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О. Г.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Метрити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корів в господарствах України // Матер.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конференції «Ефективні ветеринарні технології». - 2016. -  Одеса.–</w:t>
      </w:r>
      <w:r w:rsidRPr="00BE019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С. 45- 55.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Дуда Л. В.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Коррекция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дисбиотических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состояний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животных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птицы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помощью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пробиотических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препаратов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Bacillus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subtilis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Ветеринарна медицина України. – 2010. – № 7. – С. 45-46.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Косенко М.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Раціональне використання антимікробних препаратів як фактор стримування розвитку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антибіотикорезистентності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Ветеринарна медицина України. – 2007. – № 8. – С. 40-41.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Копильцов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 В., Сивкова У. В.,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Шкуратова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И. О.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Способы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эндометрита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высокопродуктивных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Патент. –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Уральский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НДВИ, </w:t>
      </w:r>
      <w:proofErr w:type="spellStart"/>
      <w:r w:rsidRPr="00BE019E">
        <w:rPr>
          <w:rFonts w:ascii="Times New Roman" w:eastAsia="Times New Roman" w:hAnsi="Times New Roman" w:cs="Times New Roman"/>
          <w:color w:val="00000A"/>
          <w:sz w:val="28"/>
          <w:szCs w:val="28"/>
          <w:lang w:eastAsia="ru-RU"/>
        </w:rPr>
        <w:t>Россия</w:t>
      </w:r>
      <w:proofErr w:type="spellEnd"/>
      <w:r w:rsidRPr="00BE019E">
        <w:rPr>
          <w:rFonts w:ascii="Times New Roman" w:eastAsia="Times New Roman" w:hAnsi="Times New Roman" w:cs="Times New Roman"/>
          <w:color w:val="00000A"/>
          <w:sz w:val="28"/>
          <w:szCs w:val="28"/>
          <w:lang w:eastAsia="ru-RU"/>
        </w:rPr>
        <w:t>. – 2010. - С. 55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Макаренко Ф. С.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внутриматочных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препаратов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репродуктивной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Сучасна ветеринарна медицина. – 2011.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 (28). – С. 32–34.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Малик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Н .И ., Панин  А .Н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Ветеринарные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пробиотические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препараты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Ветеринария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– 2001. – № 1. –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 . 46–51.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Мельник В. О.,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Сідашова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О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Акушерство, гінекологія і біотехнологія відтворення тварин. Конспект лекцій // Миколаїв, 2013. – 140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Настанова по застосуванню препарату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Мультибактерин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ветеринарний (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та полі компонентні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пробіотики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Схвалено Вченою радою ДНДКІ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ветпрепаратів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кормових добавок (протокол № 2 від 12.02.2003 р.).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Осипова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И .Г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Сорокулова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И .Б 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Терешкина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Н .В .,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Григорьева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Л .В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Изучение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безопасности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бактерий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Bacillu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составляющих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основу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некоторых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пробиотиков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 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– 1998. – № 6. – С . 68–70.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Павлов В. А.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Физиология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воспроизведения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крупного рогатого скота. – М.: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Россельхозиздат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1994. – 208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Петров Л.Н.,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Вербицкая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Н.Б.,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Добрица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В.П.,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Галкин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Г.Н., Петров Н.Л.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Бактериальные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пробиотики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биотехнология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клиника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алгоритмы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выбора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СПб.: ФГУП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. НИИ ОЧБ, 2008. - 136 с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Пирог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Т.П., Ігнатова О.А.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Загальна біотехнологія: Підручник. - К.: НУХТ, 2009. - 336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Полянцев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 И.,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Синявский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 Н.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Акушерско-гинекологическая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диспансеризація на молочних фермах. – М.: 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Россельхозиздат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1985. – 175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Прискока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А., Собко Ю. А., Панченко О. О.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Мікроорганізми: зміна співвідношень між популяціями та надлишковий ріст як передумова виникнення захворювань // Ветеринарна медицина. – 2010. – № 9. – С. 30–33.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Сідашова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О.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Методичний підхід до оцінки ефективності використання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пробіотичних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препаратів у тваринництві // Науково-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бюлетень ІБ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ДНДКІ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ветпрепаратів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кормових добавок. – 2014. –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15, № 4. – С. 158–167.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Сідашова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О.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Оцінка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лактуючих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корів бути придатними донорами – реципієнтами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доімплантаційних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ембріонів // Вісник ПДАА. – 2013. – № 2. – С. 61–63.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Сидашова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А.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Эффективное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воспроизводство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от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диагноза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стельности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Матер.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III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конференции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Молочная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империя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Донецк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2012. – С. 92–101.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Смирнов В.В., Резник С.Р., </w:t>
      </w:r>
      <w:proofErr w:type="spellStart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Вьюницкая</w:t>
      </w:r>
      <w:proofErr w:type="spellEnd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В.А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Современные представления о механизмах лечебно-профилактического действия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пробиотиков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из бактерий рода </w:t>
      </w: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Bacillus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Микробиол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Ж.-2007.-№4.-С. 92-112.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Сорокулова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И.Б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Перспективы применения бактерий рода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конструирования новых биопрепаратов // Антибиотики и химиотерапия. - 2000. -Т. 41, №10. - С. 13-15.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Сохацький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П.,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Метинський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О.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Яловість корів: профілактика та лікування гінекологічних патологій // 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Agrovettimes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 2015. –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22–23.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Студенцов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 П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Акушерство,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гинекология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искусственное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осеменение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сельскохозяйственных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животных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Госиздат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1961. – 524 с.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Тараканов Б.В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Использование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пробиотиков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животноводстве. - Калуга: ВНИИ ФБ и </w:t>
      </w:r>
      <w:proofErr w:type="gramStart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E019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с/х животных. - 1998. - С. 5-6.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Хмельницький Г.,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Дробницька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В., Березовський А.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Клінічні дослідження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метросану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нового хіміотерапевтичного засобу для лікування корів, хворих на ендометрит // Ветеринарна медицина. – 2007. – № 10. – С. 35–37.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Шевелева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С.А.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Пробиотики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пребиотики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пробиотические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продукты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состояние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вопроса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питания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- 1999. - № 2. - С. 32-40.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Casula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 G</w:t>
      </w:r>
      <w:proofErr w:type="gram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., Cutting S.M.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Bacillus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probiotics: spore germination in the gastrointestinal tract // Appl. And Environ.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proofErr w:type="gram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.–</w:t>
      </w:r>
      <w:proofErr w:type="gram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2002. – Vol. 68. – P. 2344–2352.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Chralampopoulos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D.,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Rastall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R.A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Prebotics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Probiotics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Science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Technology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UK.: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Springer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-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2009.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P.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1265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Dellaglio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F., </w:t>
      </w:r>
      <w:proofErr w:type="spellStart"/>
      <w:proofErr w:type="gram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Bottazzi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 V</w:t>
      </w:r>
      <w:proofErr w:type="gram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Vescovo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Deoxyribonu-cleic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acid homology among </w:t>
      </w:r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Lactobacillus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species of the subgenus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Streptobacterium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Orla-Jensen // Int. J. Syst.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Bacteriol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- 2002. - Vol. 25. - P. 160 - 172.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Hill A</w:t>
      </w: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 environmental disease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association or causation // Proc. R. Soc. Med. - 1965. -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58. – P.175 - 195. 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Hong H.A., </w:t>
      </w:r>
      <w:proofErr w:type="spellStart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Duc</w:t>
      </w:r>
      <w:proofErr w:type="spellEnd"/>
      <w:r w:rsidRPr="00BE019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L.H., Cutting S.M. 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use of bacterial spore formers as probiotics // FEMS 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Rev. - 2005. - Vol. 29, N 4. - P. 813 - 835.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Hyronimus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B., Le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Marrec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Hadj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Sassi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 A</w:t>
      </w:r>
      <w:proofErr w:type="gramEnd"/>
      <w:r w:rsidRPr="00BE019E">
        <w:rPr>
          <w:rFonts w:ascii="Arial" w:eastAsia="Times New Roman" w:hAnsi="Arial" w:cs="Times New Roman"/>
          <w:sz w:val="28"/>
          <w:szCs w:val="28"/>
          <w:lang w:val="en-US" w:eastAsia="ru-RU"/>
        </w:rPr>
        <w:t xml:space="preserve">. 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Acid and bile tolerance of spore-forming lactic acid bacteria // Int. J. Food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- 2000. - Vol. </w:t>
      </w:r>
      <w:proofErr w:type="gram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 P</w:t>
      </w:r>
      <w:proofErr w:type="gram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193-197.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Ohkawara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Furuya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H.,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Nagashima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Asanuma N., Hino T.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Administration of 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Butyrivibrio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fi-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brisolvens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 Butyrate of Aberrant Crypt Foci in the Colon and Rectum of Mice //J.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Nutr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- 2005. -Vol. 135. - P. 2878 - 2883.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Saarela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M.,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Mongensen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G.,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Fonden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Matto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Mattila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—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Sandholm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T.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Probiotic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bacteria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safety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functional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technological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properties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Biotechnol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2000.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Vol.84.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3.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 197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</w:t>
      </w:r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215.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Sanders M. E., Morelli L., Bush S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 "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Lactobacillus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sporogenes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" is not a </w:t>
      </w:r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probiotic // ASM News. - 2003. - Vol. 67. - P. 385 - 386.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Arial" w:eastAsia="Times New Roman" w:hAnsi="Arial" w:cs="Times New Roman"/>
          <w:sz w:val="28"/>
          <w:szCs w:val="28"/>
          <w:lang w:val="en-US" w:eastAsia="ru-RU"/>
        </w:rPr>
        <w:t xml:space="preserve">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Spinosa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M.R.,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Braccini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Ricca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 E., De Felice M., Morelli L.,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Pozzi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G., </w:t>
      </w:r>
      <w:proofErr w:type="spell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Oggioni</w:t>
      </w:r>
      <w:proofErr w:type="spell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 M.R.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the fate of ingested </w:t>
      </w:r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Bacillus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spores // Res. </w:t>
      </w:r>
      <w:proofErr w:type="spellStart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2000. – Vol. 151. – P. 361 - 368.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Uchida  K</w:t>
      </w:r>
      <w:proofErr w:type="gramEnd"/>
      <w:r w:rsidRPr="00BE019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., Mogi  K.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Cellular fatty acid spectra of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Sporolactobacillus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some other </w:t>
      </w:r>
      <w:r w:rsidRPr="00BE019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Bacillus-Lactobacillus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intermediates as a guide to their taxonomy //Vaccine. – 2004. – Vol. 18. – </w:t>
      </w:r>
      <w:proofErr w:type="gramStart"/>
      <w:r w:rsidRPr="00BE019E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.</w:t>
      </w:r>
      <w:proofErr w:type="gramEnd"/>
      <w:r w:rsidRPr="00BE01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1730–1737.</w:t>
      </w:r>
    </w:p>
    <w:p w:rsidR="00BE019E" w:rsidRPr="00BE019E" w:rsidRDefault="00BE019E" w:rsidP="00BE019E">
      <w:pPr>
        <w:numPr>
          <w:ilvl w:val="0"/>
          <w:numId w:val="2"/>
        </w:numPr>
        <w:tabs>
          <w:tab w:val="num" w:pos="720"/>
          <w:tab w:val="num" w:pos="291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Yong D.,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Hassell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T., </w:t>
      </w:r>
      <w:proofErr w:type="spellStart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Duongan</w:t>
      </w:r>
      <w:proofErr w:type="spellEnd"/>
      <w:r w:rsidRPr="00BE019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Y.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spellStart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hronic</w:t>
      </w:r>
      <w:proofErr w:type="spellEnd"/>
      <w:r w:rsidRPr="00BE019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factors infections: living with unwanted guests // Nature immunology. – 2002. – V. 3, N 11. – P. 1026–1032.</w:t>
      </w:r>
    </w:p>
    <w:p w:rsidR="00BE019E" w:rsidRPr="00BE019E" w:rsidRDefault="00BE019E" w:rsidP="00BE019E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BE019E" w:rsidRPr="00BE019E" w:rsidRDefault="00BE019E"/>
    <w:sectPr w:rsidR="00BE019E" w:rsidRPr="00BE01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3244D9"/>
    <w:multiLevelType w:val="hybridMultilevel"/>
    <w:tmpl w:val="E04452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687722"/>
    <w:multiLevelType w:val="multilevel"/>
    <w:tmpl w:val="408E0DE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4AB"/>
    <w:rsid w:val="005429EC"/>
    <w:rsid w:val="007F04AB"/>
    <w:rsid w:val="00BE0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36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9347</Words>
  <Characters>5328</Characters>
  <Application>Microsoft Office Word</Application>
  <DocSecurity>0</DocSecurity>
  <Lines>44</Lines>
  <Paragraphs>29</Paragraphs>
  <ScaleCrop>false</ScaleCrop>
  <Company/>
  <LinksUpToDate>false</LinksUpToDate>
  <CharactersWithSpaces>14646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2019-01-10T10:14:00Z</dcterms:created>
  <dcterms:modified xsi:type="dcterms:W3CDTF">2019-01-10T10:15:00Z</dcterms:modified>
</cp:coreProperties>
</file>