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47BE" w:rsidRPr="000247BE" w:rsidRDefault="000247BE" w:rsidP="000247BE">
      <w:pPr>
        <w:spacing w:after="0" w:line="360" w:lineRule="auto"/>
        <w:jc w:val="center"/>
        <w:rPr>
          <w:rFonts w:eastAsia="Calibri"/>
          <w:color w:val="auto"/>
          <w:sz w:val="28"/>
          <w:szCs w:val="28"/>
          <w:lang w:val="uk-UA"/>
        </w:rPr>
      </w:pPr>
      <w:r w:rsidRPr="000247BE">
        <w:rPr>
          <w:rFonts w:eastAsia="Calibri"/>
          <w:color w:val="auto"/>
          <w:sz w:val="28"/>
          <w:szCs w:val="28"/>
          <w:lang w:val="uk-UA"/>
        </w:rPr>
        <w:t>Одеський національний університет імені І.І. Мечникова</w:t>
      </w:r>
    </w:p>
    <w:p w:rsidR="000247BE" w:rsidRPr="000247BE" w:rsidRDefault="000247BE" w:rsidP="000247BE">
      <w:pPr>
        <w:spacing w:after="0" w:line="360" w:lineRule="auto"/>
        <w:jc w:val="center"/>
        <w:rPr>
          <w:rFonts w:eastAsia="Calibri"/>
          <w:color w:val="auto"/>
          <w:sz w:val="28"/>
          <w:szCs w:val="28"/>
          <w:lang w:val="uk-UA"/>
        </w:rPr>
      </w:pPr>
      <w:r w:rsidRPr="000247BE">
        <w:rPr>
          <w:rFonts w:eastAsia="Calibri"/>
          <w:color w:val="auto"/>
          <w:sz w:val="28"/>
          <w:szCs w:val="28"/>
          <w:lang w:val="uk-UA"/>
        </w:rPr>
        <w:t>Економіко-правовий факультет</w:t>
      </w:r>
    </w:p>
    <w:p w:rsidR="000247BE" w:rsidRPr="000247BE" w:rsidRDefault="000247BE" w:rsidP="000247BE">
      <w:pPr>
        <w:spacing w:after="0" w:line="360" w:lineRule="auto"/>
        <w:jc w:val="center"/>
        <w:rPr>
          <w:rFonts w:eastAsia="Calibri"/>
          <w:color w:val="auto"/>
          <w:sz w:val="28"/>
          <w:szCs w:val="28"/>
          <w:lang w:val="uk-UA"/>
        </w:rPr>
      </w:pPr>
      <w:r w:rsidRPr="000247BE">
        <w:rPr>
          <w:rFonts w:eastAsia="Calibri"/>
          <w:color w:val="auto"/>
          <w:sz w:val="28"/>
          <w:szCs w:val="28"/>
          <w:lang w:val="uk-UA"/>
        </w:rPr>
        <w:t>Кафедра конституційного права та правосуддя</w:t>
      </w:r>
    </w:p>
    <w:p w:rsidR="000247BE" w:rsidRPr="000247BE" w:rsidRDefault="000247BE" w:rsidP="000247BE">
      <w:pPr>
        <w:spacing w:after="0" w:line="360" w:lineRule="auto"/>
        <w:jc w:val="center"/>
        <w:rPr>
          <w:rFonts w:eastAsia="Calibri"/>
          <w:color w:val="auto"/>
          <w:sz w:val="28"/>
          <w:szCs w:val="28"/>
          <w:lang w:val="uk-UA"/>
        </w:rPr>
      </w:pPr>
    </w:p>
    <w:p w:rsidR="000247BE" w:rsidRPr="000247BE" w:rsidRDefault="000247BE" w:rsidP="000247BE">
      <w:pPr>
        <w:spacing w:after="0" w:line="360" w:lineRule="auto"/>
        <w:jc w:val="center"/>
        <w:rPr>
          <w:rFonts w:eastAsia="Calibri"/>
          <w:color w:val="auto"/>
          <w:sz w:val="28"/>
          <w:szCs w:val="28"/>
          <w:lang w:val="uk-UA"/>
        </w:rPr>
      </w:pPr>
    </w:p>
    <w:p w:rsidR="000247BE" w:rsidRPr="000247BE" w:rsidRDefault="000247BE" w:rsidP="000247BE">
      <w:pPr>
        <w:spacing w:after="0" w:line="360" w:lineRule="auto"/>
        <w:jc w:val="center"/>
        <w:rPr>
          <w:rFonts w:eastAsia="Calibri"/>
          <w:color w:val="auto"/>
          <w:sz w:val="28"/>
          <w:szCs w:val="28"/>
          <w:lang w:val="uk-UA"/>
        </w:rPr>
      </w:pPr>
    </w:p>
    <w:p w:rsidR="000247BE" w:rsidRPr="000247BE" w:rsidRDefault="000247BE" w:rsidP="000247BE">
      <w:pPr>
        <w:spacing w:after="0" w:line="360" w:lineRule="auto"/>
        <w:jc w:val="center"/>
        <w:rPr>
          <w:rFonts w:eastAsia="Calibri"/>
          <w:b/>
          <w:color w:val="auto"/>
          <w:sz w:val="32"/>
          <w:szCs w:val="32"/>
          <w:lang w:val="uk-UA"/>
        </w:rPr>
      </w:pPr>
      <w:r w:rsidRPr="000247BE">
        <w:rPr>
          <w:rFonts w:eastAsia="Calibri"/>
          <w:b/>
          <w:color w:val="auto"/>
          <w:sz w:val="32"/>
          <w:szCs w:val="32"/>
          <w:lang w:val="uk-UA"/>
        </w:rPr>
        <w:t>Д и п л о м н а  р о б о т а</w:t>
      </w:r>
    </w:p>
    <w:p w:rsidR="000247BE" w:rsidRPr="000247BE" w:rsidRDefault="000247BE" w:rsidP="000247BE">
      <w:pPr>
        <w:spacing w:after="0" w:line="360" w:lineRule="auto"/>
        <w:jc w:val="center"/>
        <w:rPr>
          <w:rFonts w:eastAsia="Calibri"/>
          <w:b/>
          <w:color w:val="auto"/>
          <w:sz w:val="28"/>
          <w:szCs w:val="28"/>
          <w:lang w:val="uk-UA"/>
        </w:rPr>
      </w:pPr>
      <w:r w:rsidRPr="000247BE">
        <w:rPr>
          <w:rFonts w:eastAsia="Calibri"/>
          <w:color w:val="auto"/>
          <w:sz w:val="28"/>
          <w:szCs w:val="28"/>
          <w:lang w:val="uk-UA"/>
        </w:rPr>
        <w:t>на тему:</w:t>
      </w:r>
      <w:r w:rsidRPr="000247BE">
        <w:rPr>
          <w:rFonts w:eastAsia="Calibri"/>
          <w:b/>
          <w:color w:val="auto"/>
          <w:sz w:val="28"/>
          <w:szCs w:val="28"/>
          <w:lang w:val="uk-UA"/>
        </w:rPr>
        <w:t xml:space="preserve"> “</w:t>
      </w:r>
      <w:r w:rsidRPr="000247BE">
        <w:rPr>
          <w:rFonts w:eastAsia="Calibri"/>
          <w:b/>
          <w:color w:val="000000"/>
          <w:sz w:val="28"/>
          <w:szCs w:val="28"/>
          <w:lang w:val="uk-UA"/>
        </w:rPr>
        <w:t>Конституційно-правове регулювання територіального устрою України</w:t>
      </w:r>
      <w:r w:rsidRPr="000247BE">
        <w:rPr>
          <w:rFonts w:eastAsia="Calibri"/>
          <w:b/>
          <w:color w:val="auto"/>
          <w:sz w:val="28"/>
          <w:szCs w:val="28"/>
          <w:lang w:val="uk-UA"/>
        </w:rPr>
        <w:t>”</w:t>
      </w:r>
    </w:p>
    <w:p w:rsidR="000247BE" w:rsidRPr="000247BE" w:rsidRDefault="000247BE" w:rsidP="000247BE">
      <w:pPr>
        <w:spacing w:after="0" w:line="360" w:lineRule="auto"/>
        <w:jc w:val="center"/>
        <w:rPr>
          <w:rFonts w:eastAsia="Calibri"/>
          <w:color w:val="auto"/>
          <w:sz w:val="28"/>
          <w:szCs w:val="28"/>
          <w:lang w:val="uk-UA"/>
        </w:rPr>
      </w:pPr>
      <w:r w:rsidRPr="000247BE">
        <w:rPr>
          <w:rFonts w:eastAsia="Calibri"/>
          <w:color w:val="auto"/>
          <w:sz w:val="28"/>
          <w:szCs w:val="28"/>
          <w:lang w:val="uk-UA"/>
        </w:rPr>
        <w:t>“</w:t>
      </w:r>
      <w:r w:rsidRPr="000247BE">
        <w:rPr>
          <w:rFonts w:eastAsia="Calibri"/>
          <w:color w:val="auto"/>
          <w:sz w:val="28"/>
          <w:szCs w:val="28"/>
          <w:lang w:val="en-US"/>
        </w:rPr>
        <w:t xml:space="preserve">Constitutional legal regulation of the territorial structure of Ukraine </w:t>
      </w:r>
      <w:r w:rsidRPr="000247BE">
        <w:rPr>
          <w:rFonts w:eastAsia="Calibri"/>
          <w:color w:val="auto"/>
          <w:sz w:val="28"/>
          <w:szCs w:val="28"/>
          <w:lang w:val="uk-UA"/>
        </w:rPr>
        <w:t>”</w:t>
      </w:r>
    </w:p>
    <w:p w:rsidR="000247BE" w:rsidRPr="000247BE" w:rsidRDefault="000247BE" w:rsidP="000247BE">
      <w:pPr>
        <w:spacing w:after="0" w:line="240" w:lineRule="auto"/>
        <w:jc w:val="center"/>
        <w:rPr>
          <w:rFonts w:eastAsia="Calibri"/>
          <w:color w:val="auto"/>
          <w:sz w:val="28"/>
          <w:szCs w:val="28"/>
          <w:lang w:val="uk-UA"/>
        </w:rPr>
      </w:pPr>
    </w:p>
    <w:p w:rsidR="000247BE" w:rsidRPr="000247BE" w:rsidRDefault="000247BE" w:rsidP="000247BE">
      <w:pPr>
        <w:spacing w:after="0" w:line="240" w:lineRule="auto"/>
        <w:jc w:val="center"/>
        <w:rPr>
          <w:rFonts w:eastAsia="Calibri"/>
          <w:color w:val="auto"/>
          <w:sz w:val="28"/>
          <w:szCs w:val="28"/>
          <w:lang w:val="uk-UA"/>
        </w:rPr>
      </w:pPr>
      <w:r w:rsidRPr="000247BE">
        <w:rPr>
          <w:rFonts w:eastAsia="Calibri"/>
          <w:color w:val="auto"/>
          <w:sz w:val="28"/>
          <w:szCs w:val="28"/>
          <w:lang w:val="uk-UA"/>
        </w:rPr>
        <w:t>на здобуття ступеня вищої освіти «магістр»</w:t>
      </w:r>
    </w:p>
    <w:p w:rsidR="000247BE" w:rsidRPr="000247BE" w:rsidRDefault="000247BE" w:rsidP="000247BE">
      <w:pPr>
        <w:spacing w:after="0" w:line="240" w:lineRule="auto"/>
        <w:jc w:val="center"/>
        <w:rPr>
          <w:rFonts w:eastAsia="Calibri"/>
          <w:color w:val="auto"/>
          <w:sz w:val="28"/>
          <w:szCs w:val="28"/>
          <w:lang w:val="uk-UA"/>
        </w:rPr>
      </w:pPr>
    </w:p>
    <w:p w:rsidR="000247BE" w:rsidRPr="000247BE" w:rsidRDefault="000247BE" w:rsidP="000247BE">
      <w:pPr>
        <w:spacing w:after="0" w:line="240" w:lineRule="auto"/>
        <w:rPr>
          <w:rFonts w:eastAsia="Calibri"/>
          <w:b/>
          <w:color w:val="auto"/>
          <w:sz w:val="28"/>
          <w:szCs w:val="28"/>
          <w:lang w:val="uk-UA"/>
        </w:rPr>
      </w:pPr>
    </w:p>
    <w:p w:rsidR="000247BE" w:rsidRPr="000247BE" w:rsidRDefault="000247BE" w:rsidP="000247BE">
      <w:pPr>
        <w:spacing w:after="0" w:line="240" w:lineRule="auto"/>
        <w:rPr>
          <w:rFonts w:eastAsia="Calibri"/>
          <w:b/>
          <w:color w:val="auto"/>
          <w:sz w:val="28"/>
          <w:szCs w:val="28"/>
          <w:lang w:val="uk-UA"/>
        </w:rPr>
      </w:pPr>
    </w:p>
    <w:p w:rsidR="000247BE" w:rsidRPr="000247BE" w:rsidRDefault="000247BE" w:rsidP="000247BE">
      <w:pPr>
        <w:spacing w:after="0" w:line="240" w:lineRule="auto"/>
        <w:ind w:firstLine="3402"/>
        <w:rPr>
          <w:rFonts w:eastAsia="Calibri"/>
          <w:color w:val="auto"/>
          <w:sz w:val="28"/>
          <w:szCs w:val="28"/>
          <w:lang w:val="uk-UA"/>
        </w:rPr>
      </w:pPr>
      <w:r w:rsidRPr="000247BE">
        <w:rPr>
          <w:rFonts w:eastAsia="Calibri"/>
          <w:color w:val="auto"/>
          <w:sz w:val="28"/>
          <w:szCs w:val="28"/>
          <w:lang w:val="uk-UA"/>
        </w:rPr>
        <w:t>Виконав:  студент денної форми навчання</w:t>
      </w:r>
    </w:p>
    <w:p w:rsidR="000247BE" w:rsidRPr="000247BE" w:rsidRDefault="000247BE" w:rsidP="000247BE">
      <w:pPr>
        <w:spacing w:after="0" w:line="240" w:lineRule="auto"/>
        <w:ind w:firstLine="3402"/>
        <w:rPr>
          <w:rFonts w:eastAsia="Calibri"/>
          <w:color w:val="auto"/>
          <w:sz w:val="28"/>
          <w:szCs w:val="28"/>
          <w:lang w:val="uk-UA"/>
        </w:rPr>
      </w:pPr>
      <w:r w:rsidRPr="000247BE">
        <w:rPr>
          <w:rFonts w:eastAsia="Calibri"/>
          <w:color w:val="auto"/>
          <w:sz w:val="28"/>
          <w:szCs w:val="28"/>
          <w:lang w:val="uk-UA"/>
        </w:rPr>
        <w:t>спеціальності 081 Право</w:t>
      </w:r>
    </w:p>
    <w:p w:rsidR="000247BE" w:rsidRPr="000247BE" w:rsidRDefault="000247BE" w:rsidP="000247BE">
      <w:pPr>
        <w:spacing w:after="0" w:line="240" w:lineRule="auto"/>
        <w:ind w:firstLine="3402"/>
        <w:rPr>
          <w:rFonts w:eastAsia="Calibri"/>
          <w:b/>
          <w:color w:val="auto"/>
          <w:sz w:val="28"/>
          <w:szCs w:val="28"/>
          <w:lang w:val="uk-UA"/>
        </w:rPr>
      </w:pPr>
      <w:r w:rsidRPr="000247BE">
        <w:rPr>
          <w:rFonts w:eastAsia="Calibri"/>
          <w:b/>
          <w:color w:val="auto"/>
          <w:sz w:val="28"/>
          <w:szCs w:val="28"/>
          <w:lang w:val="uk-UA"/>
        </w:rPr>
        <w:t>Левенець Станіслав Дмитрович</w:t>
      </w:r>
    </w:p>
    <w:p w:rsidR="000247BE" w:rsidRPr="000247BE" w:rsidRDefault="000247BE" w:rsidP="000247BE">
      <w:pPr>
        <w:spacing w:after="0" w:line="240" w:lineRule="auto"/>
        <w:ind w:firstLine="3402"/>
        <w:rPr>
          <w:rFonts w:eastAsia="Calibri"/>
          <w:color w:val="auto"/>
          <w:sz w:val="28"/>
          <w:szCs w:val="28"/>
          <w:lang w:val="uk-UA"/>
        </w:rPr>
      </w:pPr>
    </w:p>
    <w:p w:rsidR="000247BE" w:rsidRPr="000247BE" w:rsidRDefault="000247BE" w:rsidP="000247BE">
      <w:pPr>
        <w:spacing w:after="0" w:line="240" w:lineRule="auto"/>
        <w:ind w:firstLine="3402"/>
        <w:rPr>
          <w:rFonts w:eastAsia="Calibri"/>
          <w:color w:val="auto"/>
          <w:sz w:val="28"/>
          <w:szCs w:val="28"/>
          <w:lang w:val="uk-UA"/>
        </w:rPr>
      </w:pPr>
      <w:r w:rsidRPr="000247BE">
        <w:rPr>
          <w:rFonts w:eastAsia="Calibri"/>
          <w:color w:val="auto"/>
          <w:sz w:val="28"/>
          <w:szCs w:val="28"/>
          <w:lang w:val="uk-UA"/>
        </w:rPr>
        <w:t xml:space="preserve">Науковий керівник: </w:t>
      </w:r>
    </w:p>
    <w:p w:rsidR="000247BE" w:rsidRPr="000247BE" w:rsidRDefault="000247BE" w:rsidP="000247BE">
      <w:pPr>
        <w:spacing w:after="0" w:line="240" w:lineRule="auto"/>
        <w:ind w:firstLine="3402"/>
        <w:rPr>
          <w:rFonts w:eastAsia="Calibri"/>
          <w:color w:val="auto"/>
          <w:sz w:val="28"/>
          <w:szCs w:val="28"/>
          <w:lang w:val="uk-UA"/>
        </w:rPr>
      </w:pPr>
      <w:proofErr w:type="spellStart"/>
      <w:r w:rsidRPr="000247BE">
        <w:rPr>
          <w:rFonts w:eastAsia="Calibri"/>
          <w:color w:val="auto"/>
          <w:sz w:val="28"/>
          <w:szCs w:val="28"/>
          <w:lang w:val="uk-UA"/>
        </w:rPr>
        <w:t>к.ю.н</w:t>
      </w:r>
      <w:proofErr w:type="spellEnd"/>
      <w:r w:rsidRPr="000247BE">
        <w:rPr>
          <w:rFonts w:eastAsia="Calibri"/>
          <w:color w:val="auto"/>
          <w:sz w:val="28"/>
          <w:szCs w:val="28"/>
          <w:lang w:val="uk-UA"/>
        </w:rPr>
        <w:t xml:space="preserve">., доц.  Левенець А. В. ____________                                                              </w:t>
      </w:r>
    </w:p>
    <w:p w:rsidR="000247BE" w:rsidRPr="000247BE" w:rsidRDefault="000247BE" w:rsidP="000247BE">
      <w:pPr>
        <w:spacing w:after="0" w:line="240" w:lineRule="auto"/>
        <w:ind w:firstLine="3402"/>
        <w:rPr>
          <w:rFonts w:eastAsia="Calibri"/>
          <w:color w:val="auto"/>
          <w:sz w:val="28"/>
          <w:szCs w:val="28"/>
          <w:lang w:val="uk-UA"/>
        </w:rPr>
      </w:pPr>
      <w:r w:rsidRPr="000247BE">
        <w:rPr>
          <w:rFonts w:eastAsia="Calibri"/>
          <w:color w:val="auto"/>
          <w:sz w:val="28"/>
          <w:szCs w:val="28"/>
          <w:lang w:val="uk-UA"/>
        </w:rPr>
        <w:t xml:space="preserve">Рецензент: </w:t>
      </w:r>
    </w:p>
    <w:p w:rsidR="000247BE" w:rsidRPr="000247BE" w:rsidRDefault="000247BE" w:rsidP="000247BE">
      <w:pPr>
        <w:spacing w:after="0" w:line="240" w:lineRule="auto"/>
        <w:ind w:firstLine="3402"/>
        <w:rPr>
          <w:rFonts w:eastAsia="Calibri"/>
          <w:color w:val="auto"/>
          <w:sz w:val="28"/>
          <w:szCs w:val="28"/>
          <w:lang w:val="uk-UA"/>
        </w:rPr>
      </w:pPr>
      <w:proofErr w:type="spellStart"/>
      <w:r w:rsidRPr="000247BE">
        <w:rPr>
          <w:rFonts w:eastAsia="Calibri"/>
          <w:color w:val="auto"/>
          <w:sz w:val="28"/>
          <w:szCs w:val="28"/>
          <w:lang w:val="uk-UA"/>
        </w:rPr>
        <w:t>к.ю.н</w:t>
      </w:r>
      <w:proofErr w:type="spellEnd"/>
      <w:r w:rsidRPr="000247BE">
        <w:rPr>
          <w:rFonts w:eastAsia="Calibri"/>
          <w:color w:val="auto"/>
          <w:sz w:val="28"/>
          <w:szCs w:val="28"/>
          <w:lang w:val="uk-UA"/>
        </w:rPr>
        <w:t xml:space="preserve">., доц. Кузнєцова З. В. </w:t>
      </w:r>
    </w:p>
    <w:p w:rsidR="000247BE" w:rsidRPr="000247BE" w:rsidRDefault="000247BE" w:rsidP="000247BE">
      <w:pPr>
        <w:spacing w:after="0" w:line="240" w:lineRule="auto"/>
        <w:ind w:firstLine="3402"/>
        <w:jc w:val="center"/>
        <w:rPr>
          <w:rFonts w:eastAsia="Calibri"/>
          <w:b/>
          <w:color w:val="auto"/>
          <w:sz w:val="28"/>
          <w:szCs w:val="28"/>
          <w:lang w:val="uk-UA"/>
        </w:rPr>
      </w:pPr>
    </w:p>
    <w:p w:rsidR="000247BE" w:rsidRPr="000247BE" w:rsidRDefault="000247BE" w:rsidP="000247BE">
      <w:pPr>
        <w:spacing w:after="0" w:line="240" w:lineRule="auto"/>
        <w:jc w:val="both"/>
        <w:rPr>
          <w:rFonts w:eastAsia="Calibri"/>
          <w:b/>
          <w:color w:val="auto"/>
          <w:sz w:val="28"/>
          <w:szCs w:val="28"/>
          <w:lang w:val="uk-UA"/>
        </w:rPr>
      </w:pPr>
    </w:p>
    <w:p w:rsidR="000247BE" w:rsidRPr="000247BE" w:rsidRDefault="000247BE" w:rsidP="000247BE">
      <w:pPr>
        <w:spacing w:after="0" w:line="240" w:lineRule="auto"/>
        <w:jc w:val="both"/>
        <w:rPr>
          <w:rFonts w:eastAsia="Calibri"/>
          <w:b/>
          <w:color w:val="auto"/>
          <w:sz w:val="28"/>
          <w:szCs w:val="28"/>
          <w:lang w:val="uk-UA"/>
        </w:rPr>
      </w:pPr>
    </w:p>
    <w:p w:rsidR="000247BE" w:rsidRPr="000247BE" w:rsidRDefault="000247BE" w:rsidP="000247BE">
      <w:pPr>
        <w:spacing w:after="0" w:line="240" w:lineRule="auto"/>
        <w:jc w:val="both"/>
        <w:rPr>
          <w:rFonts w:eastAsia="Calibri"/>
          <w:b/>
          <w:color w:val="auto"/>
          <w:sz w:val="28"/>
          <w:szCs w:val="28"/>
          <w:lang w:val="uk-UA"/>
        </w:rPr>
      </w:pPr>
    </w:p>
    <w:tbl>
      <w:tblPr>
        <w:tblW w:w="5155" w:type="pct"/>
        <w:jc w:val="center"/>
        <w:tblLook w:val="00A0" w:firstRow="1" w:lastRow="0" w:firstColumn="1" w:lastColumn="0" w:noHBand="0" w:noVBand="0"/>
      </w:tblPr>
      <w:tblGrid>
        <w:gridCol w:w="4967"/>
        <w:gridCol w:w="4678"/>
      </w:tblGrid>
      <w:tr w:rsidR="000247BE" w:rsidRPr="000247BE" w:rsidTr="00882D58">
        <w:trPr>
          <w:jc w:val="center"/>
        </w:trPr>
        <w:tc>
          <w:tcPr>
            <w:tcW w:w="4967" w:type="dxa"/>
          </w:tcPr>
          <w:p w:rsidR="000247BE" w:rsidRPr="000247BE" w:rsidRDefault="000247BE" w:rsidP="000247BE">
            <w:pPr>
              <w:spacing w:after="0" w:line="240" w:lineRule="auto"/>
              <w:rPr>
                <w:rFonts w:eastAsia="Calibri"/>
                <w:color w:val="auto"/>
                <w:sz w:val="28"/>
                <w:szCs w:val="28"/>
                <w:lang w:val="uk-UA"/>
              </w:rPr>
            </w:pPr>
            <w:r w:rsidRPr="000247BE">
              <w:rPr>
                <w:rFonts w:eastAsia="Calibri"/>
                <w:color w:val="auto"/>
                <w:sz w:val="28"/>
                <w:szCs w:val="28"/>
                <w:lang w:val="uk-UA"/>
              </w:rPr>
              <w:t>Рекомендовано до захисту:</w:t>
            </w:r>
          </w:p>
          <w:p w:rsidR="000247BE" w:rsidRPr="000247BE" w:rsidRDefault="000247BE" w:rsidP="000247BE">
            <w:pPr>
              <w:spacing w:after="0" w:line="240" w:lineRule="auto"/>
              <w:rPr>
                <w:rFonts w:eastAsia="Calibri"/>
                <w:color w:val="auto"/>
                <w:sz w:val="28"/>
                <w:szCs w:val="28"/>
                <w:lang w:val="uk-UA"/>
              </w:rPr>
            </w:pPr>
            <w:r w:rsidRPr="000247BE">
              <w:rPr>
                <w:rFonts w:eastAsia="Calibri"/>
                <w:color w:val="auto"/>
                <w:sz w:val="28"/>
                <w:szCs w:val="28"/>
                <w:lang w:val="uk-UA"/>
              </w:rPr>
              <w:t>протокол засідання кафедри</w:t>
            </w:r>
          </w:p>
          <w:p w:rsidR="000247BE" w:rsidRPr="000247BE" w:rsidRDefault="000247BE" w:rsidP="000247BE">
            <w:pPr>
              <w:spacing w:after="0" w:line="240" w:lineRule="auto"/>
              <w:rPr>
                <w:rFonts w:eastAsia="Calibri"/>
                <w:color w:val="auto"/>
                <w:sz w:val="28"/>
                <w:szCs w:val="28"/>
                <w:lang w:val="uk-UA"/>
              </w:rPr>
            </w:pPr>
            <w:r w:rsidRPr="000247BE">
              <w:rPr>
                <w:rFonts w:eastAsia="Calibri"/>
                <w:color w:val="auto"/>
                <w:sz w:val="28"/>
                <w:szCs w:val="28"/>
                <w:lang w:val="uk-UA"/>
              </w:rPr>
              <w:t xml:space="preserve">№  3  від  25.11.2019 р. </w:t>
            </w:r>
          </w:p>
          <w:p w:rsidR="000247BE" w:rsidRPr="000247BE" w:rsidRDefault="000247BE" w:rsidP="000247BE">
            <w:pPr>
              <w:spacing w:after="0" w:line="240" w:lineRule="auto"/>
              <w:rPr>
                <w:rFonts w:eastAsia="Calibri"/>
                <w:color w:val="auto"/>
                <w:sz w:val="28"/>
                <w:szCs w:val="28"/>
                <w:lang w:val="uk-UA"/>
              </w:rPr>
            </w:pPr>
          </w:p>
          <w:p w:rsidR="000247BE" w:rsidRPr="000247BE" w:rsidRDefault="000247BE" w:rsidP="000247BE">
            <w:pPr>
              <w:spacing w:after="0" w:line="240" w:lineRule="auto"/>
              <w:rPr>
                <w:rFonts w:eastAsia="Calibri"/>
                <w:color w:val="auto"/>
                <w:sz w:val="28"/>
                <w:szCs w:val="28"/>
                <w:lang w:val="uk-UA"/>
              </w:rPr>
            </w:pPr>
          </w:p>
          <w:p w:rsidR="000247BE" w:rsidRPr="000247BE" w:rsidRDefault="000247BE" w:rsidP="000247BE">
            <w:pPr>
              <w:spacing w:after="0" w:line="240" w:lineRule="auto"/>
              <w:rPr>
                <w:rFonts w:eastAsia="Calibri"/>
                <w:color w:val="auto"/>
                <w:sz w:val="28"/>
                <w:szCs w:val="28"/>
                <w:lang w:val="uk-UA"/>
              </w:rPr>
            </w:pPr>
          </w:p>
          <w:p w:rsidR="000247BE" w:rsidRPr="000247BE" w:rsidRDefault="000247BE" w:rsidP="000247BE">
            <w:pPr>
              <w:spacing w:after="0" w:line="240" w:lineRule="auto"/>
              <w:rPr>
                <w:rFonts w:eastAsia="Calibri"/>
                <w:color w:val="auto"/>
                <w:sz w:val="28"/>
                <w:szCs w:val="28"/>
                <w:lang w:val="uk-UA"/>
              </w:rPr>
            </w:pPr>
            <w:r w:rsidRPr="000247BE">
              <w:rPr>
                <w:rFonts w:eastAsia="Calibri"/>
                <w:color w:val="auto"/>
                <w:sz w:val="28"/>
                <w:szCs w:val="28"/>
                <w:lang w:val="uk-UA"/>
              </w:rPr>
              <w:t>Завідувач кафедри</w:t>
            </w:r>
          </w:p>
          <w:p w:rsidR="000247BE" w:rsidRPr="000247BE" w:rsidRDefault="000247BE" w:rsidP="000247BE">
            <w:pPr>
              <w:tabs>
                <w:tab w:val="left" w:pos="1168"/>
                <w:tab w:val="left" w:pos="3861"/>
              </w:tabs>
              <w:spacing w:after="0" w:line="240" w:lineRule="auto"/>
              <w:rPr>
                <w:rFonts w:eastAsia="Calibri"/>
                <w:color w:val="auto"/>
                <w:sz w:val="28"/>
                <w:szCs w:val="28"/>
                <w:u w:val="single"/>
                <w:lang w:val="uk-UA"/>
              </w:rPr>
            </w:pPr>
            <w:r w:rsidRPr="000247BE">
              <w:rPr>
                <w:rFonts w:eastAsia="Calibri"/>
                <w:color w:val="auto"/>
                <w:sz w:val="28"/>
                <w:szCs w:val="28"/>
                <w:u w:val="single"/>
                <w:lang w:val="uk-UA"/>
              </w:rPr>
              <w:tab/>
            </w:r>
            <w:r w:rsidRPr="000247BE">
              <w:rPr>
                <w:rFonts w:eastAsia="Calibri"/>
                <w:color w:val="auto"/>
                <w:sz w:val="28"/>
                <w:szCs w:val="28"/>
                <w:lang w:val="uk-UA"/>
              </w:rPr>
              <w:t xml:space="preserve"> </w:t>
            </w:r>
            <w:proofErr w:type="spellStart"/>
            <w:r w:rsidRPr="000247BE">
              <w:rPr>
                <w:rFonts w:eastAsia="Calibri"/>
                <w:color w:val="auto"/>
                <w:sz w:val="28"/>
                <w:szCs w:val="28"/>
                <w:lang w:val="uk-UA"/>
              </w:rPr>
              <w:t>д.ю.н</w:t>
            </w:r>
            <w:proofErr w:type="spellEnd"/>
            <w:r w:rsidRPr="000247BE">
              <w:rPr>
                <w:rFonts w:eastAsia="Calibri"/>
                <w:color w:val="auto"/>
                <w:sz w:val="28"/>
                <w:szCs w:val="28"/>
                <w:lang w:val="uk-UA"/>
              </w:rPr>
              <w:t xml:space="preserve">., проф. </w:t>
            </w:r>
            <w:proofErr w:type="spellStart"/>
            <w:r w:rsidRPr="000247BE">
              <w:rPr>
                <w:rFonts w:eastAsia="Calibri"/>
                <w:color w:val="auto"/>
                <w:sz w:val="28"/>
                <w:szCs w:val="28"/>
                <w:lang w:val="uk-UA"/>
              </w:rPr>
              <w:t>Корчевна</w:t>
            </w:r>
            <w:proofErr w:type="spellEnd"/>
            <w:r w:rsidRPr="000247BE">
              <w:rPr>
                <w:rFonts w:eastAsia="Calibri"/>
                <w:color w:val="auto"/>
                <w:sz w:val="28"/>
                <w:szCs w:val="28"/>
                <w:lang w:val="uk-UA"/>
              </w:rPr>
              <w:t xml:space="preserve"> Л. О.      </w:t>
            </w:r>
          </w:p>
          <w:p w:rsidR="000247BE" w:rsidRPr="000247BE" w:rsidRDefault="000247BE" w:rsidP="000247BE">
            <w:pPr>
              <w:tabs>
                <w:tab w:val="left" w:pos="284"/>
                <w:tab w:val="left" w:pos="1767"/>
              </w:tabs>
              <w:spacing w:after="0" w:line="240" w:lineRule="auto"/>
              <w:rPr>
                <w:rFonts w:eastAsia="Calibri"/>
                <w:color w:val="auto"/>
                <w:sz w:val="28"/>
                <w:szCs w:val="28"/>
                <w:lang w:val="uk-UA"/>
              </w:rPr>
            </w:pPr>
            <w:r w:rsidRPr="000247BE">
              <w:rPr>
                <w:rFonts w:eastAsia="Calibri"/>
                <w:color w:val="auto"/>
                <w:sz w:val="28"/>
                <w:szCs w:val="28"/>
                <w:lang w:val="uk-UA"/>
              </w:rPr>
              <w:tab/>
              <w:t>(підпис)</w:t>
            </w:r>
            <w:r w:rsidRPr="000247BE">
              <w:rPr>
                <w:rFonts w:eastAsia="Calibri"/>
                <w:color w:val="auto"/>
                <w:sz w:val="28"/>
                <w:szCs w:val="28"/>
                <w:lang w:val="uk-UA"/>
              </w:rPr>
              <w:tab/>
            </w:r>
          </w:p>
        </w:tc>
        <w:tc>
          <w:tcPr>
            <w:tcW w:w="4678" w:type="dxa"/>
          </w:tcPr>
          <w:p w:rsidR="000247BE" w:rsidRPr="000247BE" w:rsidRDefault="000247BE" w:rsidP="000247BE">
            <w:pPr>
              <w:tabs>
                <w:tab w:val="right" w:pos="4462"/>
              </w:tabs>
              <w:spacing w:after="0" w:line="240" w:lineRule="auto"/>
              <w:rPr>
                <w:rFonts w:eastAsia="Calibri"/>
                <w:color w:val="auto"/>
                <w:sz w:val="28"/>
                <w:szCs w:val="28"/>
                <w:lang w:val="uk-UA"/>
              </w:rPr>
            </w:pPr>
            <w:r w:rsidRPr="000247BE">
              <w:rPr>
                <w:rFonts w:eastAsia="Calibri"/>
                <w:color w:val="auto"/>
                <w:sz w:val="28"/>
                <w:szCs w:val="28"/>
                <w:lang w:val="uk-UA"/>
              </w:rPr>
              <w:t>Захищено на засіданні ЕК № 1</w:t>
            </w:r>
          </w:p>
          <w:p w:rsidR="000247BE" w:rsidRPr="000247BE" w:rsidRDefault="000247BE" w:rsidP="000247BE">
            <w:pPr>
              <w:tabs>
                <w:tab w:val="right" w:pos="4462"/>
              </w:tabs>
              <w:spacing w:after="0" w:line="240" w:lineRule="auto"/>
              <w:rPr>
                <w:rFonts w:eastAsia="Calibri"/>
                <w:color w:val="auto"/>
                <w:sz w:val="28"/>
                <w:szCs w:val="28"/>
                <w:lang w:val="uk-UA"/>
              </w:rPr>
            </w:pPr>
            <w:r w:rsidRPr="000247BE">
              <w:rPr>
                <w:rFonts w:eastAsia="Calibri"/>
                <w:color w:val="auto"/>
                <w:sz w:val="28"/>
                <w:szCs w:val="28"/>
                <w:lang w:val="uk-UA"/>
              </w:rPr>
              <w:t>протокол №      від _________2019 р.</w:t>
            </w:r>
            <w:r w:rsidRPr="000247BE">
              <w:rPr>
                <w:rFonts w:eastAsia="Calibri"/>
                <w:color w:val="auto"/>
                <w:sz w:val="28"/>
                <w:szCs w:val="28"/>
                <w:lang w:val="uk-UA"/>
              </w:rPr>
              <w:tab/>
            </w:r>
          </w:p>
          <w:p w:rsidR="000247BE" w:rsidRPr="000247BE" w:rsidRDefault="000247BE" w:rsidP="000247BE">
            <w:pPr>
              <w:tabs>
                <w:tab w:val="right" w:pos="4462"/>
              </w:tabs>
              <w:spacing w:after="0" w:line="240" w:lineRule="auto"/>
              <w:rPr>
                <w:rFonts w:eastAsia="Calibri"/>
                <w:color w:val="auto"/>
                <w:sz w:val="28"/>
                <w:szCs w:val="28"/>
                <w:lang w:val="uk-UA"/>
              </w:rPr>
            </w:pPr>
            <w:r w:rsidRPr="000247BE">
              <w:rPr>
                <w:rFonts w:eastAsia="Calibri"/>
                <w:color w:val="auto"/>
                <w:sz w:val="28"/>
                <w:szCs w:val="28"/>
                <w:lang w:val="uk-UA"/>
              </w:rPr>
              <w:t>Оцінка______________/___</w:t>
            </w:r>
            <w:r w:rsidRPr="000247BE">
              <w:rPr>
                <w:rFonts w:eastAsia="Calibri"/>
                <w:color w:val="auto"/>
                <w:sz w:val="28"/>
                <w:szCs w:val="28"/>
                <w:lang w:val="uk-UA"/>
              </w:rPr>
              <w:tab/>
              <w:t>___/_____</w:t>
            </w:r>
          </w:p>
          <w:p w:rsidR="000247BE" w:rsidRPr="000247BE" w:rsidRDefault="000247BE" w:rsidP="000247BE">
            <w:pPr>
              <w:spacing w:after="0" w:line="240" w:lineRule="auto"/>
              <w:jc w:val="center"/>
              <w:rPr>
                <w:rFonts w:eastAsia="Calibri"/>
                <w:color w:val="auto"/>
                <w:sz w:val="28"/>
                <w:szCs w:val="28"/>
                <w:lang w:val="uk-UA"/>
              </w:rPr>
            </w:pPr>
            <w:r w:rsidRPr="000247BE">
              <w:rPr>
                <w:rFonts w:eastAsia="Calibri"/>
                <w:color w:val="auto"/>
                <w:sz w:val="28"/>
                <w:szCs w:val="28"/>
                <w:lang w:val="uk-UA"/>
              </w:rPr>
              <w:t>(за національною шкалою/шкалою ЕСТ</w:t>
            </w:r>
            <w:r w:rsidRPr="000247BE">
              <w:rPr>
                <w:rFonts w:eastAsia="Calibri"/>
                <w:color w:val="auto"/>
                <w:sz w:val="28"/>
                <w:szCs w:val="28"/>
                <w:lang w:val="en-US"/>
              </w:rPr>
              <w:t>S</w:t>
            </w:r>
            <w:r w:rsidRPr="000247BE">
              <w:rPr>
                <w:rFonts w:eastAsia="Calibri"/>
                <w:color w:val="auto"/>
                <w:sz w:val="28"/>
                <w:szCs w:val="28"/>
                <w:lang w:val="uk-UA"/>
              </w:rPr>
              <w:t>/ бали)</w:t>
            </w:r>
          </w:p>
          <w:p w:rsidR="000247BE" w:rsidRPr="000247BE" w:rsidRDefault="000247BE" w:rsidP="000247BE">
            <w:pPr>
              <w:spacing w:after="0" w:line="240" w:lineRule="auto"/>
              <w:rPr>
                <w:rFonts w:eastAsia="Calibri"/>
                <w:color w:val="auto"/>
                <w:sz w:val="28"/>
                <w:szCs w:val="28"/>
                <w:lang w:val="uk-UA"/>
              </w:rPr>
            </w:pPr>
          </w:p>
          <w:p w:rsidR="000247BE" w:rsidRPr="000247BE" w:rsidRDefault="000247BE" w:rsidP="000247BE">
            <w:pPr>
              <w:spacing w:after="0" w:line="240" w:lineRule="auto"/>
              <w:rPr>
                <w:rFonts w:eastAsia="Calibri"/>
                <w:color w:val="auto"/>
                <w:sz w:val="28"/>
                <w:szCs w:val="28"/>
                <w:lang w:val="uk-UA"/>
              </w:rPr>
            </w:pPr>
            <w:r w:rsidRPr="000247BE">
              <w:rPr>
                <w:rFonts w:eastAsia="Calibri"/>
                <w:color w:val="auto"/>
                <w:sz w:val="28"/>
                <w:szCs w:val="28"/>
                <w:lang w:val="uk-UA"/>
              </w:rPr>
              <w:t>Голова ЕК</w:t>
            </w:r>
          </w:p>
          <w:p w:rsidR="000247BE" w:rsidRPr="000247BE" w:rsidRDefault="000247BE" w:rsidP="000247BE">
            <w:pPr>
              <w:spacing w:after="0" w:line="240" w:lineRule="auto"/>
              <w:rPr>
                <w:rFonts w:eastAsia="Calibri"/>
                <w:color w:val="auto"/>
                <w:sz w:val="28"/>
                <w:szCs w:val="28"/>
                <w:lang w:val="uk-UA"/>
              </w:rPr>
            </w:pPr>
            <w:r w:rsidRPr="000247BE">
              <w:rPr>
                <w:rFonts w:eastAsia="Calibri"/>
                <w:color w:val="auto"/>
                <w:sz w:val="28"/>
                <w:szCs w:val="28"/>
                <w:lang w:val="uk-UA"/>
              </w:rPr>
              <w:t>_________ проф. Степанова Т.В.</w:t>
            </w:r>
          </w:p>
          <w:p w:rsidR="000247BE" w:rsidRPr="000247BE" w:rsidRDefault="000247BE" w:rsidP="000247BE">
            <w:pPr>
              <w:tabs>
                <w:tab w:val="left" w:pos="454"/>
                <w:tab w:val="left" w:pos="2155"/>
              </w:tabs>
              <w:spacing w:after="0" w:line="240" w:lineRule="auto"/>
              <w:rPr>
                <w:rFonts w:eastAsia="Calibri"/>
                <w:color w:val="auto"/>
                <w:sz w:val="28"/>
                <w:szCs w:val="28"/>
                <w:lang w:val="uk-UA"/>
              </w:rPr>
            </w:pPr>
            <w:r w:rsidRPr="000247BE">
              <w:rPr>
                <w:rFonts w:eastAsia="Calibri"/>
                <w:color w:val="auto"/>
                <w:sz w:val="28"/>
                <w:szCs w:val="28"/>
                <w:lang w:val="uk-UA"/>
              </w:rPr>
              <w:tab/>
              <w:t>(підпис)</w:t>
            </w:r>
            <w:r w:rsidRPr="000247BE">
              <w:rPr>
                <w:rFonts w:eastAsia="Calibri"/>
                <w:color w:val="auto"/>
                <w:sz w:val="28"/>
                <w:szCs w:val="28"/>
                <w:lang w:val="uk-UA"/>
              </w:rPr>
              <w:tab/>
            </w:r>
          </w:p>
        </w:tc>
      </w:tr>
      <w:tr w:rsidR="000247BE" w:rsidRPr="000247BE" w:rsidTr="00882D58">
        <w:trPr>
          <w:jc w:val="center"/>
        </w:trPr>
        <w:tc>
          <w:tcPr>
            <w:tcW w:w="4967" w:type="dxa"/>
          </w:tcPr>
          <w:p w:rsidR="000247BE" w:rsidRPr="000247BE" w:rsidRDefault="000247BE" w:rsidP="000247BE">
            <w:pPr>
              <w:spacing w:after="0" w:line="240" w:lineRule="auto"/>
              <w:rPr>
                <w:rFonts w:eastAsia="Calibri"/>
                <w:color w:val="auto"/>
                <w:sz w:val="28"/>
                <w:szCs w:val="28"/>
                <w:lang w:val="uk-UA"/>
              </w:rPr>
            </w:pPr>
          </w:p>
        </w:tc>
        <w:tc>
          <w:tcPr>
            <w:tcW w:w="4678" w:type="dxa"/>
          </w:tcPr>
          <w:p w:rsidR="000247BE" w:rsidRPr="000247BE" w:rsidRDefault="000247BE" w:rsidP="000247BE">
            <w:pPr>
              <w:spacing w:after="0" w:line="240" w:lineRule="auto"/>
              <w:rPr>
                <w:rFonts w:eastAsia="Calibri"/>
                <w:color w:val="auto"/>
                <w:sz w:val="28"/>
                <w:szCs w:val="28"/>
                <w:lang w:val="uk-UA"/>
              </w:rPr>
            </w:pPr>
          </w:p>
        </w:tc>
      </w:tr>
    </w:tbl>
    <w:p w:rsidR="000247BE" w:rsidRPr="000247BE" w:rsidRDefault="000247BE" w:rsidP="000247BE">
      <w:pPr>
        <w:spacing w:after="0" w:line="240" w:lineRule="auto"/>
        <w:jc w:val="center"/>
        <w:rPr>
          <w:rFonts w:eastAsia="Calibri"/>
          <w:b/>
          <w:color w:val="auto"/>
          <w:sz w:val="28"/>
          <w:szCs w:val="28"/>
          <w:lang w:val="uk-UA"/>
        </w:rPr>
      </w:pPr>
    </w:p>
    <w:p w:rsidR="000247BE" w:rsidRPr="000247BE" w:rsidRDefault="000247BE" w:rsidP="000247BE">
      <w:pPr>
        <w:spacing w:after="0" w:line="240" w:lineRule="auto"/>
        <w:jc w:val="center"/>
        <w:rPr>
          <w:rFonts w:eastAsia="Calibri"/>
          <w:b/>
          <w:color w:val="auto"/>
          <w:sz w:val="28"/>
          <w:szCs w:val="28"/>
          <w:lang w:val="en-US"/>
        </w:rPr>
      </w:pPr>
      <w:r w:rsidRPr="000247BE">
        <w:rPr>
          <w:rFonts w:eastAsia="Calibri"/>
          <w:b/>
          <w:color w:val="auto"/>
          <w:sz w:val="28"/>
          <w:szCs w:val="28"/>
          <w:lang w:val="uk-UA"/>
        </w:rPr>
        <w:t>Одеса – 2019</w:t>
      </w:r>
    </w:p>
    <w:p w:rsidR="000247BE" w:rsidRPr="000247BE" w:rsidRDefault="000247BE" w:rsidP="000247BE">
      <w:pPr>
        <w:spacing w:after="0" w:line="360" w:lineRule="auto"/>
        <w:jc w:val="center"/>
        <w:rPr>
          <w:rFonts w:eastAsia="Calibri"/>
          <w:b/>
          <w:color w:val="auto"/>
          <w:sz w:val="28"/>
          <w:szCs w:val="28"/>
          <w:lang w:val="uk-UA"/>
        </w:rPr>
      </w:pPr>
    </w:p>
    <w:p w:rsidR="000247BE" w:rsidRPr="000247BE" w:rsidRDefault="000247BE" w:rsidP="000247BE">
      <w:pPr>
        <w:spacing w:after="0" w:line="360" w:lineRule="auto"/>
        <w:jc w:val="center"/>
        <w:rPr>
          <w:rFonts w:eastAsia="Calibri"/>
          <w:b/>
          <w:color w:val="auto"/>
          <w:sz w:val="28"/>
          <w:szCs w:val="28"/>
          <w:lang w:val="uk-UA"/>
        </w:rPr>
      </w:pPr>
      <w:r w:rsidRPr="000247BE">
        <w:rPr>
          <w:rFonts w:eastAsia="Calibri"/>
          <w:b/>
          <w:color w:val="auto"/>
          <w:sz w:val="28"/>
          <w:szCs w:val="28"/>
          <w:lang w:val="uk-UA"/>
        </w:rPr>
        <w:t xml:space="preserve">ЗМІСТ </w:t>
      </w:r>
    </w:p>
    <w:p w:rsidR="000247BE" w:rsidRPr="000247BE" w:rsidRDefault="000247BE" w:rsidP="000247BE">
      <w:pPr>
        <w:spacing w:after="0" w:line="360" w:lineRule="auto"/>
        <w:jc w:val="both"/>
        <w:rPr>
          <w:rFonts w:eastAsia="Calibri"/>
          <w:b/>
          <w:color w:val="auto"/>
          <w:sz w:val="28"/>
          <w:szCs w:val="28"/>
          <w:lang w:val="uk-UA"/>
        </w:rPr>
      </w:pPr>
      <w:r w:rsidRPr="000247BE">
        <w:rPr>
          <w:rFonts w:eastAsia="Calibri"/>
          <w:b/>
          <w:color w:val="auto"/>
          <w:sz w:val="28"/>
          <w:szCs w:val="28"/>
          <w:lang w:val="uk-UA"/>
        </w:rPr>
        <w:t>ВСТУП…………………………………………………………………………….3</w:t>
      </w:r>
    </w:p>
    <w:p w:rsidR="000247BE" w:rsidRPr="000247BE" w:rsidRDefault="000247BE" w:rsidP="000247BE">
      <w:pPr>
        <w:spacing w:after="0" w:line="360" w:lineRule="auto"/>
        <w:jc w:val="both"/>
        <w:rPr>
          <w:rFonts w:eastAsia="Calibri"/>
          <w:b/>
          <w:color w:val="auto"/>
          <w:sz w:val="28"/>
          <w:szCs w:val="28"/>
          <w:lang w:val="uk-UA"/>
        </w:rPr>
      </w:pPr>
    </w:p>
    <w:p w:rsidR="000247BE" w:rsidRPr="000247BE" w:rsidRDefault="000247BE" w:rsidP="000247BE">
      <w:pPr>
        <w:spacing w:after="0" w:line="360" w:lineRule="auto"/>
        <w:jc w:val="both"/>
        <w:rPr>
          <w:rFonts w:eastAsia="Calibri"/>
          <w:b/>
          <w:color w:val="auto"/>
          <w:sz w:val="28"/>
          <w:szCs w:val="28"/>
          <w:lang w:val="uk-UA"/>
        </w:rPr>
      </w:pPr>
      <w:r w:rsidRPr="000247BE">
        <w:rPr>
          <w:rFonts w:eastAsia="Calibri"/>
          <w:b/>
          <w:color w:val="auto"/>
          <w:sz w:val="28"/>
          <w:szCs w:val="28"/>
          <w:lang w:val="uk-UA"/>
        </w:rPr>
        <w:t>РОЗДІЛ І. ПОНЯТТЯ ТА СУТНІСТЬ АДМІНІСТРАТВИНО-ТЕРИТОРІАЛЬНОГО УСТРОЮ УКРАЇНИ……………………………….7</w:t>
      </w:r>
    </w:p>
    <w:p w:rsidR="000247BE" w:rsidRPr="000247BE" w:rsidRDefault="000247BE" w:rsidP="000247BE">
      <w:pPr>
        <w:numPr>
          <w:ilvl w:val="1"/>
          <w:numId w:val="1"/>
        </w:numPr>
        <w:spacing w:after="0" w:line="360" w:lineRule="auto"/>
        <w:contextualSpacing/>
        <w:jc w:val="both"/>
        <w:rPr>
          <w:rFonts w:eastAsia="Calibri"/>
          <w:color w:val="auto"/>
          <w:sz w:val="28"/>
          <w:szCs w:val="28"/>
          <w:lang w:val="uk-UA"/>
        </w:rPr>
      </w:pPr>
      <w:r w:rsidRPr="000247BE">
        <w:rPr>
          <w:rFonts w:eastAsia="Calibri"/>
          <w:color w:val="auto"/>
          <w:sz w:val="28"/>
          <w:szCs w:val="28"/>
          <w:lang w:val="uk-UA"/>
        </w:rPr>
        <w:t>Зміст та основні елементи адміністративно-територіального устрою держави…………………………………………………………………….7</w:t>
      </w:r>
    </w:p>
    <w:p w:rsidR="000247BE" w:rsidRPr="000247BE" w:rsidRDefault="000247BE" w:rsidP="000247BE">
      <w:pPr>
        <w:numPr>
          <w:ilvl w:val="1"/>
          <w:numId w:val="1"/>
        </w:numPr>
        <w:spacing w:after="0" w:line="360" w:lineRule="auto"/>
        <w:contextualSpacing/>
        <w:jc w:val="both"/>
        <w:rPr>
          <w:rFonts w:eastAsia="Calibri"/>
          <w:color w:val="auto"/>
          <w:sz w:val="28"/>
          <w:szCs w:val="28"/>
          <w:lang w:val="uk-UA"/>
        </w:rPr>
      </w:pPr>
      <w:r w:rsidRPr="000247BE">
        <w:rPr>
          <w:rFonts w:eastAsia="Calibri"/>
          <w:color w:val="auto"/>
          <w:sz w:val="28"/>
          <w:szCs w:val="28"/>
          <w:lang w:val="uk-UA"/>
        </w:rPr>
        <w:t>Історичні передумови становлення та формування сучасного територіального устрою України………………………………………..16</w:t>
      </w:r>
    </w:p>
    <w:p w:rsidR="000247BE" w:rsidRPr="000247BE" w:rsidRDefault="000247BE" w:rsidP="000247BE">
      <w:pPr>
        <w:numPr>
          <w:ilvl w:val="1"/>
          <w:numId w:val="1"/>
        </w:numPr>
        <w:spacing w:after="0" w:line="360" w:lineRule="auto"/>
        <w:contextualSpacing/>
        <w:jc w:val="both"/>
        <w:rPr>
          <w:rFonts w:eastAsia="Calibri"/>
          <w:color w:val="auto"/>
          <w:sz w:val="28"/>
          <w:szCs w:val="28"/>
          <w:lang w:val="uk-UA"/>
        </w:rPr>
      </w:pPr>
      <w:r w:rsidRPr="000247BE">
        <w:rPr>
          <w:rFonts w:eastAsia="Calibri"/>
          <w:color w:val="auto"/>
          <w:sz w:val="28"/>
          <w:szCs w:val="28"/>
          <w:lang w:val="uk-UA"/>
        </w:rPr>
        <w:t xml:space="preserve">Конституційно-правові принципи територіального устрою України…25 </w:t>
      </w:r>
    </w:p>
    <w:p w:rsidR="000247BE" w:rsidRPr="000247BE" w:rsidRDefault="000247BE" w:rsidP="000247BE">
      <w:pPr>
        <w:spacing w:after="0" w:line="360" w:lineRule="auto"/>
        <w:jc w:val="both"/>
        <w:rPr>
          <w:rFonts w:eastAsia="Calibri"/>
          <w:color w:val="auto"/>
          <w:sz w:val="28"/>
          <w:szCs w:val="28"/>
          <w:lang w:val="uk-UA"/>
        </w:rPr>
      </w:pPr>
      <w:r w:rsidRPr="000247BE">
        <w:rPr>
          <w:rFonts w:eastAsia="Calibri"/>
          <w:color w:val="auto"/>
          <w:sz w:val="28"/>
          <w:szCs w:val="28"/>
          <w:lang w:val="uk-UA"/>
        </w:rPr>
        <w:t>Висновки до розділу І…………………………………………………………   40</w:t>
      </w:r>
    </w:p>
    <w:p w:rsidR="000247BE" w:rsidRPr="000247BE" w:rsidRDefault="000247BE" w:rsidP="000247BE">
      <w:pPr>
        <w:spacing w:after="0" w:line="360" w:lineRule="auto"/>
        <w:jc w:val="both"/>
        <w:rPr>
          <w:rFonts w:eastAsia="Calibri"/>
          <w:color w:val="auto"/>
          <w:sz w:val="28"/>
          <w:szCs w:val="28"/>
          <w:lang w:val="uk-UA"/>
        </w:rPr>
      </w:pPr>
    </w:p>
    <w:p w:rsidR="000247BE" w:rsidRPr="000247BE" w:rsidRDefault="000247BE" w:rsidP="000247BE">
      <w:pPr>
        <w:spacing w:after="0" w:line="360" w:lineRule="auto"/>
        <w:jc w:val="both"/>
        <w:rPr>
          <w:rFonts w:eastAsia="Calibri"/>
          <w:b/>
          <w:color w:val="auto"/>
          <w:sz w:val="28"/>
          <w:szCs w:val="28"/>
          <w:lang w:val="uk-UA"/>
        </w:rPr>
      </w:pPr>
      <w:r w:rsidRPr="000247BE">
        <w:rPr>
          <w:rFonts w:eastAsia="Calibri"/>
          <w:b/>
          <w:color w:val="auto"/>
          <w:sz w:val="28"/>
          <w:szCs w:val="28"/>
          <w:lang w:val="uk-UA"/>
        </w:rPr>
        <w:t xml:space="preserve">РОЗДІЛ ІІ. СИСТЕМА АДМІНІСТРАТИВНО-ТЕРИТОРІАЛЬНОГО УСТРОЮ УКРАЇНИ……………………………………………………….…..43 </w:t>
      </w:r>
    </w:p>
    <w:p w:rsidR="000247BE" w:rsidRPr="000247BE" w:rsidRDefault="000247BE" w:rsidP="000247BE">
      <w:pPr>
        <w:spacing w:after="0" w:line="360" w:lineRule="auto"/>
        <w:jc w:val="both"/>
        <w:rPr>
          <w:rFonts w:eastAsia="Calibri"/>
          <w:color w:val="auto"/>
          <w:sz w:val="28"/>
          <w:szCs w:val="28"/>
          <w:lang w:val="uk-UA"/>
        </w:rPr>
      </w:pPr>
      <w:r w:rsidRPr="000247BE">
        <w:rPr>
          <w:rFonts w:eastAsia="Calibri"/>
          <w:color w:val="auto"/>
          <w:sz w:val="28"/>
          <w:szCs w:val="28"/>
          <w:lang w:val="uk-UA"/>
        </w:rPr>
        <w:t xml:space="preserve">2.1. Конституційно-правовий статус Автономної Республіки Крим…….…..43 </w:t>
      </w:r>
    </w:p>
    <w:p w:rsidR="000247BE" w:rsidRPr="000247BE" w:rsidRDefault="000247BE" w:rsidP="000247BE">
      <w:pPr>
        <w:spacing w:after="0" w:line="360" w:lineRule="auto"/>
        <w:jc w:val="both"/>
        <w:rPr>
          <w:rFonts w:eastAsia="Calibri"/>
          <w:color w:val="auto"/>
          <w:sz w:val="28"/>
          <w:szCs w:val="28"/>
          <w:lang w:val="uk-UA"/>
        </w:rPr>
      </w:pPr>
      <w:r w:rsidRPr="000247BE">
        <w:rPr>
          <w:rFonts w:eastAsia="Calibri"/>
          <w:color w:val="auto"/>
          <w:sz w:val="28"/>
          <w:szCs w:val="28"/>
          <w:lang w:val="uk-UA"/>
        </w:rPr>
        <w:t xml:space="preserve">2.2. Області та райони як елементи системи адміністративно-територіального устрою України………………………………………………………………….58 </w:t>
      </w:r>
    </w:p>
    <w:p w:rsidR="000247BE" w:rsidRPr="000247BE" w:rsidRDefault="000247BE" w:rsidP="000247BE">
      <w:pPr>
        <w:spacing w:after="0" w:line="360" w:lineRule="auto"/>
        <w:jc w:val="both"/>
        <w:rPr>
          <w:rFonts w:eastAsia="Calibri"/>
          <w:color w:val="auto"/>
          <w:sz w:val="28"/>
          <w:szCs w:val="28"/>
          <w:lang w:val="uk-UA"/>
        </w:rPr>
      </w:pPr>
      <w:r w:rsidRPr="000247BE">
        <w:rPr>
          <w:rFonts w:eastAsia="Calibri"/>
          <w:color w:val="auto"/>
          <w:sz w:val="28"/>
          <w:szCs w:val="28"/>
          <w:lang w:val="uk-UA"/>
        </w:rPr>
        <w:t>2.3. Сільські, селищні та міські територіальні громади в системі адміністративно-територіального устрою України. …………………………68</w:t>
      </w:r>
    </w:p>
    <w:p w:rsidR="000247BE" w:rsidRPr="000247BE" w:rsidRDefault="000247BE" w:rsidP="000247BE">
      <w:pPr>
        <w:spacing w:after="0" w:line="360" w:lineRule="auto"/>
        <w:jc w:val="both"/>
        <w:rPr>
          <w:rFonts w:eastAsia="Calibri"/>
          <w:color w:val="auto"/>
          <w:sz w:val="28"/>
          <w:szCs w:val="28"/>
          <w:lang w:val="uk-UA"/>
        </w:rPr>
      </w:pPr>
      <w:r w:rsidRPr="000247BE">
        <w:rPr>
          <w:rFonts w:eastAsia="Calibri"/>
          <w:color w:val="auto"/>
          <w:sz w:val="28"/>
          <w:szCs w:val="28"/>
          <w:lang w:val="uk-UA"/>
        </w:rPr>
        <w:t>Висновки до розділу ІІ………………………………………………………….76</w:t>
      </w:r>
    </w:p>
    <w:p w:rsidR="000247BE" w:rsidRPr="000247BE" w:rsidRDefault="000247BE" w:rsidP="000247BE">
      <w:pPr>
        <w:spacing w:after="0" w:line="360" w:lineRule="auto"/>
        <w:jc w:val="both"/>
        <w:rPr>
          <w:rFonts w:eastAsia="Calibri"/>
          <w:color w:val="auto"/>
          <w:sz w:val="28"/>
          <w:szCs w:val="28"/>
          <w:lang w:val="uk-UA"/>
        </w:rPr>
      </w:pPr>
    </w:p>
    <w:p w:rsidR="000247BE" w:rsidRPr="000247BE" w:rsidRDefault="000247BE" w:rsidP="000247BE">
      <w:pPr>
        <w:spacing w:after="0" w:line="360" w:lineRule="auto"/>
        <w:jc w:val="both"/>
        <w:rPr>
          <w:rFonts w:eastAsia="Calibri"/>
          <w:b/>
          <w:color w:val="auto"/>
          <w:sz w:val="28"/>
          <w:szCs w:val="28"/>
          <w:lang w:val="uk-UA"/>
        </w:rPr>
      </w:pPr>
      <w:r w:rsidRPr="000247BE">
        <w:rPr>
          <w:rFonts w:eastAsia="Calibri"/>
          <w:b/>
          <w:color w:val="auto"/>
          <w:sz w:val="28"/>
          <w:szCs w:val="28"/>
          <w:lang w:val="uk-UA"/>
        </w:rPr>
        <w:t xml:space="preserve">РОЗДІЛ ІІІ. ЗАРУБІЖНИЙ ДОСВІД РЕФОРМУВАННЯ АДМІНІСТРАТИВНО-ТЕРИТОРІАЛЬНОГО УСТРОЮ ТА ПЕРСПЕТКИВИ ДЛЯ УКРАЇНИ……………………………………..……..79     </w:t>
      </w:r>
    </w:p>
    <w:p w:rsidR="000247BE" w:rsidRPr="000247BE" w:rsidRDefault="000247BE" w:rsidP="000247BE">
      <w:pPr>
        <w:spacing w:after="0" w:line="360" w:lineRule="auto"/>
        <w:jc w:val="both"/>
        <w:rPr>
          <w:rFonts w:eastAsia="Calibri"/>
          <w:color w:val="auto"/>
          <w:sz w:val="28"/>
          <w:szCs w:val="28"/>
          <w:lang w:val="uk-UA"/>
        </w:rPr>
      </w:pPr>
      <w:r w:rsidRPr="000247BE">
        <w:rPr>
          <w:rFonts w:eastAsia="Calibri"/>
          <w:color w:val="auto"/>
          <w:sz w:val="28"/>
          <w:szCs w:val="28"/>
          <w:lang w:val="uk-UA"/>
        </w:rPr>
        <w:t>Висновки до розділу ІІІ………………………………………………………….95</w:t>
      </w:r>
    </w:p>
    <w:p w:rsidR="000247BE" w:rsidRPr="000247BE" w:rsidRDefault="000247BE" w:rsidP="000247BE">
      <w:pPr>
        <w:spacing w:after="0" w:line="360" w:lineRule="auto"/>
        <w:jc w:val="both"/>
        <w:rPr>
          <w:rFonts w:eastAsia="Calibri"/>
          <w:b/>
          <w:color w:val="auto"/>
          <w:sz w:val="28"/>
          <w:szCs w:val="28"/>
          <w:lang w:val="uk-UA"/>
        </w:rPr>
      </w:pPr>
    </w:p>
    <w:p w:rsidR="000247BE" w:rsidRPr="000247BE" w:rsidRDefault="000247BE" w:rsidP="000247BE">
      <w:pPr>
        <w:spacing w:after="0" w:line="360" w:lineRule="auto"/>
        <w:jc w:val="both"/>
        <w:rPr>
          <w:rFonts w:eastAsia="Calibri"/>
          <w:b/>
          <w:color w:val="auto"/>
          <w:sz w:val="28"/>
          <w:szCs w:val="28"/>
          <w:lang w:val="uk-UA"/>
        </w:rPr>
      </w:pPr>
      <w:r w:rsidRPr="000247BE">
        <w:rPr>
          <w:rFonts w:eastAsia="Calibri"/>
          <w:b/>
          <w:color w:val="auto"/>
          <w:sz w:val="28"/>
          <w:szCs w:val="28"/>
          <w:lang w:val="uk-UA"/>
        </w:rPr>
        <w:t xml:space="preserve">ВИСНОВКИ……………………………………………………………………..97 </w:t>
      </w:r>
    </w:p>
    <w:p w:rsidR="000247BE" w:rsidRPr="000247BE" w:rsidRDefault="000247BE" w:rsidP="000247BE">
      <w:pPr>
        <w:spacing w:after="0" w:line="360" w:lineRule="auto"/>
        <w:jc w:val="both"/>
        <w:rPr>
          <w:rFonts w:eastAsia="Calibri"/>
          <w:b/>
          <w:color w:val="auto"/>
          <w:sz w:val="28"/>
          <w:szCs w:val="28"/>
          <w:lang w:val="uk-UA"/>
        </w:rPr>
      </w:pPr>
      <w:r w:rsidRPr="000247BE">
        <w:rPr>
          <w:rFonts w:eastAsia="Calibri"/>
          <w:b/>
          <w:color w:val="auto"/>
          <w:sz w:val="28"/>
          <w:szCs w:val="28"/>
          <w:lang w:val="uk-UA"/>
        </w:rPr>
        <w:t xml:space="preserve">СПИСОК ВИКОРИСТАНИХ ДЖЕРЕЛ …………………………………  104  </w:t>
      </w:r>
    </w:p>
    <w:p w:rsidR="000247BE" w:rsidRPr="000247BE" w:rsidRDefault="000247BE" w:rsidP="000247BE">
      <w:pPr>
        <w:spacing w:after="0" w:line="360" w:lineRule="auto"/>
        <w:jc w:val="center"/>
        <w:rPr>
          <w:rFonts w:eastAsia="Calibri"/>
          <w:b/>
          <w:color w:val="auto"/>
          <w:sz w:val="28"/>
          <w:szCs w:val="28"/>
          <w:lang w:val="uk-UA"/>
        </w:rPr>
      </w:pPr>
    </w:p>
    <w:p w:rsidR="000247BE" w:rsidRPr="000247BE" w:rsidRDefault="000247BE" w:rsidP="000247BE">
      <w:pPr>
        <w:spacing w:after="0" w:line="360" w:lineRule="auto"/>
        <w:jc w:val="center"/>
        <w:rPr>
          <w:rFonts w:eastAsia="Calibri"/>
          <w:b/>
          <w:color w:val="auto"/>
          <w:sz w:val="28"/>
          <w:szCs w:val="28"/>
          <w:lang w:val="uk-UA"/>
        </w:rPr>
      </w:pPr>
      <w:r w:rsidRPr="000247BE">
        <w:rPr>
          <w:rFonts w:eastAsia="Calibri"/>
          <w:b/>
          <w:color w:val="auto"/>
          <w:sz w:val="28"/>
          <w:szCs w:val="28"/>
          <w:lang w:val="uk-UA"/>
        </w:rPr>
        <w:lastRenderedPageBreak/>
        <w:t>ВСТУП</w:t>
      </w:r>
    </w:p>
    <w:p w:rsidR="000247BE" w:rsidRPr="000247BE" w:rsidRDefault="000247BE" w:rsidP="000247BE">
      <w:pPr>
        <w:spacing w:after="0" w:line="360" w:lineRule="auto"/>
        <w:ind w:firstLine="567"/>
        <w:jc w:val="both"/>
        <w:rPr>
          <w:rFonts w:eastAsia="Times New Roman"/>
          <w:color w:val="000000"/>
          <w:sz w:val="28"/>
          <w:szCs w:val="28"/>
          <w:lang w:val="uk-UA" w:eastAsia="x-none"/>
        </w:rPr>
      </w:pPr>
      <w:r w:rsidRPr="000247BE">
        <w:rPr>
          <w:rFonts w:eastAsia="Times New Roman"/>
          <w:b/>
          <w:color w:val="000000"/>
          <w:sz w:val="28"/>
          <w:szCs w:val="28"/>
          <w:lang w:val="uk-UA" w:eastAsia="x-none"/>
        </w:rPr>
        <w:t xml:space="preserve">Актуальність теми.  </w:t>
      </w:r>
      <w:r w:rsidRPr="000247BE">
        <w:rPr>
          <w:rFonts w:eastAsia="Times New Roman"/>
          <w:color w:val="000000"/>
          <w:sz w:val="28"/>
          <w:szCs w:val="28"/>
          <w:lang w:val="uk-UA" w:eastAsia="x-none"/>
        </w:rPr>
        <w:t xml:space="preserve">Територіальний устрій держави є одним з важливих складових елементів її форми, який відображає сутність та способи здійснення державної влади, напряму впливає на стан використання соціально-економічного потенціалу держави, забезпечує реалізацію принципів територіальної цілісності та регіонального розвитку окремих територій. </w:t>
      </w:r>
    </w:p>
    <w:p w:rsidR="000247BE" w:rsidRPr="000247BE" w:rsidRDefault="000247BE" w:rsidP="000247BE">
      <w:pPr>
        <w:spacing w:after="0" w:line="360" w:lineRule="auto"/>
        <w:ind w:firstLine="567"/>
        <w:jc w:val="both"/>
        <w:rPr>
          <w:rFonts w:eastAsia="Times New Roman"/>
          <w:color w:val="000000"/>
          <w:sz w:val="28"/>
          <w:szCs w:val="28"/>
          <w:lang w:val="uk-UA" w:eastAsia="x-none"/>
        </w:rPr>
      </w:pPr>
      <w:r w:rsidRPr="000247BE">
        <w:rPr>
          <w:rFonts w:eastAsia="Times New Roman"/>
          <w:color w:val="000000"/>
          <w:sz w:val="28"/>
          <w:szCs w:val="28"/>
          <w:lang w:val="uk-UA" w:eastAsia="x-none"/>
        </w:rPr>
        <w:t xml:space="preserve">Актуальність вдосконалення адміністративно-територіального устрою України є однією з особливо гострих проблем, незважаючи на те, що нагальність її вирішення була окреслена одразу ж після проголошення незалежності нашої держави. Складність вирішення цієї проблеми полягає в необхідності корінної зміни застарілої та неефективної централізованої системи територіального поділу держави, який залишився нам у спадок від радянських часів, і перехід на якісно новий рівень здійснення державної влади, який має базуватись на принципах децентралізації та розвитку місцевого самоврядування. </w:t>
      </w:r>
    </w:p>
    <w:p w:rsidR="000247BE" w:rsidRPr="000247BE" w:rsidRDefault="000247BE" w:rsidP="000247BE">
      <w:pPr>
        <w:spacing w:after="0" w:line="360" w:lineRule="auto"/>
        <w:ind w:firstLine="567"/>
        <w:jc w:val="both"/>
        <w:rPr>
          <w:rFonts w:eastAsia="Calibri"/>
          <w:color w:val="auto"/>
          <w:sz w:val="28"/>
          <w:szCs w:val="28"/>
          <w:lang w:val="uk-UA"/>
        </w:rPr>
      </w:pPr>
      <w:r w:rsidRPr="000247BE">
        <w:rPr>
          <w:rFonts w:eastAsia="Calibri"/>
          <w:color w:val="000000"/>
          <w:sz w:val="28"/>
          <w:szCs w:val="28"/>
          <w:lang w:val="uk-UA"/>
        </w:rPr>
        <w:t xml:space="preserve">Не менш вагомою є проблема відсутності </w:t>
      </w:r>
      <w:r w:rsidRPr="000247BE">
        <w:rPr>
          <w:rFonts w:eastAsia="Calibri"/>
          <w:color w:val="auto"/>
          <w:sz w:val="28"/>
          <w:szCs w:val="28"/>
          <w:lang w:val="uk-UA"/>
        </w:rPr>
        <w:t>чіткого законодавчого закріплення сутнісної поняття «адміністративно-територіальної одиниці», а також основних видів таких одиниць, як то: громада, район, область; наявність проблем, із якими стикаються новоутворенні територіальні одиниці та регіональні органи влади у процесі одержання нових повноважень, які не завжди є фінансово забезпеченими для їх реалізації, ство</w:t>
      </w:r>
      <w:r w:rsidRPr="000247BE">
        <w:rPr>
          <w:rFonts w:eastAsia="Calibri"/>
          <w:color w:val="auto"/>
          <w:sz w:val="28"/>
          <w:szCs w:val="28"/>
          <w:lang w:val="uk-UA"/>
        </w:rPr>
        <w:softHyphen/>
        <w:t xml:space="preserve">рюють ризики для функціонування та соціально-економічного розвитку адміністративно-територіальних одиниць в Україні загалом. </w:t>
      </w:r>
    </w:p>
    <w:p w:rsidR="000247BE" w:rsidRPr="000247BE" w:rsidRDefault="000247BE" w:rsidP="000247BE">
      <w:pPr>
        <w:spacing w:after="0" w:line="360" w:lineRule="auto"/>
        <w:ind w:firstLine="567"/>
        <w:jc w:val="both"/>
        <w:rPr>
          <w:rFonts w:eastAsia="Calibri"/>
          <w:color w:val="auto"/>
          <w:sz w:val="28"/>
          <w:szCs w:val="28"/>
          <w:lang w:val="uk-UA"/>
        </w:rPr>
      </w:pPr>
      <w:r w:rsidRPr="000247BE">
        <w:rPr>
          <w:rFonts w:eastAsia="Calibri"/>
          <w:color w:val="auto"/>
          <w:sz w:val="28"/>
          <w:szCs w:val="28"/>
          <w:lang w:val="uk-UA"/>
        </w:rPr>
        <w:t xml:space="preserve">Таким чином, вирішення окреслених питань без масштабної реформи конституційно-правового регулювання сутності, складових елементів та принципів побудови адміністративно-територіального устрою в Україні неможливе. Окремим напрямком завдань, які мають бути вирішеними в контексті реформи, є створення фінансово та економічно спроможних адміністративно-територіальних одиниць, які матимуть можливість </w:t>
      </w:r>
      <w:r w:rsidRPr="000247BE">
        <w:rPr>
          <w:rFonts w:eastAsia="Calibri"/>
          <w:color w:val="auto"/>
          <w:sz w:val="28"/>
          <w:szCs w:val="28"/>
          <w:lang w:val="uk-UA"/>
        </w:rPr>
        <w:lastRenderedPageBreak/>
        <w:t xml:space="preserve">забезпечувати надання якісних адміністративних та соціальних послуг населенню. </w:t>
      </w:r>
    </w:p>
    <w:p w:rsidR="000247BE" w:rsidRPr="000247BE" w:rsidRDefault="000247BE" w:rsidP="000247BE">
      <w:pPr>
        <w:spacing w:after="0" w:line="360" w:lineRule="auto"/>
        <w:ind w:firstLine="567"/>
        <w:jc w:val="both"/>
        <w:rPr>
          <w:rFonts w:eastAsia="Calibri"/>
          <w:color w:val="auto"/>
          <w:sz w:val="28"/>
          <w:szCs w:val="28"/>
          <w:lang w:val="uk-UA"/>
        </w:rPr>
      </w:pPr>
      <w:r w:rsidRPr="000247BE">
        <w:rPr>
          <w:rFonts w:eastAsia="Calibri"/>
          <w:color w:val="auto"/>
          <w:sz w:val="28"/>
          <w:szCs w:val="28"/>
          <w:lang w:val="uk-UA"/>
        </w:rPr>
        <w:t xml:space="preserve">Реформований адміністративно-територіальний устрій повинен стати якісно новим плацдармом для реалізації прав територіальної громади. Практика європейських держав щодо впровадження децентралізованого управління територією свідчить про відсутність можливості прогнозування усіх перешкод, із якими стикається конкретна держава при проведенні реформи адміністративно-територіального устрою. Для Української держави, крім того, необхідно враховувати наявні невдалі спроби у цьому напрямку. </w:t>
      </w:r>
    </w:p>
    <w:p w:rsidR="000247BE" w:rsidRPr="000247BE" w:rsidRDefault="000247BE" w:rsidP="000247BE">
      <w:pPr>
        <w:spacing w:after="0" w:line="360" w:lineRule="auto"/>
        <w:ind w:firstLine="567"/>
        <w:jc w:val="both"/>
        <w:rPr>
          <w:rFonts w:eastAsia="Times New Roman"/>
          <w:color w:val="auto"/>
          <w:sz w:val="28"/>
          <w:szCs w:val="28"/>
          <w:lang w:val="uk-UA" w:eastAsia="x-none"/>
        </w:rPr>
      </w:pPr>
      <w:r w:rsidRPr="000247BE">
        <w:rPr>
          <w:rFonts w:eastAsia="Times New Roman"/>
          <w:b/>
          <w:color w:val="000000"/>
          <w:sz w:val="28"/>
          <w:szCs w:val="28"/>
          <w:lang w:val="uk-UA" w:eastAsia="x-none"/>
        </w:rPr>
        <w:t>М</w:t>
      </w:r>
      <w:r w:rsidRPr="000247BE">
        <w:rPr>
          <w:rFonts w:eastAsia="Times New Roman"/>
          <w:b/>
          <w:color w:val="auto"/>
          <w:sz w:val="28"/>
          <w:szCs w:val="28"/>
          <w:lang w:val="uk-UA" w:eastAsia="x-none"/>
        </w:rPr>
        <w:t xml:space="preserve">ета і задачі дослідження. </w:t>
      </w:r>
      <w:r w:rsidRPr="000247BE">
        <w:rPr>
          <w:rFonts w:eastAsia="Times New Roman"/>
          <w:color w:val="auto"/>
          <w:sz w:val="28"/>
          <w:szCs w:val="28"/>
          <w:lang w:val="uk-UA" w:eastAsia="x-none"/>
        </w:rPr>
        <w:t xml:space="preserve">Окреслені вище аспекти актуальності обраної теми наукової роботи обумовлюють мету та завдання дослідження. Метою є аналіз нормативно-правових положень адміністративно-територіального устрою України, виявлення основних напрямків його вдосконалення та перспектив реформування. Задачами роботи є: </w:t>
      </w:r>
    </w:p>
    <w:p w:rsidR="000247BE" w:rsidRPr="000247BE" w:rsidRDefault="000247BE" w:rsidP="000247BE">
      <w:pPr>
        <w:numPr>
          <w:ilvl w:val="0"/>
          <w:numId w:val="2"/>
        </w:numPr>
        <w:spacing w:after="0" w:line="360" w:lineRule="auto"/>
        <w:jc w:val="both"/>
        <w:rPr>
          <w:rFonts w:eastAsia="Times New Roman"/>
          <w:color w:val="auto"/>
          <w:sz w:val="28"/>
          <w:szCs w:val="28"/>
          <w:lang w:val="uk-UA" w:eastAsia="x-none"/>
        </w:rPr>
      </w:pPr>
      <w:r w:rsidRPr="000247BE">
        <w:rPr>
          <w:rFonts w:eastAsia="Times New Roman"/>
          <w:color w:val="auto"/>
          <w:sz w:val="28"/>
          <w:szCs w:val="28"/>
          <w:lang w:val="uk-UA" w:eastAsia="x-none"/>
        </w:rPr>
        <w:t>визначити сутність та зміст адміністративно-територіального устрою;</w:t>
      </w:r>
    </w:p>
    <w:p w:rsidR="000247BE" w:rsidRPr="000247BE" w:rsidRDefault="000247BE" w:rsidP="000247BE">
      <w:pPr>
        <w:numPr>
          <w:ilvl w:val="0"/>
          <w:numId w:val="2"/>
        </w:numPr>
        <w:spacing w:after="0" w:line="360" w:lineRule="auto"/>
        <w:jc w:val="both"/>
        <w:rPr>
          <w:rFonts w:eastAsia="Times New Roman"/>
          <w:color w:val="auto"/>
          <w:sz w:val="28"/>
          <w:szCs w:val="28"/>
          <w:lang w:val="uk-UA" w:eastAsia="x-none"/>
        </w:rPr>
      </w:pPr>
      <w:r w:rsidRPr="000247BE">
        <w:rPr>
          <w:rFonts w:eastAsia="Times New Roman"/>
          <w:color w:val="auto"/>
          <w:sz w:val="28"/>
          <w:szCs w:val="28"/>
          <w:lang w:val="uk-UA" w:eastAsia="x-none"/>
        </w:rPr>
        <w:t xml:space="preserve">дослідити поняття адміністративно-територіальних одиниць, їх видів та особливостей становлення та розвитку; </w:t>
      </w:r>
    </w:p>
    <w:p w:rsidR="000247BE" w:rsidRPr="000247BE" w:rsidRDefault="000247BE" w:rsidP="000247BE">
      <w:pPr>
        <w:numPr>
          <w:ilvl w:val="0"/>
          <w:numId w:val="2"/>
        </w:numPr>
        <w:spacing w:after="0" w:line="360" w:lineRule="auto"/>
        <w:jc w:val="both"/>
        <w:rPr>
          <w:rFonts w:eastAsia="Times New Roman"/>
          <w:color w:val="auto"/>
          <w:sz w:val="28"/>
          <w:szCs w:val="28"/>
          <w:lang w:val="uk-UA" w:eastAsia="x-none"/>
        </w:rPr>
      </w:pPr>
      <w:r w:rsidRPr="000247BE">
        <w:rPr>
          <w:rFonts w:eastAsia="Times New Roman"/>
          <w:color w:val="auto"/>
          <w:sz w:val="28"/>
          <w:szCs w:val="28"/>
          <w:lang w:val="uk-UA" w:eastAsia="x-none"/>
        </w:rPr>
        <w:t>проаналізувати вплив історичних умов формування територіального поділу України на сучасний стан його функціонування;</w:t>
      </w:r>
    </w:p>
    <w:p w:rsidR="000247BE" w:rsidRPr="000247BE" w:rsidRDefault="000247BE" w:rsidP="000247BE">
      <w:pPr>
        <w:numPr>
          <w:ilvl w:val="0"/>
          <w:numId w:val="2"/>
        </w:numPr>
        <w:spacing w:after="0" w:line="360" w:lineRule="auto"/>
        <w:jc w:val="both"/>
        <w:rPr>
          <w:rFonts w:eastAsia="Times New Roman"/>
          <w:color w:val="auto"/>
          <w:sz w:val="28"/>
          <w:szCs w:val="28"/>
          <w:lang w:val="uk-UA" w:eastAsia="x-none"/>
        </w:rPr>
      </w:pPr>
      <w:r w:rsidRPr="000247BE">
        <w:rPr>
          <w:rFonts w:eastAsia="Times New Roman"/>
          <w:color w:val="auto"/>
          <w:sz w:val="28"/>
          <w:szCs w:val="28"/>
          <w:lang w:val="uk-UA" w:eastAsia="x-none"/>
        </w:rPr>
        <w:t>розглянути особливості окремих рівнів територіальних утворень  в Україні, а саме: Автономної Республіки Крим, областей, районів, міст, районів у містах, селищ та сіл;</w:t>
      </w:r>
    </w:p>
    <w:p w:rsidR="000247BE" w:rsidRPr="000247BE" w:rsidRDefault="000247BE" w:rsidP="000247BE">
      <w:pPr>
        <w:numPr>
          <w:ilvl w:val="0"/>
          <w:numId w:val="2"/>
        </w:numPr>
        <w:spacing w:after="0" w:line="360" w:lineRule="auto"/>
        <w:jc w:val="both"/>
        <w:rPr>
          <w:rFonts w:eastAsia="Times New Roman"/>
          <w:color w:val="auto"/>
          <w:sz w:val="28"/>
          <w:szCs w:val="28"/>
          <w:lang w:val="uk-UA" w:eastAsia="x-none"/>
        </w:rPr>
      </w:pPr>
      <w:r w:rsidRPr="000247BE">
        <w:rPr>
          <w:rFonts w:eastAsia="Times New Roman"/>
          <w:color w:val="auto"/>
          <w:sz w:val="28"/>
          <w:szCs w:val="28"/>
          <w:lang w:val="uk-UA" w:eastAsia="x-none"/>
        </w:rPr>
        <w:t>дослідити основні тенденції зарубіжного та європейського досвіду розвитку та реформування адміністративно-територіального устрою;</w:t>
      </w:r>
    </w:p>
    <w:p w:rsidR="000247BE" w:rsidRPr="000247BE" w:rsidRDefault="000247BE" w:rsidP="000247BE">
      <w:pPr>
        <w:numPr>
          <w:ilvl w:val="0"/>
          <w:numId w:val="2"/>
        </w:numPr>
        <w:spacing w:after="0" w:line="360" w:lineRule="auto"/>
        <w:jc w:val="both"/>
        <w:rPr>
          <w:rFonts w:eastAsia="Times New Roman"/>
          <w:color w:val="auto"/>
          <w:sz w:val="28"/>
          <w:szCs w:val="28"/>
          <w:lang w:val="uk-UA" w:eastAsia="x-none"/>
        </w:rPr>
      </w:pPr>
      <w:r w:rsidRPr="000247BE">
        <w:rPr>
          <w:rFonts w:eastAsia="Times New Roman"/>
          <w:color w:val="auto"/>
          <w:sz w:val="28"/>
          <w:szCs w:val="28"/>
          <w:lang w:val="uk-UA" w:eastAsia="x-none"/>
        </w:rPr>
        <w:t xml:space="preserve">виявити найбільш прийнятні для України шляхи адміністративних та </w:t>
      </w:r>
      <w:proofErr w:type="spellStart"/>
      <w:r w:rsidRPr="000247BE">
        <w:rPr>
          <w:rFonts w:eastAsia="Times New Roman"/>
          <w:color w:val="auto"/>
          <w:sz w:val="28"/>
          <w:szCs w:val="28"/>
          <w:lang w:val="uk-UA" w:eastAsia="x-none"/>
        </w:rPr>
        <w:t>децентралізаційних</w:t>
      </w:r>
      <w:proofErr w:type="spellEnd"/>
      <w:r w:rsidRPr="000247BE">
        <w:rPr>
          <w:rFonts w:eastAsia="Times New Roman"/>
          <w:color w:val="auto"/>
          <w:sz w:val="28"/>
          <w:szCs w:val="28"/>
          <w:lang w:val="uk-UA" w:eastAsia="x-none"/>
        </w:rPr>
        <w:t xml:space="preserve"> реформ та можливості щодо їх впровадження.   </w:t>
      </w:r>
    </w:p>
    <w:p w:rsidR="000247BE" w:rsidRPr="000247BE" w:rsidRDefault="000247BE" w:rsidP="000247BE">
      <w:pPr>
        <w:spacing w:after="0" w:line="360" w:lineRule="auto"/>
        <w:ind w:firstLine="567"/>
        <w:jc w:val="both"/>
        <w:rPr>
          <w:rFonts w:eastAsia="Times New Roman"/>
          <w:color w:val="auto"/>
          <w:sz w:val="28"/>
          <w:szCs w:val="28"/>
          <w:lang w:val="uk-UA" w:eastAsia="x-none"/>
        </w:rPr>
      </w:pPr>
      <w:r w:rsidRPr="000247BE">
        <w:rPr>
          <w:rFonts w:eastAsia="Times New Roman"/>
          <w:b/>
          <w:color w:val="auto"/>
          <w:sz w:val="28"/>
          <w:szCs w:val="28"/>
          <w:lang w:val="uk-UA" w:eastAsia="x-none"/>
        </w:rPr>
        <w:t xml:space="preserve">Об’єктом дослідження </w:t>
      </w:r>
      <w:r w:rsidRPr="000247BE">
        <w:rPr>
          <w:rFonts w:eastAsia="Times New Roman"/>
          <w:color w:val="auto"/>
          <w:sz w:val="28"/>
          <w:szCs w:val="28"/>
          <w:lang w:val="uk-UA" w:eastAsia="x-none"/>
        </w:rPr>
        <w:t xml:space="preserve">є суспільно-правові відносини у сфері  адміністративно-територіального устрою України, а також відповідні конституційно-правові положення, що врегульовують ці відносини. </w:t>
      </w:r>
    </w:p>
    <w:p w:rsidR="000247BE" w:rsidRPr="000247BE" w:rsidRDefault="000247BE" w:rsidP="000247BE">
      <w:pPr>
        <w:spacing w:after="0" w:line="360" w:lineRule="auto"/>
        <w:ind w:firstLine="567"/>
        <w:jc w:val="both"/>
        <w:rPr>
          <w:rFonts w:eastAsia="Times New Roman"/>
          <w:b/>
          <w:color w:val="auto"/>
          <w:sz w:val="28"/>
          <w:szCs w:val="28"/>
          <w:lang w:val="uk-UA" w:eastAsia="x-none"/>
        </w:rPr>
      </w:pPr>
      <w:r w:rsidRPr="000247BE">
        <w:rPr>
          <w:rFonts w:eastAsia="Times New Roman"/>
          <w:b/>
          <w:color w:val="auto"/>
          <w:sz w:val="28"/>
          <w:szCs w:val="28"/>
          <w:lang w:val="uk-UA" w:eastAsia="x-none"/>
        </w:rPr>
        <w:lastRenderedPageBreak/>
        <w:t xml:space="preserve">Предметом дослідження є </w:t>
      </w:r>
      <w:r w:rsidRPr="000247BE">
        <w:rPr>
          <w:rFonts w:eastAsia="Times New Roman"/>
          <w:color w:val="auto"/>
          <w:sz w:val="28"/>
          <w:szCs w:val="28"/>
          <w:lang w:val="uk-UA" w:eastAsia="x-none"/>
        </w:rPr>
        <w:t xml:space="preserve">особливості становлення та розвитку адміністративно-територіального устрою в Україні, а також перспективи його реформування. </w:t>
      </w:r>
      <w:r w:rsidRPr="000247BE">
        <w:rPr>
          <w:rFonts w:eastAsia="Times New Roman"/>
          <w:b/>
          <w:color w:val="auto"/>
          <w:sz w:val="28"/>
          <w:szCs w:val="28"/>
          <w:lang w:val="uk-UA" w:eastAsia="x-none"/>
        </w:rPr>
        <w:t xml:space="preserve"> </w:t>
      </w:r>
    </w:p>
    <w:p w:rsidR="000247BE" w:rsidRPr="000247BE" w:rsidRDefault="000247BE" w:rsidP="000247BE">
      <w:pPr>
        <w:spacing w:after="0" w:line="360" w:lineRule="auto"/>
        <w:ind w:firstLine="567"/>
        <w:jc w:val="both"/>
        <w:rPr>
          <w:rFonts w:ascii="TimesNewRomanPSMT" w:eastAsia="Times New Roman" w:hAnsi="TimesNewRomanPSMT"/>
          <w:color w:val="000000"/>
          <w:sz w:val="28"/>
          <w:szCs w:val="28"/>
          <w:lang w:val="uk-UA" w:eastAsia="x-none"/>
        </w:rPr>
      </w:pPr>
      <w:r w:rsidRPr="000247BE">
        <w:rPr>
          <w:rFonts w:eastAsia="Times New Roman"/>
          <w:b/>
          <w:color w:val="auto"/>
          <w:sz w:val="28"/>
          <w:szCs w:val="28"/>
          <w:lang w:val="uk-UA" w:eastAsia="x-none"/>
        </w:rPr>
        <w:t xml:space="preserve">Методи дослідження.  </w:t>
      </w:r>
      <w:r w:rsidRPr="000247BE">
        <w:rPr>
          <w:rFonts w:ascii="TimesNewRomanPSMT" w:eastAsia="Times New Roman" w:hAnsi="TimesNewRomanPSMT"/>
          <w:color w:val="000000"/>
          <w:sz w:val="28"/>
          <w:szCs w:val="28"/>
          <w:lang w:val="uk-UA" w:eastAsia="x-none"/>
        </w:rPr>
        <w:t>Методологічну основу дослідження становить</w:t>
      </w:r>
      <w:r w:rsidRPr="000247BE">
        <w:rPr>
          <w:rFonts w:ascii="TimesNewRomanPSMT" w:eastAsia="Times New Roman" w:hAnsi="TimesNewRomanPSMT"/>
          <w:color w:val="000000"/>
          <w:sz w:val="28"/>
          <w:szCs w:val="28"/>
          <w:lang w:val="uk-UA" w:eastAsia="x-none"/>
        </w:rPr>
        <w:br/>
        <w:t xml:space="preserve">сукупність </w:t>
      </w:r>
      <w:proofErr w:type="spellStart"/>
      <w:r w:rsidRPr="000247BE">
        <w:rPr>
          <w:rFonts w:ascii="TimesNewRomanPSMT" w:eastAsia="Times New Roman" w:hAnsi="TimesNewRomanPSMT"/>
          <w:color w:val="000000"/>
          <w:sz w:val="28"/>
          <w:szCs w:val="28"/>
          <w:lang w:val="uk-UA" w:eastAsia="x-none"/>
        </w:rPr>
        <w:t>філософсько</w:t>
      </w:r>
      <w:proofErr w:type="spellEnd"/>
      <w:r w:rsidRPr="000247BE">
        <w:rPr>
          <w:rFonts w:ascii="TimesNewRomanPSMT" w:eastAsia="Times New Roman" w:hAnsi="TimesNewRomanPSMT"/>
          <w:color w:val="000000"/>
          <w:sz w:val="28"/>
          <w:szCs w:val="28"/>
          <w:lang w:val="uk-UA" w:eastAsia="x-none"/>
        </w:rPr>
        <w:t xml:space="preserve">-світоглядних підходів, загальнонаукових і </w:t>
      </w:r>
      <w:proofErr w:type="spellStart"/>
      <w:r w:rsidRPr="000247BE">
        <w:rPr>
          <w:rFonts w:ascii="TimesNewRomanPSMT" w:eastAsia="Times New Roman" w:hAnsi="TimesNewRomanPSMT"/>
          <w:color w:val="000000"/>
          <w:sz w:val="28"/>
          <w:szCs w:val="28"/>
          <w:lang w:val="uk-UA" w:eastAsia="x-none"/>
        </w:rPr>
        <w:t>спеціальнонаукових</w:t>
      </w:r>
      <w:proofErr w:type="spellEnd"/>
      <w:r w:rsidRPr="000247BE">
        <w:rPr>
          <w:rFonts w:ascii="TimesNewRomanPSMT" w:eastAsia="Times New Roman" w:hAnsi="TimesNewRomanPSMT"/>
          <w:color w:val="000000"/>
          <w:sz w:val="28"/>
          <w:szCs w:val="28"/>
          <w:lang w:val="uk-UA" w:eastAsia="x-none"/>
        </w:rPr>
        <w:t xml:space="preserve"> методів пізнання, застосування яких зумовлено об’єктом дослідження та його предметом, вирішенням поставлених задач для одержання достовірних наукових результатів, усебічного висвітлення досліджуваної проблематики.</w:t>
      </w:r>
    </w:p>
    <w:p w:rsidR="000247BE" w:rsidRPr="000247BE" w:rsidRDefault="000247BE" w:rsidP="000247BE">
      <w:pPr>
        <w:spacing w:after="0" w:line="360" w:lineRule="auto"/>
        <w:ind w:firstLine="567"/>
        <w:jc w:val="both"/>
        <w:rPr>
          <w:rFonts w:eastAsia="Times New Roman"/>
          <w:b/>
          <w:color w:val="auto"/>
          <w:sz w:val="28"/>
          <w:szCs w:val="28"/>
          <w:lang w:val="uk-UA" w:eastAsia="x-none"/>
        </w:rPr>
      </w:pPr>
      <w:r w:rsidRPr="000247BE">
        <w:rPr>
          <w:rFonts w:ascii="TimesNewRomanPSMT" w:eastAsia="Times New Roman" w:hAnsi="TimesNewRomanPSMT"/>
          <w:color w:val="000000"/>
          <w:sz w:val="28"/>
          <w:szCs w:val="28"/>
          <w:lang w:val="uk-UA" w:eastAsia="x-none"/>
        </w:rPr>
        <w:t>Основними методами, які використовувалися при написанні дипломного дослідження, стали діалектичний, системно-функціональний, порівняльний,</w:t>
      </w:r>
      <w:r w:rsidRPr="000247BE">
        <w:rPr>
          <w:rFonts w:ascii="TimesNewRomanPSMT" w:eastAsia="Times New Roman" w:hAnsi="TimesNewRomanPSMT"/>
          <w:color w:val="000000"/>
          <w:sz w:val="28"/>
          <w:szCs w:val="28"/>
          <w:lang w:val="uk-UA" w:eastAsia="x-none"/>
        </w:rPr>
        <w:br/>
      </w:r>
      <w:proofErr w:type="spellStart"/>
      <w:r w:rsidRPr="000247BE">
        <w:rPr>
          <w:rFonts w:ascii="TimesNewRomanPSMT" w:eastAsia="Times New Roman" w:hAnsi="TimesNewRomanPSMT"/>
          <w:color w:val="000000"/>
          <w:sz w:val="28"/>
          <w:szCs w:val="28"/>
          <w:lang w:val="uk-UA" w:eastAsia="x-none"/>
        </w:rPr>
        <w:t>герменевтичний</w:t>
      </w:r>
      <w:proofErr w:type="spellEnd"/>
      <w:r w:rsidRPr="000247BE">
        <w:rPr>
          <w:rFonts w:ascii="TimesNewRomanPSMT" w:eastAsia="Times New Roman" w:hAnsi="TimesNewRomanPSMT"/>
          <w:color w:val="000000"/>
          <w:sz w:val="28"/>
          <w:szCs w:val="28"/>
          <w:lang w:val="uk-UA" w:eastAsia="x-none"/>
        </w:rPr>
        <w:t xml:space="preserve"> метод та метод правової семіотики. Однак нами використовувалися також і формально-юридичний, статистичний метод, а також метод моделювання та теоретико-правового прогнозування. </w:t>
      </w:r>
      <w:proofErr w:type="spellStart"/>
      <w:r w:rsidRPr="000247BE">
        <w:rPr>
          <w:rFonts w:ascii="TimesNewRomanPSMT" w:eastAsia="Times New Roman" w:hAnsi="TimesNewRomanPSMT"/>
          <w:color w:val="000000"/>
          <w:sz w:val="28"/>
          <w:szCs w:val="28"/>
          <w:lang w:val="uk-UA" w:eastAsia="x-none"/>
        </w:rPr>
        <w:t>Превалюючим</w:t>
      </w:r>
      <w:proofErr w:type="spellEnd"/>
      <w:r w:rsidRPr="000247BE">
        <w:rPr>
          <w:rFonts w:ascii="TimesNewRomanPSMT" w:eastAsia="Times New Roman" w:hAnsi="TimesNewRomanPSMT"/>
          <w:color w:val="000000"/>
          <w:sz w:val="28"/>
          <w:szCs w:val="28"/>
          <w:lang w:val="uk-UA" w:eastAsia="x-none"/>
        </w:rPr>
        <w:t xml:space="preserve"> методом все-таки став дескриптивний, за допомогою якого здійснений опис нормативно-правового регулювання </w:t>
      </w:r>
      <w:r w:rsidRPr="000247BE">
        <w:rPr>
          <w:rFonts w:ascii="TimesNewRomanPSMT" w:eastAsia="Times New Roman" w:hAnsi="TimesNewRomanPSMT" w:hint="eastAsia"/>
          <w:color w:val="000000"/>
          <w:sz w:val="28"/>
          <w:szCs w:val="28"/>
          <w:lang w:val="uk-UA" w:eastAsia="x-none"/>
        </w:rPr>
        <w:t>адміністративно</w:t>
      </w:r>
      <w:r w:rsidRPr="000247BE">
        <w:rPr>
          <w:rFonts w:ascii="TimesNewRomanPSMT" w:eastAsia="Times New Roman" w:hAnsi="TimesNewRomanPSMT"/>
          <w:color w:val="000000"/>
          <w:sz w:val="28"/>
          <w:szCs w:val="28"/>
          <w:lang w:val="uk-UA" w:eastAsia="x-none"/>
        </w:rPr>
        <w:t xml:space="preserve">-територіального устрою та практики їх реалізації. </w:t>
      </w:r>
    </w:p>
    <w:p w:rsidR="000247BE" w:rsidRPr="000247BE" w:rsidRDefault="000247BE" w:rsidP="000247BE">
      <w:pPr>
        <w:spacing w:after="0" w:line="360" w:lineRule="auto"/>
        <w:ind w:firstLine="567"/>
        <w:jc w:val="both"/>
        <w:rPr>
          <w:rFonts w:eastAsia="Times New Roman"/>
          <w:color w:val="auto"/>
          <w:sz w:val="28"/>
          <w:szCs w:val="28"/>
          <w:lang w:val="uk-UA" w:eastAsia="x-none"/>
        </w:rPr>
      </w:pPr>
      <w:r w:rsidRPr="000247BE">
        <w:rPr>
          <w:rFonts w:eastAsia="Times New Roman"/>
          <w:b/>
          <w:color w:val="auto"/>
          <w:sz w:val="28"/>
          <w:szCs w:val="28"/>
          <w:lang w:val="uk-UA" w:eastAsia="x-none"/>
        </w:rPr>
        <w:t xml:space="preserve">Наукова новизна одержаних результатів </w:t>
      </w:r>
      <w:r w:rsidRPr="000247BE">
        <w:rPr>
          <w:rFonts w:eastAsia="Times New Roman"/>
          <w:color w:val="auto"/>
          <w:sz w:val="28"/>
          <w:szCs w:val="28"/>
          <w:lang w:val="uk-UA" w:eastAsia="x-none"/>
        </w:rPr>
        <w:t xml:space="preserve">полягає в тому, що вперше комплексно в дослідженні було проаналізовано нормативно-правове регулювання нової концепції реформування місцевого самоврядування та територіальної організації влади в аспекті не лише теоретичного змісту її положень, але й практики реалізації. </w:t>
      </w:r>
    </w:p>
    <w:p w:rsidR="000247BE" w:rsidRPr="000247BE" w:rsidRDefault="000247BE" w:rsidP="000247BE">
      <w:pPr>
        <w:spacing w:after="0" w:line="360" w:lineRule="auto"/>
        <w:ind w:firstLine="567"/>
        <w:jc w:val="both"/>
        <w:rPr>
          <w:rFonts w:eastAsia="Times New Roman"/>
          <w:b/>
          <w:i/>
          <w:color w:val="auto"/>
          <w:sz w:val="28"/>
          <w:szCs w:val="28"/>
          <w:lang w:val="uk-UA" w:eastAsia="x-none"/>
        </w:rPr>
      </w:pPr>
      <w:r w:rsidRPr="000247BE">
        <w:rPr>
          <w:rFonts w:eastAsia="Times New Roman"/>
          <w:b/>
          <w:i/>
          <w:color w:val="auto"/>
          <w:sz w:val="28"/>
          <w:szCs w:val="28"/>
          <w:lang w:val="uk-UA" w:eastAsia="x-none"/>
        </w:rPr>
        <w:t>Так в роботі вперше:</w:t>
      </w:r>
    </w:p>
    <w:p w:rsidR="000247BE" w:rsidRPr="000247BE" w:rsidRDefault="000247BE" w:rsidP="000247BE">
      <w:pPr>
        <w:numPr>
          <w:ilvl w:val="0"/>
          <w:numId w:val="2"/>
        </w:numPr>
        <w:spacing w:after="0" w:line="360" w:lineRule="auto"/>
        <w:ind w:left="284" w:hanging="284"/>
        <w:jc w:val="both"/>
        <w:rPr>
          <w:rFonts w:eastAsia="Times New Roman"/>
          <w:b/>
          <w:color w:val="auto"/>
          <w:sz w:val="28"/>
          <w:szCs w:val="28"/>
          <w:lang w:val="uk-UA" w:eastAsia="x-none"/>
        </w:rPr>
      </w:pPr>
      <w:r w:rsidRPr="000247BE">
        <w:rPr>
          <w:rFonts w:eastAsia="Times New Roman"/>
          <w:color w:val="auto"/>
          <w:sz w:val="28"/>
          <w:szCs w:val="28"/>
          <w:lang w:val="uk-UA" w:eastAsia="x-none"/>
        </w:rPr>
        <w:t>визначений авторський підхід до принципу спроможності та повсюдності місцевого самоврядування;</w:t>
      </w:r>
    </w:p>
    <w:p w:rsidR="000247BE" w:rsidRPr="000247BE" w:rsidRDefault="000247BE" w:rsidP="000247BE">
      <w:pPr>
        <w:numPr>
          <w:ilvl w:val="0"/>
          <w:numId w:val="2"/>
        </w:numPr>
        <w:spacing w:after="0" w:line="360" w:lineRule="auto"/>
        <w:ind w:left="284" w:hanging="284"/>
        <w:jc w:val="both"/>
        <w:rPr>
          <w:rFonts w:eastAsia="Times New Roman"/>
          <w:color w:val="auto"/>
          <w:sz w:val="28"/>
          <w:szCs w:val="28"/>
          <w:lang w:val="uk-UA" w:eastAsia="x-none"/>
        </w:rPr>
      </w:pPr>
      <w:r w:rsidRPr="000247BE">
        <w:rPr>
          <w:rFonts w:eastAsia="Times New Roman"/>
          <w:color w:val="auto"/>
          <w:sz w:val="28"/>
          <w:szCs w:val="28"/>
          <w:lang w:val="uk-UA" w:eastAsia="x-none"/>
        </w:rPr>
        <w:t xml:space="preserve"> обґрунтовано необхідність проведення адміністративно-територіальної реформи за принципом створення регіональної держави, в основі регіоналізації якої буде об’єднання території з урахуванням географічних, історичних, ментально-культурних, </w:t>
      </w:r>
      <w:proofErr w:type="spellStart"/>
      <w:r w:rsidRPr="000247BE">
        <w:rPr>
          <w:rFonts w:eastAsia="Times New Roman"/>
          <w:color w:val="auto"/>
          <w:sz w:val="28"/>
          <w:szCs w:val="28"/>
          <w:lang w:val="uk-UA" w:eastAsia="x-none"/>
        </w:rPr>
        <w:t>мовних</w:t>
      </w:r>
      <w:proofErr w:type="spellEnd"/>
      <w:r w:rsidRPr="000247BE">
        <w:rPr>
          <w:rFonts w:eastAsia="Times New Roman"/>
          <w:color w:val="auto"/>
          <w:sz w:val="28"/>
          <w:szCs w:val="28"/>
          <w:lang w:val="uk-UA" w:eastAsia="x-none"/>
        </w:rPr>
        <w:t xml:space="preserve"> та національних критеріїв, що </w:t>
      </w:r>
      <w:r w:rsidRPr="000247BE">
        <w:rPr>
          <w:rFonts w:eastAsia="Times New Roman"/>
          <w:color w:val="auto"/>
          <w:sz w:val="28"/>
          <w:szCs w:val="28"/>
          <w:lang w:val="uk-UA" w:eastAsia="x-none"/>
        </w:rPr>
        <w:lastRenderedPageBreak/>
        <w:t>може стати єдиною можливістю зберегти територіальну цілісність держави і про цьому надати регіонам певну самостійність;</w:t>
      </w:r>
    </w:p>
    <w:p w:rsidR="000247BE" w:rsidRPr="000247BE" w:rsidRDefault="000247BE" w:rsidP="000247BE">
      <w:pPr>
        <w:numPr>
          <w:ilvl w:val="0"/>
          <w:numId w:val="2"/>
        </w:numPr>
        <w:spacing w:after="0" w:line="360" w:lineRule="auto"/>
        <w:ind w:left="284" w:hanging="284"/>
        <w:jc w:val="both"/>
        <w:rPr>
          <w:rFonts w:eastAsia="Times New Roman"/>
          <w:color w:val="auto"/>
          <w:sz w:val="28"/>
          <w:szCs w:val="28"/>
          <w:lang w:val="uk-UA" w:eastAsia="x-none"/>
        </w:rPr>
      </w:pPr>
      <w:proofErr w:type="spellStart"/>
      <w:r w:rsidRPr="000247BE">
        <w:rPr>
          <w:rFonts w:eastAsia="Times New Roman"/>
          <w:color w:val="auto"/>
          <w:sz w:val="28"/>
          <w:szCs w:val="28"/>
          <w:lang w:val="uk-UA" w:eastAsia="x-none"/>
        </w:rPr>
        <w:t>доктринально</w:t>
      </w:r>
      <w:proofErr w:type="spellEnd"/>
      <w:r w:rsidRPr="000247BE">
        <w:rPr>
          <w:rFonts w:eastAsia="Times New Roman"/>
          <w:color w:val="auto"/>
          <w:sz w:val="28"/>
          <w:szCs w:val="28"/>
          <w:lang w:val="uk-UA" w:eastAsia="x-none"/>
        </w:rPr>
        <w:t xml:space="preserve"> доведено необхідність визначення Автономної Республіки Крим як національно-територіальної автономії  у складі України із значним розширенням національно-культурних прав корінного народу Криму – кримських татар, що може стати рішучим кроком для налагодження взаємовідносин центральної влади та Криму після поновлення територіальної цілісності та суверенітету України на цій території.  </w:t>
      </w:r>
    </w:p>
    <w:p w:rsidR="000247BE" w:rsidRPr="000247BE" w:rsidRDefault="000247BE" w:rsidP="000247BE">
      <w:pPr>
        <w:spacing w:after="0" w:line="360" w:lineRule="auto"/>
        <w:ind w:left="284" w:hanging="284"/>
        <w:jc w:val="both"/>
        <w:rPr>
          <w:rFonts w:eastAsia="Times New Roman"/>
          <w:b/>
          <w:i/>
          <w:color w:val="auto"/>
          <w:sz w:val="28"/>
          <w:szCs w:val="28"/>
          <w:lang w:val="uk-UA" w:eastAsia="x-none"/>
        </w:rPr>
      </w:pPr>
      <w:r w:rsidRPr="000247BE">
        <w:rPr>
          <w:rFonts w:eastAsia="Times New Roman"/>
          <w:b/>
          <w:i/>
          <w:color w:val="auto"/>
          <w:sz w:val="28"/>
          <w:szCs w:val="28"/>
          <w:lang w:val="uk-UA" w:eastAsia="x-none"/>
        </w:rPr>
        <w:t xml:space="preserve">Дістали подальшого визначення та обґрунтування: </w:t>
      </w:r>
    </w:p>
    <w:p w:rsidR="000247BE" w:rsidRPr="000247BE" w:rsidRDefault="000247BE" w:rsidP="000247BE">
      <w:pPr>
        <w:numPr>
          <w:ilvl w:val="0"/>
          <w:numId w:val="2"/>
        </w:numPr>
        <w:spacing w:after="0" w:line="360" w:lineRule="auto"/>
        <w:ind w:left="284" w:hanging="284"/>
        <w:jc w:val="both"/>
        <w:rPr>
          <w:rFonts w:eastAsia="Times New Roman"/>
          <w:color w:val="auto"/>
          <w:sz w:val="28"/>
          <w:szCs w:val="28"/>
          <w:lang w:val="uk-UA" w:eastAsia="x-none"/>
        </w:rPr>
      </w:pPr>
      <w:r w:rsidRPr="000247BE">
        <w:rPr>
          <w:rFonts w:eastAsia="Times New Roman"/>
          <w:color w:val="auto"/>
          <w:sz w:val="28"/>
          <w:szCs w:val="28"/>
          <w:lang w:val="uk-UA" w:eastAsia="x-none"/>
        </w:rPr>
        <w:t>принцип децентралізації державної влади, в основі якого має бути створено систему нових укрупнених та спроможних територіальних громад як первинних рівнів адміністративного поділу, що мають значно краще та ефективніше виконувати функції публічної влади на місцях;</w:t>
      </w:r>
    </w:p>
    <w:p w:rsidR="000247BE" w:rsidRPr="000247BE" w:rsidRDefault="000247BE" w:rsidP="000247BE">
      <w:pPr>
        <w:numPr>
          <w:ilvl w:val="0"/>
          <w:numId w:val="2"/>
        </w:numPr>
        <w:spacing w:after="0" w:line="360" w:lineRule="auto"/>
        <w:ind w:left="284" w:hanging="284"/>
        <w:jc w:val="both"/>
        <w:rPr>
          <w:rFonts w:eastAsia="Times New Roman"/>
          <w:color w:val="auto"/>
          <w:sz w:val="28"/>
          <w:szCs w:val="28"/>
          <w:lang w:val="uk-UA" w:eastAsia="x-none"/>
        </w:rPr>
      </w:pPr>
      <w:r w:rsidRPr="000247BE">
        <w:rPr>
          <w:rFonts w:eastAsia="Times New Roman"/>
          <w:color w:val="auto"/>
          <w:sz w:val="28"/>
          <w:szCs w:val="28"/>
          <w:lang w:val="uk-UA" w:eastAsia="x-none"/>
        </w:rPr>
        <w:t>положення щодо необхідності реформування районного рівня через позицію значного зменшення кількості районів та також їх укрупнення через те, що в умовах об’єднання територіальних громад багато районів поглинулись відповідними новими об’єднаними утвореннями, а отже виникла проблема конкуренції повноважень;</w:t>
      </w:r>
    </w:p>
    <w:p w:rsidR="000247BE" w:rsidRPr="000247BE" w:rsidRDefault="000247BE" w:rsidP="000247BE">
      <w:pPr>
        <w:numPr>
          <w:ilvl w:val="0"/>
          <w:numId w:val="2"/>
        </w:numPr>
        <w:spacing w:after="0" w:line="360" w:lineRule="auto"/>
        <w:ind w:left="284" w:hanging="284"/>
        <w:jc w:val="both"/>
        <w:rPr>
          <w:rFonts w:eastAsia="Times New Roman"/>
          <w:color w:val="auto"/>
          <w:sz w:val="28"/>
          <w:szCs w:val="28"/>
          <w:lang w:val="uk-UA" w:eastAsia="x-none"/>
        </w:rPr>
      </w:pPr>
      <w:r w:rsidRPr="000247BE">
        <w:rPr>
          <w:rFonts w:eastAsia="Times New Roman"/>
          <w:color w:val="auto"/>
          <w:sz w:val="28"/>
          <w:szCs w:val="28"/>
          <w:lang w:val="uk-UA" w:eastAsia="x-none"/>
        </w:rPr>
        <w:t xml:space="preserve">положення щодо необхідності на конституційному рівні чіткого та системного розподілу повноважень між різними рівнями публічної влади та підвищення відповідальності за їх виконання за прикладом окремих європейських країн. </w:t>
      </w:r>
    </w:p>
    <w:p w:rsidR="000247BE" w:rsidRPr="000247BE" w:rsidRDefault="000247BE" w:rsidP="000247BE">
      <w:pPr>
        <w:spacing w:after="0" w:line="360" w:lineRule="auto"/>
        <w:ind w:firstLine="567"/>
        <w:jc w:val="both"/>
        <w:rPr>
          <w:rFonts w:eastAsia="Times New Roman"/>
          <w:color w:val="auto"/>
          <w:sz w:val="28"/>
          <w:szCs w:val="28"/>
          <w:lang w:val="uk-UA" w:eastAsia="x-none"/>
        </w:rPr>
      </w:pPr>
      <w:r w:rsidRPr="000247BE">
        <w:rPr>
          <w:rFonts w:eastAsia="Times New Roman"/>
          <w:b/>
          <w:color w:val="auto"/>
          <w:sz w:val="28"/>
          <w:szCs w:val="28"/>
          <w:lang w:val="uk-UA" w:eastAsia="x-none"/>
        </w:rPr>
        <w:t xml:space="preserve">Структура роботи. </w:t>
      </w:r>
      <w:r w:rsidRPr="000247BE">
        <w:rPr>
          <w:rFonts w:eastAsia="Times New Roman"/>
          <w:color w:val="auto"/>
          <w:sz w:val="28"/>
          <w:szCs w:val="28"/>
          <w:lang w:val="uk-UA" w:eastAsia="x-none"/>
        </w:rPr>
        <w:t xml:space="preserve">Дипломна робота складається з трьох розділів, шести підрозділів, вступу, висновків та списку використаних джерел. </w:t>
      </w:r>
    </w:p>
    <w:p w:rsidR="007D3E9F" w:rsidRDefault="007D3E9F">
      <w:pPr>
        <w:rPr>
          <w:lang w:val="uk-UA"/>
        </w:rPr>
      </w:pPr>
    </w:p>
    <w:p w:rsidR="000247BE" w:rsidRDefault="000247BE">
      <w:pPr>
        <w:rPr>
          <w:lang w:val="uk-UA"/>
        </w:rPr>
      </w:pPr>
    </w:p>
    <w:p w:rsidR="000247BE" w:rsidRDefault="000247BE">
      <w:pPr>
        <w:rPr>
          <w:lang w:val="uk-UA"/>
        </w:rPr>
      </w:pPr>
    </w:p>
    <w:p w:rsidR="000247BE" w:rsidRDefault="000247BE">
      <w:pPr>
        <w:rPr>
          <w:lang w:val="uk-UA"/>
        </w:rPr>
      </w:pPr>
    </w:p>
    <w:p w:rsidR="000247BE" w:rsidRDefault="000247BE">
      <w:pPr>
        <w:rPr>
          <w:lang w:val="uk-UA"/>
        </w:rPr>
      </w:pPr>
    </w:p>
    <w:p w:rsidR="000247BE" w:rsidRDefault="000247BE">
      <w:pPr>
        <w:rPr>
          <w:lang w:val="uk-UA"/>
        </w:rPr>
      </w:pPr>
    </w:p>
    <w:p w:rsidR="000247BE" w:rsidRDefault="000247BE">
      <w:pPr>
        <w:rPr>
          <w:lang w:val="uk-UA"/>
        </w:rPr>
      </w:pPr>
    </w:p>
    <w:p w:rsidR="000247BE" w:rsidRPr="000247BE" w:rsidRDefault="000247BE" w:rsidP="000247BE">
      <w:pPr>
        <w:spacing w:after="0" w:line="360" w:lineRule="auto"/>
        <w:ind w:firstLine="567"/>
        <w:jc w:val="center"/>
        <w:rPr>
          <w:rFonts w:eastAsia="Calibri"/>
          <w:b/>
          <w:color w:val="auto"/>
          <w:sz w:val="28"/>
          <w:szCs w:val="28"/>
          <w:lang w:val="uk-UA"/>
        </w:rPr>
      </w:pPr>
      <w:r w:rsidRPr="000247BE">
        <w:rPr>
          <w:rFonts w:eastAsia="Calibri"/>
          <w:b/>
          <w:color w:val="auto"/>
          <w:sz w:val="28"/>
          <w:szCs w:val="28"/>
          <w:lang w:val="uk-UA"/>
        </w:rPr>
        <w:lastRenderedPageBreak/>
        <w:t>ВИСНОВКИ</w:t>
      </w:r>
    </w:p>
    <w:p w:rsidR="000247BE" w:rsidRPr="000247BE" w:rsidRDefault="000247BE" w:rsidP="000247BE">
      <w:pPr>
        <w:spacing w:after="0" w:line="360" w:lineRule="auto"/>
        <w:ind w:firstLine="600"/>
        <w:jc w:val="both"/>
        <w:rPr>
          <w:rFonts w:eastAsia="Calibri"/>
          <w:color w:val="000000"/>
          <w:sz w:val="28"/>
          <w:szCs w:val="28"/>
          <w:lang w:val="uk-UA"/>
        </w:rPr>
      </w:pPr>
      <w:r w:rsidRPr="000247BE">
        <w:rPr>
          <w:rFonts w:eastAsia="Calibri"/>
          <w:color w:val="000000"/>
          <w:sz w:val="28"/>
          <w:szCs w:val="28"/>
          <w:lang w:val="uk-UA"/>
        </w:rPr>
        <w:t xml:space="preserve">В дипломній роботі було досліджено сутність, принципи та систему адміністративно-територіального устрою України, а також основні проблеми сучасного стану та перспективи подальшого реформування адміністративного поділу нашої держави. В процесі аналізу відповідних питань можна дійти наступних висновків: </w:t>
      </w:r>
    </w:p>
    <w:p w:rsidR="000247BE" w:rsidRPr="000247BE" w:rsidRDefault="000247BE" w:rsidP="000247BE">
      <w:pPr>
        <w:numPr>
          <w:ilvl w:val="0"/>
          <w:numId w:val="4"/>
        </w:numPr>
        <w:tabs>
          <w:tab w:val="left" w:pos="284"/>
        </w:tabs>
        <w:spacing w:after="0" w:line="360" w:lineRule="auto"/>
        <w:ind w:left="284" w:hanging="284"/>
        <w:jc w:val="both"/>
        <w:rPr>
          <w:rFonts w:eastAsia="Calibri"/>
          <w:color w:val="000000"/>
          <w:sz w:val="28"/>
          <w:szCs w:val="28"/>
          <w:lang w:val="uk-UA"/>
        </w:rPr>
      </w:pPr>
      <w:proofErr w:type="spellStart"/>
      <w:r w:rsidRPr="000247BE">
        <w:rPr>
          <w:rFonts w:eastAsia="Calibri"/>
          <w:color w:val="000000"/>
          <w:sz w:val="28"/>
          <w:szCs w:val="28"/>
          <w:lang w:val="uk-UA"/>
        </w:rPr>
        <w:t>адміністративн</w:t>
      </w:r>
      <w:proofErr w:type="spellEnd"/>
      <w:r w:rsidRPr="000247BE">
        <w:rPr>
          <w:rFonts w:eastAsia="Calibri"/>
          <w:color w:val="000000"/>
          <w:sz w:val="28"/>
          <w:szCs w:val="28"/>
          <w:lang w:val="en-US"/>
        </w:rPr>
        <w:t>o</w:t>
      </w:r>
      <w:r w:rsidRPr="000247BE">
        <w:rPr>
          <w:rFonts w:eastAsia="Calibri"/>
          <w:color w:val="000000"/>
          <w:sz w:val="28"/>
          <w:szCs w:val="28"/>
          <w:lang w:val="uk-UA"/>
        </w:rPr>
        <w:t>-</w:t>
      </w:r>
      <w:proofErr w:type="spellStart"/>
      <w:r w:rsidRPr="000247BE">
        <w:rPr>
          <w:rFonts w:eastAsia="Calibri"/>
          <w:color w:val="000000"/>
          <w:sz w:val="28"/>
          <w:szCs w:val="28"/>
          <w:lang w:val="uk-UA"/>
        </w:rPr>
        <w:t>терит</w:t>
      </w:r>
      <w:proofErr w:type="spellEnd"/>
      <w:r w:rsidRPr="000247BE">
        <w:rPr>
          <w:rFonts w:eastAsia="Calibri"/>
          <w:color w:val="000000"/>
          <w:sz w:val="28"/>
          <w:szCs w:val="28"/>
          <w:lang w:val="en-US"/>
        </w:rPr>
        <w:t>o</w:t>
      </w:r>
      <w:proofErr w:type="spellStart"/>
      <w:r w:rsidRPr="000247BE">
        <w:rPr>
          <w:rFonts w:eastAsia="Calibri"/>
          <w:color w:val="000000"/>
          <w:sz w:val="28"/>
          <w:szCs w:val="28"/>
          <w:lang w:val="uk-UA"/>
        </w:rPr>
        <w:t>ріальний</w:t>
      </w:r>
      <w:proofErr w:type="spellEnd"/>
      <w:r w:rsidRPr="000247BE">
        <w:rPr>
          <w:rFonts w:eastAsia="Calibri"/>
          <w:color w:val="000000"/>
          <w:sz w:val="28"/>
          <w:szCs w:val="28"/>
          <w:lang w:val="uk-UA"/>
        </w:rPr>
        <w:t xml:space="preserve"> п</w:t>
      </w:r>
      <w:r w:rsidRPr="000247BE">
        <w:rPr>
          <w:rFonts w:eastAsia="Calibri"/>
          <w:color w:val="000000"/>
          <w:sz w:val="28"/>
          <w:szCs w:val="28"/>
          <w:lang w:val="en-US"/>
        </w:rPr>
        <w:t>o</w:t>
      </w:r>
      <w:r w:rsidRPr="000247BE">
        <w:rPr>
          <w:rFonts w:eastAsia="Calibri"/>
          <w:color w:val="000000"/>
          <w:sz w:val="28"/>
          <w:szCs w:val="28"/>
          <w:lang w:val="uk-UA"/>
        </w:rPr>
        <w:t xml:space="preserve">діл держави – це </w:t>
      </w:r>
      <w:proofErr w:type="spellStart"/>
      <w:r w:rsidRPr="000247BE">
        <w:rPr>
          <w:rFonts w:eastAsia="Calibri"/>
          <w:color w:val="000000"/>
          <w:sz w:val="28"/>
          <w:szCs w:val="28"/>
          <w:lang w:val="uk-UA"/>
        </w:rPr>
        <w:t>св</w:t>
      </w:r>
      <w:proofErr w:type="spellEnd"/>
      <w:r w:rsidRPr="000247BE">
        <w:rPr>
          <w:rFonts w:eastAsia="Calibri"/>
          <w:color w:val="000000"/>
          <w:sz w:val="28"/>
          <w:szCs w:val="28"/>
          <w:lang w:val="en-US"/>
        </w:rPr>
        <w:t>o</w:t>
      </w:r>
      <w:proofErr w:type="spellStart"/>
      <w:r w:rsidRPr="000247BE">
        <w:rPr>
          <w:rFonts w:eastAsia="Calibri"/>
          <w:color w:val="000000"/>
          <w:sz w:val="28"/>
          <w:szCs w:val="28"/>
          <w:lang w:val="uk-UA"/>
        </w:rPr>
        <w:t>єрідний</w:t>
      </w:r>
      <w:proofErr w:type="spellEnd"/>
      <w:r w:rsidRPr="000247BE">
        <w:rPr>
          <w:rFonts w:eastAsia="Calibri"/>
          <w:color w:val="000000"/>
          <w:sz w:val="28"/>
          <w:szCs w:val="28"/>
          <w:lang w:val="uk-UA"/>
        </w:rPr>
        <w:t xml:space="preserve"> каркас просторової організації держави та зміст її </w:t>
      </w:r>
      <w:proofErr w:type="spellStart"/>
      <w:r w:rsidRPr="000247BE">
        <w:rPr>
          <w:rFonts w:eastAsia="Calibri"/>
          <w:color w:val="000000"/>
          <w:sz w:val="28"/>
          <w:szCs w:val="28"/>
          <w:lang w:val="uk-UA"/>
        </w:rPr>
        <w:t>терит</w:t>
      </w:r>
      <w:proofErr w:type="spellEnd"/>
      <w:r w:rsidRPr="000247BE">
        <w:rPr>
          <w:rFonts w:eastAsia="Calibri"/>
          <w:color w:val="000000"/>
          <w:sz w:val="28"/>
          <w:szCs w:val="28"/>
          <w:lang w:val="en-US"/>
        </w:rPr>
        <w:t>o</w:t>
      </w:r>
      <w:proofErr w:type="spellStart"/>
      <w:r w:rsidRPr="000247BE">
        <w:rPr>
          <w:rFonts w:eastAsia="Calibri"/>
          <w:color w:val="000000"/>
          <w:sz w:val="28"/>
          <w:szCs w:val="28"/>
          <w:lang w:val="uk-UA"/>
        </w:rPr>
        <w:t>ріальн</w:t>
      </w:r>
      <w:proofErr w:type="spellEnd"/>
      <w:r w:rsidRPr="000247BE">
        <w:rPr>
          <w:rFonts w:eastAsia="Calibri"/>
          <w:color w:val="000000"/>
          <w:sz w:val="28"/>
          <w:szCs w:val="28"/>
          <w:lang w:val="en-US"/>
        </w:rPr>
        <w:t>o</w:t>
      </w:r>
      <w:r w:rsidRPr="000247BE">
        <w:rPr>
          <w:rFonts w:eastAsia="Calibri"/>
          <w:color w:val="000000"/>
          <w:sz w:val="28"/>
          <w:szCs w:val="28"/>
          <w:lang w:val="uk-UA"/>
        </w:rPr>
        <w:t>г</w:t>
      </w:r>
      <w:r w:rsidRPr="000247BE">
        <w:rPr>
          <w:rFonts w:eastAsia="Calibri"/>
          <w:color w:val="000000"/>
          <w:sz w:val="28"/>
          <w:szCs w:val="28"/>
          <w:lang w:val="en-US"/>
        </w:rPr>
        <w:t>o</w:t>
      </w:r>
      <w:r w:rsidRPr="000247BE">
        <w:rPr>
          <w:rFonts w:eastAsia="Calibri"/>
          <w:color w:val="000000"/>
          <w:sz w:val="28"/>
          <w:szCs w:val="28"/>
          <w:lang w:val="uk-UA"/>
        </w:rPr>
        <w:t xml:space="preserve"> </w:t>
      </w:r>
      <w:proofErr w:type="spellStart"/>
      <w:r w:rsidRPr="000247BE">
        <w:rPr>
          <w:rFonts w:eastAsia="Calibri"/>
          <w:color w:val="000000"/>
          <w:sz w:val="28"/>
          <w:szCs w:val="28"/>
          <w:lang w:val="uk-UA"/>
        </w:rPr>
        <w:t>устр</w:t>
      </w:r>
      <w:proofErr w:type="spellEnd"/>
      <w:r w:rsidRPr="000247BE">
        <w:rPr>
          <w:rFonts w:eastAsia="Calibri"/>
          <w:color w:val="000000"/>
          <w:sz w:val="28"/>
          <w:szCs w:val="28"/>
          <w:lang w:val="en-US"/>
        </w:rPr>
        <w:t>o</w:t>
      </w:r>
      <w:r w:rsidRPr="000247BE">
        <w:rPr>
          <w:rFonts w:eastAsia="Calibri"/>
          <w:color w:val="000000"/>
          <w:sz w:val="28"/>
          <w:szCs w:val="28"/>
          <w:lang w:val="uk-UA"/>
        </w:rPr>
        <w:t xml:space="preserve">ю. </w:t>
      </w:r>
      <w:proofErr w:type="spellStart"/>
      <w:r w:rsidRPr="000247BE">
        <w:rPr>
          <w:rFonts w:eastAsia="Calibri"/>
          <w:color w:val="000000"/>
          <w:sz w:val="28"/>
          <w:szCs w:val="28"/>
          <w:lang w:val="uk-UA"/>
        </w:rPr>
        <w:t>Залежн</w:t>
      </w:r>
      <w:proofErr w:type="spellEnd"/>
      <w:r w:rsidRPr="000247BE">
        <w:rPr>
          <w:rFonts w:eastAsia="Calibri"/>
          <w:color w:val="000000"/>
          <w:sz w:val="28"/>
          <w:szCs w:val="28"/>
          <w:lang w:val="en-US"/>
        </w:rPr>
        <w:t>o</w:t>
      </w:r>
      <w:r w:rsidRPr="000247BE">
        <w:rPr>
          <w:rFonts w:eastAsia="Calibri"/>
          <w:color w:val="000000"/>
          <w:sz w:val="28"/>
          <w:szCs w:val="28"/>
          <w:lang w:val="uk-UA"/>
        </w:rPr>
        <w:t xml:space="preserve"> від </w:t>
      </w:r>
      <w:r w:rsidRPr="000247BE">
        <w:rPr>
          <w:rFonts w:eastAsia="Calibri"/>
          <w:color w:val="000000"/>
          <w:sz w:val="28"/>
          <w:szCs w:val="28"/>
          <w:lang w:val="en-US"/>
        </w:rPr>
        <w:t>o</w:t>
      </w:r>
      <w:r w:rsidRPr="000247BE">
        <w:rPr>
          <w:rFonts w:eastAsia="Calibri"/>
          <w:color w:val="000000"/>
          <w:sz w:val="28"/>
          <w:szCs w:val="28"/>
          <w:lang w:val="uk-UA"/>
        </w:rPr>
        <w:t>с</w:t>
      </w:r>
      <w:r w:rsidRPr="000247BE">
        <w:rPr>
          <w:rFonts w:eastAsia="Calibri"/>
          <w:color w:val="000000"/>
          <w:sz w:val="28"/>
          <w:szCs w:val="28"/>
          <w:lang w:val="en-US"/>
        </w:rPr>
        <w:t>o</w:t>
      </w:r>
      <w:proofErr w:type="spellStart"/>
      <w:r w:rsidRPr="000247BE">
        <w:rPr>
          <w:rFonts w:eastAsia="Calibri"/>
          <w:color w:val="000000"/>
          <w:sz w:val="28"/>
          <w:szCs w:val="28"/>
          <w:lang w:val="uk-UA"/>
        </w:rPr>
        <w:t>блив</w:t>
      </w:r>
      <w:proofErr w:type="spellEnd"/>
      <w:r w:rsidRPr="000247BE">
        <w:rPr>
          <w:rFonts w:eastAsia="Calibri"/>
          <w:color w:val="000000"/>
          <w:sz w:val="28"/>
          <w:szCs w:val="28"/>
          <w:lang w:val="en-US"/>
        </w:rPr>
        <w:t>o</w:t>
      </w:r>
      <w:proofErr w:type="spellStart"/>
      <w:r w:rsidRPr="000247BE">
        <w:rPr>
          <w:rFonts w:eastAsia="Calibri"/>
          <w:color w:val="000000"/>
          <w:sz w:val="28"/>
          <w:szCs w:val="28"/>
          <w:lang w:val="uk-UA"/>
        </w:rPr>
        <w:t>стей</w:t>
      </w:r>
      <w:proofErr w:type="spellEnd"/>
      <w:r w:rsidRPr="000247BE">
        <w:rPr>
          <w:rFonts w:eastAsia="Calibri"/>
          <w:color w:val="000000"/>
          <w:sz w:val="28"/>
          <w:szCs w:val="28"/>
          <w:lang w:val="uk-UA"/>
        </w:rPr>
        <w:t xml:space="preserve"> п</w:t>
      </w:r>
      <w:r w:rsidRPr="000247BE">
        <w:rPr>
          <w:rFonts w:eastAsia="Calibri"/>
          <w:color w:val="000000"/>
          <w:sz w:val="28"/>
          <w:szCs w:val="28"/>
          <w:lang w:val="en-US"/>
        </w:rPr>
        <w:t>o</w:t>
      </w:r>
      <w:proofErr w:type="spellStart"/>
      <w:r w:rsidRPr="000247BE">
        <w:rPr>
          <w:rFonts w:eastAsia="Calibri"/>
          <w:color w:val="000000"/>
          <w:sz w:val="28"/>
          <w:szCs w:val="28"/>
          <w:lang w:val="uk-UA"/>
        </w:rPr>
        <w:t>літичн</w:t>
      </w:r>
      <w:proofErr w:type="spellEnd"/>
      <w:r w:rsidRPr="000247BE">
        <w:rPr>
          <w:rFonts w:eastAsia="Calibri"/>
          <w:color w:val="000000"/>
          <w:sz w:val="28"/>
          <w:szCs w:val="28"/>
          <w:lang w:val="en-US"/>
        </w:rPr>
        <w:t>o</w:t>
      </w:r>
      <w:r w:rsidRPr="000247BE">
        <w:rPr>
          <w:rFonts w:eastAsia="Calibri"/>
          <w:color w:val="000000"/>
          <w:sz w:val="28"/>
          <w:szCs w:val="28"/>
          <w:lang w:val="uk-UA"/>
        </w:rPr>
        <w:t xml:space="preserve">ї системи та характеру </w:t>
      </w:r>
      <w:proofErr w:type="spellStart"/>
      <w:r w:rsidRPr="000247BE">
        <w:rPr>
          <w:rFonts w:eastAsia="Calibri"/>
          <w:color w:val="000000"/>
          <w:sz w:val="28"/>
          <w:szCs w:val="28"/>
          <w:lang w:val="uk-UA"/>
        </w:rPr>
        <w:t>правляч</w:t>
      </w:r>
      <w:proofErr w:type="spellEnd"/>
      <w:r w:rsidRPr="000247BE">
        <w:rPr>
          <w:rFonts w:eastAsia="Calibri"/>
          <w:color w:val="000000"/>
          <w:sz w:val="28"/>
          <w:szCs w:val="28"/>
          <w:lang w:val="en-US"/>
        </w:rPr>
        <w:t>o</w:t>
      </w:r>
      <w:r w:rsidRPr="000247BE">
        <w:rPr>
          <w:rFonts w:eastAsia="Calibri"/>
          <w:color w:val="000000"/>
          <w:sz w:val="28"/>
          <w:szCs w:val="28"/>
          <w:lang w:val="uk-UA"/>
        </w:rPr>
        <w:t>г</w:t>
      </w:r>
      <w:r w:rsidRPr="000247BE">
        <w:rPr>
          <w:rFonts w:eastAsia="Calibri"/>
          <w:color w:val="000000"/>
          <w:sz w:val="28"/>
          <w:szCs w:val="28"/>
          <w:lang w:val="en-US"/>
        </w:rPr>
        <w:t>o</w:t>
      </w:r>
      <w:r w:rsidRPr="000247BE">
        <w:rPr>
          <w:rFonts w:eastAsia="Calibri"/>
          <w:color w:val="000000"/>
          <w:sz w:val="28"/>
          <w:szCs w:val="28"/>
          <w:lang w:val="uk-UA"/>
        </w:rPr>
        <w:t xml:space="preserve"> режиму держави к</w:t>
      </w:r>
      <w:r w:rsidRPr="000247BE">
        <w:rPr>
          <w:rFonts w:eastAsia="Calibri"/>
          <w:color w:val="000000"/>
          <w:sz w:val="28"/>
          <w:szCs w:val="28"/>
          <w:lang w:val="en-US"/>
        </w:rPr>
        <w:t>o</w:t>
      </w:r>
      <w:proofErr w:type="spellStart"/>
      <w:r w:rsidRPr="000247BE">
        <w:rPr>
          <w:rFonts w:eastAsia="Calibri"/>
          <w:color w:val="000000"/>
          <w:sz w:val="28"/>
          <w:szCs w:val="28"/>
          <w:lang w:val="uk-UA"/>
        </w:rPr>
        <w:t>нкретн</w:t>
      </w:r>
      <w:proofErr w:type="spellEnd"/>
      <w:r w:rsidRPr="000247BE">
        <w:rPr>
          <w:rFonts w:eastAsia="Calibri"/>
          <w:color w:val="000000"/>
          <w:sz w:val="28"/>
          <w:szCs w:val="28"/>
          <w:lang w:val="en-US"/>
        </w:rPr>
        <w:t>o</w:t>
      </w:r>
      <w:r w:rsidRPr="000247BE">
        <w:rPr>
          <w:rFonts w:eastAsia="Calibri"/>
          <w:color w:val="000000"/>
          <w:sz w:val="28"/>
          <w:szCs w:val="28"/>
          <w:lang w:val="uk-UA"/>
        </w:rPr>
        <w:t xml:space="preserve"> прав</w:t>
      </w:r>
      <w:r w:rsidRPr="000247BE">
        <w:rPr>
          <w:rFonts w:eastAsia="Calibri"/>
          <w:color w:val="000000"/>
          <w:sz w:val="28"/>
          <w:szCs w:val="28"/>
          <w:lang w:val="en-US"/>
        </w:rPr>
        <w:t>o</w:t>
      </w:r>
      <w:r w:rsidRPr="000247BE">
        <w:rPr>
          <w:rFonts w:eastAsia="Calibri"/>
          <w:color w:val="000000"/>
          <w:sz w:val="28"/>
          <w:szCs w:val="28"/>
          <w:lang w:val="uk-UA"/>
        </w:rPr>
        <w:t xml:space="preserve">вий зміст </w:t>
      </w:r>
      <w:proofErr w:type="spellStart"/>
      <w:r w:rsidRPr="000247BE">
        <w:rPr>
          <w:rFonts w:eastAsia="Calibri"/>
          <w:color w:val="000000"/>
          <w:sz w:val="28"/>
          <w:szCs w:val="28"/>
          <w:lang w:val="uk-UA"/>
        </w:rPr>
        <w:t>адміністративн</w:t>
      </w:r>
      <w:proofErr w:type="spellEnd"/>
      <w:r w:rsidRPr="000247BE">
        <w:rPr>
          <w:rFonts w:eastAsia="Calibri"/>
          <w:color w:val="000000"/>
          <w:sz w:val="28"/>
          <w:szCs w:val="28"/>
          <w:lang w:val="en-US"/>
        </w:rPr>
        <w:t>o</w:t>
      </w:r>
      <w:r w:rsidRPr="000247BE">
        <w:rPr>
          <w:rFonts w:eastAsia="Calibri"/>
          <w:color w:val="000000"/>
          <w:sz w:val="28"/>
          <w:szCs w:val="28"/>
          <w:lang w:val="uk-UA"/>
        </w:rPr>
        <w:t>-</w:t>
      </w:r>
      <w:proofErr w:type="spellStart"/>
      <w:r w:rsidRPr="000247BE">
        <w:rPr>
          <w:rFonts w:eastAsia="Calibri"/>
          <w:color w:val="000000"/>
          <w:sz w:val="28"/>
          <w:szCs w:val="28"/>
          <w:lang w:val="uk-UA"/>
        </w:rPr>
        <w:t>терит</w:t>
      </w:r>
      <w:proofErr w:type="spellEnd"/>
      <w:r w:rsidRPr="000247BE">
        <w:rPr>
          <w:rFonts w:eastAsia="Calibri"/>
          <w:color w:val="000000"/>
          <w:sz w:val="28"/>
          <w:szCs w:val="28"/>
          <w:lang w:val="en-US"/>
        </w:rPr>
        <w:t>o</w:t>
      </w:r>
      <w:proofErr w:type="spellStart"/>
      <w:r w:rsidRPr="000247BE">
        <w:rPr>
          <w:rFonts w:eastAsia="Calibri"/>
          <w:color w:val="000000"/>
          <w:sz w:val="28"/>
          <w:szCs w:val="28"/>
          <w:lang w:val="uk-UA"/>
        </w:rPr>
        <w:t>ріальн</w:t>
      </w:r>
      <w:proofErr w:type="spellEnd"/>
      <w:r w:rsidRPr="000247BE">
        <w:rPr>
          <w:rFonts w:eastAsia="Calibri"/>
          <w:color w:val="000000"/>
          <w:sz w:val="28"/>
          <w:szCs w:val="28"/>
          <w:lang w:val="en-US"/>
        </w:rPr>
        <w:t>o</w:t>
      </w:r>
      <w:r w:rsidRPr="000247BE">
        <w:rPr>
          <w:rFonts w:eastAsia="Calibri"/>
          <w:color w:val="000000"/>
          <w:sz w:val="28"/>
          <w:szCs w:val="28"/>
          <w:lang w:val="uk-UA"/>
        </w:rPr>
        <w:t>г</w:t>
      </w:r>
      <w:r w:rsidRPr="000247BE">
        <w:rPr>
          <w:rFonts w:eastAsia="Calibri"/>
          <w:color w:val="000000"/>
          <w:sz w:val="28"/>
          <w:szCs w:val="28"/>
          <w:lang w:val="en-US"/>
        </w:rPr>
        <w:t>o</w:t>
      </w:r>
      <w:r w:rsidRPr="000247BE">
        <w:rPr>
          <w:rFonts w:eastAsia="Calibri"/>
          <w:color w:val="000000"/>
          <w:sz w:val="28"/>
          <w:szCs w:val="28"/>
          <w:lang w:val="uk-UA"/>
        </w:rPr>
        <w:t xml:space="preserve"> </w:t>
      </w:r>
      <w:proofErr w:type="spellStart"/>
      <w:r w:rsidRPr="000247BE">
        <w:rPr>
          <w:rFonts w:eastAsia="Calibri"/>
          <w:color w:val="000000"/>
          <w:sz w:val="28"/>
          <w:szCs w:val="28"/>
          <w:lang w:val="uk-UA"/>
        </w:rPr>
        <w:t>устр</w:t>
      </w:r>
      <w:proofErr w:type="spellEnd"/>
      <w:r w:rsidRPr="000247BE">
        <w:rPr>
          <w:rFonts w:eastAsia="Calibri"/>
          <w:color w:val="000000"/>
          <w:sz w:val="28"/>
          <w:szCs w:val="28"/>
          <w:lang w:val="en-US"/>
        </w:rPr>
        <w:t>o</w:t>
      </w:r>
      <w:r w:rsidRPr="000247BE">
        <w:rPr>
          <w:rFonts w:eastAsia="Calibri"/>
          <w:color w:val="000000"/>
          <w:sz w:val="28"/>
          <w:szCs w:val="28"/>
          <w:lang w:val="uk-UA"/>
        </w:rPr>
        <w:t>ю м</w:t>
      </w:r>
      <w:r w:rsidRPr="000247BE">
        <w:rPr>
          <w:rFonts w:eastAsia="Calibri"/>
          <w:color w:val="000000"/>
          <w:sz w:val="28"/>
          <w:szCs w:val="28"/>
          <w:lang w:val="en-US"/>
        </w:rPr>
        <w:t>o</w:t>
      </w:r>
      <w:r w:rsidRPr="000247BE">
        <w:rPr>
          <w:rFonts w:eastAsia="Calibri"/>
          <w:color w:val="000000"/>
          <w:sz w:val="28"/>
          <w:szCs w:val="28"/>
          <w:lang w:val="uk-UA"/>
        </w:rPr>
        <w:t>же передбачати різний ступінь централізації та децентралізації;</w:t>
      </w:r>
    </w:p>
    <w:p w:rsidR="000247BE" w:rsidRPr="000247BE" w:rsidRDefault="000247BE" w:rsidP="000247BE">
      <w:pPr>
        <w:numPr>
          <w:ilvl w:val="0"/>
          <w:numId w:val="4"/>
        </w:numPr>
        <w:tabs>
          <w:tab w:val="left" w:pos="284"/>
        </w:tabs>
        <w:spacing w:after="0" w:line="360" w:lineRule="auto"/>
        <w:ind w:left="284" w:hanging="284"/>
        <w:jc w:val="both"/>
        <w:rPr>
          <w:rFonts w:eastAsia="Calibri"/>
          <w:color w:val="000000"/>
          <w:sz w:val="28"/>
          <w:szCs w:val="28"/>
          <w:lang w:val="uk-UA"/>
        </w:rPr>
      </w:pPr>
      <w:r w:rsidRPr="000247BE">
        <w:rPr>
          <w:rFonts w:eastAsia="Calibri"/>
          <w:color w:val="000000"/>
          <w:sz w:val="28"/>
          <w:szCs w:val="28"/>
          <w:lang w:val="uk-UA"/>
        </w:rPr>
        <w:t>аналізуючи особливості системи адміністративно-територіального устрою України, слід відзначити наявність в ній трьох рівнів чи ланок: вищої, представленої Автономною Республікою Крим, областями, містами Київ та Севастополь; середньої, представленої містами, районами, та низової, представленої районами в містах, селищами та селами. Можна погодитись із вітчизняними вченими, які зазначають неоднорідність адміністративно-територіальних одиниць в Україні. причому ця неоднорідність проявляється не лише щодо суб’єктів різних рівнів, а навіть щодо одиниць одного територіального рівня;</w:t>
      </w:r>
    </w:p>
    <w:p w:rsidR="000247BE" w:rsidRPr="000247BE" w:rsidRDefault="000247BE" w:rsidP="000247BE">
      <w:pPr>
        <w:numPr>
          <w:ilvl w:val="0"/>
          <w:numId w:val="4"/>
        </w:numPr>
        <w:tabs>
          <w:tab w:val="left" w:pos="284"/>
        </w:tabs>
        <w:spacing w:after="0" w:line="360" w:lineRule="auto"/>
        <w:ind w:left="284" w:hanging="284"/>
        <w:jc w:val="both"/>
        <w:rPr>
          <w:rFonts w:eastAsia="Calibri"/>
          <w:color w:val="000000"/>
          <w:sz w:val="28"/>
          <w:szCs w:val="28"/>
          <w:lang w:val="uk-UA"/>
        </w:rPr>
      </w:pPr>
      <w:r w:rsidRPr="000247BE">
        <w:rPr>
          <w:rFonts w:eastAsia="Calibri"/>
          <w:color w:val="000000"/>
          <w:sz w:val="28"/>
          <w:szCs w:val="28"/>
          <w:lang w:val="uk-UA"/>
        </w:rPr>
        <w:t xml:space="preserve">аналіз історичних аспектів формування та становлення адміністративно-територіального поділу України свідчить, що загалом він відбувався під впливом різних факторів: завоювання українських територій іншими державами та адаптування територіального поділу під свої політичні, ідеологічні та соціально-економічні потреби; періодичні зростання/зменшення чисельності населення; реакції на революційні та контрреволюційні події. Однозначно можна стверджувати, що існуючий на сьогодні адміністративно-територіальний поділ України є спадщиною радянського минулого, оскільки він залишився в незмінному вигляді з </w:t>
      </w:r>
      <w:r w:rsidRPr="000247BE">
        <w:rPr>
          <w:rFonts w:eastAsia="Calibri"/>
          <w:color w:val="000000"/>
          <w:sz w:val="28"/>
          <w:szCs w:val="28"/>
          <w:lang w:val="uk-UA"/>
        </w:rPr>
        <w:lastRenderedPageBreak/>
        <w:t xml:space="preserve">моменту розпаду Радянського Союзу з тією лише різницею, що Кримська область була перетворена в 1991 році в Автономну Республіку Крим. Враховуючи розглянуті підходи радянської влади до адміністративно-територіального поділу української території, в основі яких лежали не економічні, національні чи соціальні потреби, а перш за все ідеологічні та політичні, зрозумілим є гострота та складність цього питання в нашій державі; </w:t>
      </w:r>
    </w:p>
    <w:p w:rsidR="000247BE" w:rsidRPr="000247BE" w:rsidRDefault="000247BE" w:rsidP="000247BE">
      <w:pPr>
        <w:numPr>
          <w:ilvl w:val="0"/>
          <w:numId w:val="4"/>
        </w:numPr>
        <w:tabs>
          <w:tab w:val="left" w:pos="284"/>
        </w:tabs>
        <w:spacing w:after="0" w:line="360" w:lineRule="auto"/>
        <w:ind w:left="284" w:hanging="284"/>
        <w:jc w:val="both"/>
        <w:rPr>
          <w:rFonts w:eastAsia="Calibri"/>
          <w:color w:val="auto"/>
          <w:sz w:val="28"/>
          <w:szCs w:val="28"/>
          <w:lang w:val="uk-UA"/>
        </w:rPr>
      </w:pPr>
      <w:r w:rsidRPr="000247BE">
        <w:rPr>
          <w:rFonts w:eastAsia="Calibri"/>
          <w:color w:val="auto"/>
          <w:sz w:val="28"/>
          <w:szCs w:val="28"/>
          <w:lang w:val="uk-UA"/>
        </w:rPr>
        <w:t xml:space="preserve">в контексті вирішення складних питань подальшого розвитку та реформування адміністративно-територіального устрою в Україні особливе місце відводиться питанням чіткого визначення його принципів та основних засад, на яких має базуватись не лише адміністративно-територіальний поділ держави, але і здійснення державної та регіональної політики загалом. Під категорією «принципи» зазвичай в юридичній науці розуміються загальні, керівні засади, основи будь-якого явища, факту. До таких належать; принцип територіальної цілісності та непорушності державного кордону України, принцип поєднання централізації та децентралізації державної влади, принцип збалансованості соціально-економічного розвитку регіонів України. Проте не менш важливе місце займають принципи, які потенційно можуть стати нормативно визначеними через включення їх до Конституції України в ході </w:t>
      </w:r>
      <w:proofErr w:type="spellStart"/>
      <w:r w:rsidRPr="000247BE">
        <w:rPr>
          <w:rFonts w:eastAsia="Calibri"/>
          <w:color w:val="auto"/>
          <w:sz w:val="28"/>
          <w:szCs w:val="28"/>
          <w:lang w:val="uk-UA"/>
        </w:rPr>
        <w:t>децентралізаційної</w:t>
      </w:r>
      <w:proofErr w:type="spellEnd"/>
      <w:r w:rsidRPr="000247BE">
        <w:rPr>
          <w:rFonts w:eastAsia="Calibri"/>
          <w:color w:val="auto"/>
          <w:sz w:val="28"/>
          <w:szCs w:val="28"/>
          <w:lang w:val="uk-UA"/>
        </w:rPr>
        <w:t xml:space="preserve"> та адміністративно-територіальної реформи: принцип повсюдності місцевого самоврядування, сталого розвитку регіонів України, спроможності місцевого самоврядування та інші.  </w:t>
      </w:r>
    </w:p>
    <w:p w:rsidR="000247BE" w:rsidRPr="000247BE" w:rsidRDefault="000247BE" w:rsidP="000247BE">
      <w:pPr>
        <w:numPr>
          <w:ilvl w:val="0"/>
          <w:numId w:val="4"/>
        </w:numPr>
        <w:tabs>
          <w:tab w:val="left" w:pos="284"/>
        </w:tabs>
        <w:spacing w:after="0" w:line="360" w:lineRule="auto"/>
        <w:ind w:left="284" w:hanging="284"/>
        <w:jc w:val="both"/>
        <w:rPr>
          <w:rFonts w:eastAsia="Calibri"/>
          <w:color w:val="000000"/>
          <w:sz w:val="28"/>
          <w:szCs w:val="28"/>
          <w:lang w:val="uk-UA"/>
        </w:rPr>
      </w:pPr>
      <w:r w:rsidRPr="000247BE">
        <w:rPr>
          <w:rFonts w:eastAsia="Calibri"/>
          <w:color w:val="auto"/>
          <w:sz w:val="28"/>
          <w:szCs w:val="28"/>
          <w:lang w:val="uk-UA"/>
        </w:rPr>
        <w:t xml:space="preserve">ґрунтовний аналіз конституційно-правових принципів адміністративно-територіального устрою України, в тому числі перспектив їх реформування, свідчить про подальший пошук більш досконалих засад територіального устрою країни, які б забезпечили ефективне здійснення державної влади та місцевого самоврядування на всій території, а також сприяли політичному, соціально-економічному те культурному розвитку кожного регіону; </w:t>
      </w:r>
    </w:p>
    <w:p w:rsidR="000247BE" w:rsidRPr="000247BE" w:rsidRDefault="000247BE" w:rsidP="000247BE">
      <w:pPr>
        <w:numPr>
          <w:ilvl w:val="0"/>
          <w:numId w:val="4"/>
        </w:numPr>
        <w:tabs>
          <w:tab w:val="left" w:pos="284"/>
        </w:tabs>
        <w:spacing w:after="0" w:line="360" w:lineRule="auto"/>
        <w:ind w:left="284" w:hanging="284"/>
        <w:jc w:val="both"/>
        <w:rPr>
          <w:rFonts w:eastAsia="Calibri"/>
          <w:color w:val="auto"/>
          <w:sz w:val="28"/>
          <w:szCs w:val="28"/>
          <w:lang w:val="uk-UA"/>
        </w:rPr>
      </w:pPr>
      <w:r w:rsidRPr="000247BE">
        <w:rPr>
          <w:rFonts w:eastAsia="Calibri"/>
          <w:color w:val="000000"/>
          <w:sz w:val="28"/>
          <w:szCs w:val="28"/>
          <w:lang w:val="uk-UA"/>
        </w:rPr>
        <w:lastRenderedPageBreak/>
        <w:t xml:space="preserve">ґрунтовний аналіз історичних аспектів становлення та нормативно-правового визначення сучасного стану основних складових елементів адміністративно-територіального устрою України дає змогу зробити стверджувати, що </w:t>
      </w:r>
      <w:r w:rsidRPr="000247BE">
        <w:rPr>
          <w:rFonts w:eastAsia="Calibri"/>
          <w:color w:val="auto"/>
          <w:sz w:val="28"/>
          <w:szCs w:val="28"/>
          <w:lang w:val="uk-UA"/>
        </w:rPr>
        <w:t xml:space="preserve">особливою частиною української території є Автономна Республіка Крим (АРК). АРК є класичною автономією у складі унітарної української держави, яка не має ознак власного суверенітету та не може виступати самостійним суб’єктом міжнародного права. Особливістю АРК можна вважати хіба що той факт, що попри відкидання довгий час питання національної автономії кримських татар, на цій території встановилась фактично «російська національно-територіальна автономія: 1) мовою діловодства органів влади, установ, підприємств АРК, органів місцевого самоврядування була російська; 2) комунікація органів влади, посадових та службових осіб з громадянами здійснювалася російською мовою, в АРК фактично не виконувалось законодавство України про державність української мови; 3) рельєфна ситуація в освіті — до 2013 року в Криму освіту російською мовою здобували 89,4% школярів, у той час як українською і кримськотатарською — відповідно 7,3% і 3,1%»;  </w:t>
      </w:r>
    </w:p>
    <w:p w:rsidR="000247BE" w:rsidRPr="000247BE" w:rsidRDefault="000247BE" w:rsidP="000247BE">
      <w:pPr>
        <w:numPr>
          <w:ilvl w:val="0"/>
          <w:numId w:val="4"/>
        </w:numPr>
        <w:tabs>
          <w:tab w:val="left" w:pos="284"/>
        </w:tabs>
        <w:spacing w:after="0" w:line="360" w:lineRule="auto"/>
        <w:ind w:left="284" w:hanging="284"/>
        <w:jc w:val="both"/>
        <w:rPr>
          <w:rFonts w:eastAsia="Times New Roman"/>
          <w:color w:val="auto"/>
          <w:sz w:val="28"/>
          <w:szCs w:val="28"/>
          <w:lang w:val="uk-UA" w:eastAsia="ru-RU"/>
        </w:rPr>
      </w:pPr>
      <w:r w:rsidRPr="000247BE">
        <w:rPr>
          <w:rFonts w:eastAsia="Calibri"/>
          <w:color w:val="auto"/>
          <w:sz w:val="28"/>
          <w:szCs w:val="28"/>
          <w:lang w:val="uk-UA"/>
        </w:rPr>
        <w:t xml:space="preserve">складний та неоднозначний еволюційний процес становлення та розвитку кримської території свідчить про важливість конструктивного діалогу центральної влади з населенням Криму. Цілеспрямована політика російського уряду, яка проводилась протягом кількох століть, штучна зміна демографічного складу населення за рахунок депортації корінного народу з території Криму та переселення туди замість нього етнічних росіян, підтримання сепаратистських настроїв мали наслідком досить важкі та кризові періоди у взаємовідносинах України та Криму, які станом на сьогодні проявились у тому, що Україна втратила контроль над цією територією через анексію її Російської Федерацією; - одним із видів адміністративно-територіальних одиниць в  Україні є область, що прямо встановлено в ст. 133 Конституції України. Виходячи зі змісту цієї статті, а також положень Концепції реформування місцевого самоврядування та </w:t>
      </w:r>
      <w:r w:rsidRPr="000247BE">
        <w:rPr>
          <w:rFonts w:eastAsia="Calibri"/>
          <w:color w:val="auto"/>
          <w:sz w:val="28"/>
          <w:szCs w:val="28"/>
          <w:lang w:val="uk-UA"/>
        </w:rPr>
        <w:lastRenderedPageBreak/>
        <w:t xml:space="preserve">територіальної організації влади 2014 року, можемо визначити область як одиницю найвищого – регіонального рівня територіального устрою. Отже сутність терміну «область» можна порівняти з терміном «регіон», який за думкою окремих фахівців визначається як його синонім; </w:t>
      </w:r>
    </w:p>
    <w:p w:rsidR="000247BE" w:rsidRPr="000247BE" w:rsidRDefault="000247BE" w:rsidP="000247BE">
      <w:pPr>
        <w:numPr>
          <w:ilvl w:val="0"/>
          <w:numId w:val="4"/>
        </w:numPr>
        <w:tabs>
          <w:tab w:val="left" w:pos="284"/>
        </w:tabs>
        <w:spacing w:after="0" w:line="360" w:lineRule="auto"/>
        <w:ind w:left="284" w:hanging="284"/>
        <w:jc w:val="both"/>
        <w:rPr>
          <w:rFonts w:eastAsia="Calibri"/>
          <w:color w:val="000000"/>
          <w:sz w:val="28"/>
          <w:szCs w:val="28"/>
          <w:lang w:val="uk-UA" w:eastAsia="uk-UA" w:bidi="uk-UA"/>
        </w:rPr>
      </w:pPr>
      <w:r w:rsidRPr="000247BE">
        <w:rPr>
          <w:rFonts w:eastAsia="Times New Roman"/>
          <w:color w:val="auto"/>
          <w:sz w:val="28"/>
          <w:szCs w:val="28"/>
          <w:lang w:val="uk-UA" w:eastAsia="ru-RU"/>
        </w:rPr>
        <w:t xml:space="preserve">європейська спільнота  в умовах глобалізації ключовим суб’єктом територіального устрою вважає регіон, який з одного боку є найбільш наближеним до людини, а отже спроможним розуміти її потреби та реагувати на них, а з іншого боку в економічному, ресурсному плані регіон є достатньо потужним для того, щоб мати можливість забезпечувати реалізацію різних потреб, бути ефективним посередником між загальнонаціональними та місцевими інтересами; </w:t>
      </w:r>
    </w:p>
    <w:p w:rsidR="000247BE" w:rsidRPr="000247BE" w:rsidRDefault="000247BE" w:rsidP="000247BE">
      <w:pPr>
        <w:numPr>
          <w:ilvl w:val="0"/>
          <w:numId w:val="4"/>
        </w:numPr>
        <w:shd w:val="clear" w:color="auto" w:fill="FFFFFF"/>
        <w:tabs>
          <w:tab w:val="left" w:pos="284"/>
        </w:tabs>
        <w:spacing w:after="0" w:line="360" w:lineRule="auto"/>
        <w:ind w:left="284" w:hanging="284"/>
        <w:jc w:val="both"/>
        <w:rPr>
          <w:rFonts w:eastAsia="Calibri"/>
          <w:color w:val="000000"/>
          <w:sz w:val="28"/>
          <w:szCs w:val="28"/>
          <w:shd w:val="clear" w:color="auto" w:fill="FFFFFF"/>
          <w:lang w:val="uk-UA"/>
        </w:rPr>
      </w:pPr>
      <w:r w:rsidRPr="000247BE">
        <w:rPr>
          <w:rFonts w:eastAsia="Calibri"/>
          <w:color w:val="000000"/>
          <w:sz w:val="28"/>
          <w:szCs w:val="28"/>
          <w:lang w:val="uk-UA"/>
        </w:rPr>
        <w:t xml:space="preserve">однією з проблем нормативно-правового регулювання статусу області в складі територіального устрою України є той факт, що Конституція України не лише визначила її як адміністративну одиницю вищого рівня, а й встановила чіткий вичерпний перелік цих областей на конституційному рівні. Це означає, що проведення будь-якої реформи територіального устрою в Україні вимагатиме одночасного внесення змін до Розділу ІХ Конституції України, а отже і підтримки відповідної реформи  конституційною більшістю парламентаріїв у Верховній Раді України. Проте це не єдина проблема в контексті перспектив істотного реформування адміністративно-територіального устрою України, оскільки на думку багатьох вітчизняних вчених, вона також наштовхується на значний суспільно-політичний супротив через небажання змінювати звичний уклад життя, а також сформовані вже зв’язки, схеми місцевих еліт </w:t>
      </w:r>
      <w:proofErr w:type="spellStart"/>
      <w:r w:rsidRPr="000247BE">
        <w:rPr>
          <w:rFonts w:eastAsia="Calibri"/>
          <w:color w:val="000000"/>
          <w:sz w:val="28"/>
          <w:szCs w:val="28"/>
          <w:lang w:val="uk-UA"/>
        </w:rPr>
        <w:t>ат</w:t>
      </w:r>
      <w:proofErr w:type="spellEnd"/>
      <w:r w:rsidRPr="000247BE">
        <w:rPr>
          <w:rFonts w:eastAsia="Calibri"/>
          <w:color w:val="000000"/>
          <w:sz w:val="28"/>
          <w:szCs w:val="28"/>
          <w:lang w:val="uk-UA"/>
        </w:rPr>
        <w:t xml:space="preserve"> влади та ін.;</w:t>
      </w:r>
    </w:p>
    <w:p w:rsidR="000247BE" w:rsidRPr="000247BE" w:rsidRDefault="000247BE" w:rsidP="000247BE">
      <w:pPr>
        <w:numPr>
          <w:ilvl w:val="0"/>
          <w:numId w:val="4"/>
        </w:numPr>
        <w:shd w:val="clear" w:color="auto" w:fill="FFFFFF"/>
        <w:tabs>
          <w:tab w:val="left" w:pos="284"/>
        </w:tabs>
        <w:spacing w:after="0" w:line="360" w:lineRule="auto"/>
        <w:ind w:left="284" w:hanging="284"/>
        <w:jc w:val="both"/>
        <w:rPr>
          <w:rFonts w:eastAsia="Calibri"/>
          <w:color w:val="000000"/>
          <w:sz w:val="28"/>
          <w:szCs w:val="28"/>
          <w:lang w:val="uk-UA"/>
        </w:rPr>
      </w:pPr>
      <w:r w:rsidRPr="000247BE">
        <w:rPr>
          <w:rFonts w:eastAsia="Calibri"/>
          <w:color w:val="auto"/>
          <w:sz w:val="28"/>
          <w:szCs w:val="28"/>
          <w:lang w:val="uk-UA"/>
        </w:rPr>
        <w:t>не мнеш важливою складовою адміністративно-територіального устрою в Україні є район.  Район – це елемент територіального устрою вторинного  рівня.</w:t>
      </w:r>
      <w:r w:rsidRPr="000247BE">
        <w:rPr>
          <w:rFonts w:eastAsia="Calibri"/>
          <w:color w:val="000000"/>
          <w:sz w:val="28"/>
          <w:szCs w:val="28"/>
          <w:shd w:val="clear" w:color="auto" w:fill="FFFFFF"/>
          <w:lang w:val="uk-UA"/>
        </w:rPr>
        <w:t xml:space="preserve"> Система районного поділу в сучасному вигляді сформувалась в Україні після 1966 року, коли за радянських часів під час ліквідації наслідків адміністративних реформ М. Хрущова вже за Л. Брежнєва були прийняті </w:t>
      </w:r>
      <w:r w:rsidRPr="000247BE">
        <w:rPr>
          <w:rFonts w:eastAsia="Calibri"/>
          <w:color w:val="000000"/>
          <w:sz w:val="28"/>
          <w:szCs w:val="28"/>
          <w:shd w:val="clear" w:color="auto" w:fill="FFFFFF"/>
          <w:lang w:val="uk-UA"/>
        </w:rPr>
        <w:lastRenderedPageBreak/>
        <w:t xml:space="preserve">кілька Указів Президії УРСР щодо утворення відповідних районів. Станом на середину 90-х років й до останнього часу в Україні утворено 490 районів; </w:t>
      </w:r>
    </w:p>
    <w:p w:rsidR="000247BE" w:rsidRPr="000247BE" w:rsidRDefault="000247BE" w:rsidP="000247BE">
      <w:pPr>
        <w:numPr>
          <w:ilvl w:val="0"/>
          <w:numId w:val="4"/>
        </w:numPr>
        <w:shd w:val="clear" w:color="auto" w:fill="FFFFFF"/>
        <w:tabs>
          <w:tab w:val="left" w:pos="284"/>
        </w:tabs>
        <w:spacing w:after="0" w:line="360" w:lineRule="auto"/>
        <w:ind w:left="284" w:hanging="284"/>
        <w:jc w:val="both"/>
        <w:rPr>
          <w:rFonts w:eastAsia="Calibri"/>
          <w:color w:val="auto"/>
          <w:sz w:val="28"/>
          <w:szCs w:val="28"/>
          <w:lang w:val="uk-UA"/>
        </w:rPr>
      </w:pPr>
      <w:r w:rsidRPr="000247BE">
        <w:rPr>
          <w:rFonts w:eastAsia="Calibri"/>
          <w:color w:val="000000"/>
          <w:sz w:val="28"/>
          <w:szCs w:val="28"/>
          <w:lang w:val="uk-UA"/>
        </w:rPr>
        <w:t xml:space="preserve">одним з важливих напрямків потенційної адміністративної реформи в Україні має стати укрупнення районів, оскільки сьогодні вже налічується 18 об’єднаних територіальних громад, які повністю поглинули райони. Ще в 145 районах ОТГ займають від 50 до 99 % площі. Виникає певний конфлікт компетенцій: органи місцевого самоврядування дублюють функції один одного, адже відповідно до законодавства об’єднані громади перебирають на себе майже всі повноваження, які належали до компетенції районних рад; </w:t>
      </w:r>
    </w:p>
    <w:p w:rsidR="000247BE" w:rsidRPr="000247BE" w:rsidRDefault="000247BE" w:rsidP="000247BE">
      <w:pPr>
        <w:numPr>
          <w:ilvl w:val="0"/>
          <w:numId w:val="4"/>
        </w:numPr>
        <w:shd w:val="clear" w:color="auto" w:fill="FFFFFF"/>
        <w:tabs>
          <w:tab w:val="left" w:pos="284"/>
        </w:tabs>
        <w:spacing w:after="0" w:line="360" w:lineRule="auto"/>
        <w:ind w:left="284" w:hanging="284"/>
        <w:jc w:val="both"/>
        <w:rPr>
          <w:rFonts w:eastAsia="Calibri"/>
          <w:color w:val="auto"/>
          <w:sz w:val="28"/>
          <w:szCs w:val="28"/>
          <w:lang w:val="uk-UA"/>
        </w:rPr>
      </w:pPr>
      <w:r w:rsidRPr="000247BE">
        <w:rPr>
          <w:rFonts w:eastAsia="Calibri"/>
          <w:color w:val="auto"/>
          <w:sz w:val="28"/>
          <w:szCs w:val="28"/>
          <w:lang w:val="uk-UA"/>
        </w:rPr>
        <w:t>окремими складовими елементами адміністративно-територіального устрою України відповідно до ст.133 Конституції України є міста (райони в містах), селища, села, проте не просто як населені пункти, а як територіальні громади жителів цих населених пунктів. Відмінною ознакою цих територіальних утворень є той факт, що відповідно до ст. 140 Конституції України вони визначені ще й первинними суб’єктами місцевого самоврядування, тобто уповноваженими самостійно вирішувати питання місцевого значення в межах, встановлених законом. Виходячи з цього можемо сказати, що такі населені пункти, як міста, селища та села є базовим рівнем адміністративно-територіального устрою, які уособлюють не лише адміністративні одиниці, але й самоврядні утворення в Україні;</w:t>
      </w:r>
    </w:p>
    <w:p w:rsidR="000247BE" w:rsidRPr="000247BE" w:rsidRDefault="000247BE" w:rsidP="000247BE">
      <w:pPr>
        <w:numPr>
          <w:ilvl w:val="0"/>
          <w:numId w:val="4"/>
        </w:numPr>
        <w:shd w:val="clear" w:color="auto" w:fill="FFFFFF"/>
        <w:tabs>
          <w:tab w:val="left" w:pos="284"/>
        </w:tabs>
        <w:spacing w:after="0" w:line="360" w:lineRule="auto"/>
        <w:ind w:left="284" w:hanging="284"/>
        <w:jc w:val="both"/>
        <w:rPr>
          <w:rFonts w:eastAsia="Calibri"/>
          <w:color w:val="auto"/>
          <w:sz w:val="28"/>
          <w:szCs w:val="28"/>
          <w:lang w:val="uk-UA"/>
        </w:rPr>
      </w:pPr>
      <w:r w:rsidRPr="000247BE">
        <w:rPr>
          <w:rFonts w:eastAsia="Calibri"/>
          <w:color w:val="auto"/>
          <w:sz w:val="28"/>
          <w:szCs w:val="28"/>
          <w:lang w:val="uk-UA"/>
        </w:rPr>
        <w:t xml:space="preserve"> досліджуючи зарубіжний досвід реформування адміністративно-територіального устрою та можливості використання найбільш ефективних практик для України, можемо відзначити, що шляхи реформування адміністративно-територіального устрою  різних країн досить різні, проте об’єднує їх декілька загальних тенденцій, а саме: укрупнення первинних рівнів адміністративно-територіального поділу (громад, комун, муніципалітетів), широка децентралізація державної влади, орієнтація органів публічної влади на потреби людини та громадянина.</w:t>
      </w:r>
    </w:p>
    <w:p w:rsidR="000247BE" w:rsidRPr="000247BE" w:rsidRDefault="000247BE" w:rsidP="000247BE">
      <w:pPr>
        <w:numPr>
          <w:ilvl w:val="0"/>
          <w:numId w:val="4"/>
        </w:numPr>
        <w:tabs>
          <w:tab w:val="left" w:pos="284"/>
        </w:tabs>
        <w:spacing w:after="0" w:line="360" w:lineRule="auto"/>
        <w:ind w:left="284" w:hanging="284"/>
        <w:contextualSpacing/>
        <w:jc w:val="both"/>
        <w:rPr>
          <w:rFonts w:eastAsia="Calibri"/>
          <w:color w:val="auto"/>
          <w:sz w:val="28"/>
          <w:szCs w:val="28"/>
          <w:lang w:val="uk-UA"/>
        </w:rPr>
      </w:pPr>
      <w:r w:rsidRPr="000247BE">
        <w:rPr>
          <w:rFonts w:eastAsia="Calibri"/>
          <w:color w:val="auto"/>
          <w:sz w:val="28"/>
          <w:szCs w:val="28"/>
          <w:lang w:val="uk-UA"/>
        </w:rPr>
        <w:t xml:space="preserve">територіальна організація в демократичній державі прямо пов’язана із інститутом місцевого самоврядування, що по суті передбачає поєднання </w:t>
      </w:r>
      <w:r w:rsidRPr="000247BE">
        <w:rPr>
          <w:rFonts w:eastAsia="Calibri"/>
          <w:color w:val="auto"/>
          <w:sz w:val="28"/>
          <w:szCs w:val="28"/>
          <w:lang w:val="uk-UA"/>
        </w:rPr>
        <w:lastRenderedPageBreak/>
        <w:t>всіх трьох тенденцій в процесі адміністративних реформ. У зв’язку із цим погоджуємось з позицією фахівців, що «у сучасній адміністративно-територіальній організації публічної влади в європейських країнах проблема великої кількості дрібних комун з невеликим ступенем їх спроможності у виконанні покладених функцій і задач зберігає актуальність як для країн сталої системи місцевого самоврядування, так і тих, що відносно недавно стали на шлях розбудови даної форми публічної влади;</w:t>
      </w:r>
    </w:p>
    <w:p w:rsidR="000247BE" w:rsidRPr="000247BE" w:rsidRDefault="000247BE" w:rsidP="000247BE">
      <w:pPr>
        <w:numPr>
          <w:ilvl w:val="0"/>
          <w:numId w:val="4"/>
        </w:numPr>
        <w:tabs>
          <w:tab w:val="left" w:pos="284"/>
        </w:tabs>
        <w:spacing w:after="0" w:line="360" w:lineRule="auto"/>
        <w:ind w:left="284" w:hanging="284"/>
        <w:contextualSpacing/>
        <w:jc w:val="both"/>
        <w:rPr>
          <w:rFonts w:eastAsia="Calibri"/>
          <w:color w:val="auto"/>
          <w:sz w:val="28"/>
          <w:szCs w:val="28"/>
          <w:lang w:val="uk-UA"/>
        </w:rPr>
      </w:pPr>
      <w:r w:rsidRPr="000247BE">
        <w:rPr>
          <w:rFonts w:eastAsia="Calibri"/>
          <w:color w:val="auto"/>
          <w:sz w:val="28"/>
          <w:szCs w:val="28"/>
          <w:lang w:val="uk-UA"/>
        </w:rPr>
        <w:t xml:space="preserve">ще один важливий аспект адміністративних реформ в зарубіжних країнах полягає в питаннях укрупнення адміністративно-територіальних одиниць низового рівня, який може відбуватись двома шляхами: на основі добровільного об’єднання територіальних громад (знизу) та на шляхом адміністративного укрупнення (зверху). Проаналізований досвід багатьох країн свідчить про те, що частіш за все ні один із вказаних шляхів сам по собі не має повноцінного ефекту, найбільших успіхів досягли держави, в якому були поєднані обидва методи;  </w:t>
      </w:r>
    </w:p>
    <w:p w:rsidR="000247BE" w:rsidRPr="000247BE" w:rsidRDefault="000247BE" w:rsidP="000247BE">
      <w:pPr>
        <w:numPr>
          <w:ilvl w:val="0"/>
          <w:numId w:val="4"/>
        </w:numPr>
        <w:tabs>
          <w:tab w:val="left" w:pos="284"/>
        </w:tabs>
        <w:spacing w:after="0" w:line="360" w:lineRule="auto"/>
        <w:ind w:left="284" w:hanging="284"/>
        <w:contextualSpacing/>
        <w:jc w:val="both"/>
        <w:rPr>
          <w:rFonts w:eastAsia="Calibri"/>
          <w:color w:val="auto"/>
          <w:sz w:val="28"/>
          <w:szCs w:val="28"/>
          <w:lang w:val="uk-UA"/>
        </w:rPr>
      </w:pPr>
      <w:r w:rsidRPr="000247BE">
        <w:rPr>
          <w:rFonts w:eastAsia="Calibri"/>
          <w:color w:val="auto"/>
          <w:sz w:val="28"/>
          <w:szCs w:val="28"/>
          <w:lang w:val="uk-UA"/>
        </w:rPr>
        <w:t xml:space="preserve">однією з найважливіших причин укрупнення територіальних громад є посилення їх фінансової спроможності, яка саме і має забезпечити ефективне та повноцінне виконання ними покладених на них в результаті децентралізації повноважень. </w:t>
      </w:r>
      <w:r w:rsidRPr="000247BE">
        <w:rPr>
          <w:rFonts w:eastAsia="Calibri"/>
          <w:color w:val="auto"/>
          <w:sz w:val="28"/>
          <w:szCs w:val="28"/>
          <w:lang w:val="uk-UA" w:eastAsia="uk-UA" w:bidi="uk-UA"/>
        </w:rPr>
        <w:t>У практиці управління територіями в європейських країнах фі</w:t>
      </w:r>
      <w:r w:rsidRPr="000247BE">
        <w:rPr>
          <w:rFonts w:eastAsia="Calibri"/>
          <w:color w:val="auto"/>
          <w:sz w:val="28"/>
          <w:szCs w:val="28"/>
          <w:lang w:val="uk-UA" w:eastAsia="uk-UA" w:bidi="uk-UA"/>
        </w:rPr>
        <w:softHyphen/>
        <w:t>нансова децентралізація здійснюється за трьома напрямами: де</w:t>
      </w:r>
      <w:r w:rsidRPr="000247BE">
        <w:rPr>
          <w:rFonts w:eastAsia="Calibri"/>
          <w:color w:val="auto"/>
          <w:sz w:val="28"/>
          <w:szCs w:val="28"/>
          <w:lang w:val="uk-UA" w:eastAsia="uk-UA" w:bidi="uk-UA"/>
        </w:rPr>
        <w:softHyphen/>
        <w:t>централізація видатків; децентралізація доходів; процесуальна і орга</w:t>
      </w:r>
      <w:r w:rsidRPr="000247BE">
        <w:rPr>
          <w:rFonts w:eastAsia="Calibri"/>
          <w:color w:val="auto"/>
          <w:sz w:val="28"/>
          <w:szCs w:val="28"/>
          <w:lang w:val="uk-UA" w:eastAsia="uk-UA" w:bidi="uk-UA"/>
        </w:rPr>
        <w:softHyphen/>
        <w:t xml:space="preserve">нізаційна самостійність. Тобто одностороння </w:t>
      </w:r>
      <w:proofErr w:type="spellStart"/>
      <w:r w:rsidRPr="000247BE">
        <w:rPr>
          <w:rFonts w:eastAsia="Calibri"/>
          <w:color w:val="auto"/>
          <w:sz w:val="28"/>
          <w:szCs w:val="28"/>
          <w:lang w:val="uk-UA" w:eastAsia="uk-UA" w:bidi="uk-UA"/>
        </w:rPr>
        <w:t>деконцентрація</w:t>
      </w:r>
      <w:proofErr w:type="spellEnd"/>
      <w:r w:rsidRPr="000247BE">
        <w:rPr>
          <w:rFonts w:eastAsia="Calibri"/>
          <w:color w:val="auto"/>
          <w:sz w:val="28"/>
          <w:szCs w:val="28"/>
          <w:lang w:val="uk-UA" w:eastAsia="uk-UA" w:bidi="uk-UA"/>
        </w:rPr>
        <w:t xml:space="preserve"> бю</w:t>
      </w:r>
      <w:r w:rsidRPr="000247BE">
        <w:rPr>
          <w:rFonts w:eastAsia="Calibri"/>
          <w:color w:val="auto"/>
          <w:sz w:val="28"/>
          <w:szCs w:val="28"/>
          <w:lang w:val="uk-UA" w:eastAsia="uk-UA" w:bidi="uk-UA"/>
        </w:rPr>
        <w:softHyphen/>
        <w:t>джетних надходжень та збільшення обсягів наповнюваності місцевих бюджетів не є панацеєю в контексті вдосконалення державного управління розвитку територій</w:t>
      </w:r>
      <w:r w:rsidRPr="000247BE">
        <w:rPr>
          <w:rFonts w:eastAsia="Calibri"/>
          <w:color w:val="231F20"/>
          <w:sz w:val="28"/>
          <w:szCs w:val="28"/>
          <w:lang w:val="uk-UA" w:eastAsia="uk-UA" w:bidi="uk-UA"/>
        </w:rPr>
        <w:t>;</w:t>
      </w:r>
    </w:p>
    <w:p w:rsidR="000247BE" w:rsidRPr="000247BE" w:rsidRDefault="000247BE" w:rsidP="000247BE">
      <w:pPr>
        <w:numPr>
          <w:ilvl w:val="0"/>
          <w:numId w:val="4"/>
        </w:numPr>
        <w:tabs>
          <w:tab w:val="left" w:pos="284"/>
        </w:tabs>
        <w:spacing w:after="0" w:line="360" w:lineRule="auto"/>
        <w:ind w:left="284" w:hanging="284"/>
        <w:contextualSpacing/>
        <w:jc w:val="both"/>
        <w:rPr>
          <w:rFonts w:eastAsia="Calibri"/>
          <w:color w:val="auto"/>
          <w:sz w:val="28"/>
          <w:szCs w:val="28"/>
          <w:lang w:val="uk-UA"/>
        </w:rPr>
      </w:pPr>
      <w:r w:rsidRPr="000247BE">
        <w:rPr>
          <w:rFonts w:eastAsia="Calibri"/>
          <w:color w:val="auto"/>
          <w:sz w:val="28"/>
          <w:szCs w:val="28"/>
          <w:lang w:val="uk-UA"/>
        </w:rPr>
        <w:t xml:space="preserve">у результаті проведених досліджень з'ясовано, що в країнах Європейського Союзу об'єднання громад відбувається з урахуванням економічних, географічних, історичних, етнічних особливостей і традицій кожної з них, стану розвитку системи управління місцевого рівня, налагодженості </w:t>
      </w:r>
      <w:proofErr w:type="spellStart"/>
      <w:r w:rsidRPr="000247BE">
        <w:rPr>
          <w:rFonts w:eastAsia="Calibri"/>
          <w:color w:val="auto"/>
          <w:sz w:val="28"/>
          <w:szCs w:val="28"/>
          <w:lang w:val="uk-UA"/>
        </w:rPr>
        <w:t>зв'язків</w:t>
      </w:r>
      <w:proofErr w:type="spellEnd"/>
      <w:r w:rsidRPr="000247BE">
        <w:rPr>
          <w:rFonts w:eastAsia="Calibri"/>
          <w:color w:val="auto"/>
          <w:sz w:val="28"/>
          <w:szCs w:val="28"/>
          <w:lang w:val="uk-UA"/>
        </w:rPr>
        <w:t xml:space="preserve"> між рівнями управління. Зазначене свідчить, що </w:t>
      </w:r>
      <w:r w:rsidRPr="000247BE">
        <w:rPr>
          <w:rFonts w:eastAsia="Calibri"/>
          <w:color w:val="auto"/>
          <w:sz w:val="28"/>
          <w:szCs w:val="28"/>
          <w:lang w:val="uk-UA"/>
        </w:rPr>
        <w:lastRenderedPageBreak/>
        <w:t xml:space="preserve">оптимальною величиною місцевої адміністративно-територіальної одиниці вважається така, яка здатна </w:t>
      </w:r>
      <w:proofErr w:type="spellStart"/>
      <w:r w:rsidRPr="000247BE">
        <w:rPr>
          <w:rFonts w:eastAsia="Calibri"/>
          <w:color w:val="auto"/>
          <w:sz w:val="28"/>
          <w:szCs w:val="28"/>
          <w:lang w:val="uk-UA"/>
        </w:rPr>
        <w:t>самоорганізуватися</w:t>
      </w:r>
      <w:proofErr w:type="spellEnd"/>
      <w:r w:rsidRPr="000247BE">
        <w:rPr>
          <w:rFonts w:eastAsia="Calibri"/>
          <w:color w:val="auto"/>
          <w:sz w:val="28"/>
          <w:szCs w:val="28"/>
          <w:lang w:val="uk-UA"/>
        </w:rPr>
        <w:t>, спроможна задовольнити потреби людей та функціонувати як самодостатня;</w:t>
      </w:r>
    </w:p>
    <w:p w:rsidR="000247BE" w:rsidRPr="000247BE" w:rsidRDefault="000247BE" w:rsidP="000247BE">
      <w:pPr>
        <w:numPr>
          <w:ilvl w:val="0"/>
          <w:numId w:val="4"/>
        </w:numPr>
        <w:tabs>
          <w:tab w:val="left" w:pos="284"/>
        </w:tabs>
        <w:spacing w:after="0" w:line="360" w:lineRule="auto"/>
        <w:ind w:left="284" w:hanging="284"/>
        <w:contextualSpacing/>
        <w:jc w:val="both"/>
        <w:rPr>
          <w:rFonts w:eastAsia="Calibri"/>
          <w:color w:val="auto"/>
          <w:sz w:val="28"/>
          <w:szCs w:val="28"/>
          <w:lang w:val="uk-UA"/>
        </w:rPr>
      </w:pPr>
      <w:r w:rsidRPr="000247BE">
        <w:rPr>
          <w:rFonts w:eastAsia="Calibri"/>
          <w:color w:val="auto"/>
          <w:sz w:val="28"/>
          <w:szCs w:val="28"/>
          <w:lang w:val="uk-UA"/>
        </w:rPr>
        <w:t xml:space="preserve">враховуючи зарубіжний досвід, слід відзначити, що певні зрушення в Україні в аспекті децентралізації державної влади, перерозподілу фінансового наповнення центрального та місцевих бюджетів, добровільного (поки що) об’єднання територіальних громад загалом свідчать про відповідність вітчизняних тенденцій загальноприйнятим зарубіжним процесам в цьому напрямку. Проте для України в процесі адміністративної реформи нагальним питанням залишається необхідність розмежування публічної служби і державної (які співвідносяться як ціле і часткове), посилення мотивації службовців, розроблення механізмів підвищення мобільності службовців та багато інших. </w:t>
      </w:r>
    </w:p>
    <w:p w:rsidR="000247BE" w:rsidRPr="000247BE" w:rsidRDefault="000247BE" w:rsidP="000247BE">
      <w:pPr>
        <w:shd w:val="clear" w:color="auto" w:fill="FFFFFF"/>
        <w:spacing w:after="0" w:line="360" w:lineRule="auto"/>
        <w:ind w:left="720"/>
        <w:jc w:val="both"/>
        <w:rPr>
          <w:rFonts w:eastAsia="Calibri"/>
          <w:color w:val="auto"/>
          <w:sz w:val="28"/>
          <w:szCs w:val="28"/>
          <w:lang w:val="uk-UA"/>
        </w:rPr>
      </w:pPr>
    </w:p>
    <w:p w:rsidR="000247BE" w:rsidRPr="000247BE" w:rsidRDefault="000247BE" w:rsidP="000247BE">
      <w:pPr>
        <w:spacing w:after="0" w:line="360" w:lineRule="auto"/>
        <w:jc w:val="both"/>
        <w:rPr>
          <w:rFonts w:eastAsia="Calibri"/>
          <w:color w:val="auto"/>
          <w:sz w:val="28"/>
          <w:szCs w:val="28"/>
          <w:lang w:val="uk-UA"/>
        </w:rPr>
      </w:pPr>
    </w:p>
    <w:p w:rsidR="000247BE" w:rsidRPr="000247BE" w:rsidRDefault="000247BE" w:rsidP="000247BE">
      <w:pPr>
        <w:spacing w:after="0" w:line="360" w:lineRule="auto"/>
        <w:ind w:firstLine="567"/>
        <w:jc w:val="both"/>
        <w:rPr>
          <w:rFonts w:eastAsia="Calibri"/>
          <w:color w:val="auto"/>
          <w:sz w:val="28"/>
          <w:szCs w:val="28"/>
          <w:lang w:val="uk-UA"/>
        </w:rPr>
      </w:pPr>
    </w:p>
    <w:p w:rsidR="000247BE" w:rsidRPr="000247BE" w:rsidRDefault="000247BE" w:rsidP="000247BE">
      <w:pPr>
        <w:spacing w:after="0" w:line="360" w:lineRule="auto"/>
        <w:ind w:firstLine="567"/>
        <w:jc w:val="center"/>
        <w:rPr>
          <w:rFonts w:eastAsia="Calibri"/>
          <w:b/>
          <w:color w:val="auto"/>
          <w:sz w:val="28"/>
          <w:szCs w:val="28"/>
          <w:lang w:val="uk-UA"/>
        </w:rPr>
      </w:pPr>
    </w:p>
    <w:p w:rsidR="000247BE" w:rsidRDefault="000247BE" w:rsidP="000247BE">
      <w:pPr>
        <w:spacing w:after="0" w:line="360" w:lineRule="auto"/>
        <w:ind w:firstLine="567"/>
        <w:jc w:val="center"/>
        <w:rPr>
          <w:rFonts w:eastAsia="Calibri"/>
          <w:b/>
          <w:color w:val="auto"/>
          <w:sz w:val="28"/>
          <w:szCs w:val="28"/>
          <w:lang w:val="uk-UA"/>
        </w:rPr>
      </w:pPr>
    </w:p>
    <w:p w:rsidR="000247BE" w:rsidRDefault="000247BE" w:rsidP="000247BE">
      <w:pPr>
        <w:spacing w:after="0" w:line="360" w:lineRule="auto"/>
        <w:ind w:firstLine="567"/>
        <w:jc w:val="center"/>
        <w:rPr>
          <w:rFonts w:eastAsia="Calibri"/>
          <w:b/>
          <w:color w:val="auto"/>
          <w:sz w:val="28"/>
          <w:szCs w:val="28"/>
          <w:lang w:val="uk-UA"/>
        </w:rPr>
      </w:pPr>
    </w:p>
    <w:p w:rsidR="000247BE" w:rsidRDefault="000247BE" w:rsidP="000247BE">
      <w:pPr>
        <w:spacing w:after="0" w:line="360" w:lineRule="auto"/>
        <w:ind w:firstLine="567"/>
        <w:jc w:val="center"/>
        <w:rPr>
          <w:rFonts w:eastAsia="Calibri"/>
          <w:b/>
          <w:color w:val="auto"/>
          <w:sz w:val="28"/>
          <w:szCs w:val="28"/>
          <w:lang w:val="uk-UA"/>
        </w:rPr>
      </w:pPr>
    </w:p>
    <w:p w:rsidR="000247BE" w:rsidRDefault="000247BE" w:rsidP="000247BE">
      <w:pPr>
        <w:spacing w:after="0" w:line="360" w:lineRule="auto"/>
        <w:ind w:firstLine="567"/>
        <w:jc w:val="center"/>
        <w:rPr>
          <w:rFonts w:eastAsia="Calibri"/>
          <w:b/>
          <w:color w:val="auto"/>
          <w:sz w:val="28"/>
          <w:szCs w:val="28"/>
          <w:lang w:val="uk-UA"/>
        </w:rPr>
      </w:pPr>
    </w:p>
    <w:p w:rsidR="000247BE" w:rsidRDefault="000247BE" w:rsidP="000247BE">
      <w:pPr>
        <w:spacing w:after="0" w:line="360" w:lineRule="auto"/>
        <w:ind w:firstLine="567"/>
        <w:jc w:val="center"/>
        <w:rPr>
          <w:rFonts w:eastAsia="Calibri"/>
          <w:b/>
          <w:color w:val="auto"/>
          <w:sz w:val="28"/>
          <w:szCs w:val="28"/>
          <w:lang w:val="uk-UA"/>
        </w:rPr>
      </w:pPr>
    </w:p>
    <w:p w:rsidR="000247BE" w:rsidRDefault="000247BE" w:rsidP="000247BE">
      <w:pPr>
        <w:spacing w:after="0" w:line="360" w:lineRule="auto"/>
        <w:ind w:firstLine="567"/>
        <w:jc w:val="center"/>
        <w:rPr>
          <w:rFonts w:eastAsia="Calibri"/>
          <w:b/>
          <w:color w:val="auto"/>
          <w:sz w:val="28"/>
          <w:szCs w:val="28"/>
          <w:lang w:val="uk-UA"/>
        </w:rPr>
      </w:pPr>
    </w:p>
    <w:p w:rsidR="000247BE" w:rsidRDefault="000247BE" w:rsidP="000247BE">
      <w:pPr>
        <w:spacing w:after="0" w:line="360" w:lineRule="auto"/>
        <w:ind w:firstLine="567"/>
        <w:jc w:val="center"/>
        <w:rPr>
          <w:rFonts w:eastAsia="Calibri"/>
          <w:b/>
          <w:color w:val="auto"/>
          <w:sz w:val="28"/>
          <w:szCs w:val="28"/>
          <w:lang w:val="uk-UA"/>
        </w:rPr>
      </w:pPr>
    </w:p>
    <w:p w:rsidR="000247BE" w:rsidRDefault="000247BE" w:rsidP="000247BE">
      <w:pPr>
        <w:spacing w:after="0" w:line="360" w:lineRule="auto"/>
        <w:ind w:firstLine="567"/>
        <w:jc w:val="center"/>
        <w:rPr>
          <w:rFonts w:eastAsia="Calibri"/>
          <w:b/>
          <w:color w:val="auto"/>
          <w:sz w:val="28"/>
          <w:szCs w:val="28"/>
          <w:lang w:val="uk-UA"/>
        </w:rPr>
      </w:pPr>
    </w:p>
    <w:p w:rsidR="000247BE" w:rsidRDefault="000247BE" w:rsidP="000247BE">
      <w:pPr>
        <w:spacing w:after="0" w:line="360" w:lineRule="auto"/>
        <w:ind w:firstLine="567"/>
        <w:jc w:val="center"/>
        <w:rPr>
          <w:rFonts w:eastAsia="Calibri"/>
          <w:b/>
          <w:color w:val="auto"/>
          <w:sz w:val="28"/>
          <w:szCs w:val="28"/>
          <w:lang w:val="uk-UA"/>
        </w:rPr>
      </w:pPr>
    </w:p>
    <w:p w:rsidR="000247BE" w:rsidRDefault="000247BE" w:rsidP="000247BE">
      <w:pPr>
        <w:spacing w:after="0" w:line="360" w:lineRule="auto"/>
        <w:ind w:firstLine="567"/>
        <w:jc w:val="center"/>
        <w:rPr>
          <w:rFonts w:eastAsia="Calibri"/>
          <w:b/>
          <w:color w:val="auto"/>
          <w:sz w:val="28"/>
          <w:szCs w:val="28"/>
          <w:lang w:val="uk-UA"/>
        </w:rPr>
      </w:pPr>
    </w:p>
    <w:p w:rsidR="000247BE" w:rsidRDefault="000247BE" w:rsidP="000247BE">
      <w:pPr>
        <w:spacing w:after="0" w:line="360" w:lineRule="auto"/>
        <w:ind w:firstLine="567"/>
        <w:jc w:val="center"/>
        <w:rPr>
          <w:rFonts w:eastAsia="Calibri"/>
          <w:b/>
          <w:color w:val="auto"/>
          <w:sz w:val="28"/>
          <w:szCs w:val="28"/>
          <w:lang w:val="uk-UA"/>
        </w:rPr>
      </w:pPr>
    </w:p>
    <w:p w:rsidR="000247BE" w:rsidRDefault="000247BE" w:rsidP="000247BE">
      <w:pPr>
        <w:spacing w:after="0" w:line="360" w:lineRule="auto"/>
        <w:ind w:firstLine="567"/>
        <w:jc w:val="center"/>
        <w:rPr>
          <w:rFonts w:eastAsia="Calibri"/>
          <w:b/>
          <w:color w:val="auto"/>
          <w:sz w:val="28"/>
          <w:szCs w:val="28"/>
          <w:lang w:val="uk-UA"/>
        </w:rPr>
      </w:pPr>
    </w:p>
    <w:p w:rsidR="000247BE" w:rsidRPr="000247BE" w:rsidRDefault="000247BE" w:rsidP="000247BE">
      <w:pPr>
        <w:spacing w:after="0" w:line="360" w:lineRule="auto"/>
        <w:ind w:firstLine="567"/>
        <w:jc w:val="center"/>
        <w:rPr>
          <w:rFonts w:eastAsia="Calibri"/>
          <w:b/>
          <w:color w:val="auto"/>
          <w:sz w:val="28"/>
          <w:szCs w:val="28"/>
          <w:lang w:val="uk-UA"/>
        </w:rPr>
      </w:pPr>
      <w:bookmarkStart w:id="0" w:name="_GoBack"/>
      <w:bookmarkEnd w:id="0"/>
    </w:p>
    <w:p w:rsidR="000247BE" w:rsidRPr="000247BE" w:rsidRDefault="000247BE" w:rsidP="000247BE">
      <w:pPr>
        <w:spacing w:after="0" w:line="360" w:lineRule="auto"/>
        <w:ind w:firstLine="567"/>
        <w:jc w:val="center"/>
        <w:rPr>
          <w:rFonts w:eastAsia="Calibri"/>
          <w:b/>
          <w:color w:val="auto"/>
          <w:sz w:val="28"/>
          <w:szCs w:val="28"/>
          <w:lang w:val="uk-UA"/>
        </w:rPr>
      </w:pPr>
      <w:r w:rsidRPr="000247BE">
        <w:rPr>
          <w:rFonts w:eastAsia="Calibri"/>
          <w:b/>
          <w:color w:val="auto"/>
          <w:sz w:val="28"/>
          <w:szCs w:val="28"/>
          <w:lang w:val="uk-UA"/>
        </w:rPr>
        <w:lastRenderedPageBreak/>
        <w:t>СПИСОК ВИКОРИСТАНИХ ДЖЕРЕЛ</w:t>
      </w:r>
    </w:p>
    <w:p w:rsidR="000247BE" w:rsidRPr="000247BE" w:rsidRDefault="000247BE" w:rsidP="000247BE">
      <w:pPr>
        <w:numPr>
          <w:ilvl w:val="0"/>
          <w:numId w:val="3"/>
        </w:numPr>
        <w:spacing w:after="0" w:line="360" w:lineRule="auto"/>
        <w:ind w:left="426"/>
        <w:contextualSpacing/>
        <w:jc w:val="both"/>
        <w:rPr>
          <w:rFonts w:eastAsia="Calibri"/>
          <w:color w:val="000000"/>
          <w:sz w:val="28"/>
          <w:szCs w:val="28"/>
          <w:lang w:val="uk-UA"/>
        </w:rPr>
      </w:pPr>
      <w:proofErr w:type="spellStart"/>
      <w:r w:rsidRPr="000247BE">
        <w:rPr>
          <w:rFonts w:eastAsia="Calibri"/>
          <w:color w:val="000000"/>
          <w:sz w:val="28"/>
          <w:szCs w:val="28"/>
          <w:lang w:val="uk-UA"/>
        </w:rPr>
        <w:t>Дем</w:t>
      </w:r>
      <w:proofErr w:type="spellEnd"/>
      <w:r w:rsidRPr="000247BE">
        <w:rPr>
          <w:rFonts w:eastAsia="Calibri"/>
          <w:color w:val="000000"/>
          <w:sz w:val="28"/>
          <w:szCs w:val="28"/>
        </w:rPr>
        <w:t>’</w:t>
      </w:r>
      <w:proofErr w:type="spellStart"/>
      <w:r w:rsidRPr="000247BE">
        <w:rPr>
          <w:rFonts w:eastAsia="Calibri"/>
          <w:color w:val="000000"/>
          <w:sz w:val="28"/>
          <w:szCs w:val="28"/>
          <w:lang w:val="uk-UA"/>
        </w:rPr>
        <w:t>янчук</w:t>
      </w:r>
      <w:proofErr w:type="spellEnd"/>
      <w:r w:rsidRPr="000247BE">
        <w:rPr>
          <w:rFonts w:eastAsia="Calibri"/>
          <w:color w:val="000000"/>
          <w:sz w:val="28"/>
          <w:szCs w:val="28"/>
          <w:lang w:val="uk-UA"/>
        </w:rPr>
        <w:t xml:space="preserve"> О. І. </w:t>
      </w:r>
      <w:r w:rsidRPr="000247BE">
        <w:rPr>
          <w:rFonts w:eastAsia="Calibri"/>
          <w:color w:val="000000"/>
          <w:sz w:val="28"/>
          <w:szCs w:val="28"/>
        </w:rPr>
        <w:t>С</w:t>
      </w:r>
      <w:proofErr w:type="spellStart"/>
      <w:r w:rsidRPr="000247BE">
        <w:rPr>
          <w:rFonts w:eastAsia="Calibri"/>
          <w:color w:val="000000"/>
          <w:sz w:val="28"/>
          <w:szCs w:val="28"/>
          <w:lang w:val="uk-UA"/>
        </w:rPr>
        <w:t>утнісні</w:t>
      </w:r>
      <w:proofErr w:type="spellEnd"/>
      <w:r w:rsidRPr="000247BE">
        <w:rPr>
          <w:rFonts w:eastAsia="Calibri"/>
          <w:color w:val="000000"/>
          <w:sz w:val="28"/>
          <w:szCs w:val="28"/>
          <w:lang w:val="uk-UA"/>
        </w:rPr>
        <w:t xml:space="preserve"> характеристики та формування адміністративно-територіальних одиниць</w:t>
      </w:r>
      <w:r w:rsidRPr="000247BE">
        <w:rPr>
          <w:rFonts w:eastAsia="Calibri"/>
          <w:color w:val="000000"/>
          <w:sz w:val="28"/>
          <w:szCs w:val="28"/>
        </w:rPr>
        <w:t xml:space="preserve"> </w:t>
      </w:r>
      <w:r w:rsidRPr="000247BE">
        <w:rPr>
          <w:rFonts w:eastAsia="Calibri"/>
          <w:color w:val="000000"/>
          <w:sz w:val="28"/>
          <w:szCs w:val="28"/>
          <w:lang w:val="uk-UA"/>
        </w:rPr>
        <w:t xml:space="preserve">у контексті децентралізації регіонального розвитку. </w:t>
      </w:r>
      <w:r w:rsidRPr="000247BE">
        <w:rPr>
          <w:rFonts w:eastAsia="Calibri"/>
          <w:i/>
          <w:iCs/>
          <w:color w:val="000000"/>
          <w:sz w:val="28"/>
          <w:szCs w:val="28"/>
          <w:lang w:val="uk-UA"/>
        </w:rPr>
        <w:t>Наукові записки Національного університету «Острозька академія». Серія «Економіка»</w:t>
      </w:r>
      <w:r w:rsidRPr="000247BE">
        <w:rPr>
          <w:rFonts w:eastAsia="Calibri"/>
          <w:color w:val="000000"/>
          <w:sz w:val="28"/>
          <w:szCs w:val="28"/>
          <w:lang w:val="uk-UA"/>
        </w:rPr>
        <w:t xml:space="preserve">: науковий журнал. 2018. № 9(37). </w:t>
      </w:r>
      <w:r w:rsidRPr="000247BE">
        <w:rPr>
          <w:rFonts w:eastAsia="Calibri"/>
          <w:color w:val="000000"/>
          <w:sz w:val="28"/>
          <w:szCs w:val="28"/>
        </w:rPr>
        <w:t>С</w:t>
      </w:r>
      <w:r w:rsidRPr="000247BE">
        <w:rPr>
          <w:rFonts w:eastAsia="Calibri"/>
          <w:color w:val="000000"/>
          <w:sz w:val="28"/>
          <w:szCs w:val="28"/>
          <w:lang w:val="uk-UA"/>
        </w:rPr>
        <w:t xml:space="preserve">.117-124.  </w:t>
      </w:r>
    </w:p>
    <w:p w:rsidR="000247BE" w:rsidRPr="000247BE" w:rsidRDefault="000247BE" w:rsidP="000247BE">
      <w:pPr>
        <w:numPr>
          <w:ilvl w:val="0"/>
          <w:numId w:val="3"/>
        </w:numPr>
        <w:spacing w:after="0" w:line="360" w:lineRule="auto"/>
        <w:ind w:left="426"/>
        <w:contextualSpacing/>
        <w:jc w:val="both"/>
        <w:rPr>
          <w:rFonts w:eastAsia="Calibri"/>
          <w:color w:val="000000"/>
          <w:sz w:val="28"/>
          <w:szCs w:val="28"/>
          <w:lang w:val="uk-UA"/>
        </w:rPr>
      </w:pPr>
      <w:proofErr w:type="spellStart"/>
      <w:r w:rsidRPr="000247BE">
        <w:rPr>
          <w:rFonts w:eastAsia="Calibri"/>
          <w:color w:val="000000"/>
          <w:sz w:val="28"/>
          <w:szCs w:val="28"/>
          <w:lang w:val="uk-UA"/>
        </w:rPr>
        <w:t>Сірик</w:t>
      </w:r>
      <w:proofErr w:type="spellEnd"/>
      <w:r w:rsidRPr="000247BE">
        <w:rPr>
          <w:rFonts w:eastAsia="Calibri"/>
          <w:color w:val="000000"/>
          <w:sz w:val="28"/>
          <w:szCs w:val="28"/>
          <w:lang w:val="uk-UA"/>
        </w:rPr>
        <w:t xml:space="preserve"> З. О. Розвиток місцевого самоврядування у процесі реформування</w:t>
      </w:r>
      <w:r w:rsidRPr="000247BE">
        <w:rPr>
          <w:rFonts w:eastAsia="Calibri"/>
          <w:color w:val="000000"/>
          <w:sz w:val="28"/>
          <w:szCs w:val="28"/>
        </w:rPr>
        <w:t xml:space="preserve"> </w:t>
      </w:r>
      <w:r w:rsidRPr="000247BE">
        <w:rPr>
          <w:rFonts w:eastAsia="Calibri"/>
          <w:color w:val="000000"/>
          <w:sz w:val="28"/>
          <w:szCs w:val="28"/>
          <w:lang w:val="uk-UA"/>
        </w:rPr>
        <w:t xml:space="preserve">адміністративно-територіального устрою України. </w:t>
      </w:r>
      <w:r w:rsidRPr="000247BE">
        <w:rPr>
          <w:rFonts w:eastAsia="Calibri"/>
          <w:i/>
          <w:color w:val="000000"/>
          <w:sz w:val="28"/>
          <w:szCs w:val="28"/>
          <w:lang w:val="uk-UA"/>
        </w:rPr>
        <w:t>Ефективність державного управління</w:t>
      </w:r>
      <w:r w:rsidRPr="000247BE">
        <w:rPr>
          <w:rFonts w:eastAsia="Calibri"/>
          <w:color w:val="000000"/>
          <w:sz w:val="28"/>
          <w:szCs w:val="28"/>
          <w:lang w:val="uk-UA"/>
        </w:rPr>
        <w:t xml:space="preserve">. 2016. Випуск 1/2 (46/47). Ч.1. С.248-256.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t xml:space="preserve">Адміністративно-територіальний устрій країн Європейського Союзу: навчальний посібник. / За </w:t>
      </w:r>
      <w:proofErr w:type="spellStart"/>
      <w:r w:rsidRPr="000247BE">
        <w:rPr>
          <w:rFonts w:eastAsia="Calibri"/>
          <w:color w:val="000000"/>
          <w:sz w:val="28"/>
          <w:szCs w:val="28"/>
          <w:lang w:val="uk-UA"/>
        </w:rPr>
        <w:t>заг</w:t>
      </w:r>
      <w:proofErr w:type="spellEnd"/>
      <w:r w:rsidRPr="000247BE">
        <w:rPr>
          <w:rFonts w:eastAsia="Calibri"/>
          <w:color w:val="000000"/>
          <w:sz w:val="28"/>
          <w:szCs w:val="28"/>
          <w:lang w:val="uk-UA"/>
        </w:rPr>
        <w:t xml:space="preserve">. ред. Ю.В. Ковбасюка, М. К. </w:t>
      </w:r>
      <w:proofErr w:type="spellStart"/>
      <w:r w:rsidRPr="000247BE">
        <w:rPr>
          <w:rFonts w:eastAsia="Calibri"/>
          <w:color w:val="000000"/>
          <w:sz w:val="28"/>
          <w:szCs w:val="28"/>
          <w:lang w:val="uk-UA"/>
        </w:rPr>
        <w:t>Орлатого</w:t>
      </w:r>
      <w:proofErr w:type="spellEnd"/>
      <w:r w:rsidRPr="000247BE">
        <w:rPr>
          <w:rFonts w:eastAsia="Calibri"/>
          <w:color w:val="000000"/>
          <w:sz w:val="28"/>
          <w:szCs w:val="28"/>
          <w:lang w:val="uk-UA"/>
        </w:rPr>
        <w:t xml:space="preserve">. К.: НАДУ. 2015. 628 с.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proofErr w:type="spellStart"/>
      <w:r w:rsidRPr="000247BE">
        <w:rPr>
          <w:rFonts w:eastAsia="Calibri"/>
          <w:color w:val="000000"/>
          <w:sz w:val="28"/>
          <w:szCs w:val="28"/>
          <w:lang w:val="uk-UA"/>
        </w:rPr>
        <w:t>Батанов</w:t>
      </w:r>
      <w:proofErr w:type="spellEnd"/>
      <w:r w:rsidRPr="000247BE">
        <w:rPr>
          <w:rFonts w:eastAsia="Calibri"/>
          <w:color w:val="000000"/>
          <w:sz w:val="28"/>
          <w:szCs w:val="28"/>
          <w:lang w:val="uk-UA"/>
        </w:rPr>
        <w:t xml:space="preserve"> О. В. Адміністративно-територіальний устрій як інститут конституційного права. </w:t>
      </w:r>
      <w:r w:rsidRPr="000247BE">
        <w:rPr>
          <w:rFonts w:eastAsia="Calibri"/>
          <w:i/>
          <w:color w:val="000000"/>
          <w:sz w:val="28"/>
          <w:szCs w:val="28"/>
          <w:lang w:val="uk-UA"/>
        </w:rPr>
        <w:t>Юридичний науковий електронний журнал</w:t>
      </w:r>
      <w:r w:rsidRPr="000247BE">
        <w:rPr>
          <w:rFonts w:eastAsia="Calibri"/>
          <w:color w:val="000000"/>
          <w:sz w:val="28"/>
          <w:szCs w:val="28"/>
          <w:lang w:val="uk-UA"/>
        </w:rPr>
        <w:t xml:space="preserve">. 2015. №4. С. 14-18.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iCs/>
          <w:color w:val="000000"/>
          <w:sz w:val="28"/>
          <w:szCs w:val="28"/>
          <w:lang w:val="uk-UA" w:eastAsia="uk-UA" w:bidi="uk-UA"/>
        </w:rPr>
        <w:t>Основи</w:t>
      </w:r>
      <w:r w:rsidRPr="000247BE">
        <w:rPr>
          <w:rFonts w:eastAsia="Calibri"/>
          <w:i/>
          <w:color w:val="000000"/>
          <w:sz w:val="28"/>
          <w:szCs w:val="28"/>
          <w:lang w:val="uk-UA" w:eastAsia="uk-UA" w:bidi="uk-UA"/>
        </w:rPr>
        <w:t xml:space="preserve"> </w:t>
      </w:r>
      <w:r w:rsidRPr="000247BE">
        <w:rPr>
          <w:rFonts w:eastAsia="Calibri"/>
          <w:color w:val="000000"/>
          <w:sz w:val="28"/>
          <w:szCs w:val="28"/>
          <w:lang w:val="uk-UA" w:eastAsia="uk-UA" w:bidi="uk-UA"/>
        </w:rPr>
        <w:t xml:space="preserve">держави і права: </w:t>
      </w:r>
      <w:proofErr w:type="spellStart"/>
      <w:r w:rsidRPr="000247BE">
        <w:rPr>
          <w:rFonts w:eastAsia="Calibri"/>
          <w:color w:val="000000"/>
          <w:sz w:val="28"/>
          <w:szCs w:val="28"/>
          <w:lang w:val="uk-UA" w:eastAsia="uk-UA" w:bidi="uk-UA"/>
        </w:rPr>
        <w:t>навч</w:t>
      </w:r>
      <w:proofErr w:type="spellEnd"/>
      <w:r w:rsidRPr="000247BE">
        <w:rPr>
          <w:rFonts w:eastAsia="Calibri"/>
          <w:color w:val="000000"/>
          <w:sz w:val="28"/>
          <w:szCs w:val="28"/>
          <w:lang w:val="uk-UA" w:eastAsia="uk-UA" w:bidi="uk-UA"/>
        </w:rPr>
        <w:t xml:space="preserve">. посібник / [С.Д. </w:t>
      </w:r>
      <w:proofErr w:type="spellStart"/>
      <w:r w:rsidRPr="000247BE">
        <w:rPr>
          <w:rFonts w:eastAsia="Calibri"/>
          <w:color w:val="000000"/>
          <w:sz w:val="28"/>
          <w:szCs w:val="28"/>
          <w:lang w:val="uk-UA" w:eastAsia="uk-UA" w:bidi="uk-UA"/>
        </w:rPr>
        <w:t>Гусарєв</w:t>
      </w:r>
      <w:proofErr w:type="spellEnd"/>
      <w:r w:rsidRPr="000247BE">
        <w:rPr>
          <w:rFonts w:eastAsia="Calibri"/>
          <w:color w:val="000000"/>
          <w:sz w:val="28"/>
          <w:szCs w:val="28"/>
          <w:lang w:val="uk-UA" w:eastAsia="uk-UA" w:bidi="uk-UA"/>
        </w:rPr>
        <w:t xml:space="preserve">, Р.А. Калюжний, А.М. Колодій та ін.]. К.: Либідь, 1997. </w:t>
      </w:r>
      <w:r w:rsidRPr="000247BE">
        <w:rPr>
          <w:rFonts w:eastAsia="Calibri"/>
          <w:color w:val="000000"/>
          <w:sz w:val="28"/>
          <w:szCs w:val="28"/>
          <w:lang w:val="en-US" w:eastAsia="uk-UA" w:bidi="uk-UA"/>
        </w:rPr>
        <w:t>168 c</w:t>
      </w:r>
      <w:r w:rsidRPr="000247BE">
        <w:rPr>
          <w:rFonts w:eastAsia="Calibri"/>
          <w:color w:val="000000"/>
          <w:sz w:val="28"/>
          <w:szCs w:val="28"/>
          <w:lang w:val="uk-UA" w:eastAsia="uk-UA" w:bidi="uk-UA"/>
        </w:rPr>
        <w:t xml:space="preserve">.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bCs/>
          <w:color w:val="000000"/>
          <w:sz w:val="28"/>
          <w:szCs w:val="28"/>
          <w:lang w:val="uk-UA"/>
        </w:rPr>
        <w:t>Адміністративно-територіальний устрій України: методологічні основи та практика реформування</w:t>
      </w:r>
      <w:r w:rsidRPr="000247BE">
        <w:rPr>
          <w:rFonts w:eastAsia="Calibri"/>
          <w:color w:val="000000"/>
          <w:sz w:val="28"/>
          <w:szCs w:val="28"/>
          <w:lang w:val="uk-UA"/>
        </w:rPr>
        <w:t xml:space="preserve">: монографія / ДУ «Інститут регіональних досліджень імені М.І. Долішнього НАН України»; наук. ред. В.С. Кравців. Львів, 2016. 264 с.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proofErr w:type="spellStart"/>
      <w:r w:rsidRPr="000247BE">
        <w:rPr>
          <w:rFonts w:eastAsia="Calibri"/>
          <w:color w:val="000000"/>
          <w:sz w:val="28"/>
          <w:szCs w:val="28"/>
          <w:lang w:val="uk-UA"/>
        </w:rPr>
        <w:t>Магновський</w:t>
      </w:r>
      <w:proofErr w:type="spellEnd"/>
      <w:r w:rsidRPr="000247BE">
        <w:rPr>
          <w:rFonts w:eastAsia="Calibri"/>
          <w:color w:val="000000"/>
          <w:sz w:val="28"/>
          <w:szCs w:val="28"/>
          <w:lang w:val="uk-UA"/>
        </w:rPr>
        <w:t xml:space="preserve"> І. Й. Теоретико-правові особливості поняття та елементів системи адміністративно-територіального устрою України. Науковий вісник Львівського державного університету внутрішніх справ. 2009. №1. С.1-9.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proofErr w:type="spellStart"/>
      <w:r w:rsidRPr="000247BE">
        <w:rPr>
          <w:rFonts w:eastAsia="Calibri"/>
          <w:color w:val="000000"/>
          <w:sz w:val="28"/>
          <w:szCs w:val="28"/>
          <w:lang w:val="uk-UA"/>
        </w:rPr>
        <w:t>Тварковська</w:t>
      </w:r>
      <w:proofErr w:type="spellEnd"/>
      <w:r w:rsidRPr="000247BE">
        <w:rPr>
          <w:rFonts w:eastAsia="Calibri"/>
          <w:color w:val="000000"/>
          <w:sz w:val="28"/>
          <w:szCs w:val="28"/>
          <w:lang w:val="uk-UA"/>
        </w:rPr>
        <w:t xml:space="preserve"> Л. І. До питання щодо науково-теоретичного визначення поняття «територіальний устрій держави». </w:t>
      </w:r>
      <w:r w:rsidRPr="000247BE">
        <w:rPr>
          <w:rFonts w:eastAsia="Calibri"/>
          <w:i/>
          <w:color w:val="000000"/>
          <w:sz w:val="28"/>
          <w:szCs w:val="28"/>
          <w:lang w:val="uk-UA"/>
        </w:rPr>
        <w:t>Держава і право: політичні і правові науки.</w:t>
      </w:r>
      <w:r w:rsidRPr="000247BE">
        <w:rPr>
          <w:rFonts w:eastAsia="Calibri"/>
          <w:color w:val="000000"/>
          <w:sz w:val="28"/>
          <w:szCs w:val="28"/>
          <w:lang w:val="uk-UA"/>
        </w:rPr>
        <w:t xml:space="preserve"> Випуск 48. С.212-217.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t xml:space="preserve">Конституція Республіки Польща, прийнята 2 квітня 1997 року з </w:t>
      </w:r>
      <w:proofErr w:type="spellStart"/>
      <w:r w:rsidRPr="000247BE">
        <w:rPr>
          <w:rFonts w:eastAsia="Calibri"/>
          <w:color w:val="000000"/>
          <w:sz w:val="28"/>
          <w:szCs w:val="28"/>
          <w:lang w:val="uk-UA"/>
        </w:rPr>
        <w:t>наст</w:t>
      </w:r>
      <w:proofErr w:type="spellEnd"/>
      <w:r w:rsidRPr="000247BE">
        <w:rPr>
          <w:rFonts w:eastAsia="Calibri"/>
          <w:color w:val="000000"/>
          <w:sz w:val="28"/>
          <w:szCs w:val="28"/>
          <w:lang w:val="uk-UA"/>
        </w:rPr>
        <w:t xml:space="preserve">. змінами.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5" w:history="1">
        <w:r w:rsidRPr="000247BE">
          <w:rPr>
            <w:rFonts w:eastAsia="Calibri"/>
            <w:color w:val="0000FF"/>
            <w:sz w:val="28"/>
            <w:szCs w:val="28"/>
            <w:u w:val="single"/>
            <w:lang w:val="uk-UA"/>
          </w:rPr>
          <w:t>https://legalns.com/download/books/cons/poland.pdf</w:t>
        </w:r>
      </w:hyperlink>
      <w:r w:rsidRPr="000247BE">
        <w:rPr>
          <w:rFonts w:eastAsia="Calibri"/>
          <w:color w:val="000000"/>
          <w:sz w:val="28"/>
          <w:szCs w:val="28"/>
          <w:lang w:val="uk-UA"/>
        </w:rPr>
        <w:t xml:space="preserve"> </w:t>
      </w:r>
      <w:r w:rsidRPr="000247BE">
        <w:rPr>
          <w:rFonts w:eastAsia="Calibri"/>
          <w:color w:val="000000"/>
          <w:sz w:val="28"/>
          <w:szCs w:val="28"/>
          <w:lang w:val="uk-UA" w:eastAsia="uk-UA" w:bidi="uk-UA"/>
        </w:rPr>
        <w:t xml:space="preserve">(дата звернення: 14.10. 2019 року).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rPr>
        <w:lastRenderedPageBreak/>
        <w:t xml:space="preserve"> </w:t>
      </w:r>
      <w:r w:rsidRPr="000247BE">
        <w:rPr>
          <w:rFonts w:eastAsia="Calibri"/>
          <w:color w:val="000000"/>
          <w:sz w:val="28"/>
          <w:szCs w:val="28"/>
          <w:lang w:val="uk-UA"/>
        </w:rPr>
        <w:t xml:space="preserve">Конституція Франції, прийнята 3 червня 1958 року з </w:t>
      </w:r>
      <w:proofErr w:type="spellStart"/>
      <w:r w:rsidRPr="000247BE">
        <w:rPr>
          <w:rFonts w:eastAsia="Calibri"/>
          <w:color w:val="000000"/>
          <w:sz w:val="28"/>
          <w:szCs w:val="28"/>
          <w:lang w:val="uk-UA"/>
        </w:rPr>
        <w:t>наст</w:t>
      </w:r>
      <w:proofErr w:type="spellEnd"/>
      <w:r w:rsidRPr="000247BE">
        <w:rPr>
          <w:rFonts w:eastAsia="Calibri"/>
          <w:color w:val="000000"/>
          <w:sz w:val="28"/>
          <w:szCs w:val="28"/>
          <w:lang w:val="uk-UA"/>
        </w:rPr>
        <w:t xml:space="preserve">. змінами.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6" w:history="1">
        <w:r w:rsidRPr="000247BE">
          <w:rPr>
            <w:rFonts w:eastAsia="Calibri"/>
            <w:color w:val="000000"/>
            <w:sz w:val="28"/>
            <w:szCs w:val="28"/>
            <w:lang w:val="uk-UA"/>
          </w:rPr>
          <w:t>http://www.concourt.am/armenian/legal_resources/world</w:t>
        </w:r>
        <w:r w:rsidRPr="000247BE">
          <w:rPr>
            <w:rFonts w:eastAsia="Calibri"/>
            <w:color w:val="000000"/>
            <w:sz w:val="28"/>
            <w:szCs w:val="28"/>
            <w:lang w:val="en-US"/>
          </w:rPr>
          <w:t xml:space="preserve"> </w:t>
        </w:r>
        <w:r w:rsidRPr="000247BE">
          <w:rPr>
            <w:rFonts w:eastAsia="Calibri"/>
            <w:color w:val="000000"/>
            <w:sz w:val="28"/>
            <w:szCs w:val="28"/>
            <w:lang w:val="uk-UA"/>
          </w:rPr>
          <w:t>_</w:t>
        </w:r>
        <w:r w:rsidRPr="000247BE">
          <w:rPr>
            <w:rFonts w:eastAsia="Calibri"/>
            <w:color w:val="000000"/>
            <w:sz w:val="28"/>
            <w:szCs w:val="28"/>
            <w:lang w:val="en-US"/>
          </w:rPr>
          <w:t xml:space="preserve"> </w:t>
        </w:r>
        <w:proofErr w:type="spellStart"/>
        <w:r w:rsidRPr="000247BE">
          <w:rPr>
            <w:rFonts w:eastAsia="Calibri"/>
            <w:color w:val="000000"/>
            <w:sz w:val="28"/>
            <w:szCs w:val="28"/>
            <w:lang w:val="uk-UA"/>
          </w:rPr>
          <w:t>constitutions</w:t>
        </w:r>
        <w:proofErr w:type="spellEnd"/>
        <w:r w:rsidRPr="000247BE">
          <w:rPr>
            <w:rFonts w:eastAsia="Calibri"/>
            <w:color w:val="000000"/>
            <w:sz w:val="28"/>
            <w:szCs w:val="28"/>
            <w:lang w:val="uk-UA"/>
          </w:rPr>
          <w:t>/</w:t>
        </w:r>
      </w:hyperlink>
      <w:r w:rsidRPr="000247BE">
        <w:rPr>
          <w:rFonts w:eastAsia="Calibri"/>
          <w:color w:val="000000"/>
          <w:sz w:val="28"/>
          <w:szCs w:val="28"/>
          <w:lang w:val="en-US"/>
        </w:rPr>
        <w:t xml:space="preserve"> </w:t>
      </w:r>
      <w:proofErr w:type="spellStart"/>
      <w:r w:rsidRPr="000247BE">
        <w:rPr>
          <w:rFonts w:eastAsia="Calibri"/>
          <w:color w:val="000000"/>
          <w:sz w:val="28"/>
          <w:szCs w:val="28"/>
          <w:lang w:val="uk-UA"/>
        </w:rPr>
        <w:t>constit</w:t>
      </w:r>
      <w:proofErr w:type="spellEnd"/>
      <w:r w:rsidRPr="000247BE">
        <w:rPr>
          <w:rFonts w:eastAsia="Calibri"/>
          <w:color w:val="000000"/>
          <w:sz w:val="28"/>
          <w:szCs w:val="28"/>
          <w:lang w:val="uk-UA"/>
        </w:rPr>
        <w:t>/</w:t>
      </w:r>
      <w:proofErr w:type="spellStart"/>
      <w:r w:rsidRPr="000247BE">
        <w:rPr>
          <w:rFonts w:eastAsia="Calibri"/>
          <w:color w:val="000000"/>
          <w:sz w:val="28"/>
          <w:szCs w:val="28"/>
          <w:lang w:val="uk-UA"/>
        </w:rPr>
        <w:t>france</w:t>
      </w:r>
      <w:proofErr w:type="spellEnd"/>
      <w:r w:rsidRPr="000247BE">
        <w:rPr>
          <w:rFonts w:eastAsia="Calibri"/>
          <w:color w:val="000000"/>
          <w:sz w:val="28"/>
          <w:szCs w:val="28"/>
          <w:lang w:val="uk-UA"/>
        </w:rPr>
        <w:t xml:space="preserve">/france-r.htm#sub_para_N_312 </w:t>
      </w:r>
      <w:r w:rsidRPr="000247BE">
        <w:rPr>
          <w:rFonts w:eastAsia="Calibri"/>
          <w:color w:val="000000"/>
          <w:sz w:val="28"/>
          <w:szCs w:val="28"/>
          <w:lang w:val="uk-UA" w:eastAsia="uk-UA" w:bidi="uk-UA"/>
        </w:rPr>
        <w:t xml:space="preserve">(дата звернення: 14.10.2019 року).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en-US"/>
        </w:rPr>
        <w:t xml:space="preserve"> </w:t>
      </w:r>
      <w:r w:rsidRPr="000247BE">
        <w:rPr>
          <w:rFonts w:eastAsia="Calibri"/>
          <w:color w:val="000000"/>
          <w:sz w:val="28"/>
          <w:szCs w:val="28"/>
          <w:lang w:val="uk-UA"/>
        </w:rPr>
        <w:t xml:space="preserve">Конституція України, прийнята 28 червня 1996 року з </w:t>
      </w:r>
      <w:proofErr w:type="spellStart"/>
      <w:r w:rsidRPr="000247BE">
        <w:rPr>
          <w:rFonts w:eastAsia="Calibri"/>
          <w:color w:val="000000"/>
          <w:sz w:val="28"/>
          <w:szCs w:val="28"/>
          <w:lang w:val="uk-UA"/>
        </w:rPr>
        <w:t>наст</w:t>
      </w:r>
      <w:proofErr w:type="spellEnd"/>
      <w:r w:rsidRPr="000247BE">
        <w:rPr>
          <w:rFonts w:eastAsia="Calibri"/>
          <w:color w:val="000000"/>
          <w:sz w:val="28"/>
          <w:szCs w:val="28"/>
          <w:lang w:val="uk-UA"/>
        </w:rPr>
        <w:t xml:space="preserve">. змінами.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7" w:history="1">
        <w:r w:rsidRPr="000247BE">
          <w:rPr>
            <w:rFonts w:eastAsia="Calibri"/>
            <w:color w:val="000000"/>
            <w:sz w:val="28"/>
            <w:szCs w:val="28"/>
            <w:lang w:val="uk-UA"/>
          </w:rPr>
          <w:t>https://zakon.rada.gov.ua/laws/show/254к/96-вр</w:t>
        </w:r>
      </w:hyperlink>
      <w:r w:rsidRPr="000247BE">
        <w:rPr>
          <w:rFonts w:eastAsia="Calibri"/>
          <w:color w:val="000000"/>
          <w:sz w:val="28"/>
          <w:szCs w:val="28"/>
          <w:lang w:val="uk-UA"/>
        </w:rPr>
        <w:t xml:space="preserve"> </w:t>
      </w:r>
      <w:r w:rsidRPr="000247BE">
        <w:rPr>
          <w:rFonts w:eastAsia="Calibri"/>
          <w:color w:val="000000"/>
          <w:sz w:val="28"/>
          <w:szCs w:val="28"/>
          <w:lang w:val="uk-UA" w:eastAsia="uk-UA" w:bidi="uk-UA"/>
        </w:rPr>
        <w:t xml:space="preserve">(дата звернення: 14.10.2019 року). </w:t>
      </w:r>
    </w:p>
    <w:p w:rsidR="000247BE" w:rsidRPr="000247BE" w:rsidRDefault="000247BE" w:rsidP="000247BE">
      <w:pPr>
        <w:numPr>
          <w:ilvl w:val="0"/>
          <w:numId w:val="3"/>
        </w:numPr>
        <w:spacing w:after="0" w:line="360" w:lineRule="auto"/>
        <w:ind w:left="426"/>
        <w:jc w:val="both"/>
        <w:rPr>
          <w:rFonts w:eastAsia="Calibri"/>
          <w:i/>
          <w:color w:val="000000"/>
          <w:sz w:val="28"/>
          <w:szCs w:val="28"/>
          <w:lang w:val="uk-UA"/>
        </w:rPr>
      </w:pPr>
      <w:r w:rsidRPr="000247BE">
        <w:rPr>
          <w:rFonts w:eastAsia="Calibri"/>
          <w:color w:val="000000"/>
          <w:sz w:val="28"/>
          <w:szCs w:val="28"/>
          <w:lang w:val="uk-UA"/>
        </w:rPr>
        <w:t xml:space="preserve">  </w:t>
      </w:r>
      <w:proofErr w:type="spellStart"/>
      <w:r w:rsidRPr="000247BE">
        <w:rPr>
          <w:rFonts w:eastAsia="Calibri"/>
          <w:color w:val="000000"/>
          <w:sz w:val="28"/>
          <w:szCs w:val="28"/>
          <w:lang w:val="uk-UA"/>
        </w:rPr>
        <w:t>Заблоцька</w:t>
      </w:r>
      <w:proofErr w:type="spellEnd"/>
      <w:r w:rsidRPr="000247BE">
        <w:rPr>
          <w:rFonts w:eastAsia="Calibri"/>
          <w:color w:val="000000"/>
          <w:sz w:val="28"/>
          <w:szCs w:val="28"/>
          <w:lang w:val="uk-UA"/>
        </w:rPr>
        <w:t xml:space="preserve"> І.</w:t>
      </w:r>
      <w:r w:rsidRPr="000247BE">
        <w:rPr>
          <w:rFonts w:eastAsia="Calibri"/>
          <w:color w:val="000000"/>
          <w:sz w:val="28"/>
          <w:szCs w:val="28"/>
        </w:rPr>
        <w:t xml:space="preserve"> </w:t>
      </w:r>
      <w:r w:rsidRPr="000247BE">
        <w:rPr>
          <w:rFonts w:eastAsia="Calibri"/>
          <w:color w:val="000000"/>
          <w:sz w:val="28"/>
          <w:szCs w:val="28"/>
          <w:lang w:val="uk-UA"/>
        </w:rPr>
        <w:t xml:space="preserve">В., </w:t>
      </w:r>
      <w:proofErr w:type="spellStart"/>
      <w:r w:rsidRPr="000247BE">
        <w:rPr>
          <w:rFonts w:eastAsia="Calibri"/>
          <w:color w:val="000000"/>
          <w:sz w:val="28"/>
          <w:szCs w:val="28"/>
          <w:lang w:val="uk-UA"/>
        </w:rPr>
        <w:t>Гуджан</w:t>
      </w:r>
      <w:proofErr w:type="spellEnd"/>
      <w:r w:rsidRPr="000247BE">
        <w:rPr>
          <w:rFonts w:eastAsia="Calibri"/>
          <w:color w:val="000000"/>
          <w:sz w:val="28"/>
          <w:szCs w:val="28"/>
          <w:lang w:val="uk-UA"/>
        </w:rPr>
        <w:t xml:space="preserve"> О. В. Особливості адміністративно-територіального устрою України: організаційний аспект. </w:t>
      </w:r>
      <w:r w:rsidRPr="000247BE">
        <w:rPr>
          <w:rFonts w:eastAsia="Calibri"/>
          <w:i/>
          <w:color w:val="000000"/>
          <w:sz w:val="28"/>
          <w:szCs w:val="28"/>
          <w:lang w:val="uk-UA"/>
        </w:rPr>
        <w:t>Економіка та держава</w:t>
      </w:r>
      <w:r w:rsidRPr="000247BE">
        <w:rPr>
          <w:rFonts w:eastAsia="Calibri"/>
          <w:color w:val="000000"/>
          <w:sz w:val="28"/>
          <w:szCs w:val="28"/>
          <w:lang w:val="uk-UA"/>
        </w:rPr>
        <w:t xml:space="preserve">. 2012. №7. С. 9-12.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eastAsia="uk-UA" w:bidi="uk-UA"/>
        </w:rPr>
        <w:t xml:space="preserve"> П</w:t>
      </w:r>
      <w:proofErr w:type="spellStart"/>
      <w:r w:rsidRPr="000247BE">
        <w:rPr>
          <w:rFonts w:eastAsia="Calibri"/>
          <w:color w:val="000000"/>
          <w:sz w:val="28"/>
          <w:szCs w:val="28"/>
          <w:lang w:val="uk-UA" w:eastAsia="uk-UA" w:bidi="uk-UA"/>
        </w:rPr>
        <w:t>оложення</w:t>
      </w:r>
      <w:proofErr w:type="spellEnd"/>
      <w:r w:rsidRPr="000247BE">
        <w:rPr>
          <w:rFonts w:eastAsia="Calibri"/>
          <w:color w:val="000000"/>
          <w:sz w:val="28"/>
          <w:szCs w:val="28"/>
          <w:lang w:val="uk-UA" w:eastAsia="uk-UA" w:bidi="uk-UA"/>
        </w:rPr>
        <w:t xml:space="preserve"> про порядок вирішення питань адміністративно-територіального устрою Української </w:t>
      </w:r>
      <w:proofErr w:type="gramStart"/>
      <w:r w:rsidRPr="000247BE">
        <w:rPr>
          <w:rFonts w:eastAsia="Calibri"/>
          <w:color w:val="000000"/>
          <w:sz w:val="28"/>
          <w:szCs w:val="28"/>
          <w:lang w:val="uk-UA" w:eastAsia="uk-UA" w:bidi="uk-UA"/>
        </w:rPr>
        <w:t>РСР:  Указ</w:t>
      </w:r>
      <w:proofErr w:type="gramEnd"/>
      <w:r w:rsidRPr="000247BE">
        <w:rPr>
          <w:rFonts w:eastAsia="Calibri"/>
          <w:color w:val="000000"/>
          <w:sz w:val="28"/>
          <w:szCs w:val="28"/>
          <w:lang w:val="uk-UA" w:eastAsia="uk-UA" w:bidi="uk-UA"/>
        </w:rPr>
        <w:t xml:space="preserve"> Президії Верховної Ради УРСР від 12 березня 1981 року з </w:t>
      </w:r>
      <w:proofErr w:type="spellStart"/>
      <w:r w:rsidRPr="000247BE">
        <w:rPr>
          <w:rFonts w:eastAsia="Calibri"/>
          <w:color w:val="000000"/>
          <w:sz w:val="28"/>
          <w:szCs w:val="28"/>
          <w:lang w:val="uk-UA" w:eastAsia="uk-UA" w:bidi="uk-UA"/>
        </w:rPr>
        <w:t>наст</w:t>
      </w:r>
      <w:proofErr w:type="spellEnd"/>
      <w:r w:rsidRPr="000247BE">
        <w:rPr>
          <w:rFonts w:eastAsia="Calibri"/>
          <w:color w:val="000000"/>
          <w:sz w:val="28"/>
          <w:szCs w:val="28"/>
          <w:lang w:val="uk-UA" w:eastAsia="uk-UA" w:bidi="uk-UA"/>
        </w:rPr>
        <w:t xml:space="preserve">. змінами. </w:t>
      </w:r>
      <w:r w:rsidRPr="000247BE">
        <w:rPr>
          <w:rFonts w:eastAsia="Calibri"/>
          <w:color w:val="000000"/>
          <w:sz w:val="28"/>
          <w:szCs w:val="28"/>
          <w:lang w:val="en-US" w:eastAsia="uk-UA" w:bidi="uk-UA"/>
        </w:rPr>
        <w:t>URL</w:t>
      </w:r>
      <w:r w:rsidRPr="000247BE">
        <w:rPr>
          <w:rFonts w:eastAsia="Calibri"/>
          <w:color w:val="000000"/>
          <w:sz w:val="28"/>
          <w:szCs w:val="28"/>
          <w:lang w:val="uk-UA" w:eastAsia="uk-UA" w:bidi="uk-UA"/>
        </w:rPr>
        <w:t xml:space="preserve">: </w:t>
      </w:r>
      <w:hyperlink r:id="rId8" w:history="1">
        <w:r w:rsidRPr="000247BE">
          <w:rPr>
            <w:rFonts w:eastAsia="Calibri"/>
            <w:color w:val="000000"/>
            <w:sz w:val="28"/>
            <w:szCs w:val="28"/>
            <w:lang w:val="uk-UA" w:eastAsia="uk-UA" w:bidi="uk-UA"/>
          </w:rPr>
          <w:t>https://zakon.rada.gov.ua/laws/show/1654-10</w:t>
        </w:r>
      </w:hyperlink>
      <w:r w:rsidRPr="000247BE">
        <w:rPr>
          <w:rFonts w:eastAsia="Calibri"/>
          <w:color w:val="000000"/>
          <w:sz w:val="28"/>
          <w:szCs w:val="28"/>
          <w:lang w:val="uk-UA" w:eastAsia="uk-UA" w:bidi="uk-UA"/>
        </w:rPr>
        <w:t xml:space="preserve"> (дата звернення: 14.11.2019 року).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rPr>
        <w:t xml:space="preserve"> </w:t>
      </w:r>
      <w:r w:rsidRPr="000247BE">
        <w:rPr>
          <w:rFonts w:eastAsia="Calibri"/>
          <w:color w:val="000000"/>
          <w:sz w:val="28"/>
          <w:szCs w:val="28"/>
          <w:lang w:val="uk-UA"/>
        </w:rPr>
        <w:t xml:space="preserve">Губань Р. В. Становлення та розвиток адміністративно-територіального устрою України в ХХ ‒ на початку ХХІ століття (історико-правове дослідження): </w:t>
      </w:r>
      <w:proofErr w:type="spellStart"/>
      <w:r w:rsidRPr="000247BE">
        <w:rPr>
          <w:rFonts w:eastAsia="Calibri"/>
          <w:color w:val="000000"/>
          <w:sz w:val="28"/>
          <w:szCs w:val="28"/>
          <w:lang w:val="uk-UA"/>
        </w:rPr>
        <w:t>дис</w:t>
      </w:r>
      <w:proofErr w:type="spellEnd"/>
      <w:r w:rsidRPr="000247BE">
        <w:rPr>
          <w:rFonts w:eastAsia="Calibri"/>
          <w:color w:val="000000"/>
          <w:sz w:val="28"/>
          <w:szCs w:val="28"/>
          <w:lang w:val="uk-UA"/>
        </w:rPr>
        <w:t xml:space="preserve">…. доктора юридичних наук за спеціальністю 12.00.01. Львівський національний університет імені Івана Франка.  Львів, 2018.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9" w:history="1">
        <w:r w:rsidRPr="000247BE">
          <w:rPr>
            <w:rFonts w:eastAsia="Calibri"/>
            <w:color w:val="0000FF"/>
            <w:sz w:val="28"/>
            <w:szCs w:val="28"/>
            <w:u w:val="single"/>
            <w:lang w:val="uk-UA"/>
          </w:rPr>
          <w:t>http://law.lnu.edu.ua/</w:t>
        </w:r>
      </w:hyperlink>
      <w:r w:rsidRPr="000247BE">
        <w:rPr>
          <w:rFonts w:eastAsia="Calibri"/>
          <w:color w:val="000000"/>
          <w:sz w:val="28"/>
          <w:szCs w:val="28"/>
          <w:lang w:val="uk-UA"/>
        </w:rPr>
        <w:t xml:space="preserve"> </w:t>
      </w:r>
      <w:proofErr w:type="spellStart"/>
      <w:r w:rsidRPr="000247BE">
        <w:rPr>
          <w:rFonts w:eastAsia="Calibri"/>
          <w:color w:val="000000"/>
          <w:sz w:val="28"/>
          <w:szCs w:val="28"/>
          <w:lang w:val="uk-UA"/>
        </w:rPr>
        <w:t>wp-content</w:t>
      </w:r>
      <w:proofErr w:type="spellEnd"/>
      <w:r w:rsidRPr="000247BE">
        <w:rPr>
          <w:rFonts w:eastAsia="Calibri"/>
          <w:color w:val="000000"/>
          <w:sz w:val="28"/>
          <w:szCs w:val="28"/>
          <w:lang w:val="uk-UA"/>
        </w:rPr>
        <w:t>/</w:t>
      </w:r>
      <w:proofErr w:type="spellStart"/>
      <w:r w:rsidRPr="000247BE">
        <w:rPr>
          <w:rFonts w:eastAsia="Calibri"/>
          <w:color w:val="000000"/>
          <w:sz w:val="28"/>
          <w:szCs w:val="28"/>
          <w:lang w:val="uk-UA"/>
        </w:rPr>
        <w:t>uploads</w:t>
      </w:r>
      <w:proofErr w:type="spellEnd"/>
      <w:r w:rsidRPr="000247BE">
        <w:rPr>
          <w:rFonts w:eastAsia="Calibri"/>
          <w:color w:val="000000"/>
          <w:sz w:val="28"/>
          <w:szCs w:val="28"/>
          <w:lang w:val="uk-UA"/>
        </w:rPr>
        <w:t>/2018/02/Дисертація-Губань.pdf (дата звернення: 19.10.2019).</w:t>
      </w:r>
    </w:p>
    <w:p w:rsidR="000247BE" w:rsidRPr="000247BE" w:rsidRDefault="000247BE" w:rsidP="000247BE">
      <w:pPr>
        <w:numPr>
          <w:ilvl w:val="0"/>
          <w:numId w:val="3"/>
        </w:numPr>
        <w:spacing w:after="0" w:line="360" w:lineRule="auto"/>
        <w:ind w:left="426"/>
        <w:contextualSpacing/>
        <w:jc w:val="both"/>
        <w:rPr>
          <w:rFonts w:eastAsia="Calibri"/>
          <w:color w:val="000000"/>
          <w:sz w:val="28"/>
          <w:szCs w:val="28"/>
          <w:lang w:val="uk-UA"/>
        </w:rPr>
      </w:pPr>
      <w:r w:rsidRPr="000247BE">
        <w:rPr>
          <w:rFonts w:eastAsia="Calibri"/>
          <w:color w:val="000000"/>
          <w:sz w:val="28"/>
          <w:szCs w:val="28"/>
          <w:lang w:val="uk-UA"/>
        </w:rPr>
        <w:t xml:space="preserve">Стогова О. В. Адміністративно-територіальний устрій в Україні: основні етапи становлення та їхні характеристики. </w:t>
      </w:r>
      <w:r w:rsidRPr="000247BE">
        <w:rPr>
          <w:rFonts w:eastAsia="Calibri"/>
          <w:i/>
          <w:color w:val="000000"/>
          <w:sz w:val="28"/>
          <w:szCs w:val="28"/>
          <w:lang w:val="uk-UA"/>
        </w:rPr>
        <w:t>Сучасне суспільство</w:t>
      </w:r>
      <w:r w:rsidRPr="000247BE">
        <w:rPr>
          <w:rFonts w:eastAsia="Calibri"/>
          <w:color w:val="000000"/>
          <w:sz w:val="28"/>
          <w:szCs w:val="28"/>
          <w:lang w:val="uk-UA"/>
        </w:rPr>
        <w:t xml:space="preserve">. 2019, Випуск 1 (17) С. 221-232. </w:t>
      </w:r>
      <w:r w:rsidRPr="000247BE">
        <w:rPr>
          <w:rFonts w:eastAsia="Calibri"/>
          <w:color w:val="000000"/>
          <w:sz w:val="28"/>
          <w:szCs w:val="28"/>
          <w:lang w:val="uk-UA"/>
        </w:rPr>
        <w:fldChar w:fldCharType="begin"/>
      </w:r>
      <w:r w:rsidRPr="000247BE">
        <w:rPr>
          <w:rFonts w:eastAsia="Calibri"/>
          <w:color w:val="000000"/>
          <w:sz w:val="28"/>
          <w:szCs w:val="28"/>
          <w:lang w:val="uk-UA"/>
        </w:rPr>
        <w:instrText xml:space="preserve"> HYPERLINK "https://doi.org/10.34142/ 24130060.2019.17.1.19" </w:instrText>
      </w:r>
      <w:r w:rsidRPr="000247BE">
        <w:rPr>
          <w:rFonts w:eastAsia="Calibri"/>
          <w:color w:val="000000"/>
          <w:sz w:val="28"/>
          <w:szCs w:val="28"/>
          <w:lang w:val="uk-UA"/>
        </w:rPr>
      </w:r>
      <w:r w:rsidRPr="000247BE">
        <w:rPr>
          <w:rFonts w:eastAsia="Calibri"/>
          <w:color w:val="000000"/>
          <w:sz w:val="28"/>
          <w:szCs w:val="28"/>
          <w:lang w:val="uk-UA"/>
        </w:rPr>
        <w:fldChar w:fldCharType="separate"/>
      </w:r>
      <w:r w:rsidRPr="000247BE">
        <w:rPr>
          <w:rFonts w:eastAsia="Calibri"/>
          <w:color w:val="000000"/>
          <w:sz w:val="28"/>
          <w:szCs w:val="28"/>
          <w:lang w:val="uk-UA"/>
        </w:rPr>
        <w:t>https://doi.org/10.34142/ 24130060.2019.17.1.19</w:t>
      </w:r>
      <w:r w:rsidRPr="000247BE">
        <w:rPr>
          <w:rFonts w:eastAsia="Calibri"/>
          <w:color w:val="000000"/>
          <w:sz w:val="28"/>
          <w:szCs w:val="28"/>
          <w:lang w:val="uk-UA"/>
        </w:rPr>
        <w:fldChar w:fldCharType="end"/>
      </w:r>
      <w:r w:rsidRPr="000247BE">
        <w:rPr>
          <w:rFonts w:eastAsia="Calibri"/>
          <w:color w:val="000000"/>
          <w:sz w:val="28"/>
          <w:szCs w:val="28"/>
          <w:lang w:val="uk-UA"/>
        </w:rPr>
        <w:t xml:space="preserve"> (дата звернення: 20.10.2019).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rPr>
        <w:t xml:space="preserve"> </w:t>
      </w:r>
      <w:r w:rsidRPr="000247BE">
        <w:rPr>
          <w:rFonts w:eastAsia="Calibri"/>
          <w:color w:val="000000"/>
          <w:sz w:val="28"/>
          <w:szCs w:val="28"/>
          <w:lang w:val="uk-UA"/>
        </w:rPr>
        <w:t xml:space="preserve">Адміністративно-територіальний устрій України. Історія. Сучасність. Перспективи. Монографія. Куйбіда В. С., Павленко В.П. та ін. За </w:t>
      </w:r>
      <w:proofErr w:type="spellStart"/>
      <w:r w:rsidRPr="000247BE">
        <w:rPr>
          <w:rFonts w:eastAsia="Calibri"/>
          <w:color w:val="000000"/>
          <w:sz w:val="28"/>
          <w:szCs w:val="28"/>
          <w:lang w:val="uk-UA"/>
        </w:rPr>
        <w:t>заг</w:t>
      </w:r>
      <w:proofErr w:type="spellEnd"/>
      <w:r w:rsidRPr="000247BE">
        <w:rPr>
          <w:rFonts w:eastAsia="Calibri"/>
          <w:color w:val="000000"/>
          <w:sz w:val="28"/>
          <w:szCs w:val="28"/>
          <w:lang w:val="uk-UA"/>
        </w:rPr>
        <w:t xml:space="preserve">. ред. Турчинова О. В. К., 2009. 615 с.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lastRenderedPageBreak/>
        <w:t xml:space="preserve">Конституція УРСР від 30 січня 1937 року.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10" w:history="1">
        <w:r w:rsidRPr="000247BE">
          <w:rPr>
            <w:rFonts w:eastAsia="Calibri"/>
            <w:color w:val="0000FF"/>
            <w:sz w:val="28"/>
            <w:szCs w:val="28"/>
            <w:u w:val="single"/>
            <w:lang w:val="uk-UA"/>
          </w:rPr>
          <w:t>http://gska2.rada.gov.ua/site/const/istoriya/1937.html</w:t>
        </w:r>
      </w:hyperlink>
      <w:r w:rsidRPr="000247BE">
        <w:rPr>
          <w:rFonts w:eastAsia="Calibri"/>
          <w:color w:val="000000"/>
          <w:sz w:val="28"/>
          <w:szCs w:val="28"/>
          <w:lang w:val="uk-UA"/>
        </w:rPr>
        <w:t xml:space="preserve"> (дата звернення: 20.10.2019).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proofErr w:type="spellStart"/>
      <w:r w:rsidRPr="000247BE">
        <w:rPr>
          <w:rFonts w:eastAsia="Calibri"/>
          <w:color w:val="000000"/>
          <w:sz w:val="28"/>
          <w:szCs w:val="28"/>
          <w:lang w:val="uk-UA"/>
        </w:rPr>
        <w:t>Верменич</w:t>
      </w:r>
      <w:proofErr w:type="spellEnd"/>
      <w:r w:rsidRPr="000247BE">
        <w:rPr>
          <w:rFonts w:eastAsia="Calibri"/>
          <w:color w:val="000000"/>
          <w:sz w:val="28"/>
          <w:szCs w:val="28"/>
          <w:lang w:val="uk-UA"/>
        </w:rPr>
        <w:t xml:space="preserve"> Я. Адміністративно-територіальний устрій українських земель. Енциклопедія історії України. Т. 1. Київ, 2003.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11" w:history="1">
        <w:r w:rsidRPr="000247BE">
          <w:rPr>
            <w:rFonts w:eastAsia="Calibri"/>
            <w:color w:val="0000FF"/>
            <w:sz w:val="28"/>
            <w:szCs w:val="28"/>
            <w:u w:val="single"/>
            <w:lang w:val="uk-UA"/>
          </w:rPr>
          <w:t>http://history.org.ua/</w:t>
        </w:r>
      </w:hyperlink>
      <w:r w:rsidRPr="000247BE">
        <w:rPr>
          <w:rFonts w:eastAsia="Calibri"/>
          <w:color w:val="000000"/>
          <w:sz w:val="28"/>
          <w:szCs w:val="28"/>
          <w:lang w:val="uk-UA"/>
        </w:rPr>
        <w:t xml:space="preserve"> </w:t>
      </w:r>
      <w:proofErr w:type="spellStart"/>
      <w:r w:rsidRPr="000247BE">
        <w:rPr>
          <w:rFonts w:eastAsia="Calibri"/>
          <w:color w:val="000000"/>
          <w:sz w:val="28"/>
          <w:szCs w:val="28"/>
          <w:lang w:val="uk-UA"/>
        </w:rPr>
        <w:t>index.php</w:t>
      </w:r>
      <w:proofErr w:type="gramStart"/>
      <w:r w:rsidRPr="000247BE">
        <w:rPr>
          <w:rFonts w:eastAsia="Calibri"/>
          <w:color w:val="000000"/>
          <w:sz w:val="28"/>
          <w:szCs w:val="28"/>
          <w:lang w:val="uk-UA"/>
        </w:rPr>
        <w:t>?termin</w:t>
      </w:r>
      <w:proofErr w:type="spellEnd"/>
      <w:proofErr w:type="gramEnd"/>
      <w:r w:rsidRPr="000247BE">
        <w:rPr>
          <w:rFonts w:eastAsia="Calibri"/>
          <w:color w:val="000000"/>
          <w:sz w:val="28"/>
          <w:szCs w:val="28"/>
          <w:lang w:val="uk-UA"/>
        </w:rPr>
        <w:t>=</w:t>
      </w:r>
      <w:proofErr w:type="spellStart"/>
      <w:r w:rsidRPr="000247BE">
        <w:rPr>
          <w:rFonts w:eastAsia="Calibri"/>
          <w:color w:val="000000"/>
          <w:sz w:val="28"/>
          <w:szCs w:val="28"/>
          <w:lang w:val="uk-UA"/>
        </w:rPr>
        <w:t>Administratyvny_podil</w:t>
      </w:r>
      <w:proofErr w:type="spellEnd"/>
      <w:r w:rsidRPr="000247BE">
        <w:rPr>
          <w:rFonts w:eastAsia="Calibri"/>
          <w:color w:val="000000"/>
          <w:sz w:val="28"/>
          <w:szCs w:val="28"/>
          <w:lang w:val="uk-UA"/>
        </w:rPr>
        <w:t xml:space="preserve"> (дата звернення: 02.11.2019).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t>Грицак Я. Нарис історії України. Формування модерної української нації ХІХ-ХХ століття. Київ, 1996. 280 с.</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eastAsia="uk-UA" w:bidi="uk-UA"/>
        </w:rPr>
        <w:t xml:space="preserve">Територіальна реформа: вчора, сьогодні, завтра / за ред. А. Ткачука ; Ін-т громадян. </w:t>
      </w:r>
      <w:proofErr w:type="spellStart"/>
      <w:r w:rsidRPr="000247BE">
        <w:rPr>
          <w:rFonts w:eastAsia="Calibri"/>
          <w:color w:val="000000"/>
          <w:sz w:val="28"/>
          <w:szCs w:val="28"/>
          <w:lang w:val="uk-UA" w:eastAsia="uk-UA" w:bidi="uk-UA"/>
        </w:rPr>
        <w:t>сусп</w:t>
      </w:r>
      <w:proofErr w:type="spellEnd"/>
      <w:r w:rsidRPr="000247BE">
        <w:rPr>
          <w:rFonts w:eastAsia="Calibri"/>
          <w:color w:val="000000"/>
          <w:sz w:val="28"/>
          <w:szCs w:val="28"/>
          <w:lang w:val="uk-UA" w:eastAsia="uk-UA" w:bidi="uk-UA"/>
        </w:rPr>
        <w:t xml:space="preserve">-ва. Київ: </w:t>
      </w:r>
      <w:proofErr w:type="spellStart"/>
      <w:r w:rsidRPr="000247BE">
        <w:rPr>
          <w:rFonts w:eastAsia="Calibri"/>
          <w:color w:val="000000"/>
          <w:sz w:val="28"/>
          <w:szCs w:val="28"/>
          <w:lang w:val="uk-UA" w:eastAsia="uk-UA" w:bidi="uk-UA"/>
        </w:rPr>
        <w:t>Леста</w:t>
      </w:r>
      <w:proofErr w:type="spellEnd"/>
      <w:r w:rsidRPr="000247BE">
        <w:rPr>
          <w:rFonts w:eastAsia="Calibri"/>
          <w:color w:val="000000"/>
          <w:sz w:val="28"/>
          <w:szCs w:val="28"/>
          <w:lang w:val="uk-UA" w:eastAsia="uk-UA" w:bidi="uk-UA"/>
        </w:rPr>
        <w:t>, 2007. 116 с.</w:t>
      </w:r>
    </w:p>
    <w:p w:rsidR="000247BE" w:rsidRPr="000247BE" w:rsidRDefault="000247BE" w:rsidP="000247BE">
      <w:pPr>
        <w:widowControl w:val="0"/>
        <w:numPr>
          <w:ilvl w:val="0"/>
          <w:numId w:val="3"/>
        </w:numPr>
        <w:spacing w:after="0" w:line="360" w:lineRule="auto"/>
        <w:ind w:left="426"/>
        <w:jc w:val="both"/>
        <w:outlineLvl w:val="0"/>
        <w:rPr>
          <w:rFonts w:eastAsia="Times New Roman"/>
          <w:bCs/>
          <w:color w:val="000000"/>
          <w:sz w:val="28"/>
          <w:szCs w:val="28"/>
          <w:lang w:val="uk-UA" w:eastAsia="ru-RU"/>
        </w:rPr>
      </w:pPr>
      <w:r w:rsidRPr="000247BE">
        <w:rPr>
          <w:rFonts w:eastAsia="Times New Roman"/>
          <w:bCs/>
          <w:color w:val="000000"/>
          <w:sz w:val="28"/>
          <w:szCs w:val="28"/>
          <w:lang w:eastAsia="ru-RU"/>
        </w:rPr>
        <w:t xml:space="preserve"> Малько Ю. </w:t>
      </w:r>
      <w:bookmarkStart w:id="1" w:name="bookmark0"/>
      <w:r w:rsidRPr="000247BE">
        <w:rPr>
          <w:rFonts w:eastAsia="Times New Roman"/>
          <w:bCs/>
          <w:color w:val="000000"/>
          <w:sz w:val="28"/>
          <w:szCs w:val="28"/>
          <w:lang w:val="uk-UA" w:eastAsia="ru-RU"/>
        </w:rPr>
        <w:t>Р</w:t>
      </w:r>
      <w:proofErr w:type="spellStart"/>
      <w:r w:rsidRPr="000247BE">
        <w:rPr>
          <w:rFonts w:eastAsia="Times New Roman"/>
          <w:bCs/>
          <w:color w:val="000000"/>
          <w:sz w:val="28"/>
          <w:szCs w:val="28"/>
          <w:lang w:eastAsia="ru-RU"/>
        </w:rPr>
        <w:t>еформування</w:t>
      </w:r>
      <w:proofErr w:type="spellEnd"/>
      <w:r w:rsidRPr="000247BE">
        <w:rPr>
          <w:rFonts w:eastAsia="Times New Roman"/>
          <w:bCs/>
          <w:color w:val="000000"/>
          <w:sz w:val="28"/>
          <w:szCs w:val="28"/>
          <w:lang w:eastAsia="ru-RU"/>
        </w:rPr>
        <w:t xml:space="preserve"> </w:t>
      </w:r>
      <w:proofErr w:type="spellStart"/>
      <w:r w:rsidRPr="000247BE">
        <w:rPr>
          <w:rFonts w:eastAsia="Times New Roman"/>
          <w:bCs/>
          <w:color w:val="000000"/>
          <w:sz w:val="28"/>
          <w:szCs w:val="28"/>
          <w:lang w:eastAsia="ru-RU"/>
        </w:rPr>
        <w:t>адміністративно-територіального</w:t>
      </w:r>
      <w:proofErr w:type="spellEnd"/>
      <w:r w:rsidRPr="000247BE">
        <w:rPr>
          <w:rFonts w:eastAsia="Times New Roman"/>
          <w:bCs/>
          <w:color w:val="000000"/>
          <w:sz w:val="28"/>
          <w:szCs w:val="28"/>
          <w:lang w:val="uk-UA" w:eastAsia="ru-RU"/>
        </w:rPr>
        <w:t xml:space="preserve"> </w:t>
      </w:r>
      <w:r w:rsidRPr="000247BE">
        <w:rPr>
          <w:rFonts w:eastAsia="Times New Roman"/>
          <w:bCs/>
          <w:color w:val="000000"/>
          <w:sz w:val="28"/>
          <w:szCs w:val="28"/>
          <w:lang w:eastAsia="ru-RU"/>
        </w:rPr>
        <w:t xml:space="preserve">устрою </w:t>
      </w:r>
      <w:r w:rsidRPr="000247BE">
        <w:rPr>
          <w:rFonts w:eastAsia="Times New Roman"/>
          <w:bCs/>
          <w:color w:val="000000"/>
          <w:sz w:val="28"/>
          <w:szCs w:val="28"/>
          <w:lang w:val="uk-UA" w:eastAsia="ru-RU"/>
        </w:rPr>
        <w:t>У</w:t>
      </w:r>
      <w:proofErr w:type="spellStart"/>
      <w:r w:rsidRPr="000247BE">
        <w:rPr>
          <w:rFonts w:eastAsia="Times New Roman"/>
          <w:bCs/>
          <w:color w:val="000000"/>
          <w:sz w:val="28"/>
          <w:szCs w:val="28"/>
          <w:lang w:eastAsia="ru-RU"/>
        </w:rPr>
        <w:t>країни</w:t>
      </w:r>
      <w:proofErr w:type="spellEnd"/>
      <w:r w:rsidRPr="000247BE">
        <w:rPr>
          <w:rFonts w:eastAsia="Times New Roman"/>
          <w:bCs/>
          <w:color w:val="000000"/>
          <w:sz w:val="28"/>
          <w:szCs w:val="28"/>
          <w:lang w:eastAsia="ru-RU"/>
        </w:rPr>
        <w:t xml:space="preserve"> і </w:t>
      </w:r>
      <w:proofErr w:type="spellStart"/>
      <w:r w:rsidRPr="000247BE">
        <w:rPr>
          <w:rFonts w:eastAsia="Times New Roman"/>
          <w:bCs/>
          <w:color w:val="000000"/>
          <w:sz w:val="28"/>
          <w:szCs w:val="28"/>
          <w:lang w:eastAsia="ru-RU"/>
        </w:rPr>
        <w:t>його</w:t>
      </w:r>
      <w:proofErr w:type="spellEnd"/>
      <w:r w:rsidRPr="000247BE">
        <w:rPr>
          <w:rFonts w:eastAsia="Times New Roman"/>
          <w:bCs/>
          <w:color w:val="000000"/>
          <w:sz w:val="28"/>
          <w:szCs w:val="28"/>
          <w:lang w:eastAsia="ru-RU"/>
        </w:rPr>
        <w:t xml:space="preserve"> </w:t>
      </w:r>
      <w:proofErr w:type="spellStart"/>
      <w:r w:rsidRPr="000247BE">
        <w:rPr>
          <w:rFonts w:eastAsia="Times New Roman"/>
          <w:bCs/>
          <w:color w:val="000000"/>
          <w:sz w:val="28"/>
          <w:szCs w:val="28"/>
          <w:lang w:eastAsia="ru-RU"/>
        </w:rPr>
        <w:t>вплив</w:t>
      </w:r>
      <w:proofErr w:type="spellEnd"/>
      <w:r w:rsidRPr="000247BE">
        <w:rPr>
          <w:rFonts w:eastAsia="Times New Roman"/>
          <w:bCs/>
          <w:color w:val="000000"/>
          <w:sz w:val="28"/>
          <w:szCs w:val="28"/>
          <w:lang w:eastAsia="ru-RU"/>
        </w:rPr>
        <w:t xml:space="preserve"> на </w:t>
      </w:r>
      <w:proofErr w:type="spellStart"/>
      <w:r w:rsidRPr="000247BE">
        <w:rPr>
          <w:rFonts w:eastAsia="Times New Roman"/>
          <w:bCs/>
          <w:color w:val="000000"/>
          <w:sz w:val="28"/>
          <w:szCs w:val="28"/>
          <w:lang w:eastAsia="ru-RU"/>
        </w:rPr>
        <w:t>державне</w:t>
      </w:r>
      <w:proofErr w:type="spellEnd"/>
      <w:r w:rsidRPr="000247BE">
        <w:rPr>
          <w:rFonts w:eastAsia="Times New Roman"/>
          <w:bCs/>
          <w:color w:val="000000"/>
          <w:sz w:val="28"/>
          <w:szCs w:val="28"/>
          <w:lang w:eastAsia="ru-RU"/>
        </w:rPr>
        <w:t xml:space="preserve"> </w:t>
      </w:r>
      <w:proofErr w:type="spellStart"/>
      <w:r w:rsidRPr="000247BE">
        <w:rPr>
          <w:rFonts w:eastAsia="Times New Roman"/>
          <w:bCs/>
          <w:color w:val="000000"/>
          <w:sz w:val="28"/>
          <w:szCs w:val="28"/>
          <w:lang w:eastAsia="ru-RU"/>
        </w:rPr>
        <w:t>управління</w:t>
      </w:r>
      <w:proofErr w:type="spellEnd"/>
      <w:r w:rsidRPr="000247BE">
        <w:rPr>
          <w:rFonts w:eastAsia="Times New Roman"/>
          <w:bCs/>
          <w:color w:val="000000"/>
          <w:sz w:val="28"/>
          <w:szCs w:val="28"/>
          <w:lang w:val="uk-UA" w:eastAsia="ru-RU"/>
        </w:rPr>
        <w:t xml:space="preserve"> </w:t>
      </w:r>
      <w:proofErr w:type="spellStart"/>
      <w:r w:rsidRPr="000247BE">
        <w:rPr>
          <w:rFonts w:eastAsia="Times New Roman"/>
          <w:bCs/>
          <w:color w:val="000000"/>
          <w:sz w:val="28"/>
          <w:szCs w:val="28"/>
          <w:lang w:eastAsia="ru-RU"/>
        </w:rPr>
        <w:t>сільським</w:t>
      </w:r>
      <w:proofErr w:type="spellEnd"/>
      <w:r w:rsidRPr="000247BE">
        <w:rPr>
          <w:rFonts w:eastAsia="Times New Roman"/>
          <w:bCs/>
          <w:color w:val="000000"/>
          <w:sz w:val="28"/>
          <w:szCs w:val="28"/>
          <w:lang w:eastAsia="ru-RU"/>
        </w:rPr>
        <w:t xml:space="preserve"> </w:t>
      </w:r>
      <w:proofErr w:type="spellStart"/>
      <w:r w:rsidRPr="000247BE">
        <w:rPr>
          <w:rFonts w:eastAsia="Times New Roman"/>
          <w:bCs/>
          <w:color w:val="000000"/>
          <w:sz w:val="28"/>
          <w:szCs w:val="28"/>
          <w:lang w:eastAsia="ru-RU"/>
        </w:rPr>
        <w:t>розвитком</w:t>
      </w:r>
      <w:proofErr w:type="spellEnd"/>
      <w:r w:rsidRPr="000247BE">
        <w:rPr>
          <w:rFonts w:eastAsia="Times New Roman"/>
          <w:bCs/>
          <w:color w:val="000000"/>
          <w:sz w:val="28"/>
          <w:szCs w:val="28"/>
          <w:lang w:eastAsia="ru-RU"/>
        </w:rPr>
        <w:t xml:space="preserve"> у </w:t>
      </w:r>
      <w:r w:rsidRPr="000247BE">
        <w:rPr>
          <w:rFonts w:eastAsia="Times New Roman"/>
          <w:bCs/>
          <w:color w:val="000000"/>
          <w:sz w:val="28"/>
          <w:szCs w:val="28"/>
          <w:lang w:val="uk-UA" w:eastAsia="ru-RU"/>
        </w:rPr>
        <w:t>ХХ</w:t>
      </w:r>
      <w:r w:rsidRPr="000247BE">
        <w:rPr>
          <w:rFonts w:eastAsia="Times New Roman"/>
          <w:bCs/>
          <w:color w:val="000000"/>
          <w:sz w:val="28"/>
          <w:szCs w:val="28"/>
          <w:lang w:eastAsia="ru-RU"/>
        </w:rPr>
        <w:t xml:space="preserve"> - </w:t>
      </w:r>
      <w:r w:rsidRPr="000247BE">
        <w:rPr>
          <w:rFonts w:eastAsia="Times New Roman"/>
          <w:bCs/>
          <w:color w:val="000000"/>
          <w:sz w:val="28"/>
          <w:szCs w:val="28"/>
          <w:lang w:val="uk-UA" w:eastAsia="ru-RU"/>
        </w:rPr>
        <w:t>ХХІ</w:t>
      </w:r>
      <w:r w:rsidRPr="000247BE">
        <w:rPr>
          <w:rFonts w:eastAsia="Times New Roman"/>
          <w:bCs/>
          <w:color w:val="000000"/>
          <w:sz w:val="28"/>
          <w:szCs w:val="28"/>
          <w:lang w:eastAsia="ru-RU"/>
        </w:rPr>
        <w:t xml:space="preserve"> ст.</w:t>
      </w:r>
      <w:bookmarkEnd w:id="1"/>
      <w:r w:rsidRPr="000247BE">
        <w:rPr>
          <w:rFonts w:eastAsia="Times New Roman"/>
          <w:bCs/>
          <w:color w:val="000000"/>
          <w:sz w:val="28"/>
          <w:szCs w:val="28"/>
          <w:lang w:val="uk-UA" w:eastAsia="ru-RU"/>
        </w:rPr>
        <w:t xml:space="preserve"> </w:t>
      </w:r>
      <w:r w:rsidRPr="000247BE">
        <w:rPr>
          <w:rFonts w:eastAsia="Times New Roman"/>
          <w:bCs/>
          <w:i/>
          <w:color w:val="000000"/>
          <w:sz w:val="28"/>
          <w:szCs w:val="28"/>
          <w:lang w:val="uk-UA" w:eastAsia="ru-RU"/>
        </w:rPr>
        <w:t xml:space="preserve">Державне управління та місцеве самоврядування. </w:t>
      </w:r>
      <w:r w:rsidRPr="000247BE">
        <w:rPr>
          <w:rFonts w:eastAsia="Times New Roman"/>
          <w:bCs/>
          <w:color w:val="000000"/>
          <w:sz w:val="28"/>
          <w:szCs w:val="28"/>
          <w:lang w:val="uk-UA" w:eastAsia="ru-RU"/>
        </w:rPr>
        <w:t xml:space="preserve">2017. </w:t>
      </w:r>
      <w:proofErr w:type="spellStart"/>
      <w:r w:rsidRPr="000247BE">
        <w:rPr>
          <w:rFonts w:eastAsia="Times New Roman"/>
          <w:bCs/>
          <w:color w:val="000000"/>
          <w:sz w:val="28"/>
          <w:szCs w:val="28"/>
          <w:lang w:val="uk-UA" w:eastAsia="ru-RU"/>
        </w:rPr>
        <w:t>Вип</w:t>
      </w:r>
      <w:proofErr w:type="spellEnd"/>
      <w:r w:rsidRPr="000247BE">
        <w:rPr>
          <w:rFonts w:eastAsia="Times New Roman"/>
          <w:bCs/>
          <w:color w:val="000000"/>
          <w:sz w:val="28"/>
          <w:szCs w:val="28"/>
          <w:lang w:val="uk-UA" w:eastAsia="ru-RU"/>
        </w:rPr>
        <w:t xml:space="preserve">. 1 (32). С.35-41.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t xml:space="preserve">Концепція реформування місцевого самоврядування та територіальної організації влади: схвалена Розпорядженням Кабінету Міністрів України 1 квітня 2014 року.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12" w:history="1">
        <w:r w:rsidRPr="000247BE">
          <w:rPr>
            <w:rFonts w:eastAsia="Calibri"/>
            <w:color w:val="000000"/>
            <w:sz w:val="28"/>
            <w:szCs w:val="28"/>
            <w:lang w:val="uk-UA"/>
          </w:rPr>
          <w:t>https://zakon.rada.gov.ua/</w:t>
        </w:r>
      </w:hyperlink>
      <w:r w:rsidRPr="000247BE">
        <w:rPr>
          <w:rFonts w:eastAsia="Calibri"/>
          <w:color w:val="000000"/>
          <w:sz w:val="28"/>
          <w:szCs w:val="28"/>
          <w:lang w:val="uk-UA"/>
        </w:rPr>
        <w:t xml:space="preserve"> </w:t>
      </w:r>
      <w:proofErr w:type="spellStart"/>
      <w:r w:rsidRPr="000247BE">
        <w:rPr>
          <w:rFonts w:eastAsia="Calibri"/>
          <w:color w:val="000000"/>
          <w:sz w:val="28"/>
          <w:szCs w:val="28"/>
          <w:lang w:val="uk-UA"/>
        </w:rPr>
        <w:t>laws</w:t>
      </w:r>
      <w:proofErr w:type="spellEnd"/>
      <w:r w:rsidRPr="000247BE">
        <w:rPr>
          <w:rFonts w:eastAsia="Calibri"/>
          <w:color w:val="000000"/>
          <w:sz w:val="28"/>
          <w:szCs w:val="28"/>
          <w:lang w:val="uk-UA"/>
        </w:rPr>
        <w:t>/</w:t>
      </w:r>
      <w:proofErr w:type="spellStart"/>
      <w:r w:rsidRPr="000247BE">
        <w:rPr>
          <w:rFonts w:eastAsia="Calibri"/>
          <w:color w:val="000000"/>
          <w:sz w:val="28"/>
          <w:szCs w:val="28"/>
          <w:lang w:val="uk-UA"/>
        </w:rPr>
        <w:t>show</w:t>
      </w:r>
      <w:proofErr w:type="spellEnd"/>
      <w:r w:rsidRPr="000247BE">
        <w:rPr>
          <w:rFonts w:eastAsia="Calibri"/>
          <w:color w:val="000000"/>
          <w:sz w:val="28"/>
          <w:szCs w:val="28"/>
          <w:lang w:val="uk-UA"/>
        </w:rPr>
        <w:t>/333-2014-р (дата звернення: 02.11.2019).</w:t>
      </w:r>
    </w:p>
    <w:p w:rsidR="000247BE" w:rsidRPr="000247BE" w:rsidRDefault="000247BE" w:rsidP="000247BE">
      <w:pPr>
        <w:numPr>
          <w:ilvl w:val="0"/>
          <w:numId w:val="3"/>
        </w:numPr>
        <w:spacing w:after="0" w:line="360" w:lineRule="auto"/>
        <w:ind w:left="426"/>
        <w:jc w:val="both"/>
        <w:rPr>
          <w:rFonts w:eastAsia="Calibri"/>
          <w:color w:val="000000"/>
          <w:sz w:val="28"/>
          <w:szCs w:val="28"/>
        </w:rPr>
      </w:pPr>
      <w:r w:rsidRPr="000247BE">
        <w:rPr>
          <w:rFonts w:eastAsia="Calibri"/>
          <w:color w:val="000000"/>
          <w:sz w:val="28"/>
          <w:szCs w:val="28"/>
        </w:rPr>
        <w:t xml:space="preserve">Степанова Ю. В. Принципы административно-территориального устройства субъектов Российской Федерации. </w:t>
      </w:r>
      <w:proofErr w:type="spellStart"/>
      <w:r w:rsidRPr="000247BE">
        <w:rPr>
          <w:rFonts w:eastAsia="Calibri"/>
          <w:i/>
          <w:color w:val="000000"/>
          <w:sz w:val="28"/>
          <w:szCs w:val="28"/>
          <w:lang w:val="uk-UA"/>
        </w:rPr>
        <w:t>Известия</w:t>
      </w:r>
      <w:proofErr w:type="spellEnd"/>
      <w:r w:rsidRPr="000247BE">
        <w:rPr>
          <w:rFonts w:eastAsia="Calibri"/>
          <w:i/>
          <w:color w:val="000000"/>
          <w:sz w:val="28"/>
          <w:szCs w:val="28"/>
          <w:lang w:val="uk-UA"/>
        </w:rPr>
        <w:t xml:space="preserve"> </w:t>
      </w:r>
      <w:proofErr w:type="spellStart"/>
      <w:r w:rsidRPr="000247BE">
        <w:rPr>
          <w:rFonts w:eastAsia="Calibri"/>
          <w:i/>
          <w:color w:val="000000"/>
          <w:sz w:val="28"/>
          <w:szCs w:val="28"/>
          <w:lang w:val="uk-UA"/>
        </w:rPr>
        <w:t>Саратовского</w:t>
      </w:r>
      <w:proofErr w:type="spellEnd"/>
      <w:r w:rsidRPr="000247BE">
        <w:rPr>
          <w:rFonts w:eastAsia="Calibri"/>
          <w:i/>
          <w:color w:val="000000"/>
          <w:sz w:val="28"/>
          <w:szCs w:val="28"/>
          <w:lang w:val="uk-UA"/>
        </w:rPr>
        <w:t xml:space="preserve"> </w:t>
      </w:r>
      <w:proofErr w:type="spellStart"/>
      <w:r w:rsidRPr="000247BE">
        <w:rPr>
          <w:rFonts w:eastAsia="Calibri"/>
          <w:i/>
          <w:color w:val="000000"/>
          <w:sz w:val="28"/>
          <w:szCs w:val="28"/>
          <w:lang w:val="uk-UA"/>
        </w:rPr>
        <w:t>ун</w:t>
      </w:r>
      <w:proofErr w:type="spellEnd"/>
      <w:r w:rsidRPr="000247BE">
        <w:rPr>
          <w:rFonts w:eastAsia="Calibri"/>
          <w:i/>
          <w:color w:val="000000"/>
          <w:sz w:val="28"/>
          <w:szCs w:val="28"/>
          <w:lang w:val="uk-UA"/>
        </w:rPr>
        <w:t xml:space="preserve">-та. </w:t>
      </w:r>
      <w:proofErr w:type="spellStart"/>
      <w:r w:rsidRPr="000247BE">
        <w:rPr>
          <w:rFonts w:eastAsia="Calibri"/>
          <w:i/>
          <w:color w:val="000000"/>
          <w:sz w:val="28"/>
          <w:szCs w:val="28"/>
          <w:lang w:val="uk-UA"/>
        </w:rPr>
        <w:t>Нов</w:t>
      </w:r>
      <w:proofErr w:type="spellEnd"/>
      <w:r w:rsidRPr="000247BE">
        <w:rPr>
          <w:rFonts w:eastAsia="Calibri"/>
          <w:i/>
          <w:color w:val="000000"/>
          <w:sz w:val="28"/>
          <w:szCs w:val="28"/>
          <w:lang w:val="uk-UA"/>
        </w:rPr>
        <w:t>. сер</w:t>
      </w:r>
      <w:r w:rsidRPr="000247BE">
        <w:rPr>
          <w:rFonts w:eastAsia="Calibri"/>
          <w:color w:val="000000"/>
          <w:sz w:val="28"/>
          <w:szCs w:val="28"/>
          <w:lang w:val="uk-UA"/>
        </w:rPr>
        <w:t xml:space="preserve">. </w:t>
      </w:r>
      <w:r w:rsidRPr="000247BE">
        <w:rPr>
          <w:rFonts w:eastAsia="Calibri"/>
          <w:i/>
          <w:color w:val="000000"/>
          <w:sz w:val="28"/>
          <w:szCs w:val="28"/>
          <w:lang w:val="uk-UA"/>
        </w:rPr>
        <w:t xml:space="preserve">Сер. </w:t>
      </w:r>
      <w:proofErr w:type="spellStart"/>
      <w:r w:rsidRPr="000247BE">
        <w:rPr>
          <w:rFonts w:eastAsia="Calibri"/>
          <w:i/>
          <w:color w:val="000000"/>
          <w:sz w:val="28"/>
          <w:szCs w:val="28"/>
          <w:lang w:val="uk-UA"/>
        </w:rPr>
        <w:t>Экономика</w:t>
      </w:r>
      <w:proofErr w:type="spellEnd"/>
      <w:r w:rsidRPr="000247BE">
        <w:rPr>
          <w:rFonts w:eastAsia="Calibri"/>
          <w:i/>
          <w:color w:val="000000"/>
          <w:sz w:val="28"/>
          <w:szCs w:val="28"/>
          <w:lang w:val="uk-UA"/>
        </w:rPr>
        <w:t xml:space="preserve">. </w:t>
      </w:r>
      <w:proofErr w:type="spellStart"/>
      <w:r w:rsidRPr="000247BE">
        <w:rPr>
          <w:rFonts w:eastAsia="Calibri"/>
          <w:i/>
          <w:color w:val="000000"/>
          <w:sz w:val="28"/>
          <w:szCs w:val="28"/>
          <w:lang w:val="uk-UA"/>
        </w:rPr>
        <w:t>Управление</w:t>
      </w:r>
      <w:proofErr w:type="spellEnd"/>
      <w:r w:rsidRPr="000247BE">
        <w:rPr>
          <w:rFonts w:eastAsia="Calibri"/>
          <w:i/>
          <w:color w:val="000000"/>
          <w:sz w:val="28"/>
          <w:szCs w:val="28"/>
          <w:lang w:val="uk-UA"/>
        </w:rPr>
        <w:t>. Право</w:t>
      </w:r>
      <w:r w:rsidRPr="000247BE">
        <w:rPr>
          <w:rFonts w:eastAsia="Calibri"/>
          <w:i/>
          <w:color w:val="000000"/>
          <w:sz w:val="28"/>
          <w:szCs w:val="28"/>
        </w:rPr>
        <w:t>.</w:t>
      </w:r>
      <w:r w:rsidRPr="000247BE">
        <w:rPr>
          <w:rFonts w:eastAsia="Calibri"/>
          <w:color w:val="000000"/>
          <w:sz w:val="28"/>
          <w:szCs w:val="28"/>
          <w:lang w:val="uk-UA"/>
        </w:rPr>
        <w:t xml:space="preserve"> 2012. Т. 12., </w:t>
      </w:r>
      <w:proofErr w:type="spellStart"/>
      <w:r w:rsidRPr="000247BE">
        <w:rPr>
          <w:rFonts w:eastAsia="Calibri"/>
          <w:color w:val="000000"/>
          <w:sz w:val="28"/>
          <w:szCs w:val="28"/>
          <w:lang w:val="uk-UA"/>
        </w:rPr>
        <w:t>вып</w:t>
      </w:r>
      <w:proofErr w:type="spellEnd"/>
      <w:r w:rsidRPr="000247BE">
        <w:rPr>
          <w:rFonts w:eastAsia="Calibri"/>
          <w:color w:val="000000"/>
          <w:sz w:val="28"/>
          <w:szCs w:val="28"/>
          <w:lang w:val="uk-UA"/>
        </w:rPr>
        <w:t>. 4</w:t>
      </w:r>
      <w:r w:rsidRPr="000247BE">
        <w:rPr>
          <w:rFonts w:eastAsia="Calibri"/>
          <w:color w:val="000000"/>
          <w:sz w:val="28"/>
          <w:szCs w:val="28"/>
        </w:rPr>
        <w:t xml:space="preserve">. С. 116-119.  </w:t>
      </w:r>
    </w:p>
    <w:p w:rsidR="000247BE" w:rsidRPr="000247BE" w:rsidRDefault="000247BE" w:rsidP="000247BE">
      <w:pPr>
        <w:widowControl w:val="0"/>
        <w:numPr>
          <w:ilvl w:val="0"/>
          <w:numId w:val="3"/>
        </w:numPr>
        <w:spacing w:after="0" w:line="360" w:lineRule="auto"/>
        <w:ind w:left="426"/>
        <w:jc w:val="both"/>
        <w:outlineLvl w:val="0"/>
        <w:rPr>
          <w:rFonts w:eastAsia="Times New Roman"/>
          <w:bCs/>
          <w:color w:val="000000"/>
          <w:sz w:val="28"/>
          <w:szCs w:val="28"/>
          <w:lang w:val="uk-UA" w:eastAsia="ru-RU"/>
        </w:rPr>
      </w:pPr>
      <w:proofErr w:type="spellStart"/>
      <w:r w:rsidRPr="000247BE">
        <w:rPr>
          <w:rFonts w:eastAsia="Times New Roman"/>
          <w:bCs/>
          <w:color w:val="000000"/>
          <w:sz w:val="28"/>
          <w:szCs w:val="28"/>
          <w:lang w:eastAsia="ru-RU"/>
        </w:rPr>
        <w:t>Гетьман</w:t>
      </w:r>
      <w:proofErr w:type="spellEnd"/>
      <w:r w:rsidRPr="000247BE">
        <w:rPr>
          <w:rFonts w:eastAsia="Times New Roman"/>
          <w:bCs/>
          <w:color w:val="000000"/>
          <w:sz w:val="28"/>
          <w:szCs w:val="28"/>
          <w:lang w:eastAsia="ru-RU"/>
        </w:rPr>
        <w:t xml:space="preserve"> А. Б. </w:t>
      </w:r>
      <w:proofErr w:type="spellStart"/>
      <w:r w:rsidRPr="000247BE">
        <w:rPr>
          <w:rFonts w:eastAsia="Times New Roman"/>
          <w:bCs/>
          <w:color w:val="000000"/>
          <w:sz w:val="28"/>
          <w:szCs w:val="28"/>
          <w:lang w:eastAsia="ru-RU"/>
        </w:rPr>
        <w:t>Принципи</w:t>
      </w:r>
      <w:proofErr w:type="spellEnd"/>
      <w:r w:rsidRPr="000247BE">
        <w:rPr>
          <w:rFonts w:eastAsia="Times New Roman"/>
          <w:bCs/>
          <w:color w:val="000000"/>
          <w:sz w:val="28"/>
          <w:szCs w:val="28"/>
          <w:lang w:eastAsia="ru-RU"/>
        </w:rPr>
        <w:t xml:space="preserve"> </w:t>
      </w:r>
      <w:proofErr w:type="spellStart"/>
      <w:r w:rsidRPr="000247BE">
        <w:rPr>
          <w:rFonts w:eastAsia="Times New Roman"/>
          <w:bCs/>
          <w:color w:val="000000"/>
          <w:sz w:val="28"/>
          <w:szCs w:val="28"/>
          <w:lang w:eastAsia="ru-RU"/>
        </w:rPr>
        <w:t>адміністративно-територіального</w:t>
      </w:r>
      <w:proofErr w:type="spellEnd"/>
      <w:r w:rsidRPr="000247BE">
        <w:rPr>
          <w:rFonts w:eastAsia="Times New Roman"/>
          <w:bCs/>
          <w:color w:val="000000"/>
          <w:sz w:val="28"/>
          <w:szCs w:val="28"/>
          <w:lang w:eastAsia="ru-RU"/>
        </w:rPr>
        <w:t xml:space="preserve"> устрою </w:t>
      </w:r>
      <w:proofErr w:type="spellStart"/>
      <w:r w:rsidRPr="000247BE">
        <w:rPr>
          <w:rFonts w:eastAsia="Times New Roman"/>
          <w:bCs/>
          <w:color w:val="000000"/>
          <w:sz w:val="28"/>
          <w:szCs w:val="28"/>
          <w:lang w:eastAsia="ru-RU"/>
        </w:rPr>
        <w:t>України</w:t>
      </w:r>
      <w:proofErr w:type="spellEnd"/>
      <w:r w:rsidRPr="000247BE">
        <w:rPr>
          <w:rFonts w:eastAsia="Times New Roman"/>
          <w:bCs/>
          <w:color w:val="000000"/>
          <w:sz w:val="28"/>
          <w:szCs w:val="28"/>
          <w:lang w:val="uk-UA" w:eastAsia="ru-RU"/>
        </w:rPr>
        <w:t xml:space="preserve">. </w:t>
      </w:r>
      <w:hyperlink r:id="rId13" w:tooltip="Періодичне видання" w:history="1">
        <w:r w:rsidRPr="000247BE">
          <w:rPr>
            <w:rFonts w:eastAsia="Times New Roman"/>
            <w:bCs/>
            <w:i/>
            <w:color w:val="000000"/>
            <w:sz w:val="28"/>
            <w:szCs w:val="28"/>
            <w:lang w:eastAsia="ru-RU"/>
          </w:rPr>
          <w:t>Університетські наукові записки</w:t>
        </w:r>
      </w:hyperlink>
      <w:r w:rsidRPr="000247BE">
        <w:rPr>
          <w:rFonts w:eastAsia="Times New Roman"/>
          <w:bCs/>
          <w:color w:val="000000"/>
          <w:sz w:val="28"/>
          <w:szCs w:val="28"/>
          <w:shd w:val="clear" w:color="auto" w:fill="F9F9F9"/>
          <w:lang w:eastAsia="ru-RU"/>
        </w:rPr>
        <w:t xml:space="preserve">.  2008. № 3.  С. 49-54. </w:t>
      </w:r>
      <w:r w:rsidRPr="000247BE">
        <w:rPr>
          <w:rFonts w:eastAsia="Times New Roman"/>
          <w:bCs/>
          <w:color w:val="000000"/>
          <w:sz w:val="28"/>
          <w:szCs w:val="28"/>
          <w:shd w:val="clear" w:color="auto" w:fill="F9F9F9"/>
          <w:lang w:val="uk-UA" w:eastAsia="ru-RU"/>
        </w:rPr>
        <w:t xml:space="preserve"> </w:t>
      </w:r>
      <w:r w:rsidRPr="000247BE">
        <w:rPr>
          <w:rFonts w:eastAsia="Times New Roman"/>
          <w:bCs/>
          <w:color w:val="000000"/>
          <w:sz w:val="28"/>
          <w:szCs w:val="28"/>
          <w:shd w:val="clear" w:color="auto" w:fill="F9F9F9"/>
          <w:lang w:val="en-US" w:eastAsia="ru-RU"/>
        </w:rPr>
        <w:t>URL</w:t>
      </w:r>
      <w:r w:rsidRPr="000247BE">
        <w:rPr>
          <w:rFonts w:eastAsia="Times New Roman"/>
          <w:bCs/>
          <w:color w:val="000000"/>
          <w:sz w:val="28"/>
          <w:szCs w:val="28"/>
          <w:shd w:val="clear" w:color="auto" w:fill="F9F9F9"/>
          <w:lang w:eastAsia="ru-RU"/>
        </w:rPr>
        <w:t>: </w:t>
      </w:r>
      <w:hyperlink r:id="rId14" w:history="1">
        <w:r w:rsidRPr="000247BE">
          <w:rPr>
            <w:rFonts w:eastAsia="Times New Roman"/>
            <w:bCs/>
            <w:color w:val="000000"/>
            <w:sz w:val="28"/>
            <w:szCs w:val="28"/>
            <w:lang w:eastAsia="ru-RU"/>
          </w:rPr>
          <w:t>http://nbuv.gov.ua/UJRN/Unzap_2008_3_12</w:t>
        </w:r>
      </w:hyperlink>
      <w:r w:rsidRPr="000247BE">
        <w:rPr>
          <w:rFonts w:eastAsia="Times New Roman"/>
          <w:bCs/>
          <w:color w:val="000000"/>
          <w:sz w:val="28"/>
          <w:szCs w:val="28"/>
          <w:lang w:eastAsia="ru-RU"/>
        </w:rPr>
        <w:t xml:space="preserve"> (дата </w:t>
      </w:r>
      <w:proofErr w:type="spellStart"/>
      <w:r w:rsidRPr="000247BE">
        <w:rPr>
          <w:rFonts w:eastAsia="Times New Roman"/>
          <w:bCs/>
          <w:color w:val="000000"/>
          <w:sz w:val="28"/>
          <w:szCs w:val="28"/>
          <w:lang w:eastAsia="ru-RU"/>
        </w:rPr>
        <w:t>звернення</w:t>
      </w:r>
      <w:proofErr w:type="spellEnd"/>
      <w:r w:rsidRPr="000247BE">
        <w:rPr>
          <w:rFonts w:eastAsia="Times New Roman"/>
          <w:bCs/>
          <w:color w:val="000000"/>
          <w:sz w:val="28"/>
          <w:szCs w:val="28"/>
          <w:lang w:eastAsia="ru-RU"/>
        </w:rPr>
        <w:t xml:space="preserve">: </w:t>
      </w:r>
      <w:r w:rsidRPr="000247BE">
        <w:rPr>
          <w:rFonts w:eastAsia="Times New Roman"/>
          <w:bCs/>
          <w:color w:val="000000"/>
          <w:sz w:val="28"/>
          <w:szCs w:val="28"/>
          <w:lang w:val="uk-UA" w:eastAsia="ru-RU"/>
        </w:rPr>
        <w:t>15.11.2019).</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t xml:space="preserve">Декларація про державний суверенітет України, проголошена 16 липня 1990 року.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15" w:history="1">
        <w:r w:rsidRPr="000247BE">
          <w:rPr>
            <w:rFonts w:eastAsia="Calibri"/>
            <w:color w:val="0000FF"/>
            <w:sz w:val="28"/>
            <w:szCs w:val="28"/>
            <w:u w:val="single"/>
            <w:lang w:val="uk-UA"/>
          </w:rPr>
          <w:t>https://zakon.rada.gov.ua/laws/show/55-12</w:t>
        </w:r>
      </w:hyperlink>
      <w:r w:rsidRPr="000247BE">
        <w:rPr>
          <w:rFonts w:eastAsia="Calibri"/>
          <w:color w:val="000000"/>
          <w:sz w:val="28"/>
          <w:szCs w:val="28"/>
          <w:lang w:val="uk-UA"/>
        </w:rPr>
        <w:t xml:space="preserve"> (дата звернення: 02.11.2019).</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lastRenderedPageBreak/>
        <w:t xml:space="preserve">Акт проголошення незалежності України: схвалений Постановою Верховної Ради Української РСР 24 серпня 1991 року.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16" w:history="1">
        <w:r w:rsidRPr="000247BE">
          <w:rPr>
            <w:rFonts w:eastAsia="Calibri"/>
            <w:color w:val="000000"/>
            <w:sz w:val="28"/>
            <w:szCs w:val="28"/>
            <w:lang w:val="uk-UA"/>
          </w:rPr>
          <w:t>https://zakon.rada.gov.ua/laws/show/1427-12</w:t>
        </w:r>
      </w:hyperlink>
      <w:r w:rsidRPr="000247BE">
        <w:rPr>
          <w:rFonts w:eastAsia="Calibri"/>
          <w:color w:val="000000"/>
          <w:sz w:val="28"/>
          <w:szCs w:val="28"/>
          <w:lang w:val="uk-UA"/>
        </w:rPr>
        <w:t xml:space="preserve"> (дата звернення: 20.10.2019).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proofErr w:type="spellStart"/>
      <w:r w:rsidRPr="000247BE">
        <w:rPr>
          <w:rFonts w:eastAsia="Calibri"/>
          <w:color w:val="000000"/>
          <w:sz w:val="28"/>
          <w:szCs w:val="28"/>
          <w:lang w:val="uk-UA"/>
        </w:rPr>
        <w:t>Надугий</w:t>
      </w:r>
      <w:proofErr w:type="spellEnd"/>
      <w:r w:rsidRPr="000247BE">
        <w:rPr>
          <w:rFonts w:eastAsia="Calibri"/>
          <w:color w:val="000000"/>
          <w:sz w:val="28"/>
          <w:szCs w:val="28"/>
          <w:lang w:val="uk-UA"/>
        </w:rPr>
        <w:t xml:space="preserve"> А. В. Принципи територіального устрою України як підґрунтя територіальної цілісності держави. </w:t>
      </w:r>
      <w:r w:rsidRPr="000247BE">
        <w:rPr>
          <w:rFonts w:eastAsia="Calibri"/>
          <w:i/>
          <w:color w:val="000000"/>
          <w:sz w:val="28"/>
          <w:szCs w:val="28"/>
          <w:lang w:val="uk-UA"/>
        </w:rPr>
        <w:t xml:space="preserve">Науковий вісник Ужгородського національного університету. Серія: ПРАВО. </w:t>
      </w:r>
      <w:r w:rsidRPr="000247BE">
        <w:rPr>
          <w:rFonts w:eastAsia="Calibri"/>
          <w:color w:val="000000"/>
          <w:sz w:val="28"/>
          <w:szCs w:val="28"/>
          <w:lang w:val="uk-UA"/>
        </w:rPr>
        <w:t xml:space="preserve">2016. Випуск 40. Том 1. С.51-55.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proofErr w:type="spellStart"/>
      <w:r w:rsidRPr="000247BE">
        <w:rPr>
          <w:rFonts w:eastAsia="Calibri"/>
          <w:color w:val="000000"/>
          <w:sz w:val="28"/>
          <w:szCs w:val="28"/>
          <w:lang w:val="uk-UA"/>
        </w:rPr>
        <w:t>Погорілко</w:t>
      </w:r>
      <w:proofErr w:type="spellEnd"/>
      <w:r w:rsidRPr="000247BE">
        <w:rPr>
          <w:rFonts w:eastAsia="Calibri"/>
          <w:color w:val="000000"/>
          <w:sz w:val="28"/>
          <w:szCs w:val="28"/>
          <w:lang w:val="uk-UA"/>
        </w:rPr>
        <w:t xml:space="preserve"> В. Ф., Федоренко В. Л. Конституційне право України: підручник / За </w:t>
      </w:r>
      <w:proofErr w:type="spellStart"/>
      <w:r w:rsidRPr="000247BE">
        <w:rPr>
          <w:rFonts w:eastAsia="Calibri"/>
          <w:color w:val="000000"/>
          <w:sz w:val="28"/>
          <w:szCs w:val="28"/>
          <w:lang w:val="uk-UA"/>
        </w:rPr>
        <w:t>заг</w:t>
      </w:r>
      <w:proofErr w:type="spellEnd"/>
      <w:r w:rsidRPr="000247BE">
        <w:rPr>
          <w:rFonts w:eastAsia="Calibri"/>
          <w:color w:val="000000"/>
          <w:sz w:val="28"/>
          <w:szCs w:val="28"/>
          <w:lang w:val="uk-UA"/>
        </w:rPr>
        <w:t xml:space="preserve">. ред. В. Л. Федоренка. 2-е вид., </w:t>
      </w:r>
      <w:proofErr w:type="spellStart"/>
      <w:r w:rsidRPr="000247BE">
        <w:rPr>
          <w:rFonts w:eastAsia="Calibri"/>
          <w:color w:val="000000"/>
          <w:sz w:val="28"/>
          <w:szCs w:val="28"/>
          <w:lang w:val="uk-UA"/>
        </w:rPr>
        <w:t>переробл</w:t>
      </w:r>
      <w:proofErr w:type="spellEnd"/>
      <w:r w:rsidRPr="000247BE">
        <w:rPr>
          <w:rFonts w:eastAsia="Calibri"/>
          <w:color w:val="000000"/>
          <w:sz w:val="28"/>
          <w:szCs w:val="28"/>
          <w:lang w:val="uk-UA"/>
        </w:rPr>
        <w:t xml:space="preserve">. І </w:t>
      </w:r>
      <w:proofErr w:type="spellStart"/>
      <w:r w:rsidRPr="000247BE">
        <w:rPr>
          <w:rFonts w:eastAsia="Calibri"/>
          <w:color w:val="000000"/>
          <w:sz w:val="28"/>
          <w:szCs w:val="28"/>
          <w:lang w:val="uk-UA"/>
        </w:rPr>
        <w:t>доопр</w:t>
      </w:r>
      <w:proofErr w:type="spellEnd"/>
      <w:r w:rsidRPr="000247BE">
        <w:rPr>
          <w:rFonts w:eastAsia="Calibri"/>
          <w:color w:val="000000"/>
          <w:sz w:val="28"/>
          <w:szCs w:val="28"/>
          <w:lang w:val="uk-UA"/>
        </w:rPr>
        <w:t xml:space="preserve">. К.: </w:t>
      </w:r>
      <w:proofErr w:type="spellStart"/>
      <w:r w:rsidRPr="000247BE">
        <w:rPr>
          <w:rFonts w:eastAsia="Calibri"/>
          <w:color w:val="000000"/>
          <w:sz w:val="28"/>
          <w:szCs w:val="28"/>
          <w:lang w:val="uk-UA"/>
        </w:rPr>
        <w:t>Алерта</w:t>
      </w:r>
      <w:proofErr w:type="spellEnd"/>
      <w:r w:rsidRPr="000247BE">
        <w:rPr>
          <w:rFonts w:eastAsia="Calibri"/>
          <w:color w:val="000000"/>
          <w:sz w:val="28"/>
          <w:szCs w:val="28"/>
          <w:lang w:val="uk-UA"/>
        </w:rPr>
        <w:t xml:space="preserve">: КНТ: Центр учбової літератури, 2010. 432 с.  </w:t>
      </w:r>
    </w:p>
    <w:p w:rsidR="000247BE" w:rsidRPr="000247BE" w:rsidRDefault="000247BE" w:rsidP="000247BE">
      <w:pPr>
        <w:widowControl w:val="0"/>
        <w:numPr>
          <w:ilvl w:val="0"/>
          <w:numId w:val="3"/>
        </w:numPr>
        <w:tabs>
          <w:tab w:val="left" w:pos="567"/>
        </w:tabs>
        <w:spacing w:after="0" w:line="360" w:lineRule="auto"/>
        <w:ind w:left="426"/>
        <w:jc w:val="both"/>
        <w:rPr>
          <w:rFonts w:eastAsia="Calibri"/>
          <w:color w:val="000000"/>
          <w:sz w:val="28"/>
          <w:szCs w:val="28"/>
          <w:lang w:val="uk-UA"/>
        </w:rPr>
      </w:pPr>
      <w:r w:rsidRPr="000247BE">
        <w:rPr>
          <w:rFonts w:eastAsia="Arial Narrow"/>
          <w:color w:val="000000"/>
          <w:sz w:val="28"/>
          <w:szCs w:val="28"/>
          <w:lang w:val="uk-UA" w:eastAsia="uk-UA" w:bidi="uk-UA"/>
        </w:rPr>
        <w:t xml:space="preserve">Децентралізація публічної влади: досвід європейських країн та перспективи України / О. Бориславська, І. </w:t>
      </w:r>
      <w:proofErr w:type="spellStart"/>
      <w:r w:rsidRPr="000247BE">
        <w:rPr>
          <w:rFonts w:eastAsia="Arial Narrow"/>
          <w:color w:val="000000"/>
          <w:sz w:val="28"/>
          <w:szCs w:val="28"/>
          <w:lang w:val="uk-UA" w:eastAsia="uk-UA" w:bidi="uk-UA"/>
        </w:rPr>
        <w:t>Заверуха</w:t>
      </w:r>
      <w:proofErr w:type="spellEnd"/>
      <w:r w:rsidRPr="000247BE">
        <w:rPr>
          <w:rFonts w:eastAsia="Arial Narrow"/>
          <w:color w:val="000000"/>
          <w:sz w:val="28"/>
          <w:szCs w:val="28"/>
          <w:lang w:val="uk-UA" w:eastAsia="uk-UA" w:bidi="uk-UA"/>
        </w:rPr>
        <w:t xml:space="preserve">, Е. </w:t>
      </w:r>
      <w:r w:rsidRPr="000247BE">
        <w:rPr>
          <w:rFonts w:eastAsia="Arial Narrow"/>
          <w:color w:val="000000"/>
          <w:sz w:val="28"/>
          <w:szCs w:val="28"/>
          <w:lang w:eastAsia="ru-RU" w:bidi="ru-RU"/>
        </w:rPr>
        <w:t xml:space="preserve">Захарченко </w:t>
      </w:r>
      <w:r w:rsidRPr="000247BE">
        <w:rPr>
          <w:rFonts w:eastAsia="Arial Narrow"/>
          <w:color w:val="000000"/>
          <w:sz w:val="28"/>
          <w:szCs w:val="28"/>
          <w:lang w:val="uk-UA" w:eastAsia="uk-UA" w:bidi="uk-UA"/>
        </w:rPr>
        <w:t xml:space="preserve">та ін. </w:t>
      </w:r>
      <w:r w:rsidRPr="000247BE">
        <w:rPr>
          <w:rFonts w:eastAsia="Arial Narrow"/>
          <w:color w:val="000000"/>
          <w:sz w:val="28"/>
          <w:szCs w:val="28"/>
          <w:lang w:eastAsia="ru-RU" w:bidi="ru-RU"/>
        </w:rPr>
        <w:t>К.</w:t>
      </w:r>
      <w:r w:rsidRPr="000247BE">
        <w:rPr>
          <w:rFonts w:eastAsia="Arial Narrow"/>
          <w:color w:val="000000"/>
          <w:sz w:val="28"/>
          <w:szCs w:val="28"/>
          <w:lang w:val="uk-UA" w:eastAsia="uk-UA" w:bidi="uk-UA"/>
        </w:rPr>
        <w:t xml:space="preserve">: ТОВ «Софія», 2012. 128 с. </w:t>
      </w:r>
    </w:p>
    <w:p w:rsidR="000247BE" w:rsidRPr="000247BE" w:rsidRDefault="000247BE" w:rsidP="000247BE">
      <w:pPr>
        <w:widowControl w:val="0"/>
        <w:numPr>
          <w:ilvl w:val="0"/>
          <w:numId w:val="3"/>
        </w:numPr>
        <w:tabs>
          <w:tab w:val="left" w:pos="567"/>
          <w:tab w:val="left" w:pos="1134"/>
        </w:tabs>
        <w:spacing w:after="0" w:line="360" w:lineRule="auto"/>
        <w:ind w:left="426" w:hanging="425"/>
        <w:jc w:val="both"/>
        <w:rPr>
          <w:rFonts w:eastAsia="Calibri"/>
          <w:color w:val="000000"/>
          <w:sz w:val="28"/>
          <w:szCs w:val="28"/>
          <w:lang w:val="uk-UA"/>
        </w:rPr>
      </w:pPr>
      <w:r w:rsidRPr="000247BE">
        <w:rPr>
          <w:rFonts w:eastAsia="Calibri"/>
          <w:iCs/>
          <w:color w:val="000000"/>
          <w:sz w:val="28"/>
          <w:szCs w:val="28"/>
          <w:lang w:eastAsia="uk-UA" w:bidi="uk-UA"/>
        </w:rPr>
        <w:t>Б</w:t>
      </w:r>
      <w:proofErr w:type="spellStart"/>
      <w:r w:rsidRPr="000247BE">
        <w:rPr>
          <w:rFonts w:eastAsia="Calibri"/>
          <w:iCs/>
          <w:color w:val="000000"/>
          <w:sz w:val="28"/>
          <w:szCs w:val="28"/>
          <w:lang w:val="uk-UA" w:eastAsia="uk-UA" w:bidi="uk-UA"/>
        </w:rPr>
        <w:t>орденюк</w:t>
      </w:r>
      <w:proofErr w:type="spellEnd"/>
      <w:r w:rsidRPr="000247BE">
        <w:rPr>
          <w:rFonts w:eastAsia="Calibri"/>
          <w:iCs/>
          <w:color w:val="000000"/>
          <w:sz w:val="28"/>
          <w:szCs w:val="28"/>
          <w:lang w:val="uk-UA" w:eastAsia="uk-UA" w:bidi="uk-UA"/>
        </w:rPr>
        <w:t xml:space="preserve"> В.</w:t>
      </w:r>
      <w:r w:rsidRPr="000247BE">
        <w:rPr>
          <w:rFonts w:eastAsia="Calibri"/>
          <w:color w:val="000000"/>
          <w:sz w:val="28"/>
          <w:szCs w:val="28"/>
          <w:lang w:val="uk-UA"/>
        </w:rPr>
        <w:t xml:space="preserve"> Децентралізація державної влади і місцеве самоврядування: поняття, суть та форми (види)</w:t>
      </w:r>
      <w:r w:rsidRPr="000247BE">
        <w:rPr>
          <w:rFonts w:eastAsia="Calibri"/>
          <w:color w:val="000000"/>
          <w:sz w:val="28"/>
          <w:szCs w:val="28"/>
        </w:rPr>
        <w:t>.</w:t>
      </w:r>
      <w:r w:rsidRPr="000247BE">
        <w:rPr>
          <w:rFonts w:eastAsia="Calibri"/>
          <w:color w:val="000000"/>
          <w:sz w:val="28"/>
          <w:szCs w:val="28"/>
          <w:lang w:val="uk-UA"/>
        </w:rPr>
        <w:t xml:space="preserve"> </w:t>
      </w:r>
      <w:r w:rsidRPr="000247BE">
        <w:rPr>
          <w:rFonts w:eastAsia="Calibri"/>
          <w:i/>
          <w:color w:val="000000"/>
          <w:sz w:val="28"/>
          <w:szCs w:val="28"/>
          <w:lang w:val="uk-UA"/>
        </w:rPr>
        <w:t>Право України</w:t>
      </w:r>
      <w:r w:rsidRPr="000247BE">
        <w:rPr>
          <w:rFonts w:eastAsia="Calibri"/>
          <w:color w:val="000000"/>
          <w:sz w:val="28"/>
          <w:szCs w:val="28"/>
          <w:lang w:val="uk-UA"/>
        </w:rPr>
        <w:t>.</w:t>
      </w:r>
      <w:r w:rsidRPr="000247BE">
        <w:rPr>
          <w:rFonts w:eastAsia="Calibri"/>
          <w:color w:val="000000"/>
          <w:sz w:val="28"/>
          <w:szCs w:val="28"/>
        </w:rPr>
        <w:t xml:space="preserve"> </w:t>
      </w:r>
      <w:r w:rsidRPr="000247BE">
        <w:rPr>
          <w:rFonts w:eastAsia="Calibri"/>
          <w:color w:val="000000"/>
          <w:sz w:val="28"/>
          <w:szCs w:val="28"/>
          <w:lang w:val="uk-UA"/>
        </w:rPr>
        <w:t>2005. № 1. С.21-25.</w:t>
      </w:r>
    </w:p>
    <w:p w:rsidR="000247BE" w:rsidRPr="000247BE" w:rsidRDefault="000247BE" w:rsidP="000247BE">
      <w:pPr>
        <w:numPr>
          <w:ilvl w:val="0"/>
          <w:numId w:val="3"/>
        </w:numPr>
        <w:spacing w:after="0" w:line="360" w:lineRule="auto"/>
        <w:ind w:left="426" w:hanging="357"/>
        <w:jc w:val="both"/>
        <w:rPr>
          <w:rFonts w:eastAsia="Calibri"/>
          <w:color w:val="000000"/>
          <w:sz w:val="28"/>
          <w:szCs w:val="28"/>
          <w:lang w:val="uk-UA"/>
        </w:rPr>
      </w:pPr>
      <w:r w:rsidRPr="000247BE">
        <w:rPr>
          <w:rFonts w:eastAsia="Calibri"/>
          <w:color w:val="000000"/>
          <w:sz w:val="28"/>
          <w:szCs w:val="28"/>
          <w:lang w:val="uk-UA"/>
        </w:rPr>
        <w:t xml:space="preserve">Калиновський Б. Конституційні засади державної регіональної політики. </w:t>
      </w:r>
      <w:r w:rsidRPr="000247BE">
        <w:rPr>
          <w:rFonts w:eastAsia="Calibri"/>
          <w:i/>
          <w:color w:val="000000"/>
          <w:sz w:val="28"/>
          <w:szCs w:val="28"/>
          <w:lang w:val="uk-UA"/>
        </w:rPr>
        <w:t xml:space="preserve">Наукові записки Інституту законодавства Верховної Ради України. </w:t>
      </w:r>
      <w:r w:rsidRPr="000247BE">
        <w:rPr>
          <w:rFonts w:eastAsia="Calibri"/>
          <w:color w:val="000000"/>
          <w:sz w:val="28"/>
          <w:szCs w:val="28"/>
          <w:lang w:val="uk-UA"/>
        </w:rPr>
        <w:t xml:space="preserve">2016. №3. С.26-30.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proofErr w:type="spellStart"/>
      <w:r w:rsidRPr="000247BE">
        <w:rPr>
          <w:rFonts w:eastAsia="Calibri"/>
          <w:color w:val="000000"/>
          <w:sz w:val="28"/>
          <w:szCs w:val="28"/>
          <w:lang w:val="uk-UA"/>
        </w:rPr>
        <w:t>Дем</w:t>
      </w:r>
      <w:proofErr w:type="spellEnd"/>
      <w:r w:rsidRPr="000247BE">
        <w:rPr>
          <w:rFonts w:eastAsia="Calibri"/>
          <w:color w:val="000000"/>
          <w:sz w:val="28"/>
          <w:szCs w:val="28"/>
        </w:rPr>
        <w:t>’</w:t>
      </w:r>
      <w:proofErr w:type="spellStart"/>
      <w:r w:rsidRPr="000247BE">
        <w:rPr>
          <w:rFonts w:eastAsia="Calibri"/>
          <w:color w:val="000000"/>
          <w:sz w:val="28"/>
          <w:szCs w:val="28"/>
          <w:lang w:val="uk-UA"/>
        </w:rPr>
        <w:t>яченко</w:t>
      </w:r>
      <w:proofErr w:type="spellEnd"/>
      <w:r w:rsidRPr="000247BE">
        <w:rPr>
          <w:rFonts w:eastAsia="Calibri"/>
          <w:color w:val="000000"/>
          <w:sz w:val="28"/>
          <w:szCs w:val="28"/>
          <w:lang w:val="uk-UA"/>
        </w:rPr>
        <w:t xml:space="preserve"> А. С. Реформа адміністративно-територіального устрою України в аспекті децентралізації влади. </w:t>
      </w:r>
      <w:r w:rsidRPr="000247BE">
        <w:rPr>
          <w:rFonts w:eastAsia="Calibri"/>
          <w:i/>
          <w:color w:val="000000"/>
          <w:sz w:val="28"/>
          <w:szCs w:val="28"/>
          <w:lang w:val="uk-UA"/>
        </w:rPr>
        <w:t xml:space="preserve">Наукові записки </w:t>
      </w:r>
      <w:proofErr w:type="spellStart"/>
      <w:r w:rsidRPr="000247BE">
        <w:rPr>
          <w:rFonts w:eastAsia="Calibri"/>
          <w:i/>
          <w:color w:val="000000"/>
          <w:sz w:val="28"/>
          <w:szCs w:val="28"/>
          <w:lang w:val="uk-UA"/>
        </w:rPr>
        <w:t>НаУКМА</w:t>
      </w:r>
      <w:proofErr w:type="spellEnd"/>
      <w:r w:rsidRPr="000247BE">
        <w:rPr>
          <w:rFonts w:eastAsia="Calibri"/>
          <w:i/>
          <w:color w:val="000000"/>
          <w:sz w:val="28"/>
          <w:szCs w:val="28"/>
          <w:lang w:val="uk-UA"/>
        </w:rPr>
        <w:t xml:space="preserve">. Юридичні науки. </w:t>
      </w:r>
      <w:r w:rsidRPr="000247BE">
        <w:rPr>
          <w:rFonts w:eastAsia="Calibri"/>
          <w:color w:val="000000"/>
          <w:sz w:val="28"/>
          <w:szCs w:val="28"/>
          <w:lang w:val="uk-UA"/>
        </w:rPr>
        <w:t xml:space="preserve">2017. Том 200. С. 98-101.  </w:t>
      </w:r>
    </w:p>
    <w:p w:rsidR="000247BE" w:rsidRPr="000247BE" w:rsidRDefault="000247BE" w:rsidP="000247BE">
      <w:pPr>
        <w:numPr>
          <w:ilvl w:val="0"/>
          <w:numId w:val="3"/>
        </w:numPr>
        <w:spacing w:after="0" w:line="360" w:lineRule="auto"/>
        <w:ind w:left="426"/>
        <w:contextualSpacing/>
        <w:jc w:val="both"/>
        <w:rPr>
          <w:rFonts w:eastAsia="Calibri"/>
          <w:color w:val="000000"/>
          <w:sz w:val="28"/>
          <w:szCs w:val="28"/>
          <w:lang w:val="uk-UA"/>
        </w:rPr>
      </w:pPr>
      <w:r w:rsidRPr="000247BE">
        <w:rPr>
          <w:rFonts w:eastAsia="Calibri"/>
          <w:color w:val="000000"/>
          <w:sz w:val="28"/>
          <w:szCs w:val="28"/>
          <w:lang w:val="uk-UA"/>
        </w:rPr>
        <w:t xml:space="preserve">Гречко О. О. </w:t>
      </w:r>
      <w:bookmarkStart w:id="2" w:name="bookmark2"/>
      <w:r w:rsidRPr="000247BE">
        <w:rPr>
          <w:rFonts w:eastAsia="Calibri"/>
          <w:color w:val="000000"/>
          <w:sz w:val="28"/>
          <w:szCs w:val="28"/>
          <w:lang w:val="uk-UA"/>
        </w:rPr>
        <w:t>Деякі питання конституювання принципів територіального устрою України</w:t>
      </w:r>
      <w:bookmarkEnd w:id="2"/>
      <w:r w:rsidRPr="000247BE">
        <w:rPr>
          <w:rFonts w:eastAsia="Calibri"/>
          <w:color w:val="000000"/>
          <w:sz w:val="28"/>
          <w:szCs w:val="28"/>
          <w:lang w:val="uk-UA"/>
        </w:rPr>
        <w:t xml:space="preserve">. </w:t>
      </w:r>
      <w:r w:rsidRPr="000247BE">
        <w:rPr>
          <w:rFonts w:eastAsia="Calibri"/>
          <w:i/>
          <w:color w:val="000000"/>
          <w:sz w:val="28"/>
          <w:szCs w:val="28"/>
          <w:lang w:val="uk-UA"/>
        </w:rPr>
        <w:t xml:space="preserve">Право і суспільство. </w:t>
      </w:r>
      <w:r w:rsidRPr="000247BE">
        <w:rPr>
          <w:rFonts w:eastAsia="Calibri"/>
          <w:color w:val="000000"/>
          <w:sz w:val="28"/>
          <w:szCs w:val="28"/>
          <w:lang w:val="uk-UA"/>
        </w:rPr>
        <w:t xml:space="preserve">2017. №3. С. 12-17.  </w:t>
      </w:r>
    </w:p>
    <w:p w:rsidR="000247BE" w:rsidRPr="000247BE" w:rsidRDefault="000247BE" w:rsidP="000247BE">
      <w:pPr>
        <w:widowControl w:val="0"/>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t xml:space="preserve">Окрема думка судді Конституційного Суду України М.І. Мельника щодо висновку Конституційного суду України № 2-в/2015.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17" w:history="1">
        <w:r w:rsidRPr="000247BE">
          <w:rPr>
            <w:rFonts w:eastAsia="Calibri"/>
            <w:color w:val="000000"/>
            <w:sz w:val="28"/>
            <w:szCs w:val="28"/>
            <w:lang w:val="uk-UA"/>
          </w:rPr>
          <w:t>http://www.ccu.gov.ua/sites/default/files/ndf/05-2015.pdf</w:t>
        </w:r>
      </w:hyperlink>
      <w:r w:rsidRPr="000247BE">
        <w:rPr>
          <w:rFonts w:eastAsia="Calibri"/>
          <w:color w:val="000000"/>
          <w:sz w:val="28"/>
          <w:szCs w:val="28"/>
        </w:rPr>
        <w:t xml:space="preserve"> (</w:t>
      </w:r>
      <w:r w:rsidRPr="000247BE">
        <w:rPr>
          <w:rFonts w:eastAsia="Calibri"/>
          <w:color w:val="000000"/>
          <w:sz w:val="28"/>
          <w:szCs w:val="28"/>
          <w:lang w:val="uk-UA"/>
        </w:rPr>
        <w:t xml:space="preserve">дата звернення: 20.10.2019).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t xml:space="preserve">Окрема думка </w:t>
      </w:r>
      <w:r w:rsidRPr="000247BE">
        <w:rPr>
          <w:rFonts w:eastAsia="Calibri"/>
          <w:bCs/>
          <w:color w:val="000000"/>
          <w:sz w:val="28"/>
          <w:szCs w:val="28"/>
          <w:shd w:val="clear" w:color="auto" w:fill="FFFFFF"/>
          <w:lang w:val="uk-UA"/>
        </w:rPr>
        <w:t xml:space="preserve">судді Конституційного Суду України </w:t>
      </w:r>
      <w:proofErr w:type="spellStart"/>
      <w:r w:rsidRPr="000247BE">
        <w:rPr>
          <w:rFonts w:eastAsia="Calibri"/>
          <w:bCs/>
          <w:color w:val="000000"/>
          <w:sz w:val="28"/>
          <w:szCs w:val="28"/>
          <w:shd w:val="clear" w:color="auto" w:fill="FFFFFF"/>
          <w:lang w:val="uk-UA"/>
        </w:rPr>
        <w:t>Саса</w:t>
      </w:r>
      <w:proofErr w:type="spellEnd"/>
      <w:r w:rsidRPr="000247BE">
        <w:rPr>
          <w:rFonts w:eastAsia="Calibri"/>
          <w:bCs/>
          <w:color w:val="000000"/>
          <w:sz w:val="28"/>
          <w:szCs w:val="28"/>
          <w:shd w:val="clear" w:color="auto" w:fill="FFFFFF"/>
          <w:lang w:val="uk-UA"/>
        </w:rPr>
        <w:t xml:space="preserve"> С.В. стосовно Висновку Конституційного Суду України щодо відповідності законопроекту про внесення змін до Конституції України щодо </w:t>
      </w:r>
      <w:r w:rsidRPr="000247BE">
        <w:rPr>
          <w:rFonts w:eastAsia="Calibri"/>
          <w:bCs/>
          <w:color w:val="000000"/>
          <w:sz w:val="28"/>
          <w:szCs w:val="28"/>
          <w:shd w:val="clear" w:color="auto" w:fill="FFFFFF"/>
          <w:lang w:val="uk-UA"/>
        </w:rPr>
        <w:lastRenderedPageBreak/>
        <w:t xml:space="preserve">децентралізації влади вимогам статей 157 і 158 Конституції України від 06.08.2015 року. </w:t>
      </w:r>
      <w:r w:rsidRPr="000247BE">
        <w:rPr>
          <w:rFonts w:eastAsia="Calibri"/>
          <w:bCs/>
          <w:color w:val="000000"/>
          <w:sz w:val="28"/>
          <w:szCs w:val="28"/>
          <w:shd w:val="clear" w:color="auto" w:fill="FFFFFF"/>
          <w:lang w:val="en-US"/>
        </w:rPr>
        <w:t>URL</w:t>
      </w:r>
      <w:r w:rsidRPr="000247BE">
        <w:rPr>
          <w:rFonts w:eastAsia="Calibri"/>
          <w:bCs/>
          <w:color w:val="000000"/>
          <w:sz w:val="28"/>
          <w:szCs w:val="28"/>
          <w:shd w:val="clear" w:color="auto" w:fill="FFFFFF"/>
          <w:lang w:val="uk-UA"/>
        </w:rPr>
        <w:t xml:space="preserve">: </w:t>
      </w:r>
      <w:hyperlink r:id="rId18" w:history="1">
        <w:r w:rsidRPr="000247BE">
          <w:rPr>
            <w:rFonts w:eastAsia="Calibri"/>
            <w:bCs/>
            <w:color w:val="000000"/>
            <w:sz w:val="28"/>
            <w:szCs w:val="28"/>
            <w:shd w:val="clear" w:color="auto" w:fill="FFFFFF"/>
            <w:lang w:val="uk-UA"/>
          </w:rPr>
          <w:t>https://zakon.rada.gov.ua/laws/show/nf02d710-15#n2</w:t>
        </w:r>
      </w:hyperlink>
      <w:r w:rsidRPr="000247BE">
        <w:rPr>
          <w:rFonts w:eastAsia="Calibri"/>
          <w:bCs/>
          <w:color w:val="000000"/>
          <w:sz w:val="28"/>
          <w:szCs w:val="28"/>
          <w:shd w:val="clear" w:color="auto" w:fill="FFFFFF"/>
          <w:lang w:val="uk-UA"/>
        </w:rPr>
        <w:t xml:space="preserve"> (дата звернення: 20.10.2019).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rPr>
        <w:t xml:space="preserve"> </w:t>
      </w:r>
      <w:r w:rsidRPr="000247BE">
        <w:rPr>
          <w:rFonts w:eastAsia="Calibri"/>
          <w:color w:val="000000"/>
          <w:sz w:val="28"/>
          <w:szCs w:val="28"/>
          <w:lang w:val="uk-UA"/>
        </w:rPr>
        <w:t xml:space="preserve">Сталий розвиток. </w:t>
      </w:r>
      <w:proofErr w:type="spellStart"/>
      <w:r w:rsidRPr="000247BE">
        <w:rPr>
          <w:rFonts w:eastAsia="Calibri"/>
          <w:color w:val="000000"/>
          <w:sz w:val="28"/>
          <w:szCs w:val="28"/>
          <w:lang w:val="uk-UA"/>
        </w:rPr>
        <w:t>Вікіпедія</w:t>
      </w:r>
      <w:proofErr w:type="spellEnd"/>
      <w:r w:rsidRPr="000247BE">
        <w:rPr>
          <w:rFonts w:eastAsia="Calibri"/>
          <w:color w:val="000000"/>
          <w:sz w:val="28"/>
          <w:szCs w:val="28"/>
          <w:lang w:val="uk-UA"/>
        </w:rPr>
        <w:t xml:space="preserve"> – вільна енциклопедія.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19" w:history="1">
        <w:r w:rsidRPr="000247BE">
          <w:rPr>
            <w:rFonts w:eastAsia="Calibri"/>
            <w:color w:val="000000"/>
            <w:sz w:val="28"/>
            <w:szCs w:val="28"/>
            <w:lang w:val="uk-UA"/>
          </w:rPr>
          <w:t>https://uk.wikipedia.org/wiki/Сталий_розвиток</w:t>
        </w:r>
      </w:hyperlink>
      <w:r w:rsidRPr="000247BE">
        <w:rPr>
          <w:rFonts w:eastAsia="Calibri"/>
          <w:color w:val="000000"/>
          <w:sz w:val="28"/>
          <w:szCs w:val="28"/>
          <w:lang w:val="uk-UA"/>
        </w:rPr>
        <w:t xml:space="preserve"> (дата звернення: 23.10.2019).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iCs/>
          <w:color w:val="000000"/>
          <w:sz w:val="28"/>
          <w:szCs w:val="28"/>
          <w:lang w:eastAsia="ru-RU" w:bidi="ru-RU"/>
        </w:rPr>
        <w:t xml:space="preserve"> </w:t>
      </w:r>
      <w:proofErr w:type="spellStart"/>
      <w:r w:rsidRPr="000247BE">
        <w:rPr>
          <w:rFonts w:eastAsia="Calibri"/>
          <w:iCs/>
          <w:color w:val="000000"/>
          <w:sz w:val="28"/>
          <w:szCs w:val="28"/>
          <w:lang w:eastAsia="ru-RU" w:bidi="ru-RU"/>
        </w:rPr>
        <w:t>Білик</w:t>
      </w:r>
      <w:proofErr w:type="spellEnd"/>
      <w:r w:rsidRPr="000247BE">
        <w:rPr>
          <w:rFonts w:eastAsia="Calibri"/>
          <w:iCs/>
          <w:color w:val="000000"/>
          <w:sz w:val="28"/>
          <w:szCs w:val="28"/>
          <w:lang w:eastAsia="ru-RU" w:bidi="ru-RU"/>
        </w:rPr>
        <w:t xml:space="preserve"> П.</w:t>
      </w:r>
      <w:r w:rsidRPr="000247BE">
        <w:rPr>
          <w:rFonts w:eastAsia="Calibri"/>
          <w:color w:val="000000"/>
          <w:sz w:val="28"/>
          <w:szCs w:val="28"/>
          <w:lang w:eastAsia="ru-RU" w:bidi="ru-RU"/>
        </w:rPr>
        <w:t xml:space="preserve"> П. </w:t>
      </w:r>
      <w:r w:rsidRPr="000247BE">
        <w:rPr>
          <w:rFonts w:eastAsia="Calibri"/>
          <w:color w:val="000000"/>
          <w:sz w:val="28"/>
          <w:szCs w:val="28"/>
          <w:lang w:val="uk-UA"/>
        </w:rPr>
        <w:t xml:space="preserve">Поняття </w:t>
      </w:r>
      <w:r w:rsidRPr="000247BE">
        <w:rPr>
          <w:rFonts w:eastAsia="Calibri"/>
          <w:color w:val="000000"/>
          <w:sz w:val="28"/>
          <w:szCs w:val="28"/>
          <w:lang w:eastAsia="ru-RU" w:bidi="ru-RU"/>
        </w:rPr>
        <w:t xml:space="preserve">та </w:t>
      </w:r>
      <w:r w:rsidRPr="000247BE">
        <w:rPr>
          <w:rFonts w:eastAsia="Calibri"/>
          <w:color w:val="000000"/>
          <w:sz w:val="28"/>
          <w:szCs w:val="28"/>
          <w:lang w:val="uk-UA"/>
        </w:rPr>
        <w:t xml:space="preserve">правова сутність управлінської категорії "регіон". </w:t>
      </w:r>
      <w:r w:rsidRPr="000247BE">
        <w:rPr>
          <w:rFonts w:eastAsia="Calibri"/>
          <w:i/>
          <w:color w:val="000000"/>
          <w:sz w:val="28"/>
          <w:szCs w:val="28"/>
          <w:lang w:val="uk-UA"/>
        </w:rPr>
        <w:t>Право України.</w:t>
      </w:r>
      <w:r w:rsidRPr="000247BE">
        <w:rPr>
          <w:rFonts w:eastAsia="Calibri"/>
          <w:color w:val="000000"/>
          <w:sz w:val="28"/>
          <w:szCs w:val="28"/>
          <w:lang w:val="uk-UA"/>
        </w:rPr>
        <w:t xml:space="preserve"> 2001. № 11. С.32-35.</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bCs/>
          <w:color w:val="000000"/>
          <w:sz w:val="28"/>
          <w:szCs w:val="28"/>
          <w:shd w:val="clear" w:color="auto" w:fill="FFFFFF"/>
          <w:lang w:val="uk-UA"/>
        </w:rPr>
        <w:t xml:space="preserve">Висновок Конституційного Суду України щодо відповідності законопроекту про внесення змін до Конституції України щодо децентралізації влади вимогам статей 157 і 158 Конституції України від 30.07.2015 року. </w:t>
      </w:r>
      <w:r w:rsidRPr="000247BE">
        <w:rPr>
          <w:rFonts w:eastAsia="Calibri"/>
          <w:bCs/>
          <w:color w:val="000000"/>
          <w:sz w:val="28"/>
          <w:szCs w:val="28"/>
          <w:shd w:val="clear" w:color="auto" w:fill="FFFFFF"/>
          <w:lang w:val="en-US"/>
        </w:rPr>
        <w:t>URL</w:t>
      </w:r>
      <w:r w:rsidRPr="000247BE">
        <w:rPr>
          <w:rFonts w:eastAsia="Calibri"/>
          <w:bCs/>
          <w:color w:val="000000"/>
          <w:sz w:val="28"/>
          <w:szCs w:val="28"/>
          <w:shd w:val="clear" w:color="auto" w:fill="FFFFFF"/>
          <w:lang w:val="uk-UA"/>
        </w:rPr>
        <w:t xml:space="preserve">: </w:t>
      </w:r>
      <w:hyperlink r:id="rId20" w:history="1">
        <w:r w:rsidRPr="000247BE">
          <w:rPr>
            <w:rFonts w:eastAsia="Calibri"/>
            <w:bCs/>
            <w:color w:val="000000"/>
            <w:sz w:val="28"/>
            <w:szCs w:val="28"/>
            <w:shd w:val="clear" w:color="auto" w:fill="FFFFFF"/>
            <w:lang w:val="uk-UA"/>
          </w:rPr>
          <w:t>https://zakon.rada.gov.ua</w:t>
        </w:r>
      </w:hyperlink>
      <w:r w:rsidRPr="000247BE">
        <w:rPr>
          <w:rFonts w:eastAsia="Calibri"/>
          <w:bCs/>
          <w:color w:val="000000"/>
          <w:sz w:val="28"/>
          <w:szCs w:val="28"/>
          <w:shd w:val="clear" w:color="auto" w:fill="FFFFFF"/>
          <w:lang w:val="uk-UA"/>
        </w:rPr>
        <w:t xml:space="preserve"> /</w:t>
      </w:r>
      <w:proofErr w:type="spellStart"/>
      <w:r w:rsidRPr="000247BE">
        <w:rPr>
          <w:rFonts w:eastAsia="Calibri"/>
          <w:bCs/>
          <w:color w:val="000000"/>
          <w:sz w:val="28"/>
          <w:szCs w:val="28"/>
          <w:shd w:val="clear" w:color="auto" w:fill="FFFFFF"/>
          <w:lang w:val="uk-UA"/>
        </w:rPr>
        <w:t>laws</w:t>
      </w:r>
      <w:proofErr w:type="spellEnd"/>
      <w:r w:rsidRPr="000247BE">
        <w:rPr>
          <w:rFonts w:eastAsia="Calibri"/>
          <w:bCs/>
          <w:color w:val="000000"/>
          <w:sz w:val="28"/>
          <w:szCs w:val="28"/>
          <w:shd w:val="clear" w:color="auto" w:fill="FFFFFF"/>
          <w:lang w:val="uk-UA"/>
        </w:rPr>
        <w:t>/</w:t>
      </w:r>
      <w:proofErr w:type="spellStart"/>
      <w:r w:rsidRPr="000247BE">
        <w:rPr>
          <w:rFonts w:eastAsia="Calibri"/>
          <w:bCs/>
          <w:color w:val="000000"/>
          <w:sz w:val="28"/>
          <w:szCs w:val="28"/>
          <w:shd w:val="clear" w:color="auto" w:fill="FFFFFF"/>
          <w:lang w:val="uk-UA"/>
        </w:rPr>
        <w:t>main</w:t>
      </w:r>
      <w:proofErr w:type="spellEnd"/>
      <w:r w:rsidRPr="000247BE">
        <w:rPr>
          <w:rFonts w:eastAsia="Calibri"/>
          <w:bCs/>
          <w:color w:val="000000"/>
          <w:sz w:val="28"/>
          <w:szCs w:val="28"/>
          <w:shd w:val="clear" w:color="auto" w:fill="FFFFFF"/>
          <w:lang w:val="uk-UA"/>
        </w:rPr>
        <w:t xml:space="preserve">/ v002v710-15 </w:t>
      </w:r>
      <w:r w:rsidRPr="000247BE">
        <w:rPr>
          <w:rFonts w:eastAsia="Calibri"/>
          <w:color w:val="000000"/>
          <w:sz w:val="28"/>
          <w:szCs w:val="28"/>
          <w:lang w:val="uk-UA"/>
        </w:rPr>
        <w:t>(дата звернення: 02.11.2019).</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t xml:space="preserve">Про засади адміністративно-територіального устрою України: проект Закону України від 22.02.2018 року. </w:t>
      </w:r>
      <w:r w:rsidRPr="000247BE">
        <w:rPr>
          <w:rFonts w:eastAsia="Calibri"/>
          <w:color w:val="000000"/>
          <w:sz w:val="28"/>
          <w:szCs w:val="28"/>
          <w:lang w:val="en-US"/>
        </w:rPr>
        <w:t>URL</w:t>
      </w:r>
      <w:r w:rsidRPr="000247BE">
        <w:rPr>
          <w:rFonts w:eastAsia="Calibri"/>
          <w:color w:val="000000"/>
          <w:sz w:val="28"/>
          <w:szCs w:val="28"/>
          <w:lang w:val="uk-UA"/>
        </w:rPr>
        <w:t>: http://w1.c1.rada.gov.ua/pls/zweb2/webproc4_1?pf3511=63508 (дата звернення: 02.11.2019).</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t xml:space="preserve">Висновок щодо проекту Закону України «Про засади адміністративно-територіального устрою України»: висновок було підготовлено експертами Ради Європи в рамках імплементації Програми Ради Європи «Децентралізація і реформа місцевого самоврядування в Україні» 7 червня 2018 року.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21" w:history="1">
        <w:r w:rsidRPr="000247BE">
          <w:rPr>
            <w:rFonts w:eastAsia="Calibri"/>
            <w:color w:val="0000FF"/>
            <w:sz w:val="28"/>
            <w:szCs w:val="28"/>
            <w:u w:val="single"/>
            <w:lang w:val="uk-UA"/>
          </w:rPr>
          <w:t>http://www.slg-coe.org.ua/wp-content/uploads/2019/06/ВисновокРЄ_ засади адміністративно територіального устрою_CELGR-LEX20184.pdf</w:t>
        </w:r>
      </w:hyperlink>
      <w:r w:rsidRPr="000247BE">
        <w:rPr>
          <w:rFonts w:eastAsia="Calibri"/>
          <w:color w:val="000000"/>
          <w:sz w:val="28"/>
          <w:szCs w:val="28"/>
          <w:lang w:val="uk-UA"/>
        </w:rPr>
        <w:t xml:space="preserve"> (дата звернення: 02.11.2019).</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t xml:space="preserve"> </w:t>
      </w:r>
      <w:proofErr w:type="spellStart"/>
      <w:r w:rsidRPr="000247BE">
        <w:rPr>
          <w:rFonts w:eastAsia="Calibri"/>
          <w:color w:val="000000"/>
          <w:sz w:val="28"/>
          <w:szCs w:val="28"/>
          <w:lang w:val="uk-UA"/>
        </w:rPr>
        <w:t>Шемчушенко</w:t>
      </w:r>
      <w:proofErr w:type="spellEnd"/>
      <w:r w:rsidRPr="000247BE">
        <w:rPr>
          <w:rFonts w:eastAsia="Calibri"/>
          <w:color w:val="000000"/>
          <w:sz w:val="28"/>
          <w:szCs w:val="28"/>
          <w:lang w:val="uk-UA"/>
        </w:rPr>
        <w:t xml:space="preserve"> Ю. С., </w:t>
      </w:r>
      <w:proofErr w:type="spellStart"/>
      <w:r w:rsidRPr="000247BE">
        <w:rPr>
          <w:rFonts w:eastAsia="Calibri"/>
          <w:color w:val="000000"/>
          <w:sz w:val="28"/>
          <w:szCs w:val="28"/>
          <w:lang w:val="uk-UA"/>
        </w:rPr>
        <w:t>Батанов</w:t>
      </w:r>
      <w:proofErr w:type="spellEnd"/>
      <w:r w:rsidRPr="000247BE">
        <w:rPr>
          <w:rFonts w:eastAsia="Calibri"/>
          <w:color w:val="000000"/>
          <w:sz w:val="28"/>
          <w:szCs w:val="28"/>
          <w:lang w:val="uk-UA"/>
        </w:rPr>
        <w:t xml:space="preserve"> О. В. Правова позиція щодо статусу Автономної Республіки Крим.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22" w:history="1">
        <w:r w:rsidRPr="000247BE">
          <w:rPr>
            <w:rFonts w:eastAsia="Calibri"/>
            <w:color w:val="000000"/>
            <w:sz w:val="28"/>
            <w:szCs w:val="28"/>
            <w:u w:val="single"/>
            <w:lang w:val="en-US"/>
          </w:rPr>
          <w:t>https</w:t>
        </w:r>
        <w:r w:rsidRPr="000247BE">
          <w:rPr>
            <w:rFonts w:eastAsia="Calibri"/>
            <w:color w:val="000000"/>
            <w:sz w:val="28"/>
            <w:szCs w:val="28"/>
            <w:u w:val="single"/>
            <w:lang w:val="uk-UA"/>
          </w:rPr>
          <w:t>://</w:t>
        </w:r>
        <w:r w:rsidRPr="000247BE">
          <w:rPr>
            <w:rFonts w:eastAsia="Calibri"/>
            <w:color w:val="000000"/>
            <w:sz w:val="28"/>
            <w:szCs w:val="28"/>
            <w:u w:val="single"/>
            <w:lang w:val="en-US"/>
          </w:rPr>
          <w:t>www</w:t>
        </w:r>
        <w:r w:rsidRPr="000247BE">
          <w:rPr>
            <w:rFonts w:eastAsia="Calibri"/>
            <w:color w:val="000000"/>
            <w:sz w:val="28"/>
            <w:szCs w:val="28"/>
            <w:u w:val="single"/>
            <w:lang w:val="uk-UA"/>
          </w:rPr>
          <w:t>.</w:t>
        </w:r>
        <w:r w:rsidRPr="000247BE">
          <w:rPr>
            <w:rFonts w:eastAsia="Calibri"/>
            <w:color w:val="000000"/>
            <w:sz w:val="28"/>
            <w:szCs w:val="28"/>
            <w:u w:val="single"/>
            <w:lang w:val="en-US"/>
          </w:rPr>
          <w:t>google</w:t>
        </w:r>
        <w:r w:rsidRPr="000247BE">
          <w:rPr>
            <w:rFonts w:eastAsia="Calibri"/>
            <w:color w:val="000000"/>
            <w:sz w:val="28"/>
            <w:szCs w:val="28"/>
            <w:u w:val="single"/>
            <w:lang w:val="uk-UA"/>
          </w:rPr>
          <w:t>.</w:t>
        </w:r>
        <w:r w:rsidRPr="000247BE">
          <w:rPr>
            <w:rFonts w:eastAsia="Calibri"/>
            <w:color w:val="000000"/>
            <w:sz w:val="28"/>
            <w:szCs w:val="28"/>
            <w:u w:val="single"/>
            <w:lang w:val="en-US"/>
          </w:rPr>
          <w:t>com</w:t>
        </w:r>
        <w:r w:rsidRPr="000247BE">
          <w:rPr>
            <w:rFonts w:eastAsia="Calibri"/>
            <w:color w:val="000000"/>
            <w:sz w:val="28"/>
            <w:szCs w:val="28"/>
            <w:u w:val="single"/>
            <w:lang w:val="uk-UA"/>
          </w:rPr>
          <w:t>.</w:t>
        </w:r>
        <w:proofErr w:type="spellStart"/>
        <w:r w:rsidRPr="000247BE">
          <w:rPr>
            <w:rFonts w:eastAsia="Calibri"/>
            <w:color w:val="000000"/>
            <w:sz w:val="28"/>
            <w:szCs w:val="28"/>
            <w:u w:val="single"/>
            <w:lang w:val="en-US"/>
          </w:rPr>
          <w:t>ua</w:t>
        </w:r>
        <w:proofErr w:type="spellEnd"/>
        <w:r w:rsidRPr="000247BE">
          <w:rPr>
            <w:rFonts w:eastAsia="Calibri"/>
            <w:color w:val="000000"/>
            <w:sz w:val="28"/>
            <w:szCs w:val="28"/>
            <w:u w:val="single"/>
            <w:lang w:val="uk-UA"/>
          </w:rPr>
          <w:t>/</w:t>
        </w:r>
        <w:proofErr w:type="spellStart"/>
        <w:r w:rsidRPr="000247BE">
          <w:rPr>
            <w:rFonts w:eastAsia="Calibri"/>
            <w:color w:val="000000"/>
            <w:sz w:val="28"/>
            <w:szCs w:val="28"/>
            <w:u w:val="single"/>
            <w:lang w:val="en-US"/>
          </w:rPr>
          <w:t>url</w:t>
        </w:r>
        <w:proofErr w:type="spellEnd"/>
        <w:r w:rsidRPr="000247BE">
          <w:rPr>
            <w:rFonts w:eastAsia="Calibri"/>
            <w:color w:val="000000"/>
            <w:sz w:val="28"/>
            <w:szCs w:val="28"/>
            <w:u w:val="single"/>
            <w:lang w:val="uk-UA"/>
          </w:rPr>
          <w:t xml:space="preserve">? </w:t>
        </w:r>
        <w:proofErr w:type="spellStart"/>
        <w:r w:rsidRPr="000247BE">
          <w:rPr>
            <w:rFonts w:eastAsia="Calibri"/>
            <w:color w:val="000000"/>
            <w:sz w:val="28"/>
            <w:szCs w:val="28"/>
            <w:u w:val="single"/>
            <w:lang w:val="en-US"/>
          </w:rPr>
          <w:t>sa</w:t>
        </w:r>
        <w:proofErr w:type="spellEnd"/>
        <w:r w:rsidRPr="000247BE">
          <w:rPr>
            <w:rFonts w:eastAsia="Calibri"/>
            <w:color w:val="000000"/>
            <w:sz w:val="28"/>
            <w:szCs w:val="28"/>
            <w:u w:val="single"/>
            <w:lang w:val="uk-UA"/>
          </w:rPr>
          <w:t>=</w:t>
        </w:r>
        <w:r w:rsidRPr="000247BE">
          <w:rPr>
            <w:rFonts w:eastAsia="Calibri"/>
            <w:color w:val="000000"/>
            <w:sz w:val="28"/>
            <w:szCs w:val="28"/>
            <w:u w:val="single"/>
            <w:lang w:val="en-US"/>
          </w:rPr>
          <w:t>t</w:t>
        </w:r>
        <w:r w:rsidRPr="000247BE">
          <w:rPr>
            <w:rFonts w:eastAsia="Calibri"/>
            <w:color w:val="000000"/>
            <w:sz w:val="28"/>
            <w:szCs w:val="28"/>
            <w:u w:val="single"/>
            <w:lang w:val="uk-UA"/>
          </w:rPr>
          <w:t>&amp;</w:t>
        </w:r>
        <w:proofErr w:type="spellStart"/>
        <w:r w:rsidRPr="000247BE">
          <w:rPr>
            <w:rFonts w:eastAsia="Calibri"/>
            <w:color w:val="000000"/>
            <w:sz w:val="28"/>
            <w:szCs w:val="28"/>
            <w:u w:val="single"/>
            <w:lang w:val="en-US"/>
          </w:rPr>
          <w:t>rct</w:t>
        </w:r>
        <w:proofErr w:type="spellEnd"/>
        <w:r w:rsidRPr="000247BE">
          <w:rPr>
            <w:rFonts w:eastAsia="Calibri"/>
            <w:color w:val="000000"/>
            <w:sz w:val="28"/>
            <w:szCs w:val="28"/>
            <w:u w:val="single"/>
            <w:lang w:val="uk-UA"/>
          </w:rPr>
          <w:t>=</w:t>
        </w:r>
        <w:r w:rsidRPr="000247BE">
          <w:rPr>
            <w:rFonts w:eastAsia="Calibri"/>
            <w:color w:val="000000"/>
            <w:sz w:val="28"/>
            <w:szCs w:val="28"/>
            <w:u w:val="single"/>
            <w:lang w:val="en-US"/>
          </w:rPr>
          <w:t>j</w:t>
        </w:r>
        <w:r w:rsidRPr="000247BE">
          <w:rPr>
            <w:rFonts w:eastAsia="Calibri"/>
            <w:color w:val="000000"/>
            <w:sz w:val="28"/>
            <w:szCs w:val="28"/>
            <w:u w:val="single"/>
            <w:lang w:val="uk-UA"/>
          </w:rPr>
          <w:t>&amp;</w:t>
        </w:r>
        <w:r w:rsidRPr="000247BE">
          <w:rPr>
            <w:rFonts w:eastAsia="Calibri"/>
            <w:color w:val="000000"/>
            <w:sz w:val="28"/>
            <w:szCs w:val="28"/>
            <w:u w:val="single"/>
            <w:lang w:val="en-US"/>
          </w:rPr>
          <w:t>q</w:t>
        </w:r>
        <w:r w:rsidRPr="000247BE">
          <w:rPr>
            <w:rFonts w:eastAsia="Calibri"/>
            <w:color w:val="000000"/>
            <w:sz w:val="28"/>
            <w:szCs w:val="28"/>
            <w:u w:val="single"/>
            <w:lang w:val="uk-UA"/>
          </w:rPr>
          <w:t>=&amp;</w:t>
        </w:r>
        <w:proofErr w:type="spellStart"/>
        <w:r w:rsidRPr="000247BE">
          <w:rPr>
            <w:rFonts w:eastAsia="Calibri"/>
            <w:color w:val="000000"/>
            <w:sz w:val="28"/>
            <w:szCs w:val="28"/>
            <w:u w:val="single"/>
            <w:lang w:val="en-US"/>
          </w:rPr>
          <w:t>esrc</w:t>
        </w:r>
        <w:proofErr w:type="spellEnd"/>
        <w:r w:rsidRPr="000247BE">
          <w:rPr>
            <w:rFonts w:eastAsia="Calibri"/>
            <w:color w:val="000000"/>
            <w:sz w:val="28"/>
            <w:szCs w:val="28"/>
            <w:u w:val="single"/>
            <w:lang w:val="uk-UA"/>
          </w:rPr>
          <w:t>=</w:t>
        </w:r>
        <w:r w:rsidRPr="000247BE">
          <w:rPr>
            <w:rFonts w:eastAsia="Calibri"/>
            <w:color w:val="000000"/>
            <w:sz w:val="28"/>
            <w:szCs w:val="28"/>
            <w:u w:val="single"/>
            <w:lang w:val="en-US"/>
          </w:rPr>
          <w:t>s</w:t>
        </w:r>
        <w:r w:rsidRPr="000247BE">
          <w:rPr>
            <w:rFonts w:eastAsia="Calibri"/>
            <w:color w:val="000000"/>
            <w:sz w:val="28"/>
            <w:szCs w:val="28"/>
            <w:u w:val="single"/>
            <w:lang w:val="uk-UA"/>
          </w:rPr>
          <w:t>&amp;</w:t>
        </w:r>
        <w:r w:rsidRPr="000247BE">
          <w:rPr>
            <w:rFonts w:eastAsia="Calibri"/>
            <w:color w:val="000000"/>
            <w:sz w:val="28"/>
            <w:szCs w:val="28"/>
            <w:u w:val="single"/>
            <w:lang w:val="en-US"/>
          </w:rPr>
          <w:t>source</w:t>
        </w:r>
        <w:r w:rsidRPr="000247BE">
          <w:rPr>
            <w:rFonts w:eastAsia="Calibri"/>
            <w:color w:val="000000"/>
            <w:sz w:val="28"/>
            <w:szCs w:val="28"/>
            <w:u w:val="single"/>
            <w:lang w:val="uk-UA"/>
          </w:rPr>
          <w:t>=</w:t>
        </w:r>
        <w:r w:rsidRPr="000247BE">
          <w:rPr>
            <w:rFonts w:eastAsia="Calibri"/>
            <w:color w:val="000000"/>
            <w:sz w:val="28"/>
            <w:szCs w:val="28"/>
            <w:u w:val="single"/>
            <w:lang w:val="en-US"/>
          </w:rPr>
          <w:t>web</w:t>
        </w:r>
        <w:r w:rsidRPr="000247BE">
          <w:rPr>
            <w:rFonts w:eastAsia="Calibri"/>
            <w:color w:val="000000"/>
            <w:sz w:val="28"/>
            <w:szCs w:val="28"/>
            <w:u w:val="single"/>
            <w:lang w:val="uk-UA"/>
          </w:rPr>
          <w:t>&amp;</w:t>
        </w:r>
        <w:r w:rsidRPr="000247BE">
          <w:rPr>
            <w:rFonts w:eastAsia="Calibri"/>
            <w:color w:val="000000"/>
            <w:sz w:val="28"/>
            <w:szCs w:val="28"/>
            <w:u w:val="single"/>
            <w:lang w:val="en-US"/>
          </w:rPr>
          <w:t>cd</w:t>
        </w:r>
        <w:r w:rsidRPr="000247BE">
          <w:rPr>
            <w:rFonts w:eastAsia="Calibri"/>
            <w:color w:val="000000"/>
            <w:sz w:val="28"/>
            <w:szCs w:val="28"/>
            <w:u w:val="single"/>
            <w:lang w:val="uk-UA"/>
          </w:rPr>
          <w:t>=13&amp;</w:t>
        </w:r>
        <w:r w:rsidRPr="000247BE">
          <w:rPr>
            <w:rFonts w:eastAsia="Calibri"/>
            <w:color w:val="000000"/>
            <w:sz w:val="28"/>
            <w:szCs w:val="28"/>
            <w:u w:val="single"/>
            <w:lang w:val="en-US"/>
          </w:rPr>
          <w:t>cad</w:t>
        </w:r>
        <w:r w:rsidRPr="000247BE">
          <w:rPr>
            <w:rFonts w:eastAsia="Calibri"/>
            <w:color w:val="000000"/>
            <w:sz w:val="28"/>
            <w:szCs w:val="28"/>
            <w:u w:val="single"/>
            <w:lang w:val="uk-UA"/>
          </w:rPr>
          <w:t>=</w:t>
        </w:r>
        <w:proofErr w:type="spellStart"/>
        <w:r w:rsidRPr="000247BE">
          <w:rPr>
            <w:rFonts w:eastAsia="Calibri"/>
            <w:color w:val="000000"/>
            <w:sz w:val="28"/>
            <w:szCs w:val="28"/>
            <w:u w:val="single"/>
            <w:lang w:val="en-US"/>
          </w:rPr>
          <w:t>rja</w:t>
        </w:r>
        <w:proofErr w:type="spellEnd"/>
        <w:r w:rsidRPr="000247BE">
          <w:rPr>
            <w:rFonts w:eastAsia="Calibri"/>
            <w:color w:val="000000"/>
            <w:sz w:val="28"/>
            <w:szCs w:val="28"/>
            <w:u w:val="single"/>
            <w:lang w:val="uk-UA"/>
          </w:rPr>
          <w:t>&amp;</w:t>
        </w:r>
        <w:proofErr w:type="spellStart"/>
        <w:r w:rsidRPr="000247BE">
          <w:rPr>
            <w:rFonts w:eastAsia="Calibri"/>
            <w:color w:val="000000"/>
            <w:sz w:val="28"/>
            <w:szCs w:val="28"/>
            <w:u w:val="single"/>
            <w:lang w:val="en-US"/>
          </w:rPr>
          <w:t>uact</w:t>
        </w:r>
        <w:proofErr w:type="spellEnd"/>
        <w:r w:rsidRPr="000247BE">
          <w:rPr>
            <w:rFonts w:eastAsia="Calibri"/>
            <w:color w:val="000000"/>
            <w:sz w:val="28"/>
            <w:szCs w:val="28"/>
            <w:u w:val="single"/>
            <w:lang w:val="uk-UA"/>
          </w:rPr>
          <w:t>=8&amp;</w:t>
        </w:r>
        <w:proofErr w:type="spellStart"/>
        <w:r w:rsidRPr="000247BE">
          <w:rPr>
            <w:rFonts w:eastAsia="Calibri"/>
            <w:color w:val="000000"/>
            <w:sz w:val="28"/>
            <w:szCs w:val="28"/>
            <w:u w:val="single"/>
            <w:lang w:val="en-US"/>
          </w:rPr>
          <w:t>ved</w:t>
        </w:r>
        <w:proofErr w:type="spellEnd"/>
        <w:r w:rsidRPr="000247BE">
          <w:rPr>
            <w:rFonts w:eastAsia="Calibri"/>
            <w:color w:val="000000"/>
            <w:sz w:val="28"/>
            <w:szCs w:val="28"/>
            <w:u w:val="single"/>
            <w:lang w:val="uk-UA"/>
          </w:rPr>
          <w:t>=2</w:t>
        </w:r>
        <w:proofErr w:type="spellStart"/>
        <w:r w:rsidRPr="000247BE">
          <w:rPr>
            <w:rFonts w:eastAsia="Calibri"/>
            <w:color w:val="000000"/>
            <w:sz w:val="28"/>
            <w:szCs w:val="28"/>
            <w:u w:val="single"/>
            <w:lang w:val="en-US"/>
          </w:rPr>
          <w:t>ahUKEwj</w:t>
        </w:r>
        <w:proofErr w:type="spellEnd"/>
        <w:r w:rsidRPr="000247BE">
          <w:rPr>
            <w:rFonts w:eastAsia="Calibri"/>
            <w:color w:val="000000"/>
            <w:sz w:val="28"/>
            <w:szCs w:val="28"/>
            <w:u w:val="single"/>
            <w:lang w:val="uk-UA"/>
          </w:rPr>
          <w:t>6</w:t>
        </w:r>
        <w:proofErr w:type="spellStart"/>
        <w:r w:rsidRPr="000247BE">
          <w:rPr>
            <w:rFonts w:eastAsia="Calibri"/>
            <w:color w:val="000000"/>
            <w:sz w:val="28"/>
            <w:szCs w:val="28"/>
            <w:u w:val="single"/>
            <w:lang w:val="en-US"/>
          </w:rPr>
          <w:t>rLeZ</w:t>
        </w:r>
        <w:proofErr w:type="spellEnd"/>
        <w:r w:rsidRPr="000247BE">
          <w:rPr>
            <w:rFonts w:eastAsia="Calibri"/>
            <w:color w:val="000000"/>
            <w:sz w:val="28"/>
            <w:szCs w:val="28"/>
            <w:u w:val="single"/>
            <w:lang w:val="uk-UA"/>
          </w:rPr>
          <w:t>8</w:t>
        </w:r>
        <w:proofErr w:type="spellStart"/>
        <w:r w:rsidRPr="000247BE">
          <w:rPr>
            <w:rFonts w:eastAsia="Calibri"/>
            <w:color w:val="000000"/>
            <w:sz w:val="28"/>
            <w:szCs w:val="28"/>
            <w:u w:val="single"/>
            <w:lang w:val="en-US"/>
          </w:rPr>
          <w:t>PvlAhUR</w:t>
        </w:r>
        <w:proofErr w:type="spellEnd"/>
        <w:r w:rsidRPr="000247BE">
          <w:rPr>
            <w:rFonts w:eastAsia="Calibri"/>
            <w:color w:val="000000"/>
            <w:sz w:val="28"/>
            <w:szCs w:val="28"/>
            <w:u w:val="single"/>
            <w:lang w:val="uk-UA"/>
          </w:rPr>
          <w:t>-</w:t>
        </w:r>
        <w:proofErr w:type="spellStart"/>
        <w:r w:rsidRPr="000247BE">
          <w:rPr>
            <w:rFonts w:eastAsia="Calibri"/>
            <w:color w:val="000000"/>
            <w:sz w:val="28"/>
            <w:szCs w:val="28"/>
            <w:u w:val="single"/>
            <w:lang w:val="en-US"/>
          </w:rPr>
          <w:t>yoKHbd</w:t>
        </w:r>
        <w:proofErr w:type="spellEnd"/>
        <w:r w:rsidRPr="000247BE">
          <w:rPr>
            <w:rFonts w:eastAsia="Calibri"/>
            <w:color w:val="000000"/>
            <w:sz w:val="28"/>
            <w:szCs w:val="28"/>
            <w:u w:val="single"/>
            <w:lang w:val="uk-UA"/>
          </w:rPr>
          <w:t>2</w:t>
        </w:r>
        <w:r w:rsidRPr="000247BE">
          <w:rPr>
            <w:rFonts w:eastAsia="Calibri"/>
            <w:color w:val="000000"/>
            <w:sz w:val="28"/>
            <w:szCs w:val="28"/>
            <w:u w:val="single"/>
            <w:lang w:val="en-US"/>
          </w:rPr>
          <w:t>BUU</w:t>
        </w:r>
        <w:r w:rsidRPr="000247BE">
          <w:rPr>
            <w:rFonts w:eastAsia="Calibri"/>
            <w:color w:val="000000"/>
            <w:sz w:val="28"/>
            <w:szCs w:val="28"/>
            <w:u w:val="single"/>
            <w:lang w:val="uk-UA"/>
          </w:rPr>
          <w:t>4</w:t>
        </w:r>
        <w:proofErr w:type="spellStart"/>
        <w:r w:rsidRPr="000247BE">
          <w:rPr>
            <w:rFonts w:eastAsia="Calibri"/>
            <w:color w:val="000000"/>
            <w:sz w:val="28"/>
            <w:szCs w:val="28"/>
            <w:u w:val="single"/>
            <w:lang w:val="en-US"/>
          </w:rPr>
          <w:t>ChAWMAJ</w:t>
        </w:r>
        <w:proofErr w:type="spellEnd"/>
        <w:r w:rsidRPr="000247BE">
          <w:rPr>
            <w:rFonts w:eastAsia="Calibri"/>
            <w:color w:val="000000"/>
            <w:sz w:val="28"/>
            <w:szCs w:val="28"/>
            <w:u w:val="single"/>
            <w:lang w:val="uk-UA"/>
          </w:rPr>
          <w:t>6</w:t>
        </w:r>
        <w:proofErr w:type="spellStart"/>
        <w:r w:rsidRPr="000247BE">
          <w:rPr>
            <w:rFonts w:eastAsia="Calibri"/>
            <w:color w:val="000000"/>
            <w:sz w:val="28"/>
            <w:szCs w:val="28"/>
            <w:u w:val="single"/>
            <w:lang w:val="en-US"/>
          </w:rPr>
          <w:t>BAgKEAI</w:t>
        </w:r>
        <w:proofErr w:type="spellEnd"/>
        <w:r w:rsidRPr="000247BE">
          <w:rPr>
            <w:rFonts w:eastAsia="Calibri"/>
            <w:color w:val="000000"/>
            <w:sz w:val="28"/>
            <w:szCs w:val="28"/>
            <w:u w:val="single"/>
            <w:lang w:val="uk-UA"/>
          </w:rPr>
          <w:t>&amp;</w:t>
        </w:r>
        <w:proofErr w:type="spellStart"/>
        <w:r w:rsidRPr="000247BE">
          <w:rPr>
            <w:rFonts w:eastAsia="Calibri"/>
            <w:color w:val="000000"/>
            <w:sz w:val="28"/>
            <w:szCs w:val="28"/>
            <w:u w:val="single"/>
            <w:lang w:val="en-US"/>
          </w:rPr>
          <w:t>url</w:t>
        </w:r>
        <w:proofErr w:type="spellEnd"/>
        <w:r w:rsidRPr="000247BE">
          <w:rPr>
            <w:rFonts w:eastAsia="Calibri"/>
            <w:color w:val="000000"/>
            <w:sz w:val="28"/>
            <w:szCs w:val="28"/>
            <w:u w:val="single"/>
            <w:lang w:val="uk-UA"/>
          </w:rPr>
          <w:t xml:space="preserve">= </w:t>
        </w:r>
        <w:r w:rsidRPr="000247BE">
          <w:rPr>
            <w:rFonts w:eastAsia="Calibri"/>
            <w:color w:val="000000"/>
            <w:sz w:val="28"/>
            <w:szCs w:val="28"/>
            <w:u w:val="single"/>
            <w:lang w:val="en-US"/>
          </w:rPr>
          <w:t>http</w:t>
        </w:r>
        <w:r w:rsidRPr="000247BE">
          <w:rPr>
            <w:rFonts w:eastAsia="Calibri"/>
            <w:color w:val="000000"/>
            <w:sz w:val="28"/>
            <w:szCs w:val="28"/>
            <w:u w:val="single"/>
            <w:lang w:val="uk-UA"/>
          </w:rPr>
          <w:t>%3</w:t>
        </w:r>
        <w:r w:rsidRPr="000247BE">
          <w:rPr>
            <w:rFonts w:eastAsia="Calibri"/>
            <w:color w:val="000000"/>
            <w:sz w:val="28"/>
            <w:szCs w:val="28"/>
            <w:u w:val="single"/>
            <w:lang w:val="en-US"/>
          </w:rPr>
          <w:t>A</w:t>
        </w:r>
        <w:r w:rsidRPr="000247BE">
          <w:rPr>
            <w:rFonts w:eastAsia="Calibri"/>
            <w:color w:val="000000"/>
            <w:sz w:val="28"/>
            <w:szCs w:val="28"/>
            <w:u w:val="single"/>
            <w:lang w:val="uk-UA"/>
          </w:rPr>
          <w:t xml:space="preserve"> %2</w:t>
        </w:r>
        <w:r w:rsidRPr="000247BE">
          <w:rPr>
            <w:rFonts w:eastAsia="Calibri"/>
            <w:color w:val="000000"/>
            <w:sz w:val="28"/>
            <w:szCs w:val="28"/>
            <w:u w:val="single"/>
            <w:lang w:val="en-US"/>
          </w:rPr>
          <w:t>F</w:t>
        </w:r>
        <w:r w:rsidRPr="000247BE">
          <w:rPr>
            <w:rFonts w:eastAsia="Calibri"/>
            <w:color w:val="000000"/>
            <w:sz w:val="28"/>
            <w:szCs w:val="28"/>
            <w:u w:val="single"/>
            <w:lang w:val="uk-UA"/>
          </w:rPr>
          <w:t>%2</w:t>
        </w:r>
        <w:proofErr w:type="spellStart"/>
        <w:r w:rsidRPr="000247BE">
          <w:rPr>
            <w:rFonts w:eastAsia="Calibri"/>
            <w:color w:val="000000"/>
            <w:sz w:val="28"/>
            <w:szCs w:val="28"/>
            <w:u w:val="single"/>
            <w:lang w:val="en-US"/>
          </w:rPr>
          <w:t>Fidpnan</w:t>
        </w:r>
        <w:proofErr w:type="spellEnd"/>
        <w:r w:rsidRPr="000247BE">
          <w:rPr>
            <w:rFonts w:eastAsia="Calibri"/>
            <w:color w:val="000000"/>
            <w:sz w:val="28"/>
            <w:szCs w:val="28"/>
            <w:u w:val="single"/>
            <w:lang w:val="uk-UA"/>
          </w:rPr>
          <w:t>.</w:t>
        </w:r>
        <w:r w:rsidRPr="000247BE">
          <w:rPr>
            <w:rFonts w:eastAsia="Calibri"/>
            <w:color w:val="000000"/>
            <w:sz w:val="28"/>
            <w:szCs w:val="28"/>
            <w:u w:val="single"/>
            <w:lang w:val="en-US"/>
          </w:rPr>
          <w:t>org</w:t>
        </w:r>
        <w:r w:rsidRPr="000247BE">
          <w:rPr>
            <w:rFonts w:eastAsia="Calibri"/>
            <w:color w:val="000000"/>
            <w:sz w:val="28"/>
            <w:szCs w:val="28"/>
            <w:u w:val="single"/>
            <w:lang w:val="uk-UA"/>
          </w:rPr>
          <w:t>.</w:t>
        </w:r>
        <w:proofErr w:type="spellStart"/>
        <w:r w:rsidRPr="000247BE">
          <w:rPr>
            <w:rFonts w:eastAsia="Calibri"/>
            <w:color w:val="000000"/>
            <w:sz w:val="28"/>
            <w:szCs w:val="28"/>
            <w:u w:val="single"/>
            <w:lang w:val="en-US"/>
          </w:rPr>
          <w:t>ua</w:t>
        </w:r>
        <w:proofErr w:type="spellEnd"/>
        <w:r w:rsidRPr="000247BE">
          <w:rPr>
            <w:rFonts w:eastAsia="Calibri"/>
            <w:color w:val="000000"/>
            <w:sz w:val="28"/>
            <w:szCs w:val="28"/>
            <w:u w:val="single"/>
            <w:lang w:val="uk-UA"/>
          </w:rPr>
          <w:t>%2</w:t>
        </w:r>
        <w:proofErr w:type="spellStart"/>
        <w:r w:rsidRPr="000247BE">
          <w:rPr>
            <w:rFonts w:eastAsia="Calibri"/>
            <w:color w:val="000000"/>
            <w:sz w:val="28"/>
            <w:szCs w:val="28"/>
            <w:u w:val="single"/>
            <w:lang w:val="en-US"/>
          </w:rPr>
          <w:t>Fimages</w:t>
        </w:r>
        <w:proofErr w:type="spellEnd"/>
        <w:r w:rsidRPr="000247BE">
          <w:rPr>
            <w:rFonts w:eastAsia="Calibri"/>
            <w:color w:val="000000"/>
            <w:sz w:val="28"/>
            <w:szCs w:val="28"/>
            <w:u w:val="single"/>
            <w:lang w:val="uk-UA"/>
          </w:rPr>
          <w:t>%2</w:t>
        </w:r>
        <w:proofErr w:type="spellStart"/>
        <w:r w:rsidRPr="000247BE">
          <w:rPr>
            <w:rFonts w:eastAsia="Calibri"/>
            <w:color w:val="000000"/>
            <w:sz w:val="28"/>
            <w:szCs w:val="28"/>
            <w:u w:val="single"/>
            <w:lang w:val="en-US"/>
          </w:rPr>
          <w:t>Ffiles</w:t>
        </w:r>
        <w:proofErr w:type="spellEnd"/>
        <w:r w:rsidRPr="000247BE">
          <w:rPr>
            <w:rFonts w:eastAsia="Calibri"/>
            <w:color w:val="000000"/>
            <w:sz w:val="28"/>
            <w:szCs w:val="28"/>
            <w:u w:val="single"/>
            <w:lang w:val="uk-UA"/>
          </w:rPr>
          <w:t>%2</w:t>
        </w:r>
      </w:hyperlink>
      <w:r w:rsidRPr="000247BE">
        <w:rPr>
          <w:rFonts w:eastAsia="Calibri"/>
          <w:color w:val="000000"/>
          <w:sz w:val="28"/>
          <w:szCs w:val="28"/>
          <w:lang w:val="uk-UA"/>
        </w:rPr>
        <w:t xml:space="preserve"> </w:t>
      </w:r>
      <w:proofErr w:type="spellStart"/>
      <w:r w:rsidRPr="000247BE">
        <w:rPr>
          <w:rFonts w:eastAsia="Calibri"/>
          <w:color w:val="000000"/>
          <w:sz w:val="28"/>
          <w:szCs w:val="28"/>
          <w:lang w:val="en-US"/>
        </w:rPr>
        <w:t>Fpravova</w:t>
      </w:r>
      <w:proofErr w:type="spellEnd"/>
      <w:r w:rsidRPr="000247BE">
        <w:rPr>
          <w:rFonts w:eastAsia="Calibri"/>
          <w:color w:val="000000"/>
          <w:sz w:val="28"/>
          <w:szCs w:val="28"/>
          <w:lang w:val="uk-UA"/>
        </w:rPr>
        <w:t>_</w:t>
      </w:r>
      <w:proofErr w:type="spellStart"/>
      <w:r w:rsidRPr="000247BE">
        <w:rPr>
          <w:rFonts w:eastAsia="Calibri"/>
          <w:color w:val="000000"/>
          <w:sz w:val="28"/>
          <w:szCs w:val="28"/>
          <w:lang w:val="en-US"/>
        </w:rPr>
        <w:t>pozicija</w:t>
      </w:r>
      <w:proofErr w:type="spellEnd"/>
      <w:r w:rsidRPr="000247BE">
        <w:rPr>
          <w:rFonts w:eastAsia="Calibri"/>
          <w:color w:val="000000"/>
          <w:sz w:val="28"/>
          <w:szCs w:val="28"/>
          <w:lang w:val="uk-UA"/>
        </w:rPr>
        <w:t xml:space="preserve">_ </w:t>
      </w:r>
      <w:proofErr w:type="spellStart"/>
      <w:r w:rsidRPr="000247BE">
        <w:rPr>
          <w:rFonts w:eastAsia="Calibri"/>
          <w:color w:val="000000"/>
          <w:sz w:val="28"/>
          <w:szCs w:val="28"/>
          <w:lang w:val="en-US"/>
        </w:rPr>
        <w:t>shodo</w:t>
      </w:r>
      <w:proofErr w:type="spellEnd"/>
      <w:r w:rsidRPr="000247BE">
        <w:rPr>
          <w:rFonts w:eastAsia="Calibri"/>
          <w:color w:val="000000"/>
          <w:sz w:val="28"/>
          <w:szCs w:val="28"/>
          <w:lang w:val="uk-UA"/>
        </w:rPr>
        <w:t xml:space="preserve">_ </w:t>
      </w:r>
      <w:proofErr w:type="spellStart"/>
      <w:r w:rsidRPr="000247BE">
        <w:rPr>
          <w:rFonts w:eastAsia="Calibri"/>
          <w:color w:val="000000"/>
          <w:sz w:val="28"/>
          <w:szCs w:val="28"/>
          <w:lang w:val="en-US"/>
        </w:rPr>
        <w:lastRenderedPageBreak/>
        <w:t>statusu</w:t>
      </w:r>
      <w:proofErr w:type="spellEnd"/>
      <w:r w:rsidRPr="000247BE">
        <w:rPr>
          <w:rFonts w:eastAsia="Calibri"/>
          <w:color w:val="000000"/>
          <w:sz w:val="28"/>
          <w:szCs w:val="28"/>
          <w:lang w:val="uk-UA"/>
        </w:rPr>
        <w:t xml:space="preserve">_ </w:t>
      </w:r>
      <w:proofErr w:type="spellStart"/>
      <w:r w:rsidRPr="000247BE">
        <w:rPr>
          <w:rFonts w:eastAsia="Calibri"/>
          <w:color w:val="000000"/>
          <w:sz w:val="28"/>
          <w:szCs w:val="28"/>
          <w:lang w:val="en-US"/>
        </w:rPr>
        <w:t>avtonomnoii</w:t>
      </w:r>
      <w:proofErr w:type="spellEnd"/>
      <w:r w:rsidRPr="000247BE">
        <w:rPr>
          <w:rFonts w:eastAsia="Calibri"/>
          <w:color w:val="000000"/>
          <w:sz w:val="28"/>
          <w:szCs w:val="28"/>
          <w:lang w:val="uk-UA"/>
        </w:rPr>
        <w:t xml:space="preserve"> _</w:t>
      </w:r>
      <w:proofErr w:type="spellStart"/>
      <w:r w:rsidRPr="000247BE">
        <w:rPr>
          <w:rFonts w:eastAsia="Calibri"/>
          <w:color w:val="000000"/>
          <w:sz w:val="28"/>
          <w:szCs w:val="28"/>
          <w:lang w:val="en-US"/>
        </w:rPr>
        <w:t>respubliki</w:t>
      </w:r>
      <w:proofErr w:type="spellEnd"/>
      <w:r w:rsidRPr="000247BE">
        <w:rPr>
          <w:rFonts w:eastAsia="Calibri"/>
          <w:color w:val="000000"/>
          <w:sz w:val="28"/>
          <w:szCs w:val="28"/>
          <w:lang w:val="uk-UA"/>
        </w:rPr>
        <w:t>_</w:t>
      </w:r>
      <w:proofErr w:type="spellStart"/>
      <w:r w:rsidRPr="000247BE">
        <w:rPr>
          <w:rFonts w:eastAsia="Calibri"/>
          <w:color w:val="000000"/>
          <w:sz w:val="28"/>
          <w:szCs w:val="28"/>
          <w:lang w:val="en-US"/>
        </w:rPr>
        <w:t>krim</w:t>
      </w:r>
      <w:proofErr w:type="spellEnd"/>
      <w:r w:rsidRPr="000247BE">
        <w:rPr>
          <w:rFonts w:eastAsia="Calibri"/>
          <w:color w:val="000000"/>
          <w:sz w:val="28"/>
          <w:szCs w:val="28"/>
          <w:lang w:val="uk-UA"/>
        </w:rPr>
        <w:t>.</w:t>
      </w:r>
      <w:r w:rsidRPr="000247BE">
        <w:rPr>
          <w:rFonts w:eastAsia="Calibri"/>
          <w:color w:val="000000"/>
          <w:sz w:val="28"/>
          <w:szCs w:val="28"/>
          <w:lang w:val="en-US"/>
        </w:rPr>
        <w:t>doc</w:t>
      </w:r>
      <w:r w:rsidRPr="000247BE">
        <w:rPr>
          <w:rFonts w:eastAsia="Calibri"/>
          <w:color w:val="000000"/>
          <w:sz w:val="28"/>
          <w:szCs w:val="28"/>
          <w:lang w:val="uk-UA"/>
        </w:rPr>
        <w:t>&amp;</w:t>
      </w:r>
      <w:proofErr w:type="spellStart"/>
      <w:r w:rsidRPr="000247BE">
        <w:rPr>
          <w:rFonts w:eastAsia="Calibri"/>
          <w:color w:val="000000"/>
          <w:sz w:val="28"/>
          <w:szCs w:val="28"/>
          <w:lang w:val="en-US"/>
        </w:rPr>
        <w:t>usg</w:t>
      </w:r>
      <w:proofErr w:type="spellEnd"/>
      <w:r w:rsidRPr="000247BE">
        <w:rPr>
          <w:rFonts w:eastAsia="Calibri"/>
          <w:color w:val="000000"/>
          <w:sz w:val="28"/>
          <w:szCs w:val="28"/>
          <w:lang w:val="uk-UA"/>
        </w:rPr>
        <w:t xml:space="preserve">= </w:t>
      </w:r>
      <w:proofErr w:type="spellStart"/>
      <w:r w:rsidRPr="000247BE">
        <w:rPr>
          <w:rFonts w:eastAsia="Calibri"/>
          <w:color w:val="000000"/>
          <w:sz w:val="28"/>
          <w:szCs w:val="28"/>
          <w:lang w:val="en-US"/>
        </w:rPr>
        <w:t>AOvVaw</w:t>
      </w:r>
      <w:proofErr w:type="spellEnd"/>
      <w:r w:rsidRPr="000247BE">
        <w:rPr>
          <w:rFonts w:eastAsia="Calibri"/>
          <w:color w:val="000000"/>
          <w:sz w:val="28"/>
          <w:szCs w:val="28"/>
          <w:lang w:val="uk-UA"/>
        </w:rPr>
        <w:t>0</w:t>
      </w:r>
      <w:proofErr w:type="spellStart"/>
      <w:r w:rsidRPr="000247BE">
        <w:rPr>
          <w:rFonts w:eastAsia="Calibri"/>
          <w:color w:val="000000"/>
          <w:sz w:val="28"/>
          <w:szCs w:val="28"/>
          <w:lang w:val="en-US"/>
        </w:rPr>
        <w:t>EKuMmqa</w:t>
      </w:r>
      <w:proofErr w:type="spellEnd"/>
      <w:r w:rsidRPr="000247BE">
        <w:rPr>
          <w:rFonts w:eastAsia="Calibri"/>
          <w:color w:val="000000"/>
          <w:sz w:val="28"/>
          <w:szCs w:val="28"/>
          <w:lang w:val="uk-UA"/>
        </w:rPr>
        <w:t>7</w:t>
      </w:r>
      <w:r w:rsidRPr="000247BE">
        <w:rPr>
          <w:rFonts w:eastAsia="Calibri"/>
          <w:color w:val="000000"/>
          <w:sz w:val="28"/>
          <w:szCs w:val="28"/>
          <w:lang w:val="en-US"/>
        </w:rPr>
        <w:t>D</w:t>
      </w:r>
      <w:r w:rsidRPr="000247BE">
        <w:rPr>
          <w:rFonts w:eastAsia="Calibri"/>
          <w:color w:val="000000"/>
          <w:sz w:val="28"/>
          <w:szCs w:val="28"/>
          <w:lang w:val="uk-UA"/>
        </w:rPr>
        <w:t xml:space="preserve"> </w:t>
      </w:r>
      <w:proofErr w:type="spellStart"/>
      <w:r w:rsidRPr="000247BE">
        <w:rPr>
          <w:rFonts w:eastAsia="Calibri"/>
          <w:color w:val="000000"/>
          <w:sz w:val="28"/>
          <w:szCs w:val="28"/>
          <w:lang w:val="en-US"/>
        </w:rPr>
        <w:t>JbMVMU</w:t>
      </w:r>
      <w:proofErr w:type="spellEnd"/>
      <w:r w:rsidRPr="000247BE">
        <w:rPr>
          <w:rFonts w:eastAsia="Calibri"/>
          <w:color w:val="000000"/>
          <w:sz w:val="28"/>
          <w:szCs w:val="28"/>
          <w:lang w:val="uk-UA"/>
        </w:rPr>
        <w:t>_</w:t>
      </w:r>
      <w:proofErr w:type="spellStart"/>
      <w:r w:rsidRPr="000247BE">
        <w:rPr>
          <w:rFonts w:eastAsia="Calibri"/>
          <w:color w:val="000000"/>
          <w:sz w:val="28"/>
          <w:szCs w:val="28"/>
          <w:lang w:val="en-US"/>
        </w:rPr>
        <w:t>Uirmh</w:t>
      </w:r>
      <w:proofErr w:type="spellEnd"/>
      <w:r w:rsidRPr="000247BE">
        <w:rPr>
          <w:rFonts w:eastAsia="Calibri"/>
          <w:color w:val="000000"/>
          <w:sz w:val="28"/>
          <w:szCs w:val="28"/>
          <w:lang w:val="uk-UA"/>
        </w:rPr>
        <w:t xml:space="preserve">  (дата звернення: 02.11.2019).</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t xml:space="preserve">Чабан А. А. Конституційно-правовий статус Автономної Республіки Крим: проблеми становлення та розвитку. </w:t>
      </w:r>
      <w:r w:rsidRPr="000247BE">
        <w:rPr>
          <w:rFonts w:eastAsia="Calibri"/>
          <w:i/>
          <w:color w:val="000000"/>
          <w:sz w:val="28"/>
          <w:szCs w:val="28"/>
          <w:lang w:val="uk-UA"/>
        </w:rPr>
        <w:t xml:space="preserve">Вісник Запорізького національного університету. </w:t>
      </w:r>
      <w:r w:rsidRPr="000247BE">
        <w:rPr>
          <w:rFonts w:eastAsia="Calibri"/>
          <w:color w:val="000000"/>
          <w:sz w:val="28"/>
          <w:szCs w:val="28"/>
          <w:lang w:val="uk-UA"/>
        </w:rPr>
        <w:t xml:space="preserve">2010. №4. С. 43-49.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t xml:space="preserve"> </w:t>
      </w:r>
      <w:proofErr w:type="spellStart"/>
      <w:r w:rsidRPr="000247BE">
        <w:rPr>
          <w:rFonts w:ascii="TimesNewRomanPSMT" w:eastAsia="Calibri" w:hAnsi="TimesNewRomanPSMT"/>
          <w:color w:val="000000"/>
          <w:sz w:val="28"/>
          <w:szCs w:val="28"/>
          <w:lang w:val="uk-UA"/>
        </w:rPr>
        <w:t>Дубрава</w:t>
      </w:r>
      <w:proofErr w:type="spellEnd"/>
      <w:r w:rsidRPr="000247BE">
        <w:rPr>
          <w:rFonts w:ascii="TimesNewRomanPSMT" w:eastAsia="Calibri" w:hAnsi="TimesNewRomanPSMT"/>
          <w:color w:val="000000"/>
          <w:sz w:val="28"/>
          <w:szCs w:val="28"/>
          <w:lang w:val="uk-UA"/>
        </w:rPr>
        <w:t xml:space="preserve"> О. П. Формування державних кордонів України (1917-1925</w:t>
      </w:r>
      <w:r w:rsidRPr="000247BE">
        <w:rPr>
          <w:rFonts w:ascii="TimesNewRomanPSMT" w:eastAsia="Calibri" w:hAnsi="TimesNewRomanPSMT"/>
          <w:color w:val="000000"/>
          <w:sz w:val="28"/>
          <w:szCs w:val="28"/>
          <w:lang w:val="uk-UA"/>
        </w:rPr>
        <w:br/>
        <w:t xml:space="preserve">роки): </w:t>
      </w:r>
      <w:proofErr w:type="spellStart"/>
      <w:r w:rsidRPr="000247BE">
        <w:rPr>
          <w:rFonts w:ascii="TimesNewRomanPSMT" w:eastAsia="Calibri" w:hAnsi="TimesNewRomanPSMT"/>
          <w:color w:val="000000"/>
          <w:sz w:val="28"/>
          <w:szCs w:val="28"/>
          <w:lang w:val="uk-UA"/>
        </w:rPr>
        <w:t>дис</w:t>
      </w:r>
      <w:proofErr w:type="spellEnd"/>
      <w:r w:rsidRPr="000247BE">
        <w:rPr>
          <w:rFonts w:ascii="TimesNewRomanPSMT" w:eastAsia="Calibri" w:hAnsi="TimesNewRomanPSMT"/>
          <w:color w:val="000000"/>
          <w:sz w:val="28"/>
          <w:szCs w:val="28"/>
          <w:lang w:val="uk-UA"/>
        </w:rPr>
        <w:t xml:space="preserve">. ... </w:t>
      </w:r>
      <w:proofErr w:type="spellStart"/>
      <w:r w:rsidRPr="000247BE">
        <w:rPr>
          <w:rFonts w:ascii="TimesNewRomanPSMT" w:eastAsia="Calibri" w:hAnsi="TimesNewRomanPSMT"/>
          <w:color w:val="000000"/>
          <w:sz w:val="28"/>
          <w:szCs w:val="28"/>
          <w:lang w:val="uk-UA"/>
        </w:rPr>
        <w:t>канд</w:t>
      </w:r>
      <w:proofErr w:type="spellEnd"/>
      <w:r w:rsidRPr="000247BE">
        <w:rPr>
          <w:rFonts w:ascii="TimesNewRomanPSMT" w:eastAsia="Calibri" w:hAnsi="TimesNewRomanPSMT"/>
          <w:color w:val="000000"/>
          <w:sz w:val="28"/>
          <w:szCs w:val="28"/>
          <w:lang w:val="uk-UA"/>
        </w:rPr>
        <w:t xml:space="preserve">. </w:t>
      </w:r>
      <w:proofErr w:type="spellStart"/>
      <w:r w:rsidRPr="000247BE">
        <w:rPr>
          <w:rFonts w:ascii="TimesNewRomanPSMT" w:eastAsia="Calibri" w:hAnsi="TimesNewRomanPSMT"/>
          <w:color w:val="000000"/>
          <w:sz w:val="28"/>
          <w:szCs w:val="28"/>
          <w:lang w:val="uk-UA"/>
        </w:rPr>
        <w:t>іст</w:t>
      </w:r>
      <w:proofErr w:type="spellEnd"/>
      <w:r w:rsidRPr="000247BE">
        <w:rPr>
          <w:rFonts w:ascii="TimesNewRomanPSMT" w:eastAsia="Calibri" w:hAnsi="TimesNewRomanPSMT"/>
          <w:color w:val="000000"/>
          <w:sz w:val="28"/>
          <w:szCs w:val="28"/>
          <w:lang w:val="uk-UA"/>
        </w:rPr>
        <w:t>. наук: 07.00.02. Київський ун-т ім. Тараса Шевченка. К., 1996. 202 с.</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t xml:space="preserve">Питання автономії Кримського півострова. Дискусії, виклики, зміст / Тищенко Ю., </w:t>
      </w:r>
      <w:proofErr w:type="spellStart"/>
      <w:r w:rsidRPr="000247BE">
        <w:rPr>
          <w:rFonts w:eastAsia="Calibri"/>
          <w:color w:val="000000"/>
          <w:sz w:val="28"/>
          <w:szCs w:val="28"/>
          <w:lang w:val="uk-UA"/>
        </w:rPr>
        <w:t>Горобчишина</w:t>
      </w:r>
      <w:proofErr w:type="spellEnd"/>
      <w:r w:rsidRPr="000247BE">
        <w:rPr>
          <w:rFonts w:eastAsia="Calibri"/>
          <w:color w:val="000000"/>
          <w:sz w:val="28"/>
          <w:szCs w:val="28"/>
          <w:lang w:val="uk-UA"/>
        </w:rPr>
        <w:t xml:space="preserve"> С., Дуда А., </w:t>
      </w:r>
      <w:proofErr w:type="spellStart"/>
      <w:r w:rsidRPr="000247BE">
        <w:rPr>
          <w:rFonts w:eastAsia="Calibri"/>
          <w:color w:val="000000"/>
          <w:sz w:val="28"/>
          <w:szCs w:val="28"/>
          <w:lang w:val="uk-UA"/>
        </w:rPr>
        <w:t>Беліцер</w:t>
      </w:r>
      <w:proofErr w:type="spellEnd"/>
      <w:r w:rsidRPr="000247BE">
        <w:rPr>
          <w:rFonts w:eastAsia="Calibri"/>
          <w:color w:val="000000"/>
          <w:sz w:val="28"/>
          <w:szCs w:val="28"/>
          <w:lang w:val="uk-UA"/>
        </w:rPr>
        <w:t xml:space="preserve"> Н., </w:t>
      </w:r>
      <w:proofErr w:type="spellStart"/>
      <w:r w:rsidRPr="000247BE">
        <w:rPr>
          <w:rFonts w:eastAsia="Calibri"/>
          <w:color w:val="000000"/>
          <w:sz w:val="28"/>
          <w:szCs w:val="28"/>
          <w:lang w:val="uk-UA"/>
        </w:rPr>
        <w:t>Каздобіна</w:t>
      </w:r>
      <w:proofErr w:type="spellEnd"/>
      <w:r w:rsidRPr="000247BE">
        <w:rPr>
          <w:rFonts w:eastAsia="Calibri"/>
          <w:color w:val="000000"/>
          <w:sz w:val="28"/>
          <w:szCs w:val="28"/>
          <w:lang w:val="uk-UA"/>
        </w:rPr>
        <w:t xml:space="preserve"> Ю.; За </w:t>
      </w:r>
      <w:proofErr w:type="spellStart"/>
      <w:r w:rsidRPr="000247BE">
        <w:rPr>
          <w:rFonts w:eastAsia="Calibri"/>
          <w:color w:val="000000"/>
          <w:sz w:val="28"/>
          <w:szCs w:val="28"/>
          <w:lang w:val="uk-UA"/>
        </w:rPr>
        <w:t>заг</w:t>
      </w:r>
      <w:proofErr w:type="spellEnd"/>
      <w:r w:rsidRPr="000247BE">
        <w:rPr>
          <w:rFonts w:eastAsia="Calibri"/>
          <w:color w:val="000000"/>
          <w:sz w:val="28"/>
          <w:szCs w:val="28"/>
          <w:lang w:val="uk-UA"/>
        </w:rPr>
        <w:t xml:space="preserve">. ред. Ю. Тищенко. К.: ТОВ «Агентство «Україна», 2017. 76 с.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proofErr w:type="spellStart"/>
      <w:r w:rsidRPr="000247BE">
        <w:rPr>
          <w:rFonts w:ascii="TimesNewRomanPSMT" w:eastAsia="Calibri" w:hAnsi="TimesNewRomanPSMT"/>
          <w:color w:val="000000"/>
          <w:sz w:val="28"/>
          <w:szCs w:val="28"/>
          <w:lang w:val="uk-UA"/>
        </w:rPr>
        <w:t>Толстеньова</w:t>
      </w:r>
      <w:proofErr w:type="spellEnd"/>
      <w:r w:rsidRPr="000247BE">
        <w:rPr>
          <w:rFonts w:ascii="TimesNewRomanPSMT" w:eastAsia="Calibri" w:hAnsi="TimesNewRomanPSMT"/>
          <w:color w:val="000000"/>
          <w:sz w:val="28"/>
          <w:szCs w:val="28"/>
          <w:lang w:val="uk-UA"/>
        </w:rPr>
        <w:t xml:space="preserve"> В. О. Причини включення кримської області до складу</w:t>
      </w:r>
      <w:r w:rsidRPr="000247BE">
        <w:rPr>
          <w:rFonts w:ascii="TimesNewRomanPSMT" w:eastAsia="Calibri" w:hAnsi="TimesNewRomanPSMT"/>
          <w:color w:val="000000"/>
          <w:sz w:val="28"/>
          <w:szCs w:val="28"/>
          <w:lang w:val="uk-UA"/>
        </w:rPr>
        <w:br/>
        <w:t xml:space="preserve">УРСР та їх вплив на національно-культурну політику в Криму після 1954 р. </w:t>
      </w:r>
      <w:r w:rsidRPr="000247BE">
        <w:rPr>
          <w:rFonts w:ascii="TimesNewRomanPSMT" w:eastAsia="Calibri" w:hAnsi="TimesNewRomanPSMT"/>
          <w:i/>
          <w:color w:val="000000"/>
          <w:sz w:val="28"/>
          <w:szCs w:val="28"/>
          <w:lang w:val="uk-UA"/>
        </w:rPr>
        <w:t>Збірник наукових праць. Серія «Історія та географія».</w:t>
      </w:r>
      <w:r w:rsidRPr="000247BE">
        <w:rPr>
          <w:rFonts w:ascii="TimesNewRomanPSMT" w:eastAsia="Calibri" w:hAnsi="TimesNewRomanPSMT"/>
          <w:color w:val="000000"/>
          <w:sz w:val="28"/>
          <w:szCs w:val="28"/>
          <w:lang w:val="uk-UA"/>
        </w:rPr>
        <w:t xml:space="preserve"> 2012. №46. С. 23-26; Праця цитована за: </w:t>
      </w:r>
      <w:r w:rsidRPr="000247BE">
        <w:rPr>
          <w:rFonts w:eastAsia="Calibri"/>
          <w:color w:val="000000"/>
          <w:sz w:val="28"/>
          <w:szCs w:val="28"/>
          <w:lang w:val="uk-UA"/>
        </w:rPr>
        <w:t xml:space="preserve">Губань Р. В. Становлення та розвиток адміністративно-територіального устрою України в ХХ ‒ на початку ХХІ століття (історико-правове дослідження): </w:t>
      </w:r>
      <w:proofErr w:type="spellStart"/>
      <w:r w:rsidRPr="000247BE">
        <w:rPr>
          <w:rFonts w:eastAsia="Calibri"/>
          <w:color w:val="000000"/>
          <w:sz w:val="28"/>
          <w:szCs w:val="28"/>
          <w:lang w:val="uk-UA"/>
        </w:rPr>
        <w:t>дис</w:t>
      </w:r>
      <w:proofErr w:type="spellEnd"/>
      <w:r w:rsidRPr="000247BE">
        <w:rPr>
          <w:rFonts w:eastAsia="Calibri"/>
          <w:color w:val="000000"/>
          <w:sz w:val="28"/>
          <w:szCs w:val="28"/>
          <w:lang w:val="uk-UA"/>
        </w:rPr>
        <w:t xml:space="preserve">…. доктора юридичних наук за спеціальністю 12.00.01. Львівський національний університет імені Івана Франка.  Львів, 2018.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23" w:history="1">
        <w:r w:rsidRPr="000247BE">
          <w:rPr>
            <w:rFonts w:eastAsia="Calibri"/>
            <w:color w:val="0000FF"/>
            <w:sz w:val="28"/>
            <w:szCs w:val="28"/>
            <w:u w:val="single"/>
            <w:lang w:val="uk-UA"/>
          </w:rPr>
          <w:t>http://law.lnu.edu.ua/</w:t>
        </w:r>
      </w:hyperlink>
      <w:r w:rsidRPr="000247BE">
        <w:rPr>
          <w:rFonts w:eastAsia="Calibri"/>
          <w:color w:val="000000"/>
          <w:sz w:val="28"/>
          <w:szCs w:val="28"/>
          <w:lang w:val="uk-UA"/>
        </w:rPr>
        <w:t xml:space="preserve"> </w:t>
      </w:r>
      <w:proofErr w:type="spellStart"/>
      <w:r w:rsidRPr="000247BE">
        <w:rPr>
          <w:rFonts w:eastAsia="Calibri"/>
          <w:color w:val="000000"/>
          <w:sz w:val="28"/>
          <w:szCs w:val="28"/>
          <w:lang w:val="uk-UA"/>
        </w:rPr>
        <w:t>wp-content</w:t>
      </w:r>
      <w:proofErr w:type="spellEnd"/>
      <w:r w:rsidRPr="000247BE">
        <w:rPr>
          <w:rFonts w:eastAsia="Calibri"/>
          <w:color w:val="000000"/>
          <w:sz w:val="28"/>
          <w:szCs w:val="28"/>
          <w:lang w:val="uk-UA"/>
        </w:rPr>
        <w:t>/</w:t>
      </w:r>
      <w:proofErr w:type="spellStart"/>
      <w:r w:rsidRPr="000247BE">
        <w:rPr>
          <w:rFonts w:eastAsia="Calibri"/>
          <w:color w:val="000000"/>
          <w:sz w:val="28"/>
          <w:szCs w:val="28"/>
          <w:lang w:val="uk-UA"/>
        </w:rPr>
        <w:t>uploads</w:t>
      </w:r>
      <w:proofErr w:type="spellEnd"/>
      <w:r w:rsidRPr="000247BE">
        <w:rPr>
          <w:rFonts w:eastAsia="Calibri"/>
          <w:color w:val="000000"/>
          <w:sz w:val="28"/>
          <w:szCs w:val="28"/>
          <w:lang w:val="uk-UA"/>
        </w:rPr>
        <w:t>/2018/02/Дисертація-Губань.pdf (дата звернення: 19.10.2019).</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t xml:space="preserve">Конституція Автономної Республіки Крим від 21.10.1998 року: Затверджена Законом України від 23.12.1998 року.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24" w:history="1">
        <w:r w:rsidRPr="000247BE">
          <w:rPr>
            <w:rFonts w:eastAsia="Calibri"/>
            <w:color w:val="000000"/>
            <w:sz w:val="28"/>
            <w:szCs w:val="28"/>
            <w:lang w:val="uk-UA"/>
          </w:rPr>
          <w:t>https://zakon.rada.gov.ua/laws/show/350-14</w:t>
        </w:r>
      </w:hyperlink>
      <w:r w:rsidRPr="000247BE">
        <w:rPr>
          <w:rFonts w:eastAsia="Calibri"/>
          <w:color w:val="000000"/>
          <w:sz w:val="28"/>
          <w:szCs w:val="28"/>
          <w:lang w:val="uk-UA"/>
        </w:rPr>
        <w:t xml:space="preserve"> (дата звернення: 25.10.2019).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ascii="TimesNewRomanPSMT" w:eastAsia="Calibri" w:hAnsi="TimesNewRomanPSMT"/>
          <w:color w:val="000000"/>
          <w:sz w:val="28"/>
          <w:szCs w:val="28"/>
          <w:lang w:val="uk-UA"/>
        </w:rPr>
        <w:t xml:space="preserve">Тимченко Л. О. Референдум в Автономній Республіці Крим 2014 року (міжнародно-правовий аспект). </w:t>
      </w:r>
      <w:r w:rsidRPr="000247BE">
        <w:rPr>
          <w:rFonts w:ascii="TimesNewRomanPSMT" w:eastAsia="Calibri" w:hAnsi="TimesNewRomanPSMT"/>
          <w:i/>
          <w:color w:val="000000"/>
          <w:sz w:val="28"/>
          <w:szCs w:val="28"/>
          <w:lang w:val="uk-UA"/>
        </w:rPr>
        <w:t>Українська революція гідності, агресія РФ і міжнародне право.</w:t>
      </w:r>
      <w:r w:rsidRPr="000247BE">
        <w:rPr>
          <w:rFonts w:ascii="TimesNewRomanPSMT" w:eastAsia="Calibri" w:hAnsi="TimesNewRomanPSMT"/>
          <w:color w:val="000000"/>
          <w:sz w:val="28"/>
          <w:szCs w:val="28"/>
          <w:lang w:val="uk-UA"/>
        </w:rPr>
        <w:t xml:space="preserve"> К.: К.І.С., 2014. С. 515-530; Праця цитована за: </w:t>
      </w:r>
      <w:r w:rsidRPr="000247BE">
        <w:rPr>
          <w:rFonts w:eastAsia="Calibri"/>
          <w:color w:val="000000"/>
          <w:sz w:val="28"/>
          <w:szCs w:val="28"/>
          <w:lang w:val="uk-UA"/>
        </w:rPr>
        <w:t xml:space="preserve">Губань Р. В. Становлення та розвиток адміністративно-територіального устрою України в ХХ ‒ на початку ХХІ століття (історико-правове дослідження): </w:t>
      </w:r>
      <w:proofErr w:type="spellStart"/>
      <w:r w:rsidRPr="000247BE">
        <w:rPr>
          <w:rFonts w:eastAsia="Calibri"/>
          <w:color w:val="000000"/>
          <w:sz w:val="28"/>
          <w:szCs w:val="28"/>
          <w:lang w:val="uk-UA"/>
        </w:rPr>
        <w:t>дис</w:t>
      </w:r>
      <w:proofErr w:type="spellEnd"/>
      <w:r w:rsidRPr="000247BE">
        <w:rPr>
          <w:rFonts w:eastAsia="Calibri"/>
          <w:color w:val="000000"/>
          <w:sz w:val="28"/>
          <w:szCs w:val="28"/>
          <w:lang w:val="uk-UA"/>
        </w:rPr>
        <w:t xml:space="preserve">…. доктора юридичних наук за спеціальністю 12.00.01. Львівський </w:t>
      </w:r>
      <w:r w:rsidRPr="000247BE">
        <w:rPr>
          <w:rFonts w:eastAsia="Calibri"/>
          <w:color w:val="000000"/>
          <w:sz w:val="28"/>
          <w:szCs w:val="28"/>
          <w:lang w:val="uk-UA"/>
        </w:rPr>
        <w:lastRenderedPageBreak/>
        <w:t xml:space="preserve">національний університет імені Івана Франка.  Львів, 2018.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25" w:history="1">
        <w:r w:rsidRPr="000247BE">
          <w:rPr>
            <w:rFonts w:eastAsia="Calibri"/>
            <w:color w:val="0000FF"/>
            <w:sz w:val="28"/>
            <w:szCs w:val="28"/>
            <w:u w:val="single"/>
            <w:lang w:val="uk-UA"/>
          </w:rPr>
          <w:t>http://law.lnu.edu.ua/</w:t>
        </w:r>
      </w:hyperlink>
      <w:r w:rsidRPr="000247BE">
        <w:rPr>
          <w:rFonts w:eastAsia="Calibri"/>
          <w:color w:val="000000"/>
          <w:sz w:val="28"/>
          <w:szCs w:val="28"/>
          <w:lang w:val="uk-UA"/>
        </w:rPr>
        <w:t xml:space="preserve"> </w:t>
      </w:r>
      <w:proofErr w:type="spellStart"/>
      <w:r w:rsidRPr="000247BE">
        <w:rPr>
          <w:rFonts w:eastAsia="Calibri"/>
          <w:color w:val="000000"/>
          <w:sz w:val="28"/>
          <w:szCs w:val="28"/>
          <w:lang w:val="uk-UA"/>
        </w:rPr>
        <w:t>wp-content</w:t>
      </w:r>
      <w:proofErr w:type="spellEnd"/>
      <w:r w:rsidRPr="000247BE">
        <w:rPr>
          <w:rFonts w:eastAsia="Calibri"/>
          <w:color w:val="000000"/>
          <w:sz w:val="28"/>
          <w:szCs w:val="28"/>
          <w:lang w:val="uk-UA"/>
        </w:rPr>
        <w:t>/</w:t>
      </w:r>
      <w:proofErr w:type="spellStart"/>
      <w:r w:rsidRPr="000247BE">
        <w:rPr>
          <w:rFonts w:eastAsia="Calibri"/>
          <w:color w:val="000000"/>
          <w:sz w:val="28"/>
          <w:szCs w:val="28"/>
          <w:lang w:val="uk-UA"/>
        </w:rPr>
        <w:t>uploads</w:t>
      </w:r>
      <w:proofErr w:type="spellEnd"/>
      <w:r w:rsidRPr="000247BE">
        <w:rPr>
          <w:rFonts w:eastAsia="Calibri"/>
          <w:color w:val="000000"/>
          <w:sz w:val="28"/>
          <w:szCs w:val="28"/>
          <w:lang w:val="uk-UA"/>
        </w:rPr>
        <w:t>/2018/02/Дисертація-Губань.pdf (дата звернення: 19.10.2019).</w:t>
      </w:r>
    </w:p>
    <w:p w:rsidR="000247BE" w:rsidRPr="000247BE" w:rsidRDefault="000247BE" w:rsidP="000247BE">
      <w:pPr>
        <w:numPr>
          <w:ilvl w:val="0"/>
          <w:numId w:val="3"/>
        </w:numPr>
        <w:spacing w:after="0" w:line="360" w:lineRule="auto"/>
        <w:ind w:left="426"/>
        <w:jc w:val="both"/>
        <w:rPr>
          <w:rFonts w:eastAsia="Calibri"/>
          <w:color w:val="000000"/>
          <w:sz w:val="28"/>
          <w:szCs w:val="28"/>
        </w:rPr>
      </w:pPr>
      <w:r w:rsidRPr="000247BE">
        <w:rPr>
          <w:rFonts w:eastAsia="Calibri"/>
          <w:color w:val="000000"/>
          <w:sz w:val="28"/>
          <w:szCs w:val="28"/>
        </w:rPr>
        <w:t xml:space="preserve">Лукьянова Е. А. О верховенстве права и о Российской внешней политике. </w:t>
      </w:r>
      <w:r w:rsidRPr="000247BE">
        <w:rPr>
          <w:rFonts w:eastAsia="Calibri"/>
          <w:i/>
          <w:color w:val="000000"/>
          <w:sz w:val="28"/>
          <w:szCs w:val="28"/>
        </w:rPr>
        <w:t xml:space="preserve">Политическая </w:t>
      </w:r>
      <w:proofErr w:type="spellStart"/>
      <w:r w:rsidRPr="000247BE">
        <w:rPr>
          <w:rFonts w:eastAsia="Calibri"/>
          <w:i/>
          <w:color w:val="000000"/>
          <w:sz w:val="28"/>
          <w:szCs w:val="28"/>
        </w:rPr>
        <w:t>концептология</w:t>
      </w:r>
      <w:proofErr w:type="spellEnd"/>
      <w:r w:rsidRPr="000247BE">
        <w:rPr>
          <w:rFonts w:eastAsia="Calibri"/>
          <w:i/>
          <w:color w:val="000000"/>
          <w:sz w:val="28"/>
          <w:szCs w:val="28"/>
        </w:rPr>
        <w:t xml:space="preserve">. </w:t>
      </w:r>
      <w:r w:rsidRPr="000247BE">
        <w:rPr>
          <w:rFonts w:eastAsia="Calibri"/>
          <w:color w:val="000000"/>
          <w:sz w:val="28"/>
          <w:szCs w:val="28"/>
        </w:rPr>
        <w:t xml:space="preserve">2016. №1. С.171-188.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t xml:space="preserve">Резолюція Генеральної Асамблеї ООН № 61/295 від 13 вересня 2007 р. Декларація Організації Об’єднаних Націй про права корінних народів.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26" w:history="1">
        <w:r w:rsidRPr="000247BE">
          <w:rPr>
            <w:rFonts w:eastAsia="Calibri"/>
            <w:color w:val="000000"/>
            <w:sz w:val="28"/>
            <w:szCs w:val="28"/>
            <w:lang w:val="uk-UA"/>
          </w:rPr>
          <w:t>http://zakon3.rada.gov.ua/laws/show/995_l56</w:t>
        </w:r>
      </w:hyperlink>
      <w:r w:rsidRPr="000247BE">
        <w:rPr>
          <w:rFonts w:eastAsia="Calibri"/>
          <w:color w:val="000000"/>
          <w:sz w:val="28"/>
          <w:szCs w:val="28"/>
          <w:lang w:val="uk-UA"/>
        </w:rPr>
        <w:t xml:space="preserve"> (дата звернення: 30.09.2019).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Times New Roman"/>
          <w:color w:val="000000"/>
          <w:kern w:val="36"/>
          <w:sz w:val="28"/>
          <w:szCs w:val="28"/>
          <w:lang w:val="uk-UA" w:eastAsia="ru-RU"/>
        </w:rPr>
        <w:t xml:space="preserve">Артеменко В. Особливості регулювання АТУ регіонального рівня: досвід країн світу. Інститут громадянського </w:t>
      </w:r>
      <w:proofErr w:type="spellStart"/>
      <w:r w:rsidRPr="000247BE">
        <w:rPr>
          <w:rFonts w:eastAsia="Times New Roman"/>
          <w:color w:val="000000"/>
          <w:kern w:val="36"/>
          <w:sz w:val="28"/>
          <w:szCs w:val="28"/>
          <w:lang w:val="uk-UA" w:eastAsia="ru-RU"/>
        </w:rPr>
        <w:t>суспільс</w:t>
      </w:r>
      <w:r w:rsidRPr="000247BE">
        <w:rPr>
          <w:rFonts w:eastAsia="Times New Roman"/>
          <w:color w:val="000000"/>
          <w:kern w:val="36"/>
          <w:sz w:val="28"/>
          <w:szCs w:val="28"/>
          <w:lang w:eastAsia="ru-RU"/>
        </w:rPr>
        <w:t>тва</w:t>
      </w:r>
      <w:proofErr w:type="spellEnd"/>
      <w:r w:rsidRPr="000247BE">
        <w:rPr>
          <w:rFonts w:eastAsia="Times New Roman"/>
          <w:color w:val="000000"/>
          <w:kern w:val="36"/>
          <w:sz w:val="28"/>
          <w:szCs w:val="28"/>
          <w:lang w:eastAsia="ru-RU"/>
        </w:rPr>
        <w:t xml:space="preserve">: веб-сайт. </w:t>
      </w:r>
      <w:r w:rsidRPr="000247BE">
        <w:rPr>
          <w:rFonts w:eastAsia="Times New Roman"/>
          <w:color w:val="000000"/>
          <w:kern w:val="36"/>
          <w:sz w:val="28"/>
          <w:szCs w:val="28"/>
          <w:lang w:val="en-US" w:eastAsia="ru-RU"/>
        </w:rPr>
        <w:t>URL</w:t>
      </w:r>
      <w:r w:rsidRPr="000247BE">
        <w:rPr>
          <w:rFonts w:eastAsia="Times New Roman"/>
          <w:color w:val="000000"/>
          <w:kern w:val="36"/>
          <w:sz w:val="28"/>
          <w:szCs w:val="28"/>
          <w:lang w:val="uk-UA" w:eastAsia="ru-RU"/>
        </w:rPr>
        <w:t xml:space="preserve">: </w:t>
      </w:r>
      <w:hyperlink r:id="rId27" w:history="1">
        <w:r w:rsidRPr="000247BE">
          <w:rPr>
            <w:rFonts w:eastAsia="Times New Roman"/>
            <w:color w:val="000000"/>
            <w:sz w:val="28"/>
            <w:szCs w:val="28"/>
            <w:lang w:val="en-US" w:eastAsia="ru-RU"/>
          </w:rPr>
          <w:t>https</w:t>
        </w:r>
        <w:r w:rsidRPr="000247BE">
          <w:rPr>
            <w:rFonts w:eastAsia="Times New Roman"/>
            <w:color w:val="000000"/>
            <w:sz w:val="28"/>
            <w:szCs w:val="28"/>
            <w:lang w:eastAsia="ru-RU"/>
          </w:rPr>
          <w:t>://</w:t>
        </w:r>
        <w:r w:rsidRPr="000247BE">
          <w:rPr>
            <w:rFonts w:eastAsia="Times New Roman"/>
            <w:color w:val="000000"/>
            <w:sz w:val="28"/>
            <w:szCs w:val="28"/>
            <w:lang w:val="en-US" w:eastAsia="ru-RU"/>
          </w:rPr>
          <w:t>www</w:t>
        </w:r>
        <w:r w:rsidRPr="000247BE">
          <w:rPr>
            <w:rFonts w:eastAsia="Times New Roman"/>
            <w:color w:val="000000"/>
            <w:sz w:val="28"/>
            <w:szCs w:val="28"/>
            <w:lang w:eastAsia="ru-RU"/>
          </w:rPr>
          <w:t>.</w:t>
        </w:r>
        <w:proofErr w:type="spellStart"/>
        <w:r w:rsidRPr="000247BE">
          <w:rPr>
            <w:rFonts w:eastAsia="Times New Roman"/>
            <w:color w:val="000000"/>
            <w:sz w:val="28"/>
            <w:szCs w:val="28"/>
            <w:lang w:val="en-US" w:eastAsia="ru-RU"/>
          </w:rPr>
          <w:t>csi</w:t>
        </w:r>
        <w:proofErr w:type="spellEnd"/>
        <w:r w:rsidRPr="000247BE">
          <w:rPr>
            <w:rFonts w:eastAsia="Times New Roman"/>
            <w:color w:val="000000"/>
            <w:sz w:val="28"/>
            <w:szCs w:val="28"/>
            <w:lang w:eastAsia="ru-RU"/>
          </w:rPr>
          <w:t>.</w:t>
        </w:r>
        <w:r w:rsidRPr="000247BE">
          <w:rPr>
            <w:rFonts w:eastAsia="Times New Roman"/>
            <w:color w:val="000000"/>
            <w:sz w:val="28"/>
            <w:szCs w:val="28"/>
            <w:lang w:val="en-US" w:eastAsia="ru-RU"/>
          </w:rPr>
          <w:t>org</w:t>
        </w:r>
        <w:r w:rsidRPr="000247BE">
          <w:rPr>
            <w:rFonts w:eastAsia="Times New Roman"/>
            <w:color w:val="000000"/>
            <w:sz w:val="28"/>
            <w:szCs w:val="28"/>
            <w:lang w:eastAsia="ru-RU"/>
          </w:rPr>
          <w:t>.</w:t>
        </w:r>
        <w:proofErr w:type="spellStart"/>
        <w:r w:rsidRPr="000247BE">
          <w:rPr>
            <w:rFonts w:eastAsia="Times New Roman"/>
            <w:color w:val="000000"/>
            <w:sz w:val="28"/>
            <w:szCs w:val="28"/>
            <w:lang w:val="en-US" w:eastAsia="ru-RU"/>
          </w:rPr>
          <w:t>ua</w:t>
        </w:r>
        <w:proofErr w:type="spellEnd"/>
        <w:r w:rsidRPr="000247BE">
          <w:rPr>
            <w:rFonts w:eastAsia="Times New Roman"/>
            <w:color w:val="000000"/>
            <w:sz w:val="28"/>
            <w:szCs w:val="28"/>
            <w:lang w:eastAsia="ru-RU"/>
          </w:rPr>
          <w:t>/</w:t>
        </w:r>
        <w:r w:rsidRPr="000247BE">
          <w:rPr>
            <w:rFonts w:eastAsia="Times New Roman"/>
            <w:color w:val="000000"/>
            <w:sz w:val="28"/>
            <w:szCs w:val="28"/>
            <w:lang w:val="en-US" w:eastAsia="ru-RU"/>
          </w:rPr>
          <w:t>articles</w:t>
        </w:r>
        <w:r w:rsidRPr="000247BE">
          <w:rPr>
            <w:rFonts w:eastAsia="Times New Roman"/>
            <w:color w:val="000000"/>
            <w:sz w:val="28"/>
            <w:szCs w:val="28"/>
            <w:lang w:eastAsia="ru-RU"/>
          </w:rPr>
          <w:t>/</w:t>
        </w:r>
        <w:proofErr w:type="spellStart"/>
        <w:r w:rsidRPr="000247BE">
          <w:rPr>
            <w:rFonts w:eastAsia="Times New Roman"/>
            <w:color w:val="000000"/>
            <w:sz w:val="28"/>
            <w:szCs w:val="28"/>
            <w:lang w:val="en-US" w:eastAsia="ru-RU"/>
          </w:rPr>
          <w:t>osoblyvosti</w:t>
        </w:r>
        <w:proofErr w:type="spellEnd"/>
        <w:r w:rsidRPr="000247BE">
          <w:rPr>
            <w:rFonts w:eastAsia="Times New Roman"/>
            <w:color w:val="000000"/>
            <w:sz w:val="28"/>
            <w:szCs w:val="28"/>
            <w:lang w:eastAsia="ru-RU"/>
          </w:rPr>
          <w:t>-</w:t>
        </w:r>
        <w:proofErr w:type="spellStart"/>
        <w:r w:rsidRPr="000247BE">
          <w:rPr>
            <w:rFonts w:eastAsia="Times New Roman"/>
            <w:color w:val="000000"/>
            <w:sz w:val="28"/>
            <w:szCs w:val="28"/>
            <w:lang w:val="en-US" w:eastAsia="ru-RU"/>
          </w:rPr>
          <w:t>konstytutsijno</w:t>
        </w:r>
        <w:proofErr w:type="spellEnd"/>
        <w:r w:rsidRPr="000247BE">
          <w:rPr>
            <w:rFonts w:eastAsia="Times New Roman"/>
            <w:color w:val="000000"/>
            <w:sz w:val="28"/>
            <w:szCs w:val="28"/>
            <w:lang w:eastAsia="ru-RU"/>
          </w:rPr>
          <w:t>-</w:t>
        </w:r>
        <w:proofErr w:type="spellStart"/>
        <w:r w:rsidRPr="000247BE">
          <w:rPr>
            <w:rFonts w:eastAsia="Times New Roman"/>
            <w:color w:val="000000"/>
            <w:sz w:val="28"/>
            <w:szCs w:val="28"/>
            <w:lang w:val="en-US" w:eastAsia="ru-RU"/>
          </w:rPr>
          <w:t>pravovogo</w:t>
        </w:r>
        <w:proofErr w:type="spellEnd"/>
        <w:r w:rsidRPr="000247BE">
          <w:rPr>
            <w:rFonts w:eastAsia="Times New Roman"/>
            <w:color w:val="000000"/>
            <w:sz w:val="28"/>
            <w:szCs w:val="28"/>
            <w:lang w:eastAsia="ru-RU"/>
          </w:rPr>
          <w:t>/</w:t>
        </w:r>
      </w:hyperlink>
      <w:r w:rsidRPr="000247BE">
        <w:rPr>
          <w:rFonts w:eastAsia="Times New Roman"/>
          <w:color w:val="000000"/>
          <w:sz w:val="28"/>
          <w:szCs w:val="28"/>
          <w:lang w:val="uk-UA" w:eastAsia="ru-RU"/>
        </w:rPr>
        <w:t xml:space="preserve"> (дата звернення: 28.09.2019). </w:t>
      </w:r>
    </w:p>
    <w:p w:rsidR="000247BE" w:rsidRPr="000247BE" w:rsidRDefault="000247BE" w:rsidP="000247BE">
      <w:pPr>
        <w:numPr>
          <w:ilvl w:val="0"/>
          <w:numId w:val="3"/>
        </w:numPr>
        <w:spacing w:after="0" w:line="360" w:lineRule="auto"/>
        <w:ind w:left="426"/>
        <w:contextualSpacing/>
        <w:jc w:val="both"/>
        <w:rPr>
          <w:rFonts w:eastAsia="Calibri"/>
          <w:color w:val="000000"/>
          <w:sz w:val="28"/>
          <w:szCs w:val="28"/>
          <w:lang w:val="uk-UA"/>
        </w:rPr>
      </w:pPr>
      <w:r w:rsidRPr="000247BE">
        <w:rPr>
          <w:rFonts w:eastAsia="Calibri"/>
          <w:color w:val="000000"/>
          <w:sz w:val="28"/>
          <w:szCs w:val="28"/>
          <w:lang w:val="uk-UA"/>
        </w:rPr>
        <w:t xml:space="preserve">Колінко Я. </w:t>
      </w:r>
      <w:r w:rsidRPr="000247BE">
        <w:rPr>
          <w:rFonts w:eastAsia="Candara"/>
          <w:color w:val="000000"/>
          <w:sz w:val="28"/>
          <w:szCs w:val="28"/>
          <w:lang w:val="uk-UA" w:eastAsia="uk-UA" w:bidi="uk-UA"/>
        </w:rPr>
        <w:t xml:space="preserve">Регіоналізація як принцип побудови територіальної організації публічної влади в країнах Європи. </w:t>
      </w:r>
      <w:r w:rsidRPr="000247BE">
        <w:rPr>
          <w:rFonts w:eastAsia="Candara"/>
          <w:i/>
          <w:color w:val="000000"/>
          <w:sz w:val="28"/>
          <w:szCs w:val="28"/>
          <w:lang w:val="uk-UA" w:eastAsia="uk-UA" w:bidi="uk-UA"/>
        </w:rPr>
        <w:t xml:space="preserve">Юридична Україна. </w:t>
      </w:r>
      <w:r w:rsidRPr="000247BE">
        <w:rPr>
          <w:rFonts w:eastAsia="Candara"/>
          <w:color w:val="000000"/>
          <w:sz w:val="28"/>
          <w:szCs w:val="28"/>
          <w:lang w:val="uk-UA" w:eastAsia="uk-UA" w:bidi="uk-UA"/>
        </w:rPr>
        <w:t xml:space="preserve">2015. №1. С. 18-22.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t xml:space="preserve">Декларація щодо регіоналізму в Європі: прийнята Асамблеєю  європейських регіонів 4 грудня 1996 року.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28" w:history="1">
        <w:r w:rsidRPr="000247BE">
          <w:rPr>
            <w:rFonts w:eastAsia="Calibri"/>
            <w:color w:val="0000FF"/>
            <w:sz w:val="28"/>
            <w:szCs w:val="28"/>
            <w:u w:val="single"/>
            <w:lang w:val="uk-UA"/>
          </w:rPr>
          <w:t>https://constituanta.blogspot.com/2013/03/1996.html</w:t>
        </w:r>
      </w:hyperlink>
      <w:r w:rsidRPr="000247BE">
        <w:rPr>
          <w:rFonts w:eastAsia="Calibri"/>
          <w:color w:val="000000"/>
          <w:sz w:val="28"/>
          <w:szCs w:val="28"/>
          <w:lang w:val="uk-UA"/>
        </w:rPr>
        <w:t xml:space="preserve"> (дата звернення: 25.10.2019).</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proofErr w:type="spellStart"/>
      <w:r w:rsidRPr="000247BE">
        <w:rPr>
          <w:rFonts w:ascii="TimesNewRomanPSMT" w:eastAsia="Calibri" w:hAnsi="TimesNewRomanPSMT"/>
          <w:color w:val="000000"/>
          <w:sz w:val="28"/>
          <w:szCs w:val="28"/>
          <w:lang w:val="uk-UA"/>
        </w:rPr>
        <w:t>Заяць</w:t>
      </w:r>
      <w:proofErr w:type="spellEnd"/>
      <w:r w:rsidRPr="000247BE">
        <w:rPr>
          <w:rFonts w:ascii="TimesNewRomanPSMT" w:eastAsia="Calibri" w:hAnsi="TimesNewRomanPSMT"/>
          <w:color w:val="000000"/>
          <w:sz w:val="28"/>
          <w:szCs w:val="28"/>
          <w:lang w:val="uk-UA"/>
        </w:rPr>
        <w:t xml:space="preserve"> І. Я. Правовий статус області в Україні: </w:t>
      </w:r>
      <w:proofErr w:type="spellStart"/>
      <w:r w:rsidRPr="000247BE">
        <w:rPr>
          <w:rFonts w:ascii="TimesNewRomanPSMT" w:eastAsia="Calibri" w:hAnsi="TimesNewRomanPSMT"/>
          <w:color w:val="000000"/>
          <w:sz w:val="28"/>
          <w:szCs w:val="28"/>
          <w:lang w:val="uk-UA"/>
        </w:rPr>
        <w:t>дис</w:t>
      </w:r>
      <w:proofErr w:type="spellEnd"/>
      <w:r w:rsidRPr="000247BE">
        <w:rPr>
          <w:rFonts w:ascii="TimesNewRomanPSMT" w:eastAsia="Calibri" w:hAnsi="TimesNewRomanPSMT"/>
          <w:color w:val="000000"/>
          <w:sz w:val="28"/>
          <w:szCs w:val="28"/>
          <w:lang w:val="uk-UA"/>
        </w:rPr>
        <w:t xml:space="preserve">. ... </w:t>
      </w:r>
      <w:proofErr w:type="spellStart"/>
      <w:r w:rsidRPr="000247BE">
        <w:rPr>
          <w:rFonts w:ascii="TimesNewRomanPSMT" w:eastAsia="Calibri" w:hAnsi="TimesNewRomanPSMT"/>
          <w:color w:val="000000"/>
          <w:sz w:val="28"/>
          <w:szCs w:val="28"/>
          <w:lang w:val="uk-UA"/>
        </w:rPr>
        <w:t>канд</w:t>
      </w:r>
      <w:proofErr w:type="spellEnd"/>
      <w:r w:rsidRPr="000247BE">
        <w:rPr>
          <w:rFonts w:ascii="TimesNewRomanPSMT" w:eastAsia="Calibri" w:hAnsi="TimesNewRomanPSMT"/>
          <w:color w:val="000000"/>
          <w:sz w:val="28"/>
          <w:szCs w:val="28"/>
          <w:lang w:val="uk-UA"/>
        </w:rPr>
        <w:t xml:space="preserve">. </w:t>
      </w:r>
      <w:proofErr w:type="spellStart"/>
      <w:r w:rsidRPr="000247BE">
        <w:rPr>
          <w:rFonts w:ascii="TimesNewRomanPSMT" w:eastAsia="Calibri" w:hAnsi="TimesNewRomanPSMT"/>
          <w:color w:val="000000"/>
          <w:sz w:val="28"/>
          <w:szCs w:val="28"/>
          <w:lang w:val="uk-UA"/>
        </w:rPr>
        <w:t>юрид</w:t>
      </w:r>
      <w:proofErr w:type="spellEnd"/>
      <w:r w:rsidRPr="000247BE">
        <w:rPr>
          <w:rFonts w:ascii="TimesNewRomanPSMT" w:eastAsia="Calibri" w:hAnsi="TimesNewRomanPSMT"/>
          <w:color w:val="000000"/>
          <w:sz w:val="28"/>
          <w:szCs w:val="28"/>
          <w:lang w:val="uk-UA"/>
        </w:rPr>
        <w:t xml:space="preserve">. наук: 12.00.02 / </w:t>
      </w:r>
      <w:proofErr w:type="spellStart"/>
      <w:r w:rsidRPr="000247BE">
        <w:rPr>
          <w:rFonts w:ascii="TimesNewRomanPSMT" w:eastAsia="Calibri" w:hAnsi="TimesNewRomanPSMT"/>
          <w:color w:val="000000"/>
          <w:sz w:val="28"/>
          <w:szCs w:val="28"/>
          <w:lang w:val="uk-UA"/>
        </w:rPr>
        <w:t>Заяц</w:t>
      </w:r>
      <w:proofErr w:type="spellEnd"/>
      <w:r w:rsidRPr="000247BE">
        <w:rPr>
          <w:rFonts w:ascii="TimesNewRomanPSMT" w:eastAsia="Calibri" w:hAnsi="TimesNewRomanPSMT"/>
          <w:color w:val="000000"/>
          <w:sz w:val="28"/>
          <w:szCs w:val="28"/>
          <w:lang w:val="uk-UA"/>
        </w:rPr>
        <w:t xml:space="preserve"> Ігор Ярославович; Львівський національний ун-т ім. Івана Франка. Юридичний факультет. Л., 1999. 205 с; </w:t>
      </w:r>
      <w:proofErr w:type="spellStart"/>
      <w:r w:rsidRPr="000247BE">
        <w:rPr>
          <w:rFonts w:ascii="TimesNewRomanPSMT" w:eastAsia="Calibri" w:hAnsi="TimesNewRomanPSMT"/>
          <w:color w:val="000000"/>
          <w:sz w:val="28"/>
          <w:szCs w:val="28"/>
          <w:lang w:val="uk-UA"/>
        </w:rPr>
        <w:t>Цит</w:t>
      </w:r>
      <w:proofErr w:type="spellEnd"/>
      <w:r w:rsidRPr="000247BE">
        <w:rPr>
          <w:rFonts w:ascii="TimesNewRomanPSMT" w:eastAsia="Calibri" w:hAnsi="TimesNewRomanPSMT"/>
          <w:color w:val="000000"/>
          <w:sz w:val="28"/>
          <w:szCs w:val="28"/>
          <w:lang w:val="uk-UA"/>
        </w:rPr>
        <w:t xml:space="preserve">. за: </w:t>
      </w:r>
      <w:r w:rsidRPr="000247BE">
        <w:rPr>
          <w:rFonts w:eastAsia="Calibri"/>
          <w:color w:val="000000"/>
          <w:sz w:val="28"/>
          <w:szCs w:val="28"/>
          <w:lang w:val="uk-UA"/>
        </w:rPr>
        <w:t xml:space="preserve">Губань Р. В. Становлення та розвиток адміністративно-територіального устрою України в ХХ ‒ на початку ХХІ століття (історико-правове дослідження): </w:t>
      </w:r>
      <w:proofErr w:type="spellStart"/>
      <w:r w:rsidRPr="000247BE">
        <w:rPr>
          <w:rFonts w:eastAsia="Calibri"/>
          <w:color w:val="000000"/>
          <w:sz w:val="28"/>
          <w:szCs w:val="28"/>
          <w:lang w:val="uk-UA"/>
        </w:rPr>
        <w:t>дис</w:t>
      </w:r>
      <w:proofErr w:type="spellEnd"/>
      <w:r w:rsidRPr="000247BE">
        <w:rPr>
          <w:rFonts w:eastAsia="Calibri"/>
          <w:color w:val="000000"/>
          <w:sz w:val="28"/>
          <w:szCs w:val="28"/>
          <w:lang w:val="uk-UA"/>
        </w:rPr>
        <w:t xml:space="preserve">…. доктора юридичних наук за спеціальністю 12.00.01. Львівський національний університет імені Івана Франка.  Львів, 2018.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29" w:history="1">
        <w:r w:rsidRPr="000247BE">
          <w:rPr>
            <w:rFonts w:eastAsia="Calibri"/>
            <w:color w:val="0000FF"/>
            <w:sz w:val="28"/>
            <w:szCs w:val="28"/>
            <w:u w:val="single"/>
            <w:lang w:val="uk-UA"/>
          </w:rPr>
          <w:t>http://law.lnu.edu.ua/</w:t>
        </w:r>
      </w:hyperlink>
      <w:r w:rsidRPr="000247BE">
        <w:rPr>
          <w:rFonts w:eastAsia="Calibri"/>
          <w:color w:val="000000"/>
          <w:sz w:val="28"/>
          <w:szCs w:val="28"/>
          <w:lang w:val="uk-UA"/>
        </w:rPr>
        <w:t xml:space="preserve"> </w:t>
      </w:r>
      <w:proofErr w:type="spellStart"/>
      <w:r w:rsidRPr="000247BE">
        <w:rPr>
          <w:rFonts w:eastAsia="Calibri"/>
          <w:color w:val="000000"/>
          <w:sz w:val="28"/>
          <w:szCs w:val="28"/>
          <w:lang w:val="uk-UA"/>
        </w:rPr>
        <w:t>wp-content</w:t>
      </w:r>
      <w:proofErr w:type="spellEnd"/>
      <w:r w:rsidRPr="000247BE">
        <w:rPr>
          <w:rFonts w:eastAsia="Calibri"/>
          <w:color w:val="000000"/>
          <w:sz w:val="28"/>
          <w:szCs w:val="28"/>
          <w:lang w:val="uk-UA"/>
        </w:rPr>
        <w:t>/</w:t>
      </w:r>
      <w:proofErr w:type="spellStart"/>
      <w:r w:rsidRPr="000247BE">
        <w:rPr>
          <w:rFonts w:eastAsia="Calibri"/>
          <w:color w:val="000000"/>
          <w:sz w:val="28"/>
          <w:szCs w:val="28"/>
          <w:lang w:val="uk-UA"/>
        </w:rPr>
        <w:t>uploads</w:t>
      </w:r>
      <w:proofErr w:type="spellEnd"/>
      <w:r w:rsidRPr="000247BE">
        <w:rPr>
          <w:rFonts w:eastAsia="Calibri"/>
          <w:color w:val="000000"/>
          <w:sz w:val="28"/>
          <w:szCs w:val="28"/>
          <w:lang w:val="uk-UA"/>
        </w:rPr>
        <w:t>/2018/02/Дисертація-Губань.pdf (дата звернення: 19.10.2019).</w:t>
      </w:r>
    </w:p>
    <w:p w:rsidR="000247BE" w:rsidRPr="000247BE" w:rsidRDefault="000247BE" w:rsidP="000247BE">
      <w:pPr>
        <w:numPr>
          <w:ilvl w:val="0"/>
          <w:numId w:val="3"/>
        </w:numPr>
        <w:spacing w:after="0" w:line="360" w:lineRule="auto"/>
        <w:ind w:left="426"/>
        <w:jc w:val="both"/>
        <w:rPr>
          <w:rFonts w:eastAsia="Times New Roman"/>
          <w:color w:val="000000"/>
          <w:sz w:val="28"/>
          <w:szCs w:val="28"/>
          <w:lang w:val="uk-UA" w:eastAsia="ru-RU"/>
        </w:rPr>
      </w:pPr>
      <w:r w:rsidRPr="000247BE">
        <w:rPr>
          <w:rFonts w:eastAsia="Times New Roman"/>
          <w:color w:val="000000"/>
          <w:sz w:val="28"/>
          <w:szCs w:val="28"/>
          <w:lang w:val="uk-UA" w:eastAsia="ru-RU"/>
        </w:rPr>
        <w:t xml:space="preserve"> </w:t>
      </w:r>
      <w:proofErr w:type="spellStart"/>
      <w:r w:rsidRPr="000247BE">
        <w:rPr>
          <w:rFonts w:eastAsia="Times New Roman"/>
          <w:color w:val="000000"/>
          <w:sz w:val="28"/>
          <w:szCs w:val="28"/>
          <w:lang w:eastAsia="ru-RU"/>
        </w:rPr>
        <w:t>Магновський</w:t>
      </w:r>
      <w:proofErr w:type="spellEnd"/>
      <w:r w:rsidRPr="000247BE">
        <w:rPr>
          <w:rFonts w:eastAsia="Times New Roman"/>
          <w:color w:val="000000"/>
          <w:sz w:val="28"/>
          <w:szCs w:val="28"/>
          <w:lang w:eastAsia="ru-RU"/>
        </w:rPr>
        <w:t xml:space="preserve"> І. Й. </w:t>
      </w:r>
      <w:r w:rsidRPr="000247BE">
        <w:rPr>
          <w:rFonts w:eastAsia="Times New Roman"/>
          <w:color w:val="000000"/>
          <w:sz w:val="28"/>
          <w:szCs w:val="28"/>
          <w:lang w:val="uk-UA" w:eastAsia="uk-UA" w:bidi="uk-UA"/>
        </w:rPr>
        <w:t xml:space="preserve">Перспективи вдосконалення територіального устрою України з погляду сьогодення. </w:t>
      </w:r>
      <w:hyperlink r:id="rId30" w:tooltip="Періодичне видання" w:history="1">
        <w:r w:rsidRPr="000247BE">
          <w:rPr>
            <w:rFonts w:eastAsia="Times New Roman"/>
            <w:i/>
            <w:color w:val="000000"/>
            <w:sz w:val="28"/>
            <w:szCs w:val="28"/>
            <w:lang w:val="uk-UA" w:eastAsia="ru-RU"/>
          </w:rPr>
          <w:t xml:space="preserve">Вісник Національного університету </w:t>
        </w:r>
        <w:r w:rsidRPr="000247BE">
          <w:rPr>
            <w:rFonts w:eastAsia="Times New Roman"/>
            <w:i/>
            <w:color w:val="000000"/>
            <w:sz w:val="28"/>
            <w:szCs w:val="28"/>
            <w:lang w:val="uk-UA" w:eastAsia="ru-RU"/>
          </w:rPr>
          <w:lastRenderedPageBreak/>
          <w:t>"Львівська політехніка". Юридичні науки</w:t>
        </w:r>
      </w:hyperlink>
      <w:r w:rsidRPr="000247BE">
        <w:rPr>
          <w:rFonts w:eastAsia="Times New Roman"/>
          <w:color w:val="000000"/>
          <w:sz w:val="28"/>
          <w:szCs w:val="28"/>
          <w:shd w:val="clear" w:color="auto" w:fill="F9F9F9"/>
          <w:lang w:val="uk-UA" w:eastAsia="ru-RU"/>
        </w:rPr>
        <w:t xml:space="preserve">.  2016.  № 845.  С. 113-118.  </w:t>
      </w:r>
      <w:r w:rsidRPr="000247BE">
        <w:rPr>
          <w:rFonts w:eastAsia="Times New Roman"/>
          <w:color w:val="000000"/>
          <w:sz w:val="28"/>
          <w:szCs w:val="28"/>
          <w:shd w:val="clear" w:color="auto" w:fill="F9F9F9"/>
          <w:lang w:val="en-US" w:eastAsia="ru-RU"/>
        </w:rPr>
        <w:t>URL</w:t>
      </w:r>
      <w:r w:rsidRPr="000247BE">
        <w:rPr>
          <w:rFonts w:eastAsia="Times New Roman"/>
          <w:color w:val="000000"/>
          <w:sz w:val="28"/>
          <w:szCs w:val="28"/>
          <w:shd w:val="clear" w:color="auto" w:fill="F9F9F9"/>
          <w:lang w:val="uk-UA" w:eastAsia="ru-RU"/>
        </w:rPr>
        <w:t>:</w:t>
      </w:r>
      <w:r w:rsidRPr="000247BE">
        <w:rPr>
          <w:rFonts w:eastAsia="Times New Roman"/>
          <w:color w:val="000000"/>
          <w:sz w:val="28"/>
          <w:szCs w:val="28"/>
          <w:shd w:val="clear" w:color="auto" w:fill="F9F9F9"/>
          <w:lang w:eastAsia="ru-RU"/>
        </w:rPr>
        <w:t> </w:t>
      </w:r>
      <w:hyperlink r:id="rId31" w:history="1">
        <w:r w:rsidRPr="000247BE">
          <w:rPr>
            <w:rFonts w:eastAsia="Times New Roman"/>
            <w:color w:val="000000"/>
            <w:sz w:val="28"/>
            <w:szCs w:val="28"/>
            <w:lang w:eastAsia="ru-RU"/>
          </w:rPr>
          <w:t>http</w:t>
        </w:r>
        <w:r w:rsidRPr="000247BE">
          <w:rPr>
            <w:rFonts w:eastAsia="Times New Roman"/>
            <w:color w:val="000000"/>
            <w:sz w:val="28"/>
            <w:szCs w:val="28"/>
            <w:lang w:val="uk-UA" w:eastAsia="ru-RU"/>
          </w:rPr>
          <w:t>://</w:t>
        </w:r>
        <w:r w:rsidRPr="000247BE">
          <w:rPr>
            <w:rFonts w:eastAsia="Times New Roman"/>
            <w:color w:val="000000"/>
            <w:sz w:val="28"/>
            <w:szCs w:val="28"/>
            <w:lang w:eastAsia="ru-RU"/>
          </w:rPr>
          <w:t>nbuv</w:t>
        </w:r>
        <w:r w:rsidRPr="000247BE">
          <w:rPr>
            <w:rFonts w:eastAsia="Times New Roman"/>
            <w:color w:val="000000"/>
            <w:sz w:val="28"/>
            <w:szCs w:val="28"/>
            <w:lang w:val="uk-UA" w:eastAsia="ru-RU"/>
          </w:rPr>
          <w:t>.</w:t>
        </w:r>
        <w:r w:rsidRPr="000247BE">
          <w:rPr>
            <w:rFonts w:eastAsia="Times New Roman"/>
            <w:color w:val="000000"/>
            <w:sz w:val="28"/>
            <w:szCs w:val="28"/>
            <w:lang w:eastAsia="ru-RU"/>
          </w:rPr>
          <w:t>gov</w:t>
        </w:r>
        <w:r w:rsidRPr="000247BE">
          <w:rPr>
            <w:rFonts w:eastAsia="Times New Roman"/>
            <w:color w:val="000000"/>
            <w:sz w:val="28"/>
            <w:szCs w:val="28"/>
            <w:lang w:val="uk-UA" w:eastAsia="ru-RU"/>
          </w:rPr>
          <w:t>.</w:t>
        </w:r>
        <w:r w:rsidRPr="000247BE">
          <w:rPr>
            <w:rFonts w:eastAsia="Times New Roman"/>
            <w:color w:val="000000"/>
            <w:sz w:val="28"/>
            <w:szCs w:val="28"/>
            <w:lang w:eastAsia="ru-RU"/>
          </w:rPr>
          <w:t>ua</w:t>
        </w:r>
        <w:r w:rsidRPr="000247BE">
          <w:rPr>
            <w:rFonts w:eastAsia="Times New Roman"/>
            <w:color w:val="000000"/>
            <w:sz w:val="28"/>
            <w:szCs w:val="28"/>
            <w:lang w:val="uk-UA" w:eastAsia="ru-RU"/>
          </w:rPr>
          <w:t xml:space="preserve">/ </w:t>
        </w:r>
        <w:r w:rsidRPr="000247BE">
          <w:rPr>
            <w:rFonts w:eastAsia="Times New Roman"/>
            <w:color w:val="000000"/>
            <w:sz w:val="28"/>
            <w:szCs w:val="28"/>
            <w:lang w:eastAsia="ru-RU"/>
          </w:rPr>
          <w:t>UJRN</w:t>
        </w:r>
        <w:r w:rsidRPr="000247BE">
          <w:rPr>
            <w:rFonts w:eastAsia="Times New Roman"/>
            <w:color w:val="000000"/>
            <w:sz w:val="28"/>
            <w:szCs w:val="28"/>
            <w:lang w:val="uk-UA" w:eastAsia="ru-RU"/>
          </w:rPr>
          <w:t>/</w:t>
        </w:r>
        <w:proofErr w:type="spellStart"/>
        <w:r w:rsidRPr="000247BE">
          <w:rPr>
            <w:rFonts w:eastAsia="Times New Roman"/>
            <w:color w:val="000000"/>
            <w:sz w:val="28"/>
            <w:szCs w:val="28"/>
            <w:lang w:eastAsia="ru-RU"/>
          </w:rPr>
          <w:t>vnulpurn</w:t>
        </w:r>
        <w:proofErr w:type="spellEnd"/>
        <w:r w:rsidRPr="000247BE">
          <w:rPr>
            <w:rFonts w:eastAsia="Times New Roman"/>
            <w:color w:val="000000"/>
            <w:sz w:val="28"/>
            <w:szCs w:val="28"/>
            <w:lang w:val="uk-UA" w:eastAsia="ru-RU"/>
          </w:rPr>
          <w:t>_2016_845_19</w:t>
        </w:r>
      </w:hyperlink>
      <w:r w:rsidRPr="000247BE">
        <w:rPr>
          <w:rFonts w:eastAsia="Times New Roman"/>
          <w:color w:val="000000"/>
          <w:sz w:val="28"/>
          <w:szCs w:val="28"/>
          <w:lang w:val="uk-UA" w:eastAsia="ru-RU"/>
        </w:rPr>
        <w:t xml:space="preserve"> </w:t>
      </w:r>
      <w:r w:rsidRPr="000247BE">
        <w:rPr>
          <w:rFonts w:eastAsia="Times New Roman"/>
          <w:bCs/>
          <w:color w:val="000000"/>
          <w:sz w:val="28"/>
          <w:szCs w:val="28"/>
          <w:lang w:val="uk-UA" w:eastAsia="ru-RU"/>
        </w:rPr>
        <w:t xml:space="preserve">(дата звернення: 23.10.2019). </w:t>
      </w:r>
    </w:p>
    <w:p w:rsidR="000247BE" w:rsidRPr="000247BE" w:rsidRDefault="000247BE" w:rsidP="000247BE">
      <w:pPr>
        <w:numPr>
          <w:ilvl w:val="0"/>
          <w:numId w:val="3"/>
        </w:numPr>
        <w:spacing w:after="0" w:line="360" w:lineRule="auto"/>
        <w:ind w:left="426"/>
        <w:jc w:val="both"/>
        <w:rPr>
          <w:rFonts w:eastAsia="Times New Roman"/>
          <w:color w:val="000000"/>
          <w:sz w:val="28"/>
          <w:szCs w:val="28"/>
          <w:lang w:val="uk-UA" w:eastAsia="ru-RU"/>
        </w:rPr>
      </w:pPr>
      <w:r w:rsidRPr="000247BE">
        <w:rPr>
          <w:rFonts w:eastAsia="Times New Roman"/>
          <w:bCs/>
          <w:color w:val="000000"/>
          <w:sz w:val="28"/>
          <w:szCs w:val="28"/>
          <w:lang w:eastAsia="ru-RU"/>
        </w:rPr>
        <w:t xml:space="preserve">Пальчик В. </w:t>
      </w:r>
      <w:proofErr w:type="spellStart"/>
      <w:r w:rsidRPr="000247BE">
        <w:rPr>
          <w:rFonts w:eastAsia="Times New Roman"/>
          <w:bCs/>
          <w:color w:val="000000"/>
          <w:sz w:val="28"/>
          <w:szCs w:val="28"/>
          <w:lang w:eastAsia="ru-RU"/>
        </w:rPr>
        <w:t>Реформування</w:t>
      </w:r>
      <w:proofErr w:type="spellEnd"/>
      <w:r w:rsidRPr="000247BE">
        <w:rPr>
          <w:rFonts w:eastAsia="Times New Roman"/>
          <w:bCs/>
          <w:color w:val="000000"/>
          <w:sz w:val="28"/>
          <w:szCs w:val="28"/>
          <w:lang w:eastAsia="ru-RU"/>
        </w:rPr>
        <w:t xml:space="preserve"> районного </w:t>
      </w:r>
      <w:proofErr w:type="spellStart"/>
      <w:r w:rsidRPr="000247BE">
        <w:rPr>
          <w:rFonts w:eastAsia="Times New Roman"/>
          <w:bCs/>
          <w:color w:val="000000"/>
          <w:sz w:val="28"/>
          <w:szCs w:val="28"/>
          <w:lang w:eastAsia="ru-RU"/>
        </w:rPr>
        <w:t>рівня</w:t>
      </w:r>
      <w:proofErr w:type="spellEnd"/>
      <w:r w:rsidRPr="000247BE">
        <w:rPr>
          <w:rFonts w:eastAsia="Times New Roman"/>
          <w:bCs/>
          <w:color w:val="000000"/>
          <w:sz w:val="28"/>
          <w:szCs w:val="28"/>
          <w:lang w:eastAsia="ru-RU"/>
        </w:rPr>
        <w:t xml:space="preserve"> як </w:t>
      </w:r>
      <w:proofErr w:type="spellStart"/>
      <w:r w:rsidRPr="000247BE">
        <w:rPr>
          <w:rFonts w:eastAsia="Times New Roman"/>
          <w:bCs/>
          <w:color w:val="000000"/>
          <w:sz w:val="28"/>
          <w:szCs w:val="28"/>
          <w:lang w:eastAsia="ru-RU"/>
        </w:rPr>
        <w:t>необхідна</w:t>
      </w:r>
      <w:proofErr w:type="spellEnd"/>
      <w:r w:rsidRPr="000247BE">
        <w:rPr>
          <w:rFonts w:eastAsia="Times New Roman"/>
          <w:bCs/>
          <w:color w:val="000000"/>
          <w:sz w:val="28"/>
          <w:szCs w:val="28"/>
          <w:lang w:eastAsia="ru-RU"/>
        </w:rPr>
        <w:t xml:space="preserve"> </w:t>
      </w:r>
      <w:proofErr w:type="spellStart"/>
      <w:r w:rsidRPr="000247BE">
        <w:rPr>
          <w:rFonts w:eastAsia="Times New Roman"/>
          <w:bCs/>
          <w:color w:val="000000"/>
          <w:sz w:val="28"/>
          <w:szCs w:val="28"/>
          <w:lang w:eastAsia="ru-RU"/>
        </w:rPr>
        <w:t>умова</w:t>
      </w:r>
      <w:proofErr w:type="spellEnd"/>
      <w:r w:rsidRPr="000247BE">
        <w:rPr>
          <w:rFonts w:eastAsia="Times New Roman"/>
          <w:bCs/>
          <w:color w:val="000000"/>
          <w:sz w:val="28"/>
          <w:szCs w:val="28"/>
          <w:lang w:eastAsia="ru-RU"/>
        </w:rPr>
        <w:t xml:space="preserve"> </w:t>
      </w:r>
      <w:proofErr w:type="spellStart"/>
      <w:r w:rsidRPr="000247BE">
        <w:rPr>
          <w:rFonts w:eastAsia="Times New Roman"/>
          <w:bCs/>
          <w:color w:val="000000"/>
          <w:sz w:val="28"/>
          <w:szCs w:val="28"/>
          <w:lang w:eastAsia="ru-RU"/>
        </w:rPr>
        <w:t>децентралізації</w:t>
      </w:r>
      <w:proofErr w:type="spellEnd"/>
      <w:r w:rsidRPr="000247BE">
        <w:rPr>
          <w:rFonts w:eastAsia="Times New Roman"/>
          <w:bCs/>
          <w:color w:val="000000"/>
          <w:sz w:val="28"/>
          <w:szCs w:val="28"/>
          <w:lang w:eastAsia="ru-RU"/>
        </w:rPr>
        <w:t xml:space="preserve"> </w:t>
      </w:r>
      <w:proofErr w:type="spellStart"/>
      <w:r w:rsidRPr="000247BE">
        <w:rPr>
          <w:rFonts w:eastAsia="Times New Roman"/>
          <w:bCs/>
          <w:color w:val="000000"/>
          <w:sz w:val="28"/>
          <w:szCs w:val="28"/>
          <w:lang w:eastAsia="ru-RU"/>
        </w:rPr>
        <w:t>влади</w:t>
      </w:r>
      <w:proofErr w:type="spellEnd"/>
      <w:r w:rsidRPr="000247BE">
        <w:rPr>
          <w:rFonts w:eastAsia="Times New Roman"/>
          <w:bCs/>
          <w:color w:val="000000"/>
          <w:sz w:val="28"/>
          <w:szCs w:val="28"/>
          <w:lang w:val="uk-UA" w:eastAsia="ru-RU"/>
        </w:rPr>
        <w:t>.</w:t>
      </w:r>
      <w:r w:rsidRPr="000247BE">
        <w:rPr>
          <w:rFonts w:eastAsia="Times New Roman"/>
          <w:bCs/>
          <w:color w:val="000000"/>
          <w:sz w:val="28"/>
          <w:szCs w:val="28"/>
          <w:lang w:eastAsia="ru-RU"/>
        </w:rPr>
        <w:t xml:space="preserve"> </w:t>
      </w:r>
      <w:proofErr w:type="spellStart"/>
      <w:r w:rsidRPr="000247BE">
        <w:rPr>
          <w:rFonts w:eastAsia="Times New Roman"/>
          <w:bCs/>
          <w:i/>
          <w:color w:val="000000"/>
          <w:sz w:val="28"/>
          <w:szCs w:val="28"/>
          <w:lang w:eastAsia="ru-RU"/>
        </w:rPr>
        <w:t>Україна</w:t>
      </w:r>
      <w:proofErr w:type="spellEnd"/>
      <w:r w:rsidRPr="000247BE">
        <w:rPr>
          <w:rFonts w:eastAsia="Times New Roman"/>
          <w:bCs/>
          <w:i/>
          <w:color w:val="000000"/>
          <w:sz w:val="28"/>
          <w:szCs w:val="28"/>
          <w:lang w:eastAsia="ru-RU"/>
        </w:rPr>
        <w:t xml:space="preserve">: </w:t>
      </w:r>
      <w:proofErr w:type="spellStart"/>
      <w:r w:rsidRPr="000247BE">
        <w:rPr>
          <w:rFonts w:eastAsia="Times New Roman"/>
          <w:bCs/>
          <w:i/>
          <w:color w:val="000000"/>
          <w:sz w:val="28"/>
          <w:szCs w:val="28"/>
          <w:lang w:eastAsia="ru-RU"/>
        </w:rPr>
        <w:t>події</w:t>
      </w:r>
      <w:proofErr w:type="spellEnd"/>
      <w:r w:rsidRPr="000247BE">
        <w:rPr>
          <w:rFonts w:eastAsia="Times New Roman"/>
          <w:bCs/>
          <w:i/>
          <w:color w:val="000000"/>
          <w:sz w:val="28"/>
          <w:szCs w:val="28"/>
          <w:lang w:eastAsia="ru-RU"/>
        </w:rPr>
        <w:t xml:space="preserve">, </w:t>
      </w:r>
      <w:proofErr w:type="spellStart"/>
      <w:r w:rsidRPr="000247BE">
        <w:rPr>
          <w:rFonts w:eastAsia="Times New Roman"/>
          <w:bCs/>
          <w:i/>
          <w:color w:val="000000"/>
          <w:sz w:val="28"/>
          <w:szCs w:val="28"/>
          <w:lang w:eastAsia="ru-RU"/>
        </w:rPr>
        <w:t>факти</w:t>
      </w:r>
      <w:proofErr w:type="spellEnd"/>
      <w:r w:rsidRPr="000247BE">
        <w:rPr>
          <w:rFonts w:eastAsia="Times New Roman"/>
          <w:bCs/>
          <w:i/>
          <w:color w:val="000000"/>
          <w:sz w:val="28"/>
          <w:szCs w:val="28"/>
          <w:lang w:eastAsia="ru-RU"/>
        </w:rPr>
        <w:t xml:space="preserve">, </w:t>
      </w:r>
      <w:proofErr w:type="spellStart"/>
      <w:r w:rsidRPr="000247BE">
        <w:rPr>
          <w:rFonts w:eastAsia="Times New Roman"/>
          <w:bCs/>
          <w:i/>
          <w:color w:val="000000"/>
          <w:sz w:val="28"/>
          <w:szCs w:val="28"/>
          <w:lang w:eastAsia="ru-RU"/>
        </w:rPr>
        <w:t>коментарі</w:t>
      </w:r>
      <w:proofErr w:type="spellEnd"/>
      <w:r w:rsidRPr="000247BE">
        <w:rPr>
          <w:rFonts w:eastAsia="Times New Roman"/>
          <w:bCs/>
          <w:i/>
          <w:color w:val="000000"/>
          <w:sz w:val="28"/>
          <w:szCs w:val="28"/>
          <w:lang w:eastAsia="ru-RU"/>
        </w:rPr>
        <w:t>.</w:t>
      </w:r>
      <w:r w:rsidRPr="000247BE">
        <w:rPr>
          <w:rFonts w:eastAsia="Times New Roman"/>
          <w:bCs/>
          <w:color w:val="000000"/>
          <w:sz w:val="28"/>
          <w:szCs w:val="28"/>
          <w:lang w:eastAsia="ru-RU"/>
        </w:rPr>
        <w:t xml:space="preserve"> 2019. № 5. С. 44–52. </w:t>
      </w:r>
      <w:r w:rsidRPr="000247BE">
        <w:rPr>
          <w:rFonts w:eastAsia="Times New Roman"/>
          <w:bCs/>
          <w:color w:val="000000"/>
          <w:sz w:val="28"/>
          <w:szCs w:val="28"/>
          <w:lang w:val="en-US" w:eastAsia="ru-RU"/>
        </w:rPr>
        <w:t>URL</w:t>
      </w:r>
      <w:r w:rsidRPr="000247BE">
        <w:rPr>
          <w:rFonts w:eastAsia="Times New Roman"/>
          <w:bCs/>
          <w:color w:val="000000"/>
          <w:sz w:val="28"/>
          <w:szCs w:val="28"/>
          <w:lang w:eastAsia="ru-RU"/>
        </w:rPr>
        <w:t>: </w:t>
      </w:r>
      <w:hyperlink r:id="rId32" w:history="1">
        <w:r w:rsidRPr="000247BE">
          <w:rPr>
            <w:rFonts w:eastAsia="Times New Roman"/>
            <w:color w:val="000000"/>
            <w:sz w:val="28"/>
            <w:szCs w:val="28"/>
            <w:lang w:eastAsia="ru-RU"/>
          </w:rPr>
          <w:t>http://nbuviap.gov.ua/images/ukraine/2019/ukr5.pdf</w:t>
        </w:r>
      </w:hyperlink>
      <w:r w:rsidRPr="000247BE">
        <w:rPr>
          <w:rFonts w:eastAsia="Times New Roman"/>
          <w:bCs/>
          <w:color w:val="000000"/>
          <w:sz w:val="28"/>
          <w:szCs w:val="28"/>
          <w:lang w:eastAsia="ru-RU"/>
        </w:rPr>
        <w:t xml:space="preserve"> </w:t>
      </w:r>
      <w:r w:rsidRPr="000247BE">
        <w:rPr>
          <w:rFonts w:eastAsia="Times New Roman"/>
          <w:bCs/>
          <w:color w:val="000000"/>
          <w:sz w:val="28"/>
          <w:szCs w:val="28"/>
          <w:lang w:val="uk-UA" w:eastAsia="ru-RU"/>
        </w:rPr>
        <w:t xml:space="preserve">(дата звернення: 23.10.2019).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t xml:space="preserve">Чому і коли мають змінитися райони. Децентралізація дає можливості: офіційний сайт державної влади. </w:t>
      </w:r>
      <w:r w:rsidRPr="000247BE">
        <w:rPr>
          <w:rFonts w:eastAsia="Calibri"/>
          <w:color w:val="000000"/>
          <w:sz w:val="28"/>
          <w:szCs w:val="28"/>
          <w:lang w:val="en-US"/>
        </w:rPr>
        <w:t>URL</w:t>
      </w:r>
      <w:r w:rsidRPr="000247BE">
        <w:rPr>
          <w:rFonts w:eastAsia="Calibri"/>
          <w:color w:val="000000"/>
          <w:sz w:val="28"/>
          <w:szCs w:val="28"/>
          <w:lang w:val="uk-UA"/>
        </w:rPr>
        <w:t>: https://decentralization. gov.ua/</w:t>
      </w:r>
      <w:proofErr w:type="spellStart"/>
      <w:r w:rsidRPr="000247BE">
        <w:rPr>
          <w:rFonts w:eastAsia="Calibri"/>
          <w:color w:val="000000"/>
          <w:sz w:val="28"/>
          <w:szCs w:val="28"/>
          <w:lang w:val="uk-UA"/>
        </w:rPr>
        <w:t>news</w:t>
      </w:r>
      <w:proofErr w:type="spellEnd"/>
      <w:r w:rsidRPr="000247BE">
        <w:rPr>
          <w:rFonts w:eastAsia="Calibri"/>
          <w:color w:val="000000"/>
          <w:sz w:val="28"/>
          <w:szCs w:val="28"/>
          <w:lang w:val="uk-UA"/>
        </w:rPr>
        <w:t xml:space="preserve">/11369 (дата звернення: 22.10.2019). </w:t>
      </w:r>
    </w:p>
    <w:p w:rsidR="000247BE" w:rsidRPr="000247BE" w:rsidRDefault="000247BE" w:rsidP="000247BE">
      <w:pPr>
        <w:numPr>
          <w:ilvl w:val="0"/>
          <w:numId w:val="3"/>
        </w:numPr>
        <w:spacing w:after="0" w:line="360" w:lineRule="auto"/>
        <w:ind w:left="426"/>
        <w:contextualSpacing/>
        <w:jc w:val="both"/>
        <w:rPr>
          <w:rFonts w:eastAsia="Calibri"/>
          <w:i/>
          <w:color w:val="000000"/>
          <w:sz w:val="28"/>
          <w:szCs w:val="28"/>
          <w:lang w:val="uk-UA"/>
        </w:rPr>
      </w:pPr>
      <w:r w:rsidRPr="000247BE">
        <w:rPr>
          <w:rFonts w:eastAsia="Calibri"/>
          <w:color w:val="000000"/>
          <w:sz w:val="28"/>
          <w:szCs w:val="28"/>
        </w:rPr>
        <w:t xml:space="preserve"> </w:t>
      </w:r>
      <w:r w:rsidRPr="000247BE">
        <w:rPr>
          <w:rFonts w:eastAsia="Calibri"/>
          <w:color w:val="000000"/>
          <w:sz w:val="28"/>
          <w:szCs w:val="28"/>
          <w:lang w:val="uk-UA"/>
        </w:rPr>
        <w:t xml:space="preserve">Дем’янчук О. І. Сутнісні характеристики та формування адміністративно-територіальних одиниць у контексті децентралізації регіонального розвитку. </w:t>
      </w:r>
      <w:r w:rsidRPr="000247BE">
        <w:rPr>
          <w:rFonts w:eastAsia="Calibri"/>
          <w:i/>
          <w:color w:val="000000"/>
          <w:sz w:val="28"/>
          <w:szCs w:val="28"/>
          <w:lang w:val="uk-UA" w:eastAsia="uk-UA" w:bidi="uk-UA"/>
        </w:rPr>
        <w:t xml:space="preserve">Наукові записки Національного університету «Острозька академія», серія «Економіка».  </w:t>
      </w:r>
      <w:r w:rsidRPr="000247BE">
        <w:rPr>
          <w:rFonts w:eastAsia="Calibri"/>
          <w:color w:val="000000"/>
          <w:sz w:val="28"/>
          <w:szCs w:val="28"/>
          <w:lang w:val="uk-UA" w:eastAsia="uk-UA" w:bidi="uk-UA"/>
        </w:rPr>
        <w:t>№ 9 (37), червень, 2018</w:t>
      </w:r>
      <w:r w:rsidRPr="000247BE">
        <w:rPr>
          <w:rFonts w:eastAsia="Calibri"/>
          <w:i/>
          <w:color w:val="000000"/>
          <w:sz w:val="28"/>
          <w:szCs w:val="28"/>
          <w:lang w:val="uk-UA" w:eastAsia="uk-UA" w:bidi="uk-UA"/>
        </w:rPr>
        <w:t>.</w:t>
      </w:r>
      <w:r w:rsidRPr="000247BE">
        <w:rPr>
          <w:rFonts w:eastAsia="Calibri"/>
          <w:color w:val="000000"/>
          <w:sz w:val="28"/>
          <w:szCs w:val="28"/>
          <w:lang w:val="uk-UA" w:eastAsia="uk-UA" w:bidi="uk-UA"/>
        </w:rPr>
        <w:t xml:space="preserve"> С.117-124. </w:t>
      </w:r>
      <w:r w:rsidRPr="000247BE">
        <w:rPr>
          <w:rFonts w:eastAsia="Calibri"/>
          <w:i/>
          <w:color w:val="000000"/>
          <w:sz w:val="28"/>
          <w:szCs w:val="28"/>
          <w:lang w:val="uk-UA" w:eastAsia="uk-UA" w:bidi="uk-UA"/>
        </w:rPr>
        <w:t xml:space="preserve">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rPr>
        <w:t xml:space="preserve"> </w:t>
      </w:r>
      <w:proofErr w:type="spellStart"/>
      <w:r w:rsidRPr="000247BE">
        <w:rPr>
          <w:rFonts w:eastAsia="Calibri"/>
          <w:color w:val="000000"/>
          <w:sz w:val="28"/>
          <w:szCs w:val="28"/>
          <w:lang w:val="uk-UA"/>
        </w:rPr>
        <w:t>Потапенко</w:t>
      </w:r>
      <w:proofErr w:type="spellEnd"/>
      <w:r w:rsidRPr="000247BE">
        <w:rPr>
          <w:rFonts w:eastAsia="Calibri"/>
          <w:color w:val="000000"/>
          <w:sz w:val="28"/>
          <w:szCs w:val="28"/>
          <w:lang w:val="uk-UA"/>
        </w:rPr>
        <w:t xml:space="preserve"> С. Характерні риси об’єднаної територіальної громади. </w:t>
      </w:r>
      <w:r w:rsidRPr="000247BE">
        <w:rPr>
          <w:rFonts w:eastAsia="Calibri"/>
          <w:i/>
          <w:color w:val="000000"/>
          <w:sz w:val="28"/>
          <w:szCs w:val="28"/>
          <w:lang w:val="uk-UA"/>
        </w:rPr>
        <w:t>Вісник АПСВТ</w:t>
      </w:r>
      <w:r w:rsidRPr="000247BE">
        <w:rPr>
          <w:rFonts w:eastAsia="Calibri"/>
          <w:color w:val="000000"/>
          <w:sz w:val="28"/>
          <w:szCs w:val="28"/>
          <w:lang w:val="uk-UA"/>
        </w:rPr>
        <w:t xml:space="preserve">. 2019. №2. С. 47-55.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rPr>
        <w:t xml:space="preserve"> </w:t>
      </w:r>
      <w:r w:rsidRPr="000247BE">
        <w:rPr>
          <w:rFonts w:eastAsia="Calibri"/>
          <w:color w:val="000000"/>
          <w:sz w:val="28"/>
          <w:szCs w:val="28"/>
          <w:lang w:val="uk-UA"/>
        </w:rPr>
        <w:t xml:space="preserve">Мельник М. Д. Теоретичні основи формування територіальних громад: імплементація світового досвіду в Україні. </w:t>
      </w:r>
      <w:proofErr w:type="spellStart"/>
      <w:r w:rsidRPr="000247BE">
        <w:rPr>
          <w:rFonts w:eastAsia="Calibri"/>
          <w:i/>
          <w:color w:val="000000"/>
          <w:sz w:val="28"/>
          <w:szCs w:val="28"/>
          <w:lang w:val="uk-UA"/>
        </w:rPr>
        <w:t>Агросвіт</w:t>
      </w:r>
      <w:proofErr w:type="spellEnd"/>
      <w:r w:rsidRPr="000247BE">
        <w:rPr>
          <w:rFonts w:eastAsia="Calibri"/>
          <w:color w:val="000000"/>
          <w:sz w:val="28"/>
          <w:szCs w:val="28"/>
          <w:lang w:val="uk-UA"/>
        </w:rPr>
        <w:t xml:space="preserve">. 2018. №11. С. 33-38.  </w:t>
      </w:r>
    </w:p>
    <w:p w:rsidR="000247BE" w:rsidRPr="000247BE" w:rsidRDefault="000247BE" w:rsidP="000247BE">
      <w:pPr>
        <w:numPr>
          <w:ilvl w:val="0"/>
          <w:numId w:val="3"/>
        </w:numPr>
        <w:spacing w:after="0" w:line="360" w:lineRule="auto"/>
        <w:ind w:left="426" w:right="40"/>
        <w:contextualSpacing/>
        <w:jc w:val="both"/>
        <w:rPr>
          <w:rFonts w:eastAsia="Calibri"/>
          <w:color w:val="000000"/>
          <w:sz w:val="28"/>
          <w:szCs w:val="28"/>
          <w:lang w:val="uk-UA"/>
        </w:rPr>
      </w:pPr>
      <w:r w:rsidRPr="000247BE">
        <w:rPr>
          <w:rFonts w:eastAsia="Calibri"/>
          <w:color w:val="000000"/>
          <w:sz w:val="28"/>
          <w:szCs w:val="28"/>
        </w:rPr>
        <w:t xml:space="preserve"> </w:t>
      </w:r>
      <w:proofErr w:type="spellStart"/>
      <w:r w:rsidRPr="000247BE">
        <w:rPr>
          <w:rFonts w:eastAsia="Calibri"/>
          <w:color w:val="000000"/>
          <w:sz w:val="28"/>
          <w:szCs w:val="28"/>
          <w:lang w:val="uk-UA"/>
        </w:rPr>
        <w:t>Демя</w:t>
      </w:r>
      <w:proofErr w:type="spellEnd"/>
      <w:r w:rsidRPr="000247BE">
        <w:rPr>
          <w:rFonts w:eastAsia="Calibri"/>
          <w:color w:val="000000"/>
          <w:sz w:val="28"/>
          <w:szCs w:val="28"/>
        </w:rPr>
        <w:t>’</w:t>
      </w:r>
      <w:proofErr w:type="spellStart"/>
      <w:r w:rsidRPr="000247BE">
        <w:rPr>
          <w:rFonts w:eastAsia="Calibri"/>
          <w:color w:val="000000"/>
          <w:sz w:val="28"/>
          <w:szCs w:val="28"/>
          <w:lang w:val="uk-UA"/>
        </w:rPr>
        <w:t>нченко</w:t>
      </w:r>
      <w:proofErr w:type="spellEnd"/>
      <w:r w:rsidRPr="000247BE">
        <w:rPr>
          <w:rFonts w:eastAsia="Calibri"/>
          <w:color w:val="000000"/>
          <w:sz w:val="28"/>
          <w:szCs w:val="28"/>
          <w:lang w:val="uk-UA"/>
        </w:rPr>
        <w:t xml:space="preserve"> А. С. Р</w:t>
      </w:r>
      <w:r w:rsidRPr="000247BE">
        <w:rPr>
          <w:rFonts w:eastAsia="Calibri"/>
          <w:color w:val="000000"/>
          <w:sz w:val="28"/>
          <w:szCs w:val="28"/>
          <w:lang w:val="uk-UA" w:eastAsia="uk-UA" w:bidi="uk-UA"/>
        </w:rPr>
        <w:t xml:space="preserve">еформа адміністративно-територіального устрою України в аспекті децентралізації влади. </w:t>
      </w:r>
      <w:r w:rsidRPr="000247BE">
        <w:rPr>
          <w:rFonts w:eastAsia="Calibri"/>
          <w:i/>
          <w:color w:val="231F20"/>
          <w:sz w:val="28"/>
          <w:szCs w:val="28"/>
          <w:lang w:val="uk-UA"/>
        </w:rPr>
        <w:t xml:space="preserve">Наукові записки </w:t>
      </w:r>
      <w:proofErr w:type="spellStart"/>
      <w:r w:rsidRPr="000247BE">
        <w:rPr>
          <w:rFonts w:eastAsia="Calibri"/>
          <w:i/>
          <w:color w:val="231F20"/>
          <w:sz w:val="28"/>
          <w:szCs w:val="28"/>
          <w:lang w:val="uk-UA"/>
        </w:rPr>
        <w:t>НаУКМА</w:t>
      </w:r>
      <w:proofErr w:type="spellEnd"/>
      <w:r w:rsidRPr="000247BE">
        <w:rPr>
          <w:rFonts w:eastAsia="Calibri"/>
          <w:i/>
          <w:color w:val="231F20"/>
          <w:sz w:val="28"/>
          <w:szCs w:val="28"/>
          <w:lang w:val="uk-UA"/>
        </w:rPr>
        <w:t>.</w:t>
      </w:r>
      <w:r w:rsidRPr="000247BE">
        <w:rPr>
          <w:rFonts w:eastAsia="Calibri"/>
          <w:color w:val="231F20"/>
          <w:sz w:val="28"/>
          <w:szCs w:val="28"/>
          <w:lang w:val="uk-UA"/>
        </w:rPr>
        <w:t xml:space="preserve"> </w:t>
      </w:r>
      <w:r w:rsidRPr="000247BE">
        <w:rPr>
          <w:rFonts w:eastAsia="Calibri"/>
          <w:i/>
          <w:color w:val="231F20"/>
          <w:sz w:val="28"/>
          <w:szCs w:val="28"/>
          <w:lang w:val="uk-UA"/>
        </w:rPr>
        <w:t xml:space="preserve">Юридичні науки. </w:t>
      </w:r>
      <w:r w:rsidRPr="000247BE">
        <w:rPr>
          <w:rFonts w:eastAsia="Calibri"/>
          <w:color w:val="231F20"/>
          <w:sz w:val="28"/>
          <w:szCs w:val="28"/>
          <w:lang w:val="uk-UA"/>
        </w:rPr>
        <w:t xml:space="preserve">2017. Том 200. С. 98-101.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t xml:space="preserve">Навіщо децентралізація. Офіційний веб-сайт «Децентралізація дає можливості».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33" w:history="1">
        <w:r w:rsidRPr="000247BE">
          <w:rPr>
            <w:rFonts w:eastAsia="Calibri"/>
            <w:color w:val="000000"/>
            <w:sz w:val="28"/>
            <w:szCs w:val="28"/>
            <w:lang w:val="uk-UA"/>
          </w:rPr>
          <w:t>https://decentralization.gov.ua/about</w:t>
        </w:r>
      </w:hyperlink>
      <w:r w:rsidRPr="000247BE">
        <w:rPr>
          <w:rFonts w:eastAsia="Calibri"/>
          <w:color w:val="000000"/>
          <w:sz w:val="28"/>
          <w:szCs w:val="28"/>
          <w:lang w:val="uk-UA"/>
        </w:rPr>
        <w:t xml:space="preserve"> (дата звернення: 28.09.2019).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t xml:space="preserve">Про добровільне об’єднання територіальних громад: Закон України від 05.02.2015 року з </w:t>
      </w:r>
      <w:proofErr w:type="spellStart"/>
      <w:r w:rsidRPr="000247BE">
        <w:rPr>
          <w:rFonts w:eastAsia="Calibri"/>
          <w:color w:val="000000"/>
          <w:sz w:val="28"/>
          <w:szCs w:val="28"/>
          <w:lang w:val="uk-UA"/>
        </w:rPr>
        <w:t>наст</w:t>
      </w:r>
      <w:proofErr w:type="spellEnd"/>
      <w:r w:rsidRPr="000247BE">
        <w:rPr>
          <w:rFonts w:eastAsia="Calibri"/>
          <w:color w:val="000000"/>
          <w:sz w:val="28"/>
          <w:szCs w:val="28"/>
          <w:lang w:val="uk-UA"/>
        </w:rPr>
        <w:t xml:space="preserve">. змінами.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34" w:history="1">
        <w:r w:rsidRPr="000247BE">
          <w:rPr>
            <w:rFonts w:eastAsia="Calibri"/>
            <w:color w:val="0000FF"/>
            <w:sz w:val="28"/>
            <w:szCs w:val="28"/>
            <w:u w:val="single"/>
            <w:lang w:val="uk-UA"/>
          </w:rPr>
          <w:t xml:space="preserve">https://zakon.rada.gov.ua/ </w:t>
        </w:r>
        <w:proofErr w:type="spellStart"/>
        <w:r w:rsidRPr="000247BE">
          <w:rPr>
            <w:rFonts w:eastAsia="Calibri"/>
            <w:color w:val="0000FF"/>
            <w:sz w:val="28"/>
            <w:szCs w:val="28"/>
            <w:u w:val="single"/>
            <w:lang w:val="uk-UA"/>
          </w:rPr>
          <w:t>laws</w:t>
        </w:r>
        <w:proofErr w:type="spellEnd"/>
        <w:r w:rsidRPr="000247BE">
          <w:rPr>
            <w:rFonts w:eastAsia="Calibri"/>
            <w:color w:val="0000FF"/>
            <w:sz w:val="28"/>
            <w:szCs w:val="28"/>
            <w:u w:val="single"/>
            <w:lang w:val="uk-UA"/>
          </w:rPr>
          <w:t xml:space="preserve">/ </w:t>
        </w:r>
        <w:proofErr w:type="spellStart"/>
        <w:r w:rsidRPr="000247BE">
          <w:rPr>
            <w:rFonts w:eastAsia="Calibri"/>
            <w:color w:val="0000FF"/>
            <w:sz w:val="28"/>
            <w:szCs w:val="28"/>
            <w:u w:val="single"/>
            <w:lang w:val="uk-UA"/>
          </w:rPr>
          <w:t>main</w:t>
        </w:r>
        <w:proofErr w:type="spellEnd"/>
        <w:r w:rsidRPr="000247BE">
          <w:rPr>
            <w:rFonts w:eastAsia="Calibri"/>
            <w:color w:val="0000FF"/>
            <w:sz w:val="28"/>
            <w:szCs w:val="28"/>
            <w:u w:val="single"/>
            <w:lang w:val="uk-UA"/>
          </w:rPr>
          <w:t>/157-VIII</w:t>
        </w:r>
      </w:hyperlink>
      <w:r w:rsidRPr="000247BE">
        <w:rPr>
          <w:rFonts w:eastAsia="Calibri"/>
          <w:color w:val="000000"/>
          <w:sz w:val="28"/>
          <w:szCs w:val="28"/>
          <w:lang w:val="uk-UA"/>
        </w:rPr>
        <w:t xml:space="preserve"> (дата звернення: 25.10.2019). </w:t>
      </w:r>
    </w:p>
    <w:p w:rsidR="000247BE" w:rsidRPr="000247BE" w:rsidRDefault="000247BE" w:rsidP="000247BE">
      <w:pPr>
        <w:numPr>
          <w:ilvl w:val="0"/>
          <w:numId w:val="3"/>
        </w:numPr>
        <w:spacing w:after="0" w:line="360" w:lineRule="auto"/>
        <w:ind w:left="426"/>
        <w:contextualSpacing/>
        <w:jc w:val="both"/>
        <w:rPr>
          <w:rFonts w:eastAsia="Calibri"/>
          <w:color w:val="000000"/>
          <w:sz w:val="28"/>
          <w:szCs w:val="28"/>
          <w:lang w:val="uk-UA"/>
        </w:rPr>
      </w:pPr>
      <w:r w:rsidRPr="000247BE">
        <w:rPr>
          <w:rFonts w:eastAsia="Calibri"/>
          <w:color w:val="000000"/>
          <w:sz w:val="28"/>
          <w:szCs w:val="28"/>
          <w:lang w:val="en-US"/>
        </w:rPr>
        <w:t xml:space="preserve"> </w:t>
      </w:r>
      <w:proofErr w:type="spellStart"/>
      <w:r w:rsidRPr="000247BE">
        <w:rPr>
          <w:rFonts w:eastAsia="Calibri"/>
          <w:color w:val="000000"/>
          <w:sz w:val="28"/>
          <w:szCs w:val="28"/>
          <w:lang w:val="uk-UA"/>
        </w:rPr>
        <w:t>Забейворота</w:t>
      </w:r>
      <w:proofErr w:type="spellEnd"/>
      <w:r w:rsidRPr="000247BE">
        <w:rPr>
          <w:rFonts w:eastAsia="Calibri"/>
          <w:color w:val="000000"/>
          <w:sz w:val="28"/>
          <w:szCs w:val="28"/>
          <w:lang w:val="uk-UA"/>
        </w:rPr>
        <w:t xml:space="preserve"> Т. В. Зарубіжний досвід упровадження адміністративно-територіальної реформи в умовах проведення децентралізації влади.  </w:t>
      </w:r>
      <w:hyperlink r:id="rId35" w:tooltip="Періодичне видання" w:history="1">
        <w:r w:rsidRPr="000247BE">
          <w:rPr>
            <w:rFonts w:eastAsia="Calibri"/>
            <w:i/>
            <w:color w:val="000000"/>
            <w:sz w:val="28"/>
            <w:szCs w:val="28"/>
            <w:lang w:val="uk-UA"/>
          </w:rPr>
          <w:t>Теорія та практика державного управління</w:t>
        </w:r>
      </w:hyperlink>
      <w:r w:rsidRPr="000247BE">
        <w:rPr>
          <w:rFonts w:eastAsia="Calibri"/>
          <w:color w:val="000000"/>
          <w:sz w:val="28"/>
          <w:szCs w:val="28"/>
          <w:shd w:val="clear" w:color="auto" w:fill="F9F9F9"/>
          <w:lang w:val="uk-UA"/>
        </w:rPr>
        <w:t xml:space="preserve">. 2014. </w:t>
      </w:r>
      <w:proofErr w:type="spellStart"/>
      <w:r w:rsidRPr="000247BE">
        <w:rPr>
          <w:rFonts w:eastAsia="Calibri"/>
          <w:color w:val="000000"/>
          <w:sz w:val="28"/>
          <w:szCs w:val="28"/>
          <w:shd w:val="clear" w:color="auto" w:fill="F9F9F9"/>
          <w:lang w:val="uk-UA"/>
        </w:rPr>
        <w:t>Вип</w:t>
      </w:r>
      <w:proofErr w:type="spellEnd"/>
      <w:r w:rsidRPr="000247BE">
        <w:rPr>
          <w:rFonts w:eastAsia="Calibri"/>
          <w:color w:val="000000"/>
          <w:sz w:val="28"/>
          <w:szCs w:val="28"/>
          <w:shd w:val="clear" w:color="auto" w:fill="F9F9F9"/>
          <w:lang w:val="uk-UA"/>
        </w:rPr>
        <w:t xml:space="preserve">. 3. С. 251-257. </w:t>
      </w:r>
      <w:r w:rsidRPr="000247BE">
        <w:rPr>
          <w:rFonts w:eastAsia="Calibri"/>
          <w:color w:val="000000"/>
          <w:sz w:val="28"/>
          <w:szCs w:val="28"/>
          <w:shd w:val="clear" w:color="auto" w:fill="F9F9F9"/>
          <w:lang w:val="en-US"/>
        </w:rPr>
        <w:lastRenderedPageBreak/>
        <w:t>URL</w:t>
      </w:r>
      <w:r w:rsidRPr="000247BE">
        <w:rPr>
          <w:rFonts w:eastAsia="Calibri"/>
          <w:color w:val="000000"/>
          <w:sz w:val="28"/>
          <w:szCs w:val="28"/>
          <w:shd w:val="clear" w:color="auto" w:fill="F9F9F9"/>
          <w:lang w:val="uk-UA"/>
        </w:rPr>
        <w:t>: </w:t>
      </w:r>
      <w:hyperlink r:id="rId36" w:history="1">
        <w:r w:rsidRPr="000247BE">
          <w:rPr>
            <w:rFonts w:eastAsia="Calibri"/>
            <w:color w:val="000000"/>
            <w:sz w:val="28"/>
            <w:szCs w:val="28"/>
            <w:lang w:val="uk-UA"/>
          </w:rPr>
          <w:t>http://nbuv.gov.ua/UJRN/Tpdu_2014_3_35</w:t>
        </w:r>
      </w:hyperlink>
      <w:r w:rsidRPr="000247BE">
        <w:rPr>
          <w:rFonts w:eastAsia="Calibri"/>
          <w:color w:val="000000"/>
          <w:sz w:val="28"/>
          <w:szCs w:val="28"/>
        </w:rPr>
        <w:t xml:space="preserve"> </w:t>
      </w:r>
      <w:r w:rsidRPr="000247BE">
        <w:rPr>
          <w:rFonts w:eastAsia="Calibri"/>
          <w:color w:val="000000"/>
          <w:sz w:val="28"/>
          <w:szCs w:val="28"/>
          <w:lang w:val="uk-UA"/>
        </w:rPr>
        <w:t xml:space="preserve">(дата звернення: 02.11.2019).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t xml:space="preserve"> </w:t>
      </w:r>
      <w:proofErr w:type="spellStart"/>
      <w:r w:rsidRPr="000247BE">
        <w:rPr>
          <w:rFonts w:eastAsia="Calibri"/>
          <w:color w:val="000000"/>
          <w:sz w:val="28"/>
          <w:szCs w:val="28"/>
          <w:lang w:val="uk-UA"/>
        </w:rPr>
        <w:t>Бодрова</w:t>
      </w:r>
      <w:proofErr w:type="spellEnd"/>
      <w:r w:rsidRPr="000247BE">
        <w:rPr>
          <w:rFonts w:eastAsia="Calibri"/>
          <w:color w:val="000000"/>
          <w:sz w:val="28"/>
          <w:szCs w:val="28"/>
          <w:lang w:val="uk-UA"/>
        </w:rPr>
        <w:t xml:space="preserve"> І. І. Європейський досвід удосконалення адміністративно-територіального устрою. </w:t>
      </w:r>
      <w:r w:rsidRPr="000247BE">
        <w:rPr>
          <w:rFonts w:eastAsia="Calibri"/>
          <w:i/>
          <w:color w:val="000000"/>
          <w:sz w:val="28"/>
          <w:szCs w:val="28"/>
          <w:lang w:val="uk-UA"/>
        </w:rPr>
        <w:t>Європейський досвід удосконалення місцевого самоврядування</w:t>
      </w:r>
      <w:r w:rsidRPr="000247BE">
        <w:rPr>
          <w:rFonts w:eastAsia="Calibri"/>
          <w:color w:val="000000"/>
          <w:sz w:val="28"/>
          <w:szCs w:val="28"/>
          <w:lang w:val="uk-UA"/>
        </w:rPr>
        <w:t xml:space="preserve"> / </w:t>
      </w:r>
      <w:proofErr w:type="spellStart"/>
      <w:r w:rsidRPr="000247BE">
        <w:rPr>
          <w:rFonts w:eastAsia="Calibri"/>
          <w:color w:val="000000"/>
          <w:sz w:val="28"/>
          <w:szCs w:val="28"/>
          <w:lang w:val="uk-UA"/>
        </w:rPr>
        <w:t>Нац</w:t>
      </w:r>
      <w:proofErr w:type="spellEnd"/>
      <w:r w:rsidRPr="000247BE">
        <w:rPr>
          <w:rFonts w:eastAsia="Calibri"/>
          <w:color w:val="000000"/>
          <w:sz w:val="28"/>
          <w:szCs w:val="28"/>
          <w:lang w:val="uk-UA"/>
        </w:rPr>
        <w:t xml:space="preserve">. акад. прав. наук України, Наук.-дослід. ін-т </w:t>
      </w:r>
      <w:proofErr w:type="spellStart"/>
      <w:r w:rsidRPr="000247BE">
        <w:rPr>
          <w:rFonts w:eastAsia="Calibri"/>
          <w:color w:val="000000"/>
          <w:sz w:val="28"/>
          <w:szCs w:val="28"/>
          <w:lang w:val="uk-UA"/>
        </w:rPr>
        <w:t>держ</w:t>
      </w:r>
      <w:proofErr w:type="spellEnd"/>
      <w:r w:rsidRPr="000247BE">
        <w:rPr>
          <w:rFonts w:eastAsia="Calibri"/>
          <w:color w:val="000000"/>
          <w:sz w:val="28"/>
          <w:szCs w:val="28"/>
          <w:lang w:val="uk-UA"/>
        </w:rPr>
        <w:t xml:space="preserve">. буд. та </w:t>
      </w:r>
      <w:proofErr w:type="spellStart"/>
      <w:r w:rsidRPr="000247BE">
        <w:rPr>
          <w:rFonts w:eastAsia="Calibri"/>
          <w:color w:val="000000"/>
          <w:sz w:val="28"/>
          <w:szCs w:val="28"/>
          <w:lang w:val="uk-UA"/>
        </w:rPr>
        <w:t>місц</w:t>
      </w:r>
      <w:proofErr w:type="spellEnd"/>
      <w:r w:rsidRPr="000247BE">
        <w:rPr>
          <w:rFonts w:eastAsia="Calibri"/>
          <w:color w:val="000000"/>
          <w:sz w:val="28"/>
          <w:szCs w:val="28"/>
          <w:lang w:val="uk-UA"/>
        </w:rPr>
        <w:t xml:space="preserve">. самоврядування; </w:t>
      </w:r>
      <w:proofErr w:type="spellStart"/>
      <w:r w:rsidRPr="000247BE">
        <w:rPr>
          <w:rFonts w:eastAsia="Calibri"/>
          <w:color w:val="000000"/>
          <w:sz w:val="28"/>
          <w:szCs w:val="28"/>
          <w:lang w:val="uk-UA"/>
        </w:rPr>
        <w:t>редкол</w:t>
      </w:r>
      <w:proofErr w:type="spellEnd"/>
      <w:r w:rsidRPr="000247BE">
        <w:rPr>
          <w:rFonts w:eastAsia="Calibri"/>
          <w:color w:val="000000"/>
          <w:sz w:val="28"/>
          <w:szCs w:val="28"/>
          <w:lang w:val="uk-UA"/>
        </w:rPr>
        <w:t xml:space="preserve">. Ю. П. </w:t>
      </w:r>
      <w:proofErr w:type="spellStart"/>
      <w:r w:rsidRPr="000247BE">
        <w:rPr>
          <w:rFonts w:eastAsia="Calibri"/>
          <w:color w:val="000000"/>
          <w:sz w:val="28"/>
          <w:szCs w:val="28"/>
          <w:lang w:val="uk-UA"/>
        </w:rPr>
        <w:t>Битяк</w:t>
      </w:r>
      <w:proofErr w:type="spellEnd"/>
      <w:r w:rsidRPr="000247BE">
        <w:rPr>
          <w:rFonts w:eastAsia="Calibri"/>
          <w:color w:val="000000"/>
          <w:sz w:val="28"/>
          <w:szCs w:val="28"/>
          <w:lang w:val="uk-UA"/>
        </w:rPr>
        <w:t xml:space="preserve"> [та ін.]. Х.: Оберіг, 2012.  64 с. (Наукові доповіді ; </w:t>
      </w:r>
      <w:proofErr w:type="spellStart"/>
      <w:r w:rsidRPr="000247BE">
        <w:rPr>
          <w:rFonts w:eastAsia="Calibri"/>
          <w:color w:val="000000"/>
          <w:sz w:val="28"/>
          <w:szCs w:val="28"/>
          <w:lang w:val="uk-UA"/>
        </w:rPr>
        <w:t>вип</w:t>
      </w:r>
      <w:proofErr w:type="spellEnd"/>
      <w:r w:rsidRPr="000247BE">
        <w:rPr>
          <w:rFonts w:eastAsia="Calibri"/>
          <w:color w:val="000000"/>
          <w:sz w:val="28"/>
          <w:szCs w:val="28"/>
          <w:lang w:val="uk-UA"/>
        </w:rPr>
        <w:t xml:space="preserve">. 3).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t xml:space="preserve"> Зарубіжний досвід проведення </w:t>
      </w:r>
      <w:proofErr w:type="spellStart"/>
      <w:r w:rsidRPr="000247BE">
        <w:rPr>
          <w:rFonts w:eastAsia="Calibri"/>
          <w:color w:val="000000"/>
          <w:sz w:val="28"/>
          <w:szCs w:val="28"/>
          <w:lang w:val="uk-UA"/>
        </w:rPr>
        <w:t>децентралізаційних</w:t>
      </w:r>
      <w:proofErr w:type="spellEnd"/>
      <w:r w:rsidRPr="000247BE">
        <w:rPr>
          <w:rFonts w:eastAsia="Calibri"/>
          <w:color w:val="000000"/>
          <w:sz w:val="28"/>
          <w:szCs w:val="28"/>
          <w:lang w:val="uk-UA"/>
        </w:rPr>
        <w:t xml:space="preserve"> реформ. Київська міська рада профспілок: офіційний веб-сайт.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37" w:history="1">
        <w:r w:rsidRPr="000247BE">
          <w:rPr>
            <w:rFonts w:eastAsia="Calibri"/>
            <w:color w:val="000000"/>
            <w:sz w:val="28"/>
            <w:szCs w:val="28"/>
            <w:lang w:val="uk-UA"/>
          </w:rPr>
          <w:t>http://kyiv.fpsu.org.ua/index.php/sotsialnyi-dialoh/uhody-pro-spivpratsiu/240-zarubizhnij-dosvid-provedennya-detsentralizatsijnikh-reform</w:t>
        </w:r>
      </w:hyperlink>
      <w:r w:rsidRPr="000247BE">
        <w:rPr>
          <w:rFonts w:eastAsia="Calibri"/>
          <w:color w:val="000000"/>
          <w:sz w:val="28"/>
          <w:szCs w:val="28"/>
          <w:lang w:val="uk-UA"/>
        </w:rPr>
        <w:t xml:space="preserve"> (дата звернення: 05.11.2019). </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lang w:val="uk-UA"/>
        </w:rPr>
        <w:t xml:space="preserve"> </w:t>
      </w:r>
      <w:proofErr w:type="spellStart"/>
      <w:r w:rsidRPr="000247BE">
        <w:rPr>
          <w:rFonts w:eastAsia="Calibri"/>
          <w:color w:val="000000"/>
          <w:sz w:val="28"/>
          <w:szCs w:val="28"/>
          <w:lang w:val="uk-UA"/>
        </w:rPr>
        <w:t>Лелеченко</w:t>
      </w:r>
      <w:proofErr w:type="spellEnd"/>
      <w:r w:rsidRPr="000247BE">
        <w:rPr>
          <w:rFonts w:eastAsia="Calibri"/>
          <w:color w:val="000000"/>
          <w:sz w:val="28"/>
          <w:szCs w:val="28"/>
          <w:lang w:val="uk-UA"/>
        </w:rPr>
        <w:t xml:space="preserve"> А. В. Зарубіжний досвід організації функціонування місцевого самоврядування: імплементація в Україні. </w:t>
      </w:r>
      <w:r w:rsidRPr="000247BE">
        <w:rPr>
          <w:rFonts w:eastAsia="Calibri"/>
          <w:bCs/>
          <w:i/>
          <w:color w:val="000000"/>
          <w:sz w:val="28"/>
          <w:szCs w:val="28"/>
          <w:shd w:val="clear" w:color="auto" w:fill="FFFFFF"/>
          <w:lang w:val="uk-UA"/>
        </w:rPr>
        <w:t>Державне управління: удосконалення та розвиток: електронний журнал.</w:t>
      </w:r>
      <w:r w:rsidRPr="000247BE">
        <w:rPr>
          <w:rFonts w:eastAsia="Calibri"/>
          <w:bCs/>
          <w:color w:val="000000"/>
          <w:sz w:val="28"/>
          <w:szCs w:val="28"/>
          <w:shd w:val="clear" w:color="auto" w:fill="FFFFFF"/>
          <w:lang w:val="uk-UA"/>
        </w:rPr>
        <w:t xml:space="preserve"> 2011. №3. </w:t>
      </w:r>
      <w:r w:rsidRPr="000247BE">
        <w:rPr>
          <w:rFonts w:eastAsia="Calibri"/>
          <w:bCs/>
          <w:color w:val="000000"/>
          <w:sz w:val="28"/>
          <w:szCs w:val="28"/>
          <w:shd w:val="clear" w:color="auto" w:fill="FFFFFF"/>
          <w:lang w:val="en-US"/>
        </w:rPr>
        <w:t>URL</w:t>
      </w:r>
      <w:r w:rsidRPr="000247BE">
        <w:rPr>
          <w:rFonts w:eastAsia="Calibri"/>
          <w:bCs/>
          <w:color w:val="000000"/>
          <w:sz w:val="28"/>
          <w:szCs w:val="28"/>
          <w:shd w:val="clear" w:color="auto" w:fill="FFFFFF"/>
          <w:lang w:val="uk-UA"/>
        </w:rPr>
        <w:t xml:space="preserve">: </w:t>
      </w:r>
      <w:hyperlink r:id="rId38" w:history="1">
        <w:r w:rsidRPr="000247BE">
          <w:rPr>
            <w:rFonts w:eastAsia="Calibri"/>
            <w:bCs/>
            <w:color w:val="000000"/>
            <w:sz w:val="28"/>
            <w:szCs w:val="28"/>
            <w:shd w:val="clear" w:color="auto" w:fill="FFFFFF"/>
            <w:lang w:val="uk-UA"/>
          </w:rPr>
          <w:t>http://www.dy.nayka.com.ua/?op=1&amp;z=266</w:t>
        </w:r>
      </w:hyperlink>
      <w:r w:rsidRPr="000247BE">
        <w:rPr>
          <w:rFonts w:eastAsia="Calibri"/>
          <w:bCs/>
          <w:color w:val="000000"/>
          <w:sz w:val="28"/>
          <w:szCs w:val="28"/>
          <w:shd w:val="clear" w:color="auto" w:fill="FFFFFF"/>
          <w:lang w:val="uk-UA"/>
        </w:rPr>
        <w:t xml:space="preserve"> (дата звернення: 01.11.2019).</w:t>
      </w:r>
    </w:p>
    <w:p w:rsidR="000247BE" w:rsidRPr="000247BE" w:rsidRDefault="000247BE" w:rsidP="000247BE">
      <w:pPr>
        <w:numPr>
          <w:ilvl w:val="0"/>
          <w:numId w:val="3"/>
        </w:numPr>
        <w:spacing w:after="0" w:line="360" w:lineRule="auto"/>
        <w:ind w:left="426"/>
        <w:jc w:val="both"/>
        <w:rPr>
          <w:rFonts w:eastAsia="Calibri"/>
          <w:color w:val="000000"/>
          <w:sz w:val="28"/>
          <w:szCs w:val="28"/>
          <w:lang w:val="uk-UA"/>
        </w:rPr>
      </w:pPr>
      <w:r w:rsidRPr="000247BE">
        <w:rPr>
          <w:rFonts w:eastAsia="Calibri"/>
          <w:color w:val="000000"/>
          <w:sz w:val="28"/>
          <w:szCs w:val="28"/>
        </w:rPr>
        <w:t xml:space="preserve"> </w:t>
      </w:r>
      <w:r w:rsidRPr="000247BE">
        <w:rPr>
          <w:rFonts w:eastAsia="Calibri"/>
          <w:color w:val="000000"/>
          <w:sz w:val="28"/>
          <w:szCs w:val="28"/>
          <w:lang w:val="uk-UA"/>
        </w:rPr>
        <w:t xml:space="preserve">Новіков М. Європейський досвід адміністративно-територіального реформування: політичний аспект. Аналітична записка / М. Новіков, О. Гайко. Регіональній філіал НІСД у м. Харкові. </w:t>
      </w:r>
      <w:r w:rsidRPr="000247BE">
        <w:rPr>
          <w:rFonts w:eastAsia="Calibri"/>
          <w:color w:val="000000"/>
          <w:sz w:val="28"/>
          <w:szCs w:val="28"/>
          <w:lang w:val="en-US"/>
        </w:rPr>
        <w:t>URL</w:t>
      </w:r>
      <w:r w:rsidRPr="000247BE">
        <w:rPr>
          <w:rFonts w:eastAsia="Calibri"/>
          <w:color w:val="000000"/>
          <w:sz w:val="28"/>
          <w:szCs w:val="28"/>
          <w:lang w:val="uk-UA"/>
        </w:rPr>
        <w:t xml:space="preserve">: </w:t>
      </w:r>
      <w:hyperlink r:id="rId39" w:history="1">
        <w:r w:rsidRPr="000247BE">
          <w:rPr>
            <w:rFonts w:eastAsia="Calibri"/>
            <w:color w:val="000000"/>
            <w:sz w:val="28"/>
            <w:szCs w:val="28"/>
            <w:lang w:val="uk-UA"/>
          </w:rPr>
          <w:t>http://www.niss.gov.ua/articles/844/</w:t>
        </w:r>
      </w:hyperlink>
      <w:r w:rsidRPr="000247BE">
        <w:rPr>
          <w:rFonts w:eastAsia="Calibri"/>
          <w:color w:val="000000"/>
          <w:sz w:val="28"/>
          <w:szCs w:val="28"/>
          <w:lang w:val="uk-UA"/>
        </w:rPr>
        <w:t xml:space="preserve"> (дата звернення: </w:t>
      </w:r>
      <w:r w:rsidRPr="000247BE">
        <w:rPr>
          <w:rFonts w:eastAsia="Calibri"/>
          <w:color w:val="000000"/>
          <w:sz w:val="28"/>
          <w:szCs w:val="28"/>
          <w:lang w:val="en-US"/>
        </w:rPr>
        <w:t>01</w:t>
      </w:r>
      <w:r w:rsidRPr="000247BE">
        <w:rPr>
          <w:rFonts w:eastAsia="Calibri"/>
          <w:color w:val="000000"/>
          <w:sz w:val="28"/>
          <w:szCs w:val="28"/>
          <w:lang w:val="uk-UA"/>
        </w:rPr>
        <w:t xml:space="preserve">.11.2019). </w:t>
      </w:r>
    </w:p>
    <w:p w:rsidR="000247BE" w:rsidRPr="000247BE" w:rsidRDefault="000247BE" w:rsidP="000247BE">
      <w:pPr>
        <w:numPr>
          <w:ilvl w:val="0"/>
          <w:numId w:val="3"/>
        </w:numPr>
        <w:spacing w:after="0" w:line="360" w:lineRule="auto"/>
        <w:ind w:left="426"/>
        <w:contextualSpacing/>
        <w:jc w:val="both"/>
        <w:rPr>
          <w:rFonts w:eastAsia="Calibri"/>
          <w:color w:val="000000"/>
          <w:sz w:val="28"/>
          <w:szCs w:val="28"/>
          <w:lang w:val="uk-UA"/>
        </w:rPr>
      </w:pPr>
      <w:r w:rsidRPr="000247BE">
        <w:rPr>
          <w:rFonts w:eastAsia="Calibri"/>
          <w:color w:val="000000"/>
          <w:sz w:val="28"/>
          <w:szCs w:val="28"/>
          <w:lang w:val="uk-UA"/>
        </w:rPr>
        <w:t xml:space="preserve"> Костюк І. Зарубіжний досвід реалізації адміністративних реформ: порівняльний аналіз правового забезпечення. </w:t>
      </w:r>
      <w:r w:rsidRPr="000247BE">
        <w:rPr>
          <w:rFonts w:eastAsia="Calibri"/>
          <w:i/>
          <w:color w:val="000000"/>
          <w:sz w:val="28"/>
          <w:szCs w:val="28"/>
          <w:lang w:val="uk-UA"/>
        </w:rPr>
        <w:t xml:space="preserve">Державне управління та місцеве самоврядування. </w:t>
      </w:r>
      <w:r w:rsidRPr="000247BE">
        <w:rPr>
          <w:rFonts w:eastAsia="Calibri"/>
          <w:color w:val="000000"/>
          <w:sz w:val="28"/>
          <w:szCs w:val="28"/>
          <w:lang w:val="uk-UA"/>
        </w:rPr>
        <w:t xml:space="preserve">2013. Випуск 4 (19). С.50-58.    </w:t>
      </w:r>
    </w:p>
    <w:p w:rsidR="000247BE" w:rsidRPr="000247BE" w:rsidRDefault="000247BE" w:rsidP="000247BE">
      <w:pPr>
        <w:numPr>
          <w:ilvl w:val="0"/>
          <w:numId w:val="3"/>
        </w:numPr>
        <w:spacing w:after="0" w:line="360" w:lineRule="auto"/>
        <w:ind w:left="426"/>
        <w:contextualSpacing/>
        <w:jc w:val="both"/>
        <w:rPr>
          <w:rFonts w:eastAsia="Calibri"/>
          <w:color w:val="000000"/>
          <w:sz w:val="28"/>
          <w:szCs w:val="28"/>
          <w:lang w:val="uk-UA"/>
        </w:rPr>
      </w:pPr>
      <w:proofErr w:type="spellStart"/>
      <w:r w:rsidRPr="000247BE">
        <w:rPr>
          <w:rFonts w:eastAsia="Calibri"/>
          <w:color w:val="000000"/>
          <w:sz w:val="28"/>
          <w:szCs w:val="28"/>
          <w:lang w:val="uk-UA"/>
        </w:rPr>
        <w:t>Салюта</w:t>
      </w:r>
      <w:proofErr w:type="spellEnd"/>
      <w:r w:rsidRPr="000247BE">
        <w:rPr>
          <w:rFonts w:eastAsia="Calibri"/>
          <w:color w:val="000000"/>
          <w:sz w:val="28"/>
          <w:szCs w:val="28"/>
          <w:lang w:val="uk-UA"/>
        </w:rPr>
        <w:t xml:space="preserve"> В. А. Запровадження кращих європейських практик становлення та розвитку територіальних громад в Україні. </w:t>
      </w:r>
      <w:proofErr w:type="spellStart"/>
      <w:r w:rsidRPr="000247BE">
        <w:rPr>
          <w:rFonts w:eastAsia="Calibri"/>
          <w:i/>
          <w:color w:val="000000"/>
          <w:sz w:val="28"/>
          <w:szCs w:val="28"/>
          <w:lang w:val="uk-UA"/>
        </w:rPr>
        <w:t>Агросвіт</w:t>
      </w:r>
      <w:proofErr w:type="spellEnd"/>
      <w:r w:rsidRPr="000247BE">
        <w:rPr>
          <w:rFonts w:eastAsia="Calibri"/>
          <w:i/>
          <w:color w:val="000000"/>
          <w:sz w:val="28"/>
          <w:szCs w:val="28"/>
          <w:lang w:val="uk-UA"/>
        </w:rPr>
        <w:t>.</w:t>
      </w:r>
      <w:r w:rsidRPr="000247BE">
        <w:rPr>
          <w:rFonts w:eastAsia="Calibri"/>
          <w:color w:val="000000"/>
          <w:sz w:val="28"/>
          <w:szCs w:val="28"/>
          <w:lang w:val="uk-UA"/>
        </w:rPr>
        <w:t xml:space="preserve"> 2019. №7. С.65-70.   </w:t>
      </w:r>
    </w:p>
    <w:p w:rsidR="000247BE" w:rsidRPr="000247BE" w:rsidRDefault="000247BE" w:rsidP="000247BE">
      <w:pPr>
        <w:numPr>
          <w:ilvl w:val="0"/>
          <w:numId w:val="3"/>
        </w:numPr>
        <w:spacing w:after="0" w:line="360" w:lineRule="auto"/>
        <w:ind w:left="426"/>
        <w:contextualSpacing/>
        <w:jc w:val="both"/>
        <w:rPr>
          <w:rFonts w:eastAsia="Calibri"/>
          <w:color w:val="000000"/>
          <w:sz w:val="28"/>
          <w:szCs w:val="28"/>
          <w:lang w:val="uk-UA"/>
        </w:rPr>
      </w:pPr>
      <w:r w:rsidRPr="000247BE">
        <w:rPr>
          <w:rFonts w:eastAsia="Calibri"/>
          <w:color w:val="000000"/>
          <w:sz w:val="28"/>
          <w:szCs w:val="28"/>
        </w:rPr>
        <w:t>Р</w:t>
      </w:r>
      <w:proofErr w:type="spellStart"/>
      <w:r w:rsidRPr="000247BE">
        <w:rPr>
          <w:rFonts w:eastAsia="Calibri"/>
          <w:color w:val="000000"/>
          <w:sz w:val="28"/>
          <w:szCs w:val="28"/>
          <w:lang w:val="uk-UA"/>
        </w:rPr>
        <w:t>усін</w:t>
      </w:r>
      <w:proofErr w:type="spellEnd"/>
      <w:r w:rsidRPr="000247BE">
        <w:rPr>
          <w:rFonts w:eastAsia="Calibri"/>
          <w:color w:val="000000"/>
          <w:sz w:val="28"/>
          <w:szCs w:val="28"/>
          <w:lang w:val="uk-UA"/>
        </w:rPr>
        <w:t xml:space="preserve"> В. Реформування адміністративно-територіального устрою України в контексті зміцнення фінансових основ місцевого самоврядування. </w:t>
      </w:r>
      <w:r w:rsidRPr="000247BE">
        <w:rPr>
          <w:rFonts w:eastAsia="Calibri"/>
          <w:i/>
          <w:color w:val="000000"/>
          <w:sz w:val="28"/>
          <w:szCs w:val="28"/>
          <w:lang w:val="uk-UA"/>
        </w:rPr>
        <w:t>Вісник ТНЕУ</w:t>
      </w:r>
      <w:r w:rsidRPr="000247BE">
        <w:rPr>
          <w:rFonts w:eastAsia="Calibri"/>
          <w:color w:val="000000"/>
          <w:sz w:val="28"/>
          <w:szCs w:val="28"/>
          <w:lang w:val="uk-UA"/>
        </w:rPr>
        <w:t>. 2013. №4. С. 53-62.</w:t>
      </w:r>
    </w:p>
    <w:p w:rsidR="000247BE" w:rsidRPr="000247BE" w:rsidRDefault="000247BE" w:rsidP="000247BE">
      <w:pPr>
        <w:numPr>
          <w:ilvl w:val="0"/>
          <w:numId w:val="3"/>
        </w:numPr>
        <w:spacing w:after="0" w:line="360" w:lineRule="auto"/>
        <w:ind w:left="426"/>
        <w:contextualSpacing/>
        <w:jc w:val="both"/>
        <w:rPr>
          <w:rFonts w:eastAsia="Calibri"/>
          <w:color w:val="000000"/>
          <w:sz w:val="28"/>
          <w:szCs w:val="28"/>
          <w:lang w:val="uk-UA"/>
        </w:rPr>
      </w:pPr>
      <w:r w:rsidRPr="000247BE">
        <w:rPr>
          <w:rFonts w:eastAsia="Calibri"/>
          <w:color w:val="000000"/>
          <w:sz w:val="28"/>
          <w:szCs w:val="28"/>
          <w:lang w:val="uk-UA"/>
        </w:rPr>
        <w:t>До кінця 2020 року процес об’єднання громад завершиться. URL: https://agropolit.com/news/13561--do-kintsya-2020-roku-protses-</w:t>
      </w:r>
      <w:r w:rsidRPr="000247BE">
        <w:rPr>
          <w:rFonts w:eastAsia="Calibri"/>
          <w:color w:val="000000"/>
          <w:sz w:val="28"/>
          <w:szCs w:val="28"/>
          <w:lang w:val="uk-UA"/>
        </w:rPr>
        <w:lastRenderedPageBreak/>
        <w:t>obyednannya-gromad-zavershitsya--</w:t>
      </w:r>
      <w:proofErr w:type="spellStart"/>
      <w:r w:rsidRPr="000247BE">
        <w:rPr>
          <w:rFonts w:eastAsia="Calibri"/>
          <w:color w:val="000000"/>
          <w:sz w:val="28"/>
          <w:szCs w:val="28"/>
          <w:lang w:val="uk-UA"/>
        </w:rPr>
        <w:t>minregionbud</w:t>
      </w:r>
      <w:proofErr w:type="spellEnd"/>
      <w:r w:rsidRPr="000247BE">
        <w:rPr>
          <w:rFonts w:eastAsia="Calibri"/>
          <w:color w:val="000000"/>
          <w:sz w:val="28"/>
          <w:szCs w:val="28"/>
          <w:lang w:val="uk-UA"/>
        </w:rPr>
        <w:t xml:space="preserve"> (дата звернення: </w:t>
      </w:r>
      <w:r w:rsidRPr="000247BE">
        <w:rPr>
          <w:rFonts w:eastAsia="Calibri"/>
          <w:color w:val="000000"/>
          <w:sz w:val="28"/>
          <w:szCs w:val="28"/>
        </w:rPr>
        <w:t>01</w:t>
      </w:r>
      <w:r w:rsidRPr="000247BE">
        <w:rPr>
          <w:rFonts w:eastAsia="Calibri"/>
          <w:color w:val="000000"/>
          <w:sz w:val="28"/>
          <w:szCs w:val="28"/>
          <w:lang w:val="uk-UA"/>
        </w:rPr>
        <w:t>.11.2019).</w:t>
      </w:r>
    </w:p>
    <w:p w:rsidR="000247BE" w:rsidRPr="000247BE" w:rsidRDefault="000247BE" w:rsidP="000247BE">
      <w:pPr>
        <w:numPr>
          <w:ilvl w:val="0"/>
          <w:numId w:val="3"/>
        </w:numPr>
        <w:spacing w:after="0" w:line="360" w:lineRule="auto"/>
        <w:ind w:left="426"/>
        <w:contextualSpacing/>
        <w:jc w:val="both"/>
        <w:rPr>
          <w:rFonts w:eastAsia="Calibri"/>
          <w:color w:val="000000"/>
          <w:sz w:val="28"/>
          <w:szCs w:val="28"/>
          <w:lang w:val="uk-UA"/>
        </w:rPr>
      </w:pPr>
      <w:r w:rsidRPr="000247BE">
        <w:rPr>
          <w:rFonts w:eastAsia="Calibri"/>
          <w:color w:val="000000"/>
          <w:sz w:val="28"/>
          <w:szCs w:val="28"/>
          <w:lang w:val="uk-UA"/>
        </w:rPr>
        <w:t xml:space="preserve"> </w:t>
      </w:r>
      <w:proofErr w:type="spellStart"/>
      <w:r w:rsidRPr="000247BE">
        <w:rPr>
          <w:rFonts w:eastAsia="Calibri"/>
          <w:color w:val="000000"/>
          <w:sz w:val="28"/>
          <w:szCs w:val="28"/>
          <w:lang w:val="uk-UA"/>
        </w:rPr>
        <w:t>Сірик</w:t>
      </w:r>
      <w:proofErr w:type="spellEnd"/>
      <w:r w:rsidRPr="000247BE">
        <w:rPr>
          <w:rFonts w:eastAsia="Calibri"/>
          <w:color w:val="000000"/>
          <w:sz w:val="28"/>
          <w:szCs w:val="28"/>
          <w:lang w:val="uk-UA"/>
        </w:rPr>
        <w:t xml:space="preserve"> З. О. Європейський досвід реформування адміністративно-територіального устрою. </w:t>
      </w:r>
      <w:hyperlink r:id="rId40" w:tooltip="Періодичне видання" w:history="1">
        <w:r w:rsidRPr="000247BE">
          <w:rPr>
            <w:rFonts w:eastAsia="Calibri"/>
            <w:i/>
            <w:color w:val="000000"/>
            <w:sz w:val="28"/>
            <w:szCs w:val="28"/>
            <w:lang w:val="uk-UA"/>
          </w:rPr>
          <w:t>Соціально-економічні проблеми сучасного періоду України</w:t>
        </w:r>
      </w:hyperlink>
      <w:r w:rsidRPr="000247BE">
        <w:rPr>
          <w:rFonts w:eastAsia="Calibri"/>
          <w:color w:val="000000"/>
          <w:sz w:val="28"/>
          <w:szCs w:val="28"/>
          <w:lang w:val="uk-UA"/>
        </w:rPr>
        <w:t xml:space="preserve">. 2015. </w:t>
      </w:r>
      <w:proofErr w:type="spellStart"/>
      <w:r w:rsidRPr="000247BE">
        <w:rPr>
          <w:rFonts w:eastAsia="Calibri"/>
          <w:color w:val="000000"/>
          <w:sz w:val="28"/>
          <w:szCs w:val="28"/>
          <w:lang w:val="uk-UA"/>
        </w:rPr>
        <w:t>Вип</w:t>
      </w:r>
      <w:proofErr w:type="spellEnd"/>
      <w:r w:rsidRPr="000247BE">
        <w:rPr>
          <w:rFonts w:eastAsia="Calibri"/>
          <w:color w:val="000000"/>
          <w:sz w:val="28"/>
          <w:szCs w:val="28"/>
          <w:lang w:val="uk-UA"/>
        </w:rPr>
        <w:t>. 3. С. 49-54. URL: </w:t>
      </w:r>
      <w:hyperlink r:id="rId41" w:history="1">
        <w:r w:rsidRPr="000247BE">
          <w:rPr>
            <w:rFonts w:eastAsia="Calibri"/>
            <w:color w:val="000000"/>
            <w:sz w:val="28"/>
            <w:szCs w:val="28"/>
            <w:lang w:val="uk-UA"/>
          </w:rPr>
          <w:t>http://nbuv.gov.ua/UJRN /</w:t>
        </w:r>
        <w:proofErr w:type="spellStart"/>
        <w:r w:rsidRPr="000247BE">
          <w:rPr>
            <w:rFonts w:eastAsia="Calibri"/>
            <w:color w:val="000000"/>
            <w:sz w:val="28"/>
            <w:szCs w:val="28"/>
            <w:lang w:val="uk-UA"/>
          </w:rPr>
          <w:t>sepspu</w:t>
        </w:r>
        <w:proofErr w:type="spellEnd"/>
        <w:r w:rsidRPr="000247BE">
          <w:rPr>
            <w:rFonts w:eastAsia="Calibri"/>
            <w:color w:val="000000"/>
            <w:sz w:val="28"/>
            <w:szCs w:val="28"/>
            <w:lang w:val="uk-UA"/>
          </w:rPr>
          <w:t xml:space="preserve"> _ 2015_3_12</w:t>
        </w:r>
      </w:hyperlink>
      <w:r w:rsidRPr="000247BE">
        <w:rPr>
          <w:rFonts w:eastAsia="Calibri"/>
          <w:color w:val="000000"/>
          <w:sz w:val="28"/>
          <w:szCs w:val="28"/>
        </w:rPr>
        <w:t xml:space="preserve"> </w:t>
      </w:r>
      <w:r w:rsidRPr="000247BE">
        <w:rPr>
          <w:rFonts w:eastAsia="Calibri"/>
          <w:color w:val="000000"/>
          <w:sz w:val="28"/>
          <w:szCs w:val="28"/>
          <w:lang w:val="uk-UA"/>
        </w:rPr>
        <w:t xml:space="preserve">(дата звернення: </w:t>
      </w:r>
      <w:r w:rsidRPr="000247BE">
        <w:rPr>
          <w:rFonts w:eastAsia="Calibri"/>
          <w:color w:val="000000"/>
          <w:sz w:val="28"/>
          <w:szCs w:val="28"/>
        </w:rPr>
        <w:t>01</w:t>
      </w:r>
      <w:r w:rsidRPr="000247BE">
        <w:rPr>
          <w:rFonts w:eastAsia="Calibri"/>
          <w:color w:val="000000"/>
          <w:sz w:val="28"/>
          <w:szCs w:val="28"/>
          <w:lang w:val="uk-UA"/>
        </w:rPr>
        <w:t>.11.2019).</w:t>
      </w:r>
    </w:p>
    <w:p w:rsidR="000247BE" w:rsidRPr="000247BE" w:rsidRDefault="000247BE" w:rsidP="000247BE">
      <w:pPr>
        <w:numPr>
          <w:ilvl w:val="0"/>
          <w:numId w:val="3"/>
        </w:numPr>
        <w:spacing w:after="0" w:line="360" w:lineRule="auto"/>
        <w:ind w:left="426"/>
        <w:contextualSpacing/>
        <w:jc w:val="both"/>
        <w:rPr>
          <w:rFonts w:eastAsia="Calibri"/>
          <w:color w:val="000000"/>
          <w:sz w:val="28"/>
          <w:szCs w:val="28"/>
          <w:lang w:val="uk-UA"/>
        </w:rPr>
      </w:pPr>
      <w:r w:rsidRPr="000247BE">
        <w:rPr>
          <w:rFonts w:eastAsia="Calibri"/>
          <w:color w:val="000000"/>
          <w:sz w:val="28"/>
          <w:szCs w:val="28"/>
          <w:lang w:val="uk-UA"/>
        </w:rPr>
        <w:t xml:space="preserve"> </w:t>
      </w:r>
      <w:r w:rsidRPr="000247BE">
        <w:rPr>
          <w:rFonts w:eastAsia="Calibri"/>
          <w:b/>
          <w:bCs/>
          <w:color w:val="000000"/>
          <w:sz w:val="28"/>
          <w:szCs w:val="28"/>
          <w:lang w:val="uk-UA"/>
        </w:rPr>
        <w:t>Є</w:t>
      </w:r>
      <w:r w:rsidRPr="000247BE">
        <w:rPr>
          <w:rFonts w:eastAsia="Calibri"/>
          <w:color w:val="000000"/>
          <w:sz w:val="28"/>
          <w:szCs w:val="28"/>
          <w:lang w:val="uk-UA"/>
        </w:rPr>
        <w:t>вропейський досв</w:t>
      </w:r>
      <w:r w:rsidRPr="000247BE">
        <w:rPr>
          <w:rFonts w:eastAsia="Calibri"/>
          <w:b/>
          <w:bCs/>
          <w:color w:val="000000"/>
          <w:sz w:val="28"/>
          <w:szCs w:val="28"/>
          <w:lang w:val="uk-UA"/>
        </w:rPr>
        <w:t>і</w:t>
      </w:r>
      <w:r w:rsidRPr="000247BE">
        <w:rPr>
          <w:rFonts w:eastAsia="Calibri"/>
          <w:color w:val="000000"/>
          <w:sz w:val="28"/>
          <w:szCs w:val="28"/>
          <w:lang w:val="uk-UA"/>
        </w:rPr>
        <w:t xml:space="preserve">д удосконалення місцевого самоврядування / </w:t>
      </w:r>
      <w:proofErr w:type="spellStart"/>
      <w:r w:rsidRPr="000247BE">
        <w:rPr>
          <w:rFonts w:eastAsia="Calibri"/>
          <w:color w:val="000000"/>
          <w:sz w:val="28"/>
          <w:szCs w:val="28"/>
          <w:lang w:val="uk-UA"/>
        </w:rPr>
        <w:t>Нац</w:t>
      </w:r>
      <w:proofErr w:type="spellEnd"/>
      <w:r w:rsidRPr="000247BE">
        <w:rPr>
          <w:rFonts w:eastAsia="Calibri"/>
          <w:color w:val="000000"/>
          <w:sz w:val="28"/>
          <w:szCs w:val="28"/>
          <w:lang w:val="uk-UA"/>
        </w:rPr>
        <w:t xml:space="preserve">. акад. прав. наук України, Наук.-дослід. ін-т </w:t>
      </w:r>
      <w:proofErr w:type="spellStart"/>
      <w:r w:rsidRPr="000247BE">
        <w:rPr>
          <w:rFonts w:eastAsia="Calibri"/>
          <w:color w:val="000000"/>
          <w:sz w:val="28"/>
          <w:szCs w:val="28"/>
          <w:lang w:val="uk-UA"/>
        </w:rPr>
        <w:t>держ</w:t>
      </w:r>
      <w:proofErr w:type="spellEnd"/>
      <w:r w:rsidRPr="000247BE">
        <w:rPr>
          <w:rFonts w:eastAsia="Calibri"/>
          <w:color w:val="000000"/>
          <w:sz w:val="28"/>
          <w:szCs w:val="28"/>
          <w:lang w:val="uk-UA"/>
        </w:rPr>
        <w:t xml:space="preserve">. буд. та </w:t>
      </w:r>
      <w:proofErr w:type="spellStart"/>
      <w:r w:rsidRPr="000247BE">
        <w:rPr>
          <w:rFonts w:eastAsia="Calibri"/>
          <w:color w:val="000000"/>
          <w:sz w:val="28"/>
          <w:szCs w:val="28"/>
          <w:lang w:val="uk-UA"/>
        </w:rPr>
        <w:t>місц</w:t>
      </w:r>
      <w:proofErr w:type="spellEnd"/>
      <w:r w:rsidRPr="000247BE">
        <w:rPr>
          <w:rFonts w:eastAsia="Calibri"/>
          <w:color w:val="000000"/>
          <w:sz w:val="28"/>
          <w:szCs w:val="28"/>
          <w:lang w:val="uk-UA"/>
        </w:rPr>
        <w:t xml:space="preserve">. Самоврядування </w:t>
      </w:r>
      <w:proofErr w:type="spellStart"/>
      <w:r w:rsidRPr="000247BE">
        <w:rPr>
          <w:rFonts w:eastAsia="Calibri"/>
          <w:color w:val="000000"/>
          <w:sz w:val="28"/>
          <w:szCs w:val="28"/>
          <w:lang w:val="uk-UA"/>
        </w:rPr>
        <w:t>редкол</w:t>
      </w:r>
      <w:proofErr w:type="spellEnd"/>
      <w:r w:rsidRPr="000247BE">
        <w:rPr>
          <w:rFonts w:eastAsia="Calibri"/>
          <w:color w:val="000000"/>
          <w:sz w:val="28"/>
          <w:szCs w:val="28"/>
          <w:lang w:val="uk-UA"/>
        </w:rPr>
        <w:t xml:space="preserve">. Ю. П. </w:t>
      </w:r>
      <w:proofErr w:type="spellStart"/>
      <w:r w:rsidRPr="000247BE">
        <w:rPr>
          <w:rFonts w:eastAsia="Calibri"/>
          <w:color w:val="000000"/>
          <w:sz w:val="28"/>
          <w:szCs w:val="28"/>
          <w:lang w:val="uk-UA"/>
        </w:rPr>
        <w:t>Битяк</w:t>
      </w:r>
      <w:proofErr w:type="spellEnd"/>
      <w:r w:rsidRPr="000247BE">
        <w:rPr>
          <w:rFonts w:eastAsia="Calibri"/>
          <w:color w:val="000000"/>
          <w:sz w:val="28"/>
          <w:szCs w:val="28"/>
          <w:lang w:val="uk-UA"/>
        </w:rPr>
        <w:t xml:space="preserve"> [та ін.] . Х.: Оберіг, 2012. 64 с.</w:t>
      </w:r>
    </w:p>
    <w:p w:rsidR="000247BE" w:rsidRPr="000247BE" w:rsidRDefault="000247BE" w:rsidP="000247BE">
      <w:pPr>
        <w:numPr>
          <w:ilvl w:val="0"/>
          <w:numId w:val="3"/>
        </w:numPr>
        <w:spacing w:after="0" w:line="360" w:lineRule="auto"/>
        <w:ind w:left="426"/>
        <w:contextualSpacing/>
        <w:jc w:val="both"/>
        <w:rPr>
          <w:rFonts w:eastAsia="Calibri"/>
          <w:color w:val="000000"/>
          <w:sz w:val="28"/>
          <w:szCs w:val="28"/>
          <w:lang w:val="uk-UA"/>
        </w:rPr>
      </w:pPr>
      <w:r w:rsidRPr="000247BE">
        <w:rPr>
          <w:rFonts w:eastAsia="Calibri"/>
          <w:color w:val="000000"/>
          <w:sz w:val="28"/>
          <w:szCs w:val="28"/>
          <w:lang w:val="uk-UA"/>
        </w:rPr>
        <w:t xml:space="preserve">Костюк І. Зарубіжний досвід реалізації адміністративних реформ: порівняльний аналіз правового забезпечення. </w:t>
      </w:r>
      <w:r w:rsidRPr="000247BE">
        <w:rPr>
          <w:rFonts w:eastAsia="Calibri"/>
          <w:i/>
          <w:color w:val="000000"/>
          <w:sz w:val="28"/>
          <w:szCs w:val="28"/>
          <w:lang w:val="uk-UA"/>
        </w:rPr>
        <w:t>Державне управління та місцеве самоврядування</w:t>
      </w:r>
      <w:r w:rsidRPr="000247BE">
        <w:rPr>
          <w:rFonts w:eastAsia="Calibri"/>
          <w:color w:val="000000"/>
          <w:sz w:val="28"/>
          <w:szCs w:val="28"/>
          <w:lang w:val="uk-UA"/>
        </w:rPr>
        <w:t xml:space="preserve">. 2013. Випуск 4 (19). С.50-58.    </w:t>
      </w:r>
    </w:p>
    <w:p w:rsidR="000247BE" w:rsidRPr="000247BE" w:rsidRDefault="000247BE">
      <w:pPr>
        <w:rPr>
          <w:lang w:val="uk-UA"/>
        </w:rPr>
      </w:pPr>
    </w:p>
    <w:sectPr w:rsidR="000247BE" w:rsidRPr="000247B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MT">
    <w:altName w:val="Times New Roman"/>
    <w:panose1 w:val="00000000000000000000"/>
    <w:charset w:val="00"/>
    <w:family w:val="roman"/>
    <w:notTrueType/>
    <w:pitch w:val="default"/>
  </w:font>
  <w:font w:name="Arial Narrow">
    <w:panose1 w:val="020B0606020202030204"/>
    <w:charset w:val="CC"/>
    <w:family w:val="swiss"/>
    <w:pitch w:val="variable"/>
    <w:sig w:usb0="00000287" w:usb1="00000800" w:usb2="00000000" w:usb3="00000000" w:csb0="0000009F" w:csb1="00000000"/>
  </w:font>
  <w:font w:name="Candara">
    <w:panose1 w:val="020E0502030303020204"/>
    <w:charset w:val="CC"/>
    <w:family w:val="swiss"/>
    <w:pitch w:val="variable"/>
    <w:sig w:usb0="A00002EF" w:usb1="4000A44B"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455234"/>
    <w:multiLevelType w:val="hybridMultilevel"/>
    <w:tmpl w:val="783E6F0A"/>
    <w:lvl w:ilvl="0" w:tplc="2BB8BBB0">
      <w:start w:val="1"/>
      <w:numFmt w:val="decimal"/>
      <w:lvlText w:val="%1."/>
      <w:lvlJc w:val="left"/>
      <w:pPr>
        <w:ind w:left="107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B976C67"/>
    <w:multiLevelType w:val="hybridMultilevel"/>
    <w:tmpl w:val="F0C0744C"/>
    <w:lvl w:ilvl="0" w:tplc="DD209A5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602D6305"/>
    <w:multiLevelType w:val="hybridMultilevel"/>
    <w:tmpl w:val="214E349A"/>
    <w:lvl w:ilvl="0" w:tplc="04190011">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 w15:restartNumberingAfterBreak="0">
    <w:nsid w:val="757D1A3F"/>
    <w:multiLevelType w:val="multilevel"/>
    <w:tmpl w:val="34F28D0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5E00"/>
    <w:rsid w:val="00001473"/>
    <w:rsid w:val="00001476"/>
    <w:rsid w:val="00006045"/>
    <w:rsid w:val="00006D35"/>
    <w:rsid w:val="00007AAF"/>
    <w:rsid w:val="00007F0C"/>
    <w:rsid w:val="000104EB"/>
    <w:rsid w:val="000206BC"/>
    <w:rsid w:val="00021E3A"/>
    <w:rsid w:val="000247BE"/>
    <w:rsid w:val="0002784B"/>
    <w:rsid w:val="00027F58"/>
    <w:rsid w:val="0003029B"/>
    <w:rsid w:val="00034707"/>
    <w:rsid w:val="000406D6"/>
    <w:rsid w:val="000424C4"/>
    <w:rsid w:val="00043313"/>
    <w:rsid w:val="00050085"/>
    <w:rsid w:val="00051456"/>
    <w:rsid w:val="000514D7"/>
    <w:rsid w:val="00051887"/>
    <w:rsid w:val="00052A4D"/>
    <w:rsid w:val="00055920"/>
    <w:rsid w:val="00063FD4"/>
    <w:rsid w:val="00073715"/>
    <w:rsid w:val="000817A2"/>
    <w:rsid w:val="00083D7E"/>
    <w:rsid w:val="00085F2D"/>
    <w:rsid w:val="000915E6"/>
    <w:rsid w:val="00091998"/>
    <w:rsid w:val="00096B7E"/>
    <w:rsid w:val="00096C70"/>
    <w:rsid w:val="000A12C3"/>
    <w:rsid w:val="000A44CF"/>
    <w:rsid w:val="000A69A2"/>
    <w:rsid w:val="000B1453"/>
    <w:rsid w:val="000B19E8"/>
    <w:rsid w:val="000B256F"/>
    <w:rsid w:val="000B5972"/>
    <w:rsid w:val="000B6199"/>
    <w:rsid w:val="000C0223"/>
    <w:rsid w:val="000C2F0F"/>
    <w:rsid w:val="000C3EA2"/>
    <w:rsid w:val="000C5D01"/>
    <w:rsid w:val="000D2BD1"/>
    <w:rsid w:val="000D3D9E"/>
    <w:rsid w:val="000D5C7A"/>
    <w:rsid w:val="000E1CDB"/>
    <w:rsid w:val="000E2D62"/>
    <w:rsid w:val="000E2F15"/>
    <w:rsid w:val="000F0467"/>
    <w:rsid w:val="000F0CCD"/>
    <w:rsid w:val="000F3470"/>
    <w:rsid w:val="0010070D"/>
    <w:rsid w:val="00100C61"/>
    <w:rsid w:val="00103E2D"/>
    <w:rsid w:val="00106157"/>
    <w:rsid w:val="00106C68"/>
    <w:rsid w:val="0010726E"/>
    <w:rsid w:val="0011486C"/>
    <w:rsid w:val="00116DFD"/>
    <w:rsid w:val="00125AA7"/>
    <w:rsid w:val="00125C10"/>
    <w:rsid w:val="001260D8"/>
    <w:rsid w:val="001375BF"/>
    <w:rsid w:val="00142F85"/>
    <w:rsid w:val="00144408"/>
    <w:rsid w:val="00146CE1"/>
    <w:rsid w:val="001521E1"/>
    <w:rsid w:val="00160699"/>
    <w:rsid w:val="00164411"/>
    <w:rsid w:val="00166553"/>
    <w:rsid w:val="00170D3B"/>
    <w:rsid w:val="00171DBB"/>
    <w:rsid w:val="00173216"/>
    <w:rsid w:val="0017472C"/>
    <w:rsid w:val="00174C14"/>
    <w:rsid w:val="00176B94"/>
    <w:rsid w:val="001809D5"/>
    <w:rsid w:val="00181AFC"/>
    <w:rsid w:val="0019150F"/>
    <w:rsid w:val="00194F12"/>
    <w:rsid w:val="00196142"/>
    <w:rsid w:val="00196F2E"/>
    <w:rsid w:val="001A210B"/>
    <w:rsid w:val="001A5047"/>
    <w:rsid w:val="001A6B2E"/>
    <w:rsid w:val="001A6B92"/>
    <w:rsid w:val="001A6BDA"/>
    <w:rsid w:val="001B03A5"/>
    <w:rsid w:val="001B32A6"/>
    <w:rsid w:val="001B615C"/>
    <w:rsid w:val="001B74C0"/>
    <w:rsid w:val="001B7D86"/>
    <w:rsid w:val="001D0A2B"/>
    <w:rsid w:val="001D3E30"/>
    <w:rsid w:val="001E05ED"/>
    <w:rsid w:val="001E0C3A"/>
    <w:rsid w:val="001E0E91"/>
    <w:rsid w:val="001E1DDE"/>
    <w:rsid w:val="001F065D"/>
    <w:rsid w:val="001F0B54"/>
    <w:rsid w:val="001F2388"/>
    <w:rsid w:val="001F4295"/>
    <w:rsid w:val="001F53C1"/>
    <w:rsid w:val="001F6344"/>
    <w:rsid w:val="002006E9"/>
    <w:rsid w:val="00201707"/>
    <w:rsid w:val="00205DC2"/>
    <w:rsid w:val="002136FD"/>
    <w:rsid w:val="002159F1"/>
    <w:rsid w:val="00216B86"/>
    <w:rsid w:val="00216D86"/>
    <w:rsid w:val="00217B4B"/>
    <w:rsid w:val="00231D72"/>
    <w:rsid w:val="00234A3E"/>
    <w:rsid w:val="00240443"/>
    <w:rsid w:val="002414DE"/>
    <w:rsid w:val="00242566"/>
    <w:rsid w:val="00245403"/>
    <w:rsid w:val="002463C1"/>
    <w:rsid w:val="00253016"/>
    <w:rsid w:val="002548E4"/>
    <w:rsid w:val="002625BC"/>
    <w:rsid w:val="00263164"/>
    <w:rsid w:val="00264C38"/>
    <w:rsid w:val="00266DF8"/>
    <w:rsid w:val="002707A7"/>
    <w:rsid w:val="00273245"/>
    <w:rsid w:val="0027692F"/>
    <w:rsid w:val="002777DF"/>
    <w:rsid w:val="002832D7"/>
    <w:rsid w:val="00284559"/>
    <w:rsid w:val="002A09F9"/>
    <w:rsid w:val="002A27F7"/>
    <w:rsid w:val="002A6A1C"/>
    <w:rsid w:val="002A7DD6"/>
    <w:rsid w:val="002B6460"/>
    <w:rsid w:val="002D11BC"/>
    <w:rsid w:val="002D2E57"/>
    <w:rsid w:val="002D51F7"/>
    <w:rsid w:val="002D6F5F"/>
    <w:rsid w:val="002D7320"/>
    <w:rsid w:val="002D7C3C"/>
    <w:rsid w:val="002E01F9"/>
    <w:rsid w:val="002E0B0E"/>
    <w:rsid w:val="002E4FBF"/>
    <w:rsid w:val="002F275F"/>
    <w:rsid w:val="002F71A3"/>
    <w:rsid w:val="002F7A26"/>
    <w:rsid w:val="00301635"/>
    <w:rsid w:val="003070E7"/>
    <w:rsid w:val="003072DF"/>
    <w:rsid w:val="003113ED"/>
    <w:rsid w:val="0031306C"/>
    <w:rsid w:val="00317C3D"/>
    <w:rsid w:val="00321530"/>
    <w:rsid w:val="00321CED"/>
    <w:rsid w:val="0032259B"/>
    <w:rsid w:val="003342CB"/>
    <w:rsid w:val="00335BFB"/>
    <w:rsid w:val="00340680"/>
    <w:rsid w:val="00350AE1"/>
    <w:rsid w:val="003533D0"/>
    <w:rsid w:val="00356173"/>
    <w:rsid w:val="003611F8"/>
    <w:rsid w:val="003620F9"/>
    <w:rsid w:val="00363182"/>
    <w:rsid w:val="00364C27"/>
    <w:rsid w:val="00367E69"/>
    <w:rsid w:val="00375FC7"/>
    <w:rsid w:val="00376F69"/>
    <w:rsid w:val="003814D1"/>
    <w:rsid w:val="003815A7"/>
    <w:rsid w:val="00382A88"/>
    <w:rsid w:val="003879DB"/>
    <w:rsid w:val="00393115"/>
    <w:rsid w:val="00394942"/>
    <w:rsid w:val="00395E27"/>
    <w:rsid w:val="0039645B"/>
    <w:rsid w:val="003A0892"/>
    <w:rsid w:val="003A6449"/>
    <w:rsid w:val="003B6989"/>
    <w:rsid w:val="003B7F1F"/>
    <w:rsid w:val="003C5522"/>
    <w:rsid w:val="003D05B7"/>
    <w:rsid w:val="003D535E"/>
    <w:rsid w:val="003E406D"/>
    <w:rsid w:val="003E49A6"/>
    <w:rsid w:val="003E52E5"/>
    <w:rsid w:val="003F395E"/>
    <w:rsid w:val="003F4888"/>
    <w:rsid w:val="003F4F08"/>
    <w:rsid w:val="003F7B80"/>
    <w:rsid w:val="004009DA"/>
    <w:rsid w:val="0040299E"/>
    <w:rsid w:val="004047C9"/>
    <w:rsid w:val="00407C37"/>
    <w:rsid w:val="00411B14"/>
    <w:rsid w:val="00416BA4"/>
    <w:rsid w:val="004170B3"/>
    <w:rsid w:val="0043129F"/>
    <w:rsid w:val="004402E1"/>
    <w:rsid w:val="004409C3"/>
    <w:rsid w:val="00441F8A"/>
    <w:rsid w:val="00450DD9"/>
    <w:rsid w:val="00451E91"/>
    <w:rsid w:val="0045564B"/>
    <w:rsid w:val="0046066C"/>
    <w:rsid w:val="004614CB"/>
    <w:rsid w:val="00463976"/>
    <w:rsid w:val="00463EC6"/>
    <w:rsid w:val="004663C0"/>
    <w:rsid w:val="00474C3F"/>
    <w:rsid w:val="00476EB2"/>
    <w:rsid w:val="00482310"/>
    <w:rsid w:val="004844B5"/>
    <w:rsid w:val="00484DEF"/>
    <w:rsid w:val="00485E00"/>
    <w:rsid w:val="00490680"/>
    <w:rsid w:val="00491065"/>
    <w:rsid w:val="00492D06"/>
    <w:rsid w:val="004947D6"/>
    <w:rsid w:val="004969F1"/>
    <w:rsid w:val="004A1093"/>
    <w:rsid w:val="004A3A80"/>
    <w:rsid w:val="004A4A6F"/>
    <w:rsid w:val="004A5661"/>
    <w:rsid w:val="004A6A5A"/>
    <w:rsid w:val="004B41A8"/>
    <w:rsid w:val="004B7DC2"/>
    <w:rsid w:val="004C1991"/>
    <w:rsid w:val="004C64BA"/>
    <w:rsid w:val="004D2553"/>
    <w:rsid w:val="004D262A"/>
    <w:rsid w:val="004D4549"/>
    <w:rsid w:val="004D6789"/>
    <w:rsid w:val="004D7304"/>
    <w:rsid w:val="004E0017"/>
    <w:rsid w:val="004E01A2"/>
    <w:rsid w:val="004E15F7"/>
    <w:rsid w:val="004E647C"/>
    <w:rsid w:val="004E78E2"/>
    <w:rsid w:val="004F353D"/>
    <w:rsid w:val="004F3DF7"/>
    <w:rsid w:val="004F3EA7"/>
    <w:rsid w:val="004F4B21"/>
    <w:rsid w:val="004F5F65"/>
    <w:rsid w:val="00500836"/>
    <w:rsid w:val="00500BFF"/>
    <w:rsid w:val="00502D22"/>
    <w:rsid w:val="00505651"/>
    <w:rsid w:val="005076D3"/>
    <w:rsid w:val="00514B90"/>
    <w:rsid w:val="0051546F"/>
    <w:rsid w:val="00524522"/>
    <w:rsid w:val="00525FBF"/>
    <w:rsid w:val="00530D63"/>
    <w:rsid w:val="00530F99"/>
    <w:rsid w:val="005344B0"/>
    <w:rsid w:val="0053646E"/>
    <w:rsid w:val="00544BDE"/>
    <w:rsid w:val="00545FB1"/>
    <w:rsid w:val="0054602F"/>
    <w:rsid w:val="00546A4D"/>
    <w:rsid w:val="00550D86"/>
    <w:rsid w:val="0055250F"/>
    <w:rsid w:val="00554203"/>
    <w:rsid w:val="00557B43"/>
    <w:rsid w:val="005605F0"/>
    <w:rsid w:val="00561C23"/>
    <w:rsid w:val="00561E13"/>
    <w:rsid w:val="00562E1E"/>
    <w:rsid w:val="00563636"/>
    <w:rsid w:val="00563F0B"/>
    <w:rsid w:val="005648F6"/>
    <w:rsid w:val="00564943"/>
    <w:rsid w:val="005716D1"/>
    <w:rsid w:val="00572D36"/>
    <w:rsid w:val="00573A9C"/>
    <w:rsid w:val="005756BD"/>
    <w:rsid w:val="005810BD"/>
    <w:rsid w:val="005824C1"/>
    <w:rsid w:val="0058368D"/>
    <w:rsid w:val="00584A31"/>
    <w:rsid w:val="00584C79"/>
    <w:rsid w:val="0059083B"/>
    <w:rsid w:val="005912F7"/>
    <w:rsid w:val="005943A1"/>
    <w:rsid w:val="005958A1"/>
    <w:rsid w:val="00597423"/>
    <w:rsid w:val="005A1329"/>
    <w:rsid w:val="005A3C9F"/>
    <w:rsid w:val="005A7BC9"/>
    <w:rsid w:val="005B18DD"/>
    <w:rsid w:val="005B29C3"/>
    <w:rsid w:val="005B40A9"/>
    <w:rsid w:val="005C4343"/>
    <w:rsid w:val="005C48C3"/>
    <w:rsid w:val="005C7DB9"/>
    <w:rsid w:val="005D2DB8"/>
    <w:rsid w:val="005D362E"/>
    <w:rsid w:val="005D5F40"/>
    <w:rsid w:val="005D71CD"/>
    <w:rsid w:val="005D7CE2"/>
    <w:rsid w:val="005E0A84"/>
    <w:rsid w:val="005E1D60"/>
    <w:rsid w:val="005E346E"/>
    <w:rsid w:val="005E387E"/>
    <w:rsid w:val="005E41F7"/>
    <w:rsid w:val="005E7C4F"/>
    <w:rsid w:val="005F0589"/>
    <w:rsid w:val="005F1214"/>
    <w:rsid w:val="005F139D"/>
    <w:rsid w:val="005F1D74"/>
    <w:rsid w:val="005F3051"/>
    <w:rsid w:val="005F6CF3"/>
    <w:rsid w:val="00606D91"/>
    <w:rsid w:val="00622F5F"/>
    <w:rsid w:val="006237DA"/>
    <w:rsid w:val="00627C0F"/>
    <w:rsid w:val="00634523"/>
    <w:rsid w:val="006353A7"/>
    <w:rsid w:val="00636FE1"/>
    <w:rsid w:val="0064632D"/>
    <w:rsid w:val="00647C91"/>
    <w:rsid w:val="0065393A"/>
    <w:rsid w:val="00660BDD"/>
    <w:rsid w:val="00661C5D"/>
    <w:rsid w:val="00664027"/>
    <w:rsid w:val="0066458E"/>
    <w:rsid w:val="00664EE6"/>
    <w:rsid w:val="00666457"/>
    <w:rsid w:val="00667D8D"/>
    <w:rsid w:val="00672274"/>
    <w:rsid w:val="00677DD8"/>
    <w:rsid w:val="00680282"/>
    <w:rsid w:val="00680D96"/>
    <w:rsid w:val="00684050"/>
    <w:rsid w:val="0068429C"/>
    <w:rsid w:val="00685E25"/>
    <w:rsid w:val="0069162D"/>
    <w:rsid w:val="006A0F20"/>
    <w:rsid w:val="006A5C0C"/>
    <w:rsid w:val="006A6E45"/>
    <w:rsid w:val="006A7B18"/>
    <w:rsid w:val="006B07FA"/>
    <w:rsid w:val="006B1AE2"/>
    <w:rsid w:val="006B267D"/>
    <w:rsid w:val="006B45EB"/>
    <w:rsid w:val="006C2252"/>
    <w:rsid w:val="006D1148"/>
    <w:rsid w:val="006D6606"/>
    <w:rsid w:val="006E04B6"/>
    <w:rsid w:val="006E1CC8"/>
    <w:rsid w:val="006E246F"/>
    <w:rsid w:val="006E2B19"/>
    <w:rsid w:val="006E41F9"/>
    <w:rsid w:val="006E4A50"/>
    <w:rsid w:val="006F11C0"/>
    <w:rsid w:val="006F2F16"/>
    <w:rsid w:val="006F7212"/>
    <w:rsid w:val="006F7666"/>
    <w:rsid w:val="006F7AE4"/>
    <w:rsid w:val="00703883"/>
    <w:rsid w:val="00711B0D"/>
    <w:rsid w:val="00712512"/>
    <w:rsid w:val="007146FF"/>
    <w:rsid w:val="0071588E"/>
    <w:rsid w:val="00715F82"/>
    <w:rsid w:val="0072032E"/>
    <w:rsid w:val="007213AE"/>
    <w:rsid w:val="0072750B"/>
    <w:rsid w:val="00727D5D"/>
    <w:rsid w:val="00730827"/>
    <w:rsid w:val="007329D3"/>
    <w:rsid w:val="00732E38"/>
    <w:rsid w:val="00742132"/>
    <w:rsid w:val="00743777"/>
    <w:rsid w:val="00743DF4"/>
    <w:rsid w:val="00744C37"/>
    <w:rsid w:val="00746643"/>
    <w:rsid w:val="007560F0"/>
    <w:rsid w:val="007579AA"/>
    <w:rsid w:val="007606EA"/>
    <w:rsid w:val="00761784"/>
    <w:rsid w:val="00765F53"/>
    <w:rsid w:val="0076776D"/>
    <w:rsid w:val="007709FE"/>
    <w:rsid w:val="007735BE"/>
    <w:rsid w:val="00777184"/>
    <w:rsid w:val="0078150C"/>
    <w:rsid w:val="00783F29"/>
    <w:rsid w:val="00787556"/>
    <w:rsid w:val="0079334F"/>
    <w:rsid w:val="007A375E"/>
    <w:rsid w:val="007A45EB"/>
    <w:rsid w:val="007A66A3"/>
    <w:rsid w:val="007B50DD"/>
    <w:rsid w:val="007B6B21"/>
    <w:rsid w:val="007B705A"/>
    <w:rsid w:val="007C0724"/>
    <w:rsid w:val="007C1370"/>
    <w:rsid w:val="007C2A35"/>
    <w:rsid w:val="007C3CBC"/>
    <w:rsid w:val="007C408F"/>
    <w:rsid w:val="007C51D7"/>
    <w:rsid w:val="007D1DCD"/>
    <w:rsid w:val="007D37E3"/>
    <w:rsid w:val="007D3A3E"/>
    <w:rsid w:val="007D3D3F"/>
    <w:rsid w:val="007D3E9F"/>
    <w:rsid w:val="007D4A74"/>
    <w:rsid w:val="007D5F71"/>
    <w:rsid w:val="007D6487"/>
    <w:rsid w:val="007D66B5"/>
    <w:rsid w:val="007E2656"/>
    <w:rsid w:val="007E2E87"/>
    <w:rsid w:val="007E6FE2"/>
    <w:rsid w:val="007F13C7"/>
    <w:rsid w:val="00802C86"/>
    <w:rsid w:val="00802E18"/>
    <w:rsid w:val="00807900"/>
    <w:rsid w:val="00811063"/>
    <w:rsid w:val="008137AA"/>
    <w:rsid w:val="008148AC"/>
    <w:rsid w:val="00815098"/>
    <w:rsid w:val="0081787F"/>
    <w:rsid w:val="00821D0A"/>
    <w:rsid w:val="008231F5"/>
    <w:rsid w:val="00824AB3"/>
    <w:rsid w:val="00825DF1"/>
    <w:rsid w:val="00832849"/>
    <w:rsid w:val="00842D48"/>
    <w:rsid w:val="00842E95"/>
    <w:rsid w:val="00845731"/>
    <w:rsid w:val="00845DB1"/>
    <w:rsid w:val="0085117D"/>
    <w:rsid w:val="00851930"/>
    <w:rsid w:val="00852A9E"/>
    <w:rsid w:val="00853538"/>
    <w:rsid w:val="00861306"/>
    <w:rsid w:val="0086254B"/>
    <w:rsid w:val="0086297B"/>
    <w:rsid w:val="00864BCC"/>
    <w:rsid w:val="00865E0D"/>
    <w:rsid w:val="00865E4B"/>
    <w:rsid w:val="00865F51"/>
    <w:rsid w:val="00873818"/>
    <w:rsid w:val="0087544D"/>
    <w:rsid w:val="00875FED"/>
    <w:rsid w:val="00876A94"/>
    <w:rsid w:val="0087765B"/>
    <w:rsid w:val="00880714"/>
    <w:rsid w:val="00885A35"/>
    <w:rsid w:val="00892B19"/>
    <w:rsid w:val="00895893"/>
    <w:rsid w:val="00895F26"/>
    <w:rsid w:val="008B0271"/>
    <w:rsid w:val="008B2484"/>
    <w:rsid w:val="008C0BEB"/>
    <w:rsid w:val="008C4605"/>
    <w:rsid w:val="008C553F"/>
    <w:rsid w:val="008D0211"/>
    <w:rsid w:val="008E3EA9"/>
    <w:rsid w:val="008F1592"/>
    <w:rsid w:val="008F6E16"/>
    <w:rsid w:val="008F7274"/>
    <w:rsid w:val="0090120F"/>
    <w:rsid w:val="00907755"/>
    <w:rsid w:val="00911090"/>
    <w:rsid w:val="00911391"/>
    <w:rsid w:val="00913B1D"/>
    <w:rsid w:val="009175B4"/>
    <w:rsid w:val="00922127"/>
    <w:rsid w:val="00922FC7"/>
    <w:rsid w:val="0092383E"/>
    <w:rsid w:val="00924840"/>
    <w:rsid w:val="00927CFB"/>
    <w:rsid w:val="009321DB"/>
    <w:rsid w:val="00932791"/>
    <w:rsid w:val="00936C2A"/>
    <w:rsid w:val="0093791B"/>
    <w:rsid w:val="00946B35"/>
    <w:rsid w:val="00951F89"/>
    <w:rsid w:val="009529A4"/>
    <w:rsid w:val="009538C6"/>
    <w:rsid w:val="00960771"/>
    <w:rsid w:val="00961D1B"/>
    <w:rsid w:val="00961DA6"/>
    <w:rsid w:val="00961EE8"/>
    <w:rsid w:val="00964117"/>
    <w:rsid w:val="009665CE"/>
    <w:rsid w:val="009668B8"/>
    <w:rsid w:val="00967615"/>
    <w:rsid w:val="00975997"/>
    <w:rsid w:val="00981920"/>
    <w:rsid w:val="00983706"/>
    <w:rsid w:val="009839C3"/>
    <w:rsid w:val="00985985"/>
    <w:rsid w:val="0098671A"/>
    <w:rsid w:val="009869C3"/>
    <w:rsid w:val="00990DA0"/>
    <w:rsid w:val="00997079"/>
    <w:rsid w:val="009974BE"/>
    <w:rsid w:val="009A31DA"/>
    <w:rsid w:val="009A6CB4"/>
    <w:rsid w:val="009A6F68"/>
    <w:rsid w:val="009A71D9"/>
    <w:rsid w:val="009B3EE0"/>
    <w:rsid w:val="009B5AF0"/>
    <w:rsid w:val="009B7C7B"/>
    <w:rsid w:val="009C517A"/>
    <w:rsid w:val="009D38FF"/>
    <w:rsid w:val="009D48FD"/>
    <w:rsid w:val="009D6EF8"/>
    <w:rsid w:val="009E04B6"/>
    <w:rsid w:val="009E260D"/>
    <w:rsid w:val="009E634A"/>
    <w:rsid w:val="009E639C"/>
    <w:rsid w:val="009E66D6"/>
    <w:rsid w:val="009F7645"/>
    <w:rsid w:val="009F7CF1"/>
    <w:rsid w:val="00A00D44"/>
    <w:rsid w:val="00A02A4F"/>
    <w:rsid w:val="00A03BE0"/>
    <w:rsid w:val="00A043EC"/>
    <w:rsid w:val="00A05C9D"/>
    <w:rsid w:val="00A077BB"/>
    <w:rsid w:val="00A07EDF"/>
    <w:rsid w:val="00A10BB2"/>
    <w:rsid w:val="00A15321"/>
    <w:rsid w:val="00A15BF0"/>
    <w:rsid w:val="00A17C74"/>
    <w:rsid w:val="00A2063E"/>
    <w:rsid w:val="00A22E6D"/>
    <w:rsid w:val="00A236FC"/>
    <w:rsid w:val="00A27CB1"/>
    <w:rsid w:val="00A302A4"/>
    <w:rsid w:val="00A35CD7"/>
    <w:rsid w:val="00A440DD"/>
    <w:rsid w:val="00A46B05"/>
    <w:rsid w:val="00A60A6F"/>
    <w:rsid w:val="00A6193E"/>
    <w:rsid w:val="00A67783"/>
    <w:rsid w:val="00A70755"/>
    <w:rsid w:val="00A710FE"/>
    <w:rsid w:val="00A74479"/>
    <w:rsid w:val="00A7561C"/>
    <w:rsid w:val="00A76A29"/>
    <w:rsid w:val="00A814FB"/>
    <w:rsid w:val="00A827EF"/>
    <w:rsid w:val="00A842E4"/>
    <w:rsid w:val="00A8548C"/>
    <w:rsid w:val="00A85575"/>
    <w:rsid w:val="00A900C5"/>
    <w:rsid w:val="00A96CDC"/>
    <w:rsid w:val="00AA2421"/>
    <w:rsid w:val="00AB033C"/>
    <w:rsid w:val="00AB18D2"/>
    <w:rsid w:val="00AB402B"/>
    <w:rsid w:val="00AB5F90"/>
    <w:rsid w:val="00AB6F04"/>
    <w:rsid w:val="00AC0B26"/>
    <w:rsid w:val="00AC0B72"/>
    <w:rsid w:val="00AC2D15"/>
    <w:rsid w:val="00AC2E73"/>
    <w:rsid w:val="00AC49E3"/>
    <w:rsid w:val="00AC5C3E"/>
    <w:rsid w:val="00AC6E34"/>
    <w:rsid w:val="00AC7809"/>
    <w:rsid w:val="00AD13F4"/>
    <w:rsid w:val="00AD33BD"/>
    <w:rsid w:val="00AD42BD"/>
    <w:rsid w:val="00AD6FE5"/>
    <w:rsid w:val="00AE0ADA"/>
    <w:rsid w:val="00AE17DE"/>
    <w:rsid w:val="00AE43A4"/>
    <w:rsid w:val="00AE66B7"/>
    <w:rsid w:val="00AE6D30"/>
    <w:rsid w:val="00AE705B"/>
    <w:rsid w:val="00AF21E6"/>
    <w:rsid w:val="00AF3648"/>
    <w:rsid w:val="00AF3AB7"/>
    <w:rsid w:val="00AF3C33"/>
    <w:rsid w:val="00AF6F4A"/>
    <w:rsid w:val="00B00FF8"/>
    <w:rsid w:val="00B1063F"/>
    <w:rsid w:val="00B1103D"/>
    <w:rsid w:val="00B11954"/>
    <w:rsid w:val="00B1412E"/>
    <w:rsid w:val="00B1562A"/>
    <w:rsid w:val="00B20C07"/>
    <w:rsid w:val="00B21EFD"/>
    <w:rsid w:val="00B30B7A"/>
    <w:rsid w:val="00B3209A"/>
    <w:rsid w:val="00B35934"/>
    <w:rsid w:val="00B37FDE"/>
    <w:rsid w:val="00B446AA"/>
    <w:rsid w:val="00B5513B"/>
    <w:rsid w:val="00B55EA3"/>
    <w:rsid w:val="00B61A94"/>
    <w:rsid w:val="00B63EFE"/>
    <w:rsid w:val="00B64306"/>
    <w:rsid w:val="00B6652D"/>
    <w:rsid w:val="00B7035D"/>
    <w:rsid w:val="00B7087E"/>
    <w:rsid w:val="00B80289"/>
    <w:rsid w:val="00B80B3C"/>
    <w:rsid w:val="00B80C39"/>
    <w:rsid w:val="00B8156A"/>
    <w:rsid w:val="00B82707"/>
    <w:rsid w:val="00B841D6"/>
    <w:rsid w:val="00B8747A"/>
    <w:rsid w:val="00B90994"/>
    <w:rsid w:val="00B90EAE"/>
    <w:rsid w:val="00B928FE"/>
    <w:rsid w:val="00B9711B"/>
    <w:rsid w:val="00BA036D"/>
    <w:rsid w:val="00BA0CDF"/>
    <w:rsid w:val="00BA3543"/>
    <w:rsid w:val="00BA3B4C"/>
    <w:rsid w:val="00BA4CDD"/>
    <w:rsid w:val="00BA7613"/>
    <w:rsid w:val="00BB00C1"/>
    <w:rsid w:val="00BB0BDE"/>
    <w:rsid w:val="00BB391C"/>
    <w:rsid w:val="00BC2A41"/>
    <w:rsid w:val="00BC5834"/>
    <w:rsid w:val="00BD0726"/>
    <w:rsid w:val="00BD135B"/>
    <w:rsid w:val="00BD3262"/>
    <w:rsid w:val="00BD50F6"/>
    <w:rsid w:val="00BD724A"/>
    <w:rsid w:val="00BD76BE"/>
    <w:rsid w:val="00BE1A86"/>
    <w:rsid w:val="00BF0F89"/>
    <w:rsid w:val="00BF4FB4"/>
    <w:rsid w:val="00BF530E"/>
    <w:rsid w:val="00BF67A7"/>
    <w:rsid w:val="00C12723"/>
    <w:rsid w:val="00C14AD3"/>
    <w:rsid w:val="00C154B4"/>
    <w:rsid w:val="00C17869"/>
    <w:rsid w:val="00C23A6F"/>
    <w:rsid w:val="00C3047E"/>
    <w:rsid w:val="00C33BF9"/>
    <w:rsid w:val="00C34DB6"/>
    <w:rsid w:val="00C36749"/>
    <w:rsid w:val="00C3718D"/>
    <w:rsid w:val="00C44828"/>
    <w:rsid w:val="00C45A60"/>
    <w:rsid w:val="00C46AA6"/>
    <w:rsid w:val="00C46C80"/>
    <w:rsid w:val="00C475DC"/>
    <w:rsid w:val="00C509BA"/>
    <w:rsid w:val="00C51955"/>
    <w:rsid w:val="00C54E12"/>
    <w:rsid w:val="00C57550"/>
    <w:rsid w:val="00C60586"/>
    <w:rsid w:val="00C61E17"/>
    <w:rsid w:val="00C62A1B"/>
    <w:rsid w:val="00C660B7"/>
    <w:rsid w:val="00C67A9D"/>
    <w:rsid w:val="00C72367"/>
    <w:rsid w:val="00C72DE6"/>
    <w:rsid w:val="00C74100"/>
    <w:rsid w:val="00C75074"/>
    <w:rsid w:val="00C76B69"/>
    <w:rsid w:val="00C86B81"/>
    <w:rsid w:val="00C87953"/>
    <w:rsid w:val="00C93B62"/>
    <w:rsid w:val="00C96AF7"/>
    <w:rsid w:val="00C97ABC"/>
    <w:rsid w:val="00CA3104"/>
    <w:rsid w:val="00CA413A"/>
    <w:rsid w:val="00CB0B9A"/>
    <w:rsid w:val="00CB181A"/>
    <w:rsid w:val="00CB21EB"/>
    <w:rsid w:val="00CB2A8A"/>
    <w:rsid w:val="00CC1F43"/>
    <w:rsid w:val="00CC3FF4"/>
    <w:rsid w:val="00CC521E"/>
    <w:rsid w:val="00CC552F"/>
    <w:rsid w:val="00CC5661"/>
    <w:rsid w:val="00CC5A97"/>
    <w:rsid w:val="00CD11B8"/>
    <w:rsid w:val="00CD1CB6"/>
    <w:rsid w:val="00CE1998"/>
    <w:rsid w:val="00CE5237"/>
    <w:rsid w:val="00CE5629"/>
    <w:rsid w:val="00CF69FB"/>
    <w:rsid w:val="00CF6C85"/>
    <w:rsid w:val="00D0056B"/>
    <w:rsid w:val="00D016D9"/>
    <w:rsid w:val="00D03DBC"/>
    <w:rsid w:val="00D03DBE"/>
    <w:rsid w:val="00D10F39"/>
    <w:rsid w:val="00D11001"/>
    <w:rsid w:val="00D1421D"/>
    <w:rsid w:val="00D14748"/>
    <w:rsid w:val="00D14786"/>
    <w:rsid w:val="00D2240F"/>
    <w:rsid w:val="00D25D21"/>
    <w:rsid w:val="00D266B2"/>
    <w:rsid w:val="00D2729B"/>
    <w:rsid w:val="00D329FF"/>
    <w:rsid w:val="00D333C1"/>
    <w:rsid w:val="00D35C01"/>
    <w:rsid w:val="00D36519"/>
    <w:rsid w:val="00D4036D"/>
    <w:rsid w:val="00D42060"/>
    <w:rsid w:val="00D45329"/>
    <w:rsid w:val="00D50EC9"/>
    <w:rsid w:val="00D5162E"/>
    <w:rsid w:val="00D53FD5"/>
    <w:rsid w:val="00D557D5"/>
    <w:rsid w:val="00D5668C"/>
    <w:rsid w:val="00D61CC9"/>
    <w:rsid w:val="00D625DC"/>
    <w:rsid w:val="00D62DDB"/>
    <w:rsid w:val="00D65F2C"/>
    <w:rsid w:val="00D7019C"/>
    <w:rsid w:val="00D713F3"/>
    <w:rsid w:val="00D74A1F"/>
    <w:rsid w:val="00D76957"/>
    <w:rsid w:val="00D76D70"/>
    <w:rsid w:val="00D82A67"/>
    <w:rsid w:val="00D861CA"/>
    <w:rsid w:val="00D86A47"/>
    <w:rsid w:val="00D90DB8"/>
    <w:rsid w:val="00D944E3"/>
    <w:rsid w:val="00D9760D"/>
    <w:rsid w:val="00DA3412"/>
    <w:rsid w:val="00DA4FCB"/>
    <w:rsid w:val="00DA7D9D"/>
    <w:rsid w:val="00DB0C3F"/>
    <w:rsid w:val="00DB27DA"/>
    <w:rsid w:val="00DB37C3"/>
    <w:rsid w:val="00DB5215"/>
    <w:rsid w:val="00DB6322"/>
    <w:rsid w:val="00DB6567"/>
    <w:rsid w:val="00DB6E24"/>
    <w:rsid w:val="00DC31BE"/>
    <w:rsid w:val="00DC5EC6"/>
    <w:rsid w:val="00DD62DD"/>
    <w:rsid w:val="00DD7FBE"/>
    <w:rsid w:val="00DE0748"/>
    <w:rsid w:val="00DE2BDD"/>
    <w:rsid w:val="00DE373C"/>
    <w:rsid w:val="00DE55C9"/>
    <w:rsid w:val="00DE58D9"/>
    <w:rsid w:val="00DE7744"/>
    <w:rsid w:val="00DF3196"/>
    <w:rsid w:val="00DF6563"/>
    <w:rsid w:val="00E0066F"/>
    <w:rsid w:val="00E05AD6"/>
    <w:rsid w:val="00E07156"/>
    <w:rsid w:val="00E076D7"/>
    <w:rsid w:val="00E17829"/>
    <w:rsid w:val="00E20D5C"/>
    <w:rsid w:val="00E21992"/>
    <w:rsid w:val="00E260A7"/>
    <w:rsid w:val="00E30158"/>
    <w:rsid w:val="00E31E67"/>
    <w:rsid w:val="00E327FF"/>
    <w:rsid w:val="00E33436"/>
    <w:rsid w:val="00E34CF9"/>
    <w:rsid w:val="00E36358"/>
    <w:rsid w:val="00E402C3"/>
    <w:rsid w:val="00E40B7B"/>
    <w:rsid w:val="00E4110A"/>
    <w:rsid w:val="00E44363"/>
    <w:rsid w:val="00E47E71"/>
    <w:rsid w:val="00E512D2"/>
    <w:rsid w:val="00E52E4C"/>
    <w:rsid w:val="00E53466"/>
    <w:rsid w:val="00E54157"/>
    <w:rsid w:val="00E54969"/>
    <w:rsid w:val="00E55115"/>
    <w:rsid w:val="00E56130"/>
    <w:rsid w:val="00E63AD9"/>
    <w:rsid w:val="00E7109B"/>
    <w:rsid w:val="00E715CD"/>
    <w:rsid w:val="00E71CD6"/>
    <w:rsid w:val="00E72D9B"/>
    <w:rsid w:val="00E76EAE"/>
    <w:rsid w:val="00E80477"/>
    <w:rsid w:val="00E82013"/>
    <w:rsid w:val="00E82597"/>
    <w:rsid w:val="00E8393D"/>
    <w:rsid w:val="00E85425"/>
    <w:rsid w:val="00E854CC"/>
    <w:rsid w:val="00E8572A"/>
    <w:rsid w:val="00E87660"/>
    <w:rsid w:val="00E9304E"/>
    <w:rsid w:val="00E93112"/>
    <w:rsid w:val="00EA165C"/>
    <w:rsid w:val="00EA3F95"/>
    <w:rsid w:val="00EA4EE1"/>
    <w:rsid w:val="00EA7168"/>
    <w:rsid w:val="00EB1281"/>
    <w:rsid w:val="00EB6FCB"/>
    <w:rsid w:val="00EB79CE"/>
    <w:rsid w:val="00EB7AFB"/>
    <w:rsid w:val="00EB7BB1"/>
    <w:rsid w:val="00EC053C"/>
    <w:rsid w:val="00EC2DDE"/>
    <w:rsid w:val="00EC6515"/>
    <w:rsid w:val="00EC6D08"/>
    <w:rsid w:val="00ED6ED5"/>
    <w:rsid w:val="00ED7C40"/>
    <w:rsid w:val="00EE0AD3"/>
    <w:rsid w:val="00EE247B"/>
    <w:rsid w:val="00EE284F"/>
    <w:rsid w:val="00EE5EEA"/>
    <w:rsid w:val="00EE600C"/>
    <w:rsid w:val="00EF0D67"/>
    <w:rsid w:val="00EF0D9C"/>
    <w:rsid w:val="00EF7926"/>
    <w:rsid w:val="00F0034C"/>
    <w:rsid w:val="00F03FC1"/>
    <w:rsid w:val="00F11E25"/>
    <w:rsid w:val="00F13344"/>
    <w:rsid w:val="00F2373E"/>
    <w:rsid w:val="00F25CF2"/>
    <w:rsid w:val="00F2643C"/>
    <w:rsid w:val="00F26AC9"/>
    <w:rsid w:val="00F27458"/>
    <w:rsid w:val="00F27A32"/>
    <w:rsid w:val="00F3554F"/>
    <w:rsid w:val="00F407A5"/>
    <w:rsid w:val="00F414C3"/>
    <w:rsid w:val="00F43E6A"/>
    <w:rsid w:val="00F442CC"/>
    <w:rsid w:val="00F452D8"/>
    <w:rsid w:val="00F50E3F"/>
    <w:rsid w:val="00F5154D"/>
    <w:rsid w:val="00F53337"/>
    <w:rsid w:val="00F5794E"/>
    <w:rsid w:val="00F6177F"/>
    <w:rsid w:val="00F66749"/>
    <w:rsid w:val="00F73765"/>
    <w:rsid w:val="00F758E2"/>
    <w:rsid w:val="00F77977"/>
    <w:rsid w:val="00F80B55"/>
    <w:rsid w:val="00F8156B"/>
    <w:rsid w:val="00F82B29"/>
    <w:rsid w:val="00F84232"/>
    <w:rsid w:val="00F9173D"/>
    <w:rsid w:val="00F92B6A"/>
    <w:rsid w:val="00F92FEE"/>
    <w:rsid w:val="00F93A7F"/>
    <w:rsid w:val="00F950BF"/>
    <w:rsid w:val="00FA6830"/>
    <w:rsid w:val="00FA6EC1"/>
    <w:rsid w:val="00FA7B2E"/>
    <w:rsid w:val="00FB26B3"/>
    <w:rsid w:val="00FB417B"/>
    <w:rsid w:val="00FB4733"/>
    <w:rsid w:val="00FB5EAA"/>
    <w:rsid w:val="00FB626F"/>
    <w:rsid w:val="00FB648C"/>
    <w:rsid w:val="00FB74A2"/>
    <w:rsid w:val="00FD2A7E"/>
    <w:rsid w:val="00FD3C46"/>
    <w:rsid w:val="00FD6476"/>
    <w:rsid w:val="00FE0FE2"/>
    <w:rsid w:val="00FE15E8"/>
    <w:rsid w:val="00FE30A6"/>
    <w:rsid w:val="00FE390D"/>
    <w:rsid w:val="00FE5773"/>
    <w:rsid w:val="00FF1C04"/>
    <w:rsid w:val="00FF650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ED57844-FBB0-4AE4-8620-78B5C3E28B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color w:val="323232"/>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1654-10" TargetMode="External"/><Relationship Id="rId1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990" TargetMode="External"/><Relationship Id="rId18" Type="http://schemas.openxmlformats.org/officeDocument/2006/relationships/hyperlink" Target="https://zakon.rada.gov.ua/laws/show/nf02d710-15#n2" TargetMode="External"/><Relationship Id="rId26" Type="http://schemas.openxmlformats.org/officeDocument/2006/relationships/hyperlink" Target="http://zakon3.rada.gov.ua/laws/show/995_l56" TargetMode="External"/><Relationship Id="rId39" Type="http://schemas.openxmlformats.org/officeDocument/2006/relationships/hyperlink" Target="http://www.niss.gov.ua/articles/844/" TargetMode="External"/><Relationship Id="rId3" Type="http://schemas.openxmlformats.org/officeDocument/2006/relationships/settings" Target="settings.xml"/><Relationship Id="rId21" Type="http://schemas.openxmlformats.org/officeDocument/2006/relationships/hyperlink" Target="http://www.slg-coe.org.ua/wp-content/uploads/2019/06/&#1042;&#1080;&#1089;&#1085;&#1086;&#1074;&#1086;&#1082;&#1056;&#1028;_%20&#1079;&#1072;&#1089;&#1072;&#1076;&#1080;%20&#1072;&#1076;&#1084;&#1110;&#1085;&#1110;&#1089;&#1090;&#1088;&#1072;&#1090;&#1080;&#1074;&#1085;&#1086;%20&#1090;&#1077;&#1088;&#1080;&#1090;&#1086;&#1088;&#1110;&#1072;&#1083;&#1100;&#1085;&#1086;&#1075;&#1086;%20&#1091;&#1089;&#1090;&#1088;&#1086;&#1102;_CELGR-LEX20184.pdf" TargetMode="External"/><Relationship Id="rId34" Type="http://schemas.openxmlformats.org/officeDocument/2006/relationships/hyperlink" Target="https://zakon.rada.gov.ua/%20laws/%20main/157-VIII" TargetMode="External"/><Relationship Id="rId42" Type="http://schemas.openxmlformats.org/officeDocument/2006/relationships/fontTable" Target="fontTable.xml"/><Relationship Id="rId7" Type="http://schemas.openxmlformats.org/officeDocument/2006/relationships/hyperlink" Target="https://zakon.rada.gov.ua/laws/show/254&#1082;/96-&#1074;&#1088;" TargetMode="External"/><Relationship Id="rId12" Type="http://schemas.openxmlformats.org/officeDocument/2006/relationships/hyperlink" Target="https://zakon.rada.gov.ua/" TargetMode="External"/><Relationship Id="rId17" Type="http://schemas.openxmlformats.org/officeDocument/2006/relationships/hyperlink" Target="http://www.ccu.gov.ua/sites/default/files/ndf/05-2015.pdf" TargetMode="External"/><Relationship Id="rId25" Type="http://schemas.openxmlformats.org/officeDocument/2006/relationships/hyperlink" Target="http://law.lnu.edu.ua/" TargetMode="External"/><Relationship Id="rId33" Type="http://schemas.openxmlformats.org/officeDocument/2006/relationships/hyperlink" Target="https://decentralization.gov.ua/about" TargetMode="External"/><Relationship Id="rId38" Type="http://schemas.openxmlformats.org/officeDocument/2006/relationships/hyperlink" Target="http://www.dy.nayka.com.ua/?op=1&amp;z=266" TargetMode="External"/><Relationship Id="rId2" Type="http://schemas.openxmlformats.org/officeDocument/2006/relationships/styles" Target="styles.xml"/><Relationship Id="rId16" Type="http://schemas.openxmlformats.org/officeDocument/2006/relationships/hyperlink" Target="https://zakon.rada.gov.ua/laws/show/1427-12" TargetMode="External"/><Relationship Id="rId20" Type="http://schemas.openxmlformats.org/officeDocument/2006/relationships/hyperlink" Target="https://zakon.rada.gov.ua" TargetMode="External"/><Relationship Id="rId29" Type="http://schemas.openxmlformats.org/officeDocument/2006/relationships/hyperlink" Target="http://law.lnu.edu.ua/" TargetMode="External"/><Relationship Id="rId41" Type="http://schemas.openxmlformats.org/officeDocument/2006/relationships/hyperlink" Target="http://nbuv.gov.ua/UJRN%20/sepspu%20_%202015_3_12" TargetMode="External"/><Relationship Id="rId1" Type="http://schemas.openxmlformats.org/officeDocument/2006/relationships/numbering" Target="numbering.xml"/><Relationship Id="rId6" Type="http://schemas.openxmlformats.org/officeDocument/2006/relationships/hyperlink" Target="http://www.concourt.am/armenian/legal_resources/world%20_%20constitutions/" TargetMode="External"/><Relationship Id="rId11" Type="http://schemas.openxmlformats.org/officeDocument/2006/relationships/hyperlink" Target="http://history.org.ua/" TargetMode="External"/><Relationship Id="rId24" Type="http://schemas.openxmlformats.org/officeDocument/2006/relationships/hyperlink" Target="https://zakon.rada.gov.ua/laws/show/350-14" TargetMode="External"/><Relationship Id="rId32" Type="http://schemas.openxmlformats.org/officeDocument/2006/relationships/hyperlink" Target="http://nbuviap.gov.ua/images/ukraine/2019/ukr5.pdf" TargetMode="External"/><Relationship Id="rId37" Type="http://schemas.openxmlformats.org/officeDocument/2006/relationships/hyperlink" Target="http://kyiv.fpsu.org.ua/index.php/sotsialnyi-dialoh/uhody-pro-spivpratsiu/240-zarubizhnij-dosvid-provedennya-detsentralizatsijnikh-reform" TargetMode="External"/><Relationship Id="rId4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299" TargetMode="External"/><Relationship Id="rId5" Type="http://schemas.openxmlformats.org/officeDocument/2006/relationships/hyperlink" Target="https://legalns.com/download/books/cons/poland.pdf" TargetMode="External"/><Relationship Id="rId15" Type="http://schemas.openxmlformats.org/officeDocument/2006/relationships/hyperlink" Target="https://zakon.rada.gov.ua/laws/show/55-12" TargetMode="External"/><Relationship Id="rId23" Type="http://schemas.openxmlformats.org/officeDocument/2006/relationships/hyperlink" Target="http://law.lnu.edu.ua/" TargetMode="External"/><Relationship Id="rId28" Type="http://schemas.openxmlformats.org/officeDocument/2006/relationships/hyperlink" Target="https://constituanta.blogspot.com/2013/03/1996.html" TargetMode="External"/><Relationship Id="rId36" Type="http://schemas.openxmlformats.org/officeDocument/2006/relationships/hyperlink" Target="http://www.irbis-nbuv.gov.ua/cgi-bin/irbis_nbuv/cgiirbis_64.exe?I21DBN=LINK&amp;P21DBN=UJRN&amp;Z21ID=&amp;S21REF=10&amp;S21CNR=20&amp;S21STN=1&amp;S21FMT=ASP_meta&amp;C21COM=S&amp;2_S21P03=FILA=&amp;2_S21STR=Tpdu_2014_3_35" TargetMode="External"/><Relationship Id="rId10" Type="http://schemas.openxmlformats.org/officeDocument/2006/relationships/hyperlink" Target="http://gska2.rada.gov.ua/site/const/istoriya/1937.html" TargetMode="External"/><Relationship Id="rId19" Type="http://schemas.openxmlformats.org/officeDocument/2006/relationships/hyperlink" Target="https://uk.wikipedia.org/wiki/&#1057;&#1090;&#1072;&#1083;&#1080;&#1081;_&#1088;&#1086;&#1079;&#1074;&#1080;&#1090;&#1086;&#1082;" TargetMode="External"/><Relationship Id="rId31" Type="http://schemas.openxmlformats.org/officeDocument/2006/relationships/hyperlink" Target="http://nbuv.gov.ua/%20UJRN/vnulpurn_2016_845_19" TargetMode="External"/><Relationship Id="rId4" Type="http://schemas.openxmlformats.org/officeDocument/2006/relationships/webSettings" Target="webSettings.xml"/><Relationship Id="rId9" Type="http://schemas.openxmlformats.org/officeDocument/2006/relationships/hyperlink" Target="http://law.lnu.edu.ua/" TargetMode="External"/><Relationship Id="rId14" Type="http://schemas.openxmlformats.org/officeDocument/2006/relationships/hyperlink" Target="http://www.irbis-nbuv.gov.ua/cgi-bin/irbis_nbuv/cgiirbis_64.exe?I21DBN=LINK&amp;P21DBN=UJRN&amp;Z21ID=&amp;S21REF=10&amp;S21CNR=20&amp;S21STN=1&amp;S21FMT=ASP_meta&amp;C21COM=S&amp;2_S21P03=FILA=&amp;2_S21STR=Unzap_2008_3_12" TargetMode="External"/><Relationship Id="rId22" Type="http://schemas.openxmlformats.org/officeDocument/2006/relationships/hyperlink" Target="https://www.google.com.ua/url?%20sa=t&amp;rct=j&amp;q=&amp;esrc=s&amp;source=web&amp;cd=13&amp;cad=rja&amp;uact=8&amp;ved=2ahUKEwj6rLeZ8PvlAhUR-yoKHbd2BUU4ChAWMAJ6BAgKEAI&amp;url=%20http%3A%20%2F%2Fidpnan.org.ua%2Fimages%2Ffiles%252" TargetMode="External"/><Relationship Id="rId27" Type="http://schemas.openxmlformats.org/officeDocument/2006/relationships/hyperlink" Target="https://www.csi.org.ua/articles/osoblyvosti-konstytutsijno-pravovogo/" TargetMode="External"/><Relationship Id="rId3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409:%D0%90:%D0%AE%D1%80%D0%B8%D0%B4.%D0%BD%D0%B0%D1%83%D0%BA." TargetMode="External"/><Relationship Id="rId3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481"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23</Pages>
  <Words>6223</Words>
  <Characters>35473</Characters>
  <Application>Microsoft Office Word</Application>
  <DocSecurity>0</DocSecurity>
  <Lines>295</Lines>
  <Paragraphs>83</Paragraphs>
  <ScaleCrop>false</ScaleCrop>
  <Company>SPecialiST RePack</Company>
  <LinksUpToDate>false</LinksUpToDate>
  <CharactersWithSpaces>41613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2021-01-27T09:12:00Z</dcterms:created>
  <dcterms:modified xsi:type="dcterms:W3CDTF">2021-01-27T09:15:00Z</dcterms:modified>
</cp:coreProperties>
</file>