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3481" w:rsidRPr="00D23481" w:rsidRDefault="00D23481" w:rsidP="00D23481">
      <w:pPr>
        <w:pStyle w:val="ac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23481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І.І.Мечникова</w:t>
      </w:r>
      <w:bookmarkStart w:id="0" w:name="_GoBack"/>
      <w:bookmarkEnd w:id="0"/>
    </w:p>
    <w:p w:rsidR="00D23481" w:rsidRPr="00D23481" w:rsidRDefault="00D23481" w:rsidP="00D23481">
      <w:pPr>
        <w:pStyle w:val="ac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23481" w:rsidRPr="00D23481" w:rsidRDefault="00D23481" w:rsidP="00D23481">
      <w:pPr>
        <w:pStyle w:val="ac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23481">
        <w:rPr>
          <w:rFonts w:ascii="Times New Roman" w:hAnsi="Times New Roman" w:cs="Times New Roman"/>
          <w:sz w:val="28"/>
          <w:szCs w:val="28"/>
          <w:lang w:val="uk-UA"/>
        </w:rPr>
        <w:t>Факультет романо-германської філології</w:t>
      </w:r>
    </w:p>
    <w:p w:rsidR="00D23481" w:rsidRPr="00D23481" w:rsidRDefault="00D23481" w:rsidP="00D23481">
      <w:pPr>
        <w:pStyle w:val="ac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23481" w:rsidRPr="00D23481" w:rsidRDefault="00D23481" w:rsidP="00D23481">
      <w:pPr>
        <w:pStyle w:val="ac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23481">
        <w:rPr>
          <w:rFonts w:ascii="Times New Roman" w:hAnsi="Times New Roman" w:cs="Times New Roman"/>
          <w:sz w:val="28"/>
          <w:szCs w:val="28"/>
          <w:lang w:val="uk-UA"/>
        </w:rPr>
        <w:t>Кафедра іспанської філології</w:t>
      </w:r>
    </w:p>
    <w:p w:rsidR="00D23481" w:rsidRPr="00D23481" w:rsidRDefault="00D23481" w:rsidP="00D23481">
      <w:pPr>
        <w:pStyle w:val="ac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23481" w:rsidRPr="00D23481" w:rsidRDefault="00D23481" w:rsidP="00D23481">
      <w:pPr>
        <w:pStyle w:val="ac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23481" w:rsidRPr="00D23481" w:rsidRDefault="00D23481" w:rsidP="00D23481">
      <w:pPr>
        <w:pStyle w:val="ac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23481" w:rsidRPr="00D23481" w:rsidRDefault="00D23481" w:rsidP="00D23481">
      <w:pPr>
        <w:pStyle w:val="ac"/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23481">
        <w:rPr>
          <w:rFonts w:ascii="Times New Roman" w:hAnsi="Times New Roman" w:cs="Times New Roman"/>
          <w:b/>
          <w:sz w:val="28"/>
          <w:szCs w:val="28"/>
          <w:lang w:val="uk-UA"/>
        </w:rPr>
        <w:t>Д и п л о м н а   р о б о т а</w:t>
      </w:r>
    </w:p>
    <w:p w:rsidR="00D23481" w:rsidRPr="00D23481" w:rsidRDefault="00D23481" w:rsidP="00D23481">
      <w:pPr>
        <w:pStyle w:val="ac"/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23481" w:rsidRPr="00D23481" w:rsidRDefault="00D23481" w:rsidP="00D23481">
      <w:pPr>
        <w:pStyle w:val="ac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23481">
        <w:rPr>
          <w:rFonts w:ascii="Times New Roman" w:hAnsi="Times New Roman" w:cs="Times New Roman"/>
          <w:sz w:val="28"/>
          <w:szCs w:val="28"/>
          <w:lang w:val="uk-UA"/>
        </w:rPr>
        <w:t>спеціаліста</w:t>
      </w:r>
    </w:p>
    <w:p w:rsidR="00D23481" w:rsidRPr="00D23481" w:rsidRDefault="00D23481" w:rsidP="00D23481">
      <w:pPr>
        <w:pStyle w:val="ac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23481" w:rsidRPr="00D23481" w:rsidRDefault="00D23481" w:rsidP="00D23481">
      <w:pPr>
        <w:pStyle w:val="ac"/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23481">
        <w:rPr>
          <w:rFonts w:ascii="Times New Roman" w:hAnsi="Times New Roman" w:cs="Times New Roman"/>
          <w:sz w:val="28"/>
          <w:szCs w:val="28"/>
          <w:lang w:val="uk-UA"/>
        </w:rPr>
        <w:t xml:space="preserve">на тему: </w:t>
      </w:r>
      <w:r w:rsidRPr="00D23481">
        <w:rPr>
          <w:rFonts w:ascii="Times New Roman" w:hAnsi="Times New Roman" w:cs="Times New Roman"/>
          <w:b/>
          <w:sz w:val="28"/>
          <w:szCs w:val="28"/>
          <w:lang w:val="uk-UA"/>
        </w:rPr>
        <w:t>«Використання пейоративної лексики в сучасному іспанському політичному дискурсі»</w:t>
      </w:r>
    </w:p>
    <w:p w:rsidR="00D23481" w:rsidRPr="00D23481" w:rsidRDefault="00D23481" w:rsidP="00D23481">
      <w:pPr>
        <w:pStyle w:val="ac"/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23481" w:rsidRPr="00D23481" w:rsidRDefault="00D23481" w:rsidP="00D23481">
      <w:pPr>
        <w:pStyle w:val="ac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23481">
        <w:rPr>
          <w:rFonts w:ascii="Times New Roman" w:hAnsi="Times New Roman" w:cs="Times New Roman"/>
          <w:sz w:val="28"/>
          <w:szCs w:val="28"/>
          <w:lang w:val="uk-UA"/>
        </w:rPr>
        <w:t>«The use of pejorative vocabulary in contemporary Spanish political discourse»</w:t>
      </w:r>
    </w:p>
    <w:p w:rsidR="00D23481" w:rsidRPr="00D23481" w:rsidRDefault="00D23481" w:rsidP="00D23481">
      <w:pPr>
        <w:pStyle w:val="ac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23481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D23481">
        <w:rPr>
          <w:rFonts w:ascii="Times New Roman" w:hAnsi="Times New Roman" w:cs="Times New Roman"/>
          <w:sz w:val="28"/>
          <w:szCs w:val="28"/>
          <w:lang w:val="es-ES"/>
        </w:rPr>
        <w:t>E</w:t>
      </w:r>
      <w:r w:rsidRPr="00D23481">
        <w:rPr>
          <w:rFonts w:ascii="Times New Roman" w:hAnsi="Times New Roman" w:cs="Times New Roman"/>
          <w:sz w:val="28"/>
          <w:szCs w:val="28"/>
          <w:lang w:val="uk-UA"/>
        </w:rPr>
        <w:t>l vocabulario peyorativo en el discurso político español contemporáneo»</w:t>
      </w:r>
    </w:p>
    <w:p w:rsidR="00D23481" w:rsidRPr="00D23481" w:rsidRDefault="00D23481" w:rsidP="00D23481">
      <w:pPr>
        <w:pStyle w:val="ac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es-ES"/>
        </w:rPr>
      </w:pPr>
    </w:p>
    <w:p w:rsidR="00D23481" w:rsidRPr="00D23481" w:rsidRDefault="00D23481" w:rsidP="00D23481">
      <w:pPr>
        <w:pStyle w:val="ac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es-ES"/>
        </w:rPr>
      </w:pPr>
    </w:p>
    <w:p w:rsidR="00D23481" w:rsidRPr="00D23481" w:rsidRDefault="00D23481" w:rsidP="00D23481">
      <w:pPr>
        <w:pStyle w:val="ac"/>
        <w:spacing w:line="276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D23481">
        <w:rPr>
          <w:rFonts w:ascii="Times New Roman" w:hAnsi="Times New Roman" w:cs="Times New Roman"/>
          <w:sz w:val="28"/>
          <w:szCs w:val="28"/>
          <w:lang w:val="uk-UA"/>
        </w:rPr>
        <w:t>Виконала: студентка</w:t>
      </w:r>
      <w:r w:rsidRPr="00D23481">
        <w:rPr>
          <w:rFonts w:ascii="Times New Roman" w:hAnsi="Times New Roman" w:cs="Times New Roman"/>
          <w:sz w:val="28"/>
          <w:szCs w:val="28"/>
        </w:rPr>
        <w:t xml:space="preserve"> </w:t>
      </w:r>
      <w:r w:rsidRPr="00D23481">
        <w:rPr>
          <w:rFonts w:ascii="Times New Roman" w:hAnsi="Times New Roman" w:cs="Times New Roman"/>
          <w:sz w:val="28"/>
          <w:szCs w:val="28"/>
          <w:lang w:val="uk-UA"/>
        </w:rPr>
        <w:t>денної форми навчання</w:t>
      </w:r>
    </w:p>
    <w:p w:rsidR="00D23481" w:rsidRPr="00D23481" w:rsidRDefault="00D23481" w:rsidP="00D23481">
      <w:pPr>
        <w:pStyle w:val="ac"/>
        <w:spacing w:line="276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D23481">
        <w:rPr>
          <w:rFonts w:ascii="Times New Roman" w:hAnsi="Times New Roman" w:cs="Times New Roman"/>
          <w:sz w:val="28"/>
          <w:szCs w:val="28"/>
          <w:lang w:val="uk-UA"/>
        </w:rPr>
        <w:t>спеціальності 035.05 Романські мови і</w:t>
      </w:r>
    </w:p>
    <w:p w:rsidR="00D23481" w:rsidRPr="00D23481" w:rsidRDefault="00D23481" w:rsidP="00D23481">
      <w:pPr>
        <w:pStyle w:val="ac"/>
        <w:spacing w:line="276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D23481">
        <w:rPr>
          <w:rFonts w:ascii="Times New Roman" w:hAnsi="Times New Roman" w:cs="Times New Roman"/>
          <w:sz w:val="28"/>
          <w:szCs w:val="28"/>
          <w:lang w:val="uk-UA"/>
        </w:rPr>
        <w:t>літератури(переклад включно): іспанська</w:t>
      </w:r>
    </w:p>
    <w:p w:rsidR="00D23481" w:rsidRPr="00D23481" w:rsidRDefault="00D23481" w:rsidP="00D23481">
      <w:pPr>
        <w:pStyle w:val="ac"/>
        <w:spacing w:line="276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D23481">
        <w:rPr>
          <w:rFonts w:ascii="Times New Roman" w:hAnsi="Times New Roman" w:cs="Times New Roman"/>
          <w:sz w:val="28"/>
          <w:szCs w:val="28"/>
          <w:lang w:val="uk-UA"/>
        </w:rPr>
        <w:t>Булатова Анастасія В’ячеславівна</w:t>
      </w:r>
    </w:p>
    <w:p w:rsidR="00D23481" w:rsidRPr="00D23481" w:rsidRDefault="00D23481" w:rsidP="00D23481">
      <w:pPr>
        <w:pStyle w:val="ac"/>
        <w:spacing w:line="276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D23481">
        <w:rPr>
          <w:rFonts w:ascii="Times New Roman" w:hAnsi="Times New Roman" w:cs="Times New Roman"/>
          <w:sz w:val="28"/>
          <w:szCs w:val="28"/>
          <w:lang w:val="uk-UA"/>
        </w:rPr>
        <w:t>Керівник к. філол. н.,  доц</w:t>
      </w:r>
      <w:r w:rsidRPr="00D23481">
        <w:rPr>
          <w:rFonts w:ascii="Times New Roman" w:hAnsi="Times New Roman" w:cs="Times New Roman"/>
          <w:sz w:val="28"/>
          <w:szCs w:val="28"/>
        </w:rPr>
        <w:t>.</w:t>
      </w:r>
      <w:r w:rsidRPr="00D23481">
        <w:rPr>
          <w:rFonts w:ascii="Times New Roman" w:hAnsi="Times New Roman" w:cs="Times New Roman"/>
          <w:sz w:val="28"/>
          <w:szCs w:val="28"/>
          <w:lang w:val="uk-UA"/>
        </w:rPr>
        <w:t xml:space="preserve"> ПОДГУРЕНКО А. В.</w:t>
      </w:r>
    </w:p>
    <w:p w:rsidR="00D23481" w:rsidRPr="00D23481" w:rsidRDefault="00D23481" w:rsidP="00D23481">
      <w:pPr>
        <w:pStyle w:val="ac"/>
        <w:spacing w:line="276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D23481">
        <w:rPr>
          <w:rFonts w:ascii="Times New Roman" w:hAnsi="Times New Roman" w:cs="Times New Roman"/>
          <w:sz w:val="28"/>
          <w:szCs w:val="28"/>
          <w:lang w:val="uk-UA"/>
        </w:rPr>
        <w:t>Рецензент к.</w:t>
      </w:r>
      <w:r w:rsidRPr="00D23481">
        <w:rPr>
          <w:rFonts w:ascii="Times New Roman" w:hAnsi="Times New Roman" w:cs="Times New Roman"/>
          <w:sz w:val="28"/>
          <w:szCs w:val="28"/>
        </w:rPr>
        <w:t xml:space="preserve"> </w:t>
      </w:r>
      <w:r w:rsidRPr="00D23481">
        <w:rPr>
          <w:rFonts w:ascii="Times New Roman" w:hAnsi="Times New Roman" w:cs="Times New Roman"/>
          <w:sz w:val="28"/>
          <w:szCs w:val="28"/>
          <w:lang w:val="uk-UA"/>
        </w:rPr>
        <w:t>філол.</w:t>
      </w:r>
      <w:r w:rsidRPr="00D23481">
        <w:rPr>
          <w:rFonts w:ascii="Times New Roman" w:hAnsi="Times New Roman" w:cs="Times New Roman"/>
          <w:sz w:val="28"/>
          <w:szCs w:val="28"/>
        </w:rPr>
        <w:t xml:space="preserve"> </w:t>
      </w:r>
      <w:r w:rsidRPr="00D23481">
        <w:rPr>
          <w:rFonts w:ascii="Times New Roman" w:hAnsi="Times New Roman" w:cs="Times New Roman"/>
          <w:sz w:val="28"/>
          <w:szCs w:val="28"/>
          <w:lang w:val="uk-UA"/>
        </w:rPr>
        <w:t>н.,  доц. ВЕСНА Т.В.</w:t>
      </w:r>
    </w:p>
    <w:p w:rsidR="00D23481" w:rsidRPr="00D23481" w:rsidRDefault="00D23481" w:rsidP="00D23481">
      <w:pPr>
        <w:pStyle w:val="ac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23481" w:rsidRPr="00D23481" w:rsidRDefault="00D23481" w:rsidP="00D23481">
      <w:pPr>
        <w:pStyle w:val="ac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23481" w:rsidRPr="00D23481" w:rsidRDefault="00D23481" w:rsidP="00D23481">
      <w:pPr>
        <w:pStyle w:val="ac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23481" w:rsidRPr="00D23481" w:rsidRDefault="00D23481" w:rsidP="00D23481">
      <w:pPr>
        <w:pStyle w:val="ac"/>
        <w:spacing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23481">
        <w:rPr>
          <w:rFonts w:ascii="Times New Roman" w:hAnsi="Times New Roman" w:cs="Times New Roman"/>
          <w:sz w:val="28"/>
          <w:szCs w:val="28"/>
          <w:lang w:val="uk-UA"/>
        </w:rPr>
        <w:t>Рекомендовано до захисту:                           Захищено на засіданні ДЕК № 5</w:t>
      </w:r>
    </w:p>
    <w:p w:rsidR="00D23481" w:rsidRPr="00D23481" w:rsidRDefault="00D23481" w:rsidP="00D23481">
      <w:pPr>
        <w:pStyle w:val="ac"/>
        <w:spacing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23481">
        <w:rPr>
          <w:rFonts w:ascii="Times New Roman" w:hAnsi="Times New Roman" w:cs="Times New Roman"/>
          <w:sz w:val="28"/>
          <w:szCs w:val="28"/>
          <w:lang w:val="uk-UA"/>
        </w:rPr>
        <w:t>протокол засідання кафедри                         протокол №    від 24.06.2016</w:t>
      </w:r>
    </w:p>
    <w:p w:rsidR="00D23481" w:rsidRPr="00D23481" w:rsidRDefault="00D23481" w:rsidP="00D23481">
      <w:pPr>
        <w:pStyle w:val="ac"/>
        <w:spacing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23481">
        <w:rPr>
          <w:rFonts w:ascii="Times New Roman" w:hAnsi="Times New Roman" w:cs="Times New Roman"/>
          <w:sz w:val="28"/>
          <w:szCs w:val="28"/>
          <w:lang w:val="uk-UA"/>
        </w:rPr>
        <w:t>№ _ від ______2017р.                                     Оцінка________/____/____</w:t>
      </w:r>
    </w:p>
    <w:p w:rsidR="00D23481" w:rsidRPr="00D23481" w:rsidRDefault="00D23481" w:rsidP="00D23481">
      <w:pPr>
        <w:pStyle w:val="ac"/>
        <w:spacing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23481">
        <w:rPr>
          <w:rFonts w:ascii="Times New Roman" w:hAnsi="Times New Roman" w:cs="Times New Roman"/>
          <w:sz w:val="28"/>
          <w:szCs w:val="28"/>
          <w:lang w:val="uk-UA"/>
        </w:rPr>
        <w:t xml:space="preserve">(за національною шкалою, шкалою </w:t>
      </w:r>
      <w:r w:rsidRPr="00D23481">
        <w:rPr>
          <w:rFonts w:ascii="Times New Roman" w:hAnsi="Times New Roman" w:cs="Times New Roman"/>
          <w:sz w:val="28"/>
          <w:szCs w:val="28"/>
          <w:lang w:val="en-US"/>
        </w:rPr>
        <w:t>ECTS</w:t>
      </w:r>
      <w:r w:rsidRPr="00D23481">
        <w:rPr>
          <w:rFonts w:ascii="Times New Roman" w:hAnsi="Times New Roman" w:cs="Times New Roman"/>
          <w:sz w:val="28"/>
          <w:szCs w:val="28"/>
          <w:lang w:val="uk-UA"/>
        </w:rPr>
        <w:t>, бали)</w:t>
      </w:r>
    </w:p>
    <w:p w:rsidR="00D23481" w:rsidRPr="00D23481" w:rsidRDefault="00D23481" w:rsidP="00D23481">
      <w:pPr>
        <w:pStyle w:val="ac"/>
        <w:spacing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D23481" w:rsidRPr="00D23481" w:rsidRDefault="00D23481" w:rsidP="00D23481">
      <w:pPr>
        <w:pStyle w:val="ac"/>
        <w:spacing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23481">
        <w:rPr>
          <w:rFonts w:ascii="Times New Roman" w:hAnsi="Times New Roman" w:cs="Times New Roman"/>
          <w:sz w:val="28"/>
          <w:szCs w:val="28"/>
          <w:lang w:val="uk-UA"/>
        </w:rPr>
        <w:t>Завідувач кафедри                                          Голова  ЕК</w:t>
      </w:r>
    </w:p>
    <w:p w:rsidR="00D23481" w:rsidRPr="00D23481" w:rsidRDefault="00D23481" w:rsidP="00D23481">
      <w:pPr>
        <w:pStyle w:val="ac"/>
        <w:spacing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23481">
        <w:rPr>
          <w:rFonts w:ascii="Times New Roman" w:hAnsi="Times New Roman" w:cs="Times New Roman"/>
          <w:sz w:val="28"/>
          <w:szCs w:val="28"/>
          <w:lang w:val="uk-UA"/>
        </w:rPr>
        <w:t>_________            Гринько Л.В.                     _______              Марінашвілі М.Д.</w:t>
      </w:r>
    </w:p>
    <w:p w:rsidR="00D23481" w:rsidRPr="00D23481" w:rsidRDefault="00D23481" w:rsidP="00D23481">
      <w:pPr>
        <w:pStyle w:val="ac"/>
        <w:spacing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23481">
        <w:rPr>
          <w:rFonts w:ascii="Times New Roman" w:hAnsi="Times New Roman" w:cs="Times New Roman"/>
          <w:sz w:val="28"/>
          <w:szCs w:val="28"/>
          <w:lang w:val="uk-UA"/>
        </w:rPr>
        <w:t>(підпис)</w:t>
      </w:r>
      <w:r w:rsidRPr="00D23481"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</w:t>
      </w:r>
      <w:r w:rsidRPr="00D23481">
        <w:rPr>
          <w:rFonts w:ascii="Times New Roman" w:hAnsi="Times New Roman" w:cs="Times New Roman"/>
          <w:sz w:val="28"/>
          <w:szCs w:val="28"/>
          <w:lang w:val="uk-UA"/>
        </w:rPr>
        <w:t>(підпис)</w:t>
      </w:r>
    </w:p>
    <w:p w:rsidR="00D23481" w:rsidRPr="00D23481" w:rsidRDefault="00D23481" w:rsidP="00D23481">
      <w:pPr>
        <w:pStyle w:val="ac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23481" w:rsidRPr="00D23481" w:rsidRDefault="00D23481" w:rsidP="00D23481">
      <w:pPr>
        <w:pStyle w:val="ac"/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D23481">
        <w:rPr>
          <w:rFonts w:ascii="Times New Roman" w:hAnsi="Times New Roman" w:cs="Times New Roman"/>
          <w:b/>
          <w:sz w:val="28"/>
          <w:szCs w:val="28"/>
          <w:lang w:val="uk-UA"/>
        </w:rPr>
        <w:t>Одеса – 201</w:t>
      </w:r>
      <w:r w:rsidRPr="00D23481">
        <w:rPr>
          <w:rFonts w:ascii="Times New Roman" w:hAnsi="Times New Roman" w:cs="Times New Roman"/>
          <w:b/>
          <w:sz w:val="28"/>
          <w:szCs w:val="28"/>
          <w:lang w:val="en-US"/>
        </w:rPr>
        <w:t>7</w:t>
      </w:r>
    </w:p>
    <w:p w:rsidR="0029718E" w:rsidRPr="006A6854" w:rsidRDefault="00690E42" w:rsidP="0080748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A6854">
        <w:rPr>
          <w:rFonts w:ascii="Times New Roman" w:hAnsi="Times New Roman" w:cs="Times New Roman"/>
          <w:sz w:val="28"/>
          <w:szCs w:val="28"/>
        </w:rPr>
        <w:lastRenderedPageBreak/>
        <w:t>ЗМІ</w:t>
      </w:r>
      <w:r w:rsidR="00AF6374">
        <w:rPr>
          <w:rFonts w:ascii="Times New Roman" w:hAnsi="Times New Roman" w:cs="Times New Roman"/>
          <w:sz w:val="28"/>
          <w:szCs w:val="28"/>
          <w:lang w:val="uk-UA"/>
        </w:rPr>
        <w:t>СТ</w:t>
      </w:r>
    </w:p>
    <w:p w:rsidR="006A6854" w:rsidRPr="006A6854" w:rsidRDefault="006A6854" w:rsidP="001F0D6B">
      <w:pPr>
        <w:pStyle w:val="11"/>
        <w:rPr>
          <w:noProof/>
        </w:rPr>
      </w:pPr>
      <w:r w:rsidRPr="006A6854">
        <w:rPr>
          <w:lang w:val="uk-UA"/>
        </w:rPr>
        <w:fldChar w:fldCharType="begin"/>
      </w:r>
      <w:r w:rsidRPr="006A6854">
        <w:rPr>
          <w:lang w:val="uk-UA"/>
        </w:rPr>
        <w:instrText xml:space="preserve"> TOC \o "1-5" \h \z \u </w:instrText>
      </w:r>
      <w:r w:rsidRPr="006A6854">
        <w:rPr>
          <w:lang w:val="uk-UA"/>
        </w:rPr>
        <w:fldChar w:fldCharType="separate"/>
      </w:r>
      <w:hyperlink w:anchor="_Toc485494476" w:history="1">
        <w:r w:rsidRPr="006A6854">
          <w:rPr>
            <w:rStyle w:val="aa"/>
            <w:rFonts w:cs="Times New Roman"/>
            <w:noProof/>
            <w:szCs w:val="28"/>
            <w:lang w:val="uk-UA"/>
          </w:rPr>
          <w:t>РОЗДІЛ І. ПЕЙОРАТИВНА ЛЕКСИКА ЯК КАТЕГОРІЯ В СУЧАСНОМУ ТА ЗАРУБІЖНОМУ МОВОЗНАВСТВІ</w:t>
        </w:r>
        <w:r w:rsidRPr="006A6854">
          <w:rPr>
            <w:noProof/>
            <w:webHidden/>
          </w:rPr>
          <w:tab/>
        </w:r>
        <w:r w:rsidRPr="006A6854">
          <w:rPr>
            <w:noProof/>
            <w:webHidden/>
          </w:rPr>
          <w:fldChar w:fldCharType="begin"/>
        </w:r>
        <w:r w:rsidRPr="006A6854">
          <w:rPr>
            <w:noProof/>
            <w:webHidden/>
          </w:rPr>
          <w:instrText xml:space="preserve"> PAGEREF _Toc485494476 \h </w:instrText>
        </w:r>
        <w:r w:rsidRPr="006A6854">
          <w:rPr>
            <w:noProof/>
            <w:webHidden/>
          </w:rPr>
        </w:r>
        <w:r w:rsidRPr="006A6854">
          <w:rPr>
            <w:noProof/>
            <w:webHidden/>
          </w:rPr>
          <w:fldChar w:fldCharType="separate"/>
        </w:r>
        <w:r w:rsidR="00727E6D">
          <w:rPr>
            <w:noProof/>
            <w:webHidden/>
          </w:rPr>
          <w:t>6</w:t>
        </w:r>
        <w:r w:rsidRPr="006A6854">
          <w:rPr>
            <w:noProof/>
            <w:webHidden/>
          </w:rPr>
          <w:fldChar w:fldCharType="end"/>
        </w:r>
      </w:hyperlink>
    </w:p>
    <w:p w:rsidR="006A6854" w:rsidRPr="006A6854" w:rsidRDefault="006C2608" w:rsidP="001F0D6B">
      <w:pPr>
        <w:pStyle w:val="11"/>
        <w:rPr>
          <w:noProof/>
        </w:rPr>
      </w:pPr>
      <w:hyperlink w:anchor="_Toc485494477" w:history="1">
        <w:r w:rsidR="006A6854" w:rsidRPr="006A6854">
          <w:rPr>
            <w:rStyle w:val="aa"/>
            <w:rFonts w:cs="Times New Roman"/>
            <w:noProof/>
            <w:szCs w:val="28"/>
            <w:lang w:val="uk-UA"/>
          </w:rPr>
          <w:t>1.1.</w:t>
        </w:r>
        <w:r w:rsidR="006A6854">
          <w:rPr>
            <w:noProof/>
            <w:lang w:val="uk-UA"/>
          </w:rPr>
          <w:t xml:space="preserve"> </w:t>
        </w:r>
        <w:r w:rsidR="006A6854" w:rsidRPr="006A6854">
          <w:rPr>
            <w:rStyle w:val="aa"/>
            <w:rFonts w:cs="Times New Roman"/>
            <w:noProof/>
            <w:szCs w:val="28"/>
            <w:lang w:val="uk-UA"/>
          </w:rPr>
          <w:t>Пейоративність як вид негативної оцінки.</w:t>
        </w:r>
        <w:r w:rsidR="006A6854" w:rsidRPr="006A6854">
          <w:rPr>
            <w:noProof/>
            <w:webHidden/>
          </w:rPr>
          <w:tab/>
        </w:r>
        <w:r w:rsidR="006A6854" w:rsidRPr="006A6854">
          <w:rPr>
            <w:noProof/>
            <w:webHidden/>
          </w:rPr>
          <w:fldChar w:fldCharType="begin"/>
        </w:r>
        <w:r w:rsidR="006A6854" w:rsidRPr="006A6854">
          <w:rPr>
            <w:noProof/>
            <w:webHidden/>
          </w:rPr>
          <w:instrText xml:space="preserve"> PAGEREF _Toc485494477 \h </w:instrText>
        </w:r>
        <w:r w:rsidR="006A6854" w:rsidRPr="006A6854">
          <w:rPr>
            <w:noProof/>
            <w:webHidden/>
          </w:rPr>
        </w:r>
        <w:r w:rsidR="006A6854" w:rsidRPr="006A6854">
          <w:rPr>
            <w:noProof/>
            <w:webHidden/>
          </w:rPr>
          <w:fldChar w:fldCharType="separate"/>
        </w:r>
        <w:r w:rsidR="00727E6D">
          <w:rPr>
            <w:noProof/>
            <w:webHidden/>
          </w:rPr>
          <w:t>6</w:t>
        </w:r>
        <w:r w:rsidR="006A6854" w:rsidRPr="006A6854">
          <w:rPr>
            <w:noProof/>
            <w:webHidden/>
          </w:rPr>
          <w:fldChar w:fldCharType="end"/>
        </w:r>
      </w:hyperlink>
    </w:p>
    <w:p w:rsidR="006A6854" w:rsidRPr="006A6854" w:rsidRDefault="006C2608" w:rsidP="001F0D6B">
      <w:pPr>
        <w:pStyle w:val="11"/>
        <w:rPr>
          <w:noProof/>
        </w:rPr>
      </w:pPr>
      <w:hyperlink w:anchor="_Toc485494478" w:history="1">
        <w:r w:rsidR="006A6854" w:rsidRPr="006A6854">
          <w:rPr>
            <w:rStyle w:val="aa"/>
            <w:rFonts w:cs="Times New Roman"/>
            <w:noProof/>
            <w:szCs w:val="28"/>
            <w:lang w:val="uk-UA"/>
          </w:rPr>
          <w:t>1.2.</w:t>
        </w:r>
        <w:r w:rsidR="006A6854">
          <w:rPr>
            <w:noProof/>
            <w:lang w:val="uk-UA"/>
          </w:rPr>
          <w:t xml:space="preserve"> </w:t>
        </w:r>
        <w:r w:rsidR="006A6854" w:rsidRPr="006A6854">
          <w:rPr>
            <w:rStyle w:val="aa"/>
            <w:rFonts w:cs="Times New Roman"/>
            <w:noProof/>
            <w:szCs w:val="28"/>
            <w:lang w:val="uk-UA"/>
          </w:rPr>
          <w:t>Сучасні класифікації пейоративної лексики</w:t>
        </w:r>
        <w:r w:rsidR="006A6854" w:rsidRPr="006A6854">
          <w:rPr>
            <w:noProof/>
            <w:webHidden/>
          </w:rPr>
          <w:tab/>
        </w:r>
        <w:r w:rsidR="006A6854" w:rsidRPr="006A6854">
          <w:rPr>
            <w:noProof/>
            <w:webHidden/>
          </w:rPr>
          <w:fldChar w:fldCharType="begin"/>
        </w:r>
        <w:r w:rsidR="006A6854" w:rsidRPr="006A6854">
          <w:rPr>
            <w:noProof/>
            <w:webHidden/>
          </w:rPr>
          <w:instrText xml:space="preserve"> PAGEREF _Toc485494478 \h </w:instrText>
        </w:r>
        <w:r w:rsidR="006A6854" w:rsidRPr="006A6854">
          <w:rPr>
            <w:noProof/>
            <w:webHidden/>
          </w:rPr>
        </w:r>
        <w:r w:rsidR="006A6854" w:rsidRPr="006A6854">
          <w:rPr>
            <w:noProof/>
            <w:webHidden/>
          </w:rPr>
          <w:fldChar w:fldCharType="separate"/>
        </w:r>
        <w:r w:rsidR="00727E6D">
          <w:rPr>
            <w:noProof/>
            <w:webHidden/>
          </w:rPr>
          <w:t>12</w:t>
        </w:r>
        <w:r w:rsidR="006A6854" w:rsidRPr="006A6854">
          <w:rPr>
            <w:noProof/>
            <w:webHidden/>
          </w:rPr>
          <w:fldChar w:fldCharType="end"/>
        </w:r>
      </w:hyperlink>
    </w:p>
    <w:p w:rsidR="006A6854" w:rsidRPr="006A6854" w:rsidRDefault="006C2608" w:rsidP="006A6854">
      <w:pPr>
        <w:pStyle w:val="21"/>
        <w:tabs>
          <w:tab w:val="right" w:leader="dot" w:pos="9344"/>
        </w:tabs>
        <w:ind w:left="0"/>
        <w:jc w:val="both"/>
        <w:rPr>
          <w:rFonts w:ascii="Times New Roman" w:hAnsi="Times New Roman" w:cs="Times New Roman"/>
          <w:noProof/>
          <w:sz w:val="28"/>
          <w:szCs w:val="28"/>
        </w:rPr>
      </w:pPr>
      <w:hyperlink w:anchor="_Toc485494479" w:history="1">
        <w:r w:rsidR="006A6854" w:rsidRPr="006A6854">
          <w:rPr>
            <w:rStyle w:val="aa"/>
            <w:rFonts w:ascii="Times New Roman" w:hAnsi="Times New Roman" w:cs="Times New Roman"/>
            <w:noProof/>
            <w:sz w:val="28"/>
            <w:szCs w:val="28"/>
            <w:lang w:val="uk-UA"/>
          </w:rPr>
          <w:t>РОЗДІЛ ІІ. ОСОБЛИВОСТІ ВИРАЖЕННЯ ПЕЙОРАТИВНОСТІ В СУЧАСНОМУ ІСПАНСЬКОМУ ПОЛІТИЧНОМУ ДИСКУРСІ</w:t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_Toc485494479 \h </w:instrText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="00727E6D">
          <w:rPr>
            <w:rFonts w:ascii="Times New Roman" w:hAnsi="Times New Roman" w:cs="Times New Roman"/>
            <w:noProof/>
            <w:webHidden/>
            <w:sz w:val="28"/>
            <w:szCs w:val="28"/>
          </w:rPr>
          <w:t>21</w:t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:rsidR="006A6854" w:rsidRPr="006A6854" w:rsidRDefault="006C2608" w:rsidP="006A6854">
      <w:pPr>
        <w:pStyle w:val="21"/>
        <w:tabs>
          <w:tab w:val="right" w:leader="dot" w:pos="9344"/>
        </w:tabs>
        <w:ind w:left="0"/>
        <w:jc w:val="both"/>
        <w:rPr>
          <w:rFonts w:ascii="Times New Roman" w:hAnsi="Times New Roman" w:cs="Times New Roman"/>
          <w:noProof/>
          <w:sz w:val="28"/>
          <w:szCs w:val="28"/>
        </w:rPr>
      </w:pPr>
      <w:hyperlink w:anchor="_Toc485494480" w:history="1">
        <w:r w:rsidR="006A6854" w:rsidRPr="006A6854">
          <w:rPr>
            <w:rStyle w:val="aa"/>
            <w:rFonts w:ascii="Times New Roman" w:hAnsi="Times New Roman" w:cs="Times New Roman"/>
            <w:noProof/>
            <w:sz w:val="28"/>
            <w:szCs w:val="28"/>
            <w:lang w:val="uk-UA"/>
          </w:rPr>
          <w:t>2.1. Політичний дискурс як особливий тип комунікації.</w:t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_Toc485494480 \h </w:instrText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="00727E6D">
          <w:rPr>
            <w:rFonts w:ascii="Times New Roman" w:hAnsi="Times New Roman" w:cs="Times New Roman"/>
            <w:noProof/>
            <w:webHidden/>
            <w:sz w:val="28"/>
            <w:szCs w:val="28"/>
          </w:rPr>
          <w:t>21</w:t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:rsidR="006A6854" w:rsidRPr="006A6854" w:rsidRDefault="006C2608" w:rsidP="006A6854">
      <w:pPr>
        <w:pStyle w:val="21"/>
        <w:tabs>
          <w:tab w:val="left" w:pos="880"/>
          <w:tab w:val="right" w:leader="dot" w:pos="9344"/>
        </w:tabs>
        <w:ind w:left="0"/>
        <w:jc w:val="both"/>
        <w:rPr>
          <w:rFonts w:ascii="Times New Roman" w:hAnsi="Times New Roman" w:cs="Times New Roman"/>
          <w:noProof/>
          <w:sz w:val="28"/>
          <w:szCs w:val="28"/>
        </w:rPr>
      </w:pPr>
      <w:hyperlink w:anchor="_Toc485494481" w:history="1">
        <w:r w:rsidR="006A6854" w:rsidRPr="006A6854">
          <w:rPr>
            <w:rStyle w:val="aa"/>
            <w:rFonts w:ascii="Times New Roman" w:hAnsi="Times New Roman" w:cs="Times New Roman"/>
            <w:noProof/>
            <w:sz w:val="28"/>
            <w:szCs w:val="28"/>
            <w:lang w:val="uk-UA"/>
          </w:rPr>
          <w:t>2.2</w:t>
        </w:r>
        <w:r w:rsidR="006A6854">
          <w:rPr>
            <w:rFonts w:ascii="Times New Roman" w:hAnsi="Times New Roman" w:cs="Times New Roman"/>
            <w:noProof/>
            <w:sz w:val="28"/>
            <w:szCs w:val="28"/>
            <w:lang w:val="uk-UA"/>
          </w:rPr>
          <w:t xml:space="preserve"> </w:t>
        </w:r>
        <w:r w:rsidR="006A6854" w:rsidRPr="006A6854">
          <w:rPr>
            <w:rStyle w:val="aa"/>
            <w:rFonts w:ascii="Times New Roman" w:hAnsi="Times New Roman" w:cs="Times New Roman"/>
            <w:noProof/>
            <w:sz w:val="28"/>
            <w:szCs w:val="28"/>
            <w:lang w:val="uk-UA"/>
          </w:rPr>
          <w:t>Особливості іспанського політичного дискурсу</w:t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_Toc485494481 \h </w:instrText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="00727E6D">
          <w:rPr>
            <w:rFonts w:ascii="Times New Roman" w:hAnsi="Times New Roman" w:cs="Times New Roman"/>
            <w:noProof/>
            <w:webHidden/>
            <w:sz w:val="28"/>
            <w:szCs w:val="28"/>
          </w:rPr>
          <w:t>27</w:t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:rsidR="006A6854" w:rsidRPr="006A6854" w:rsidRDefault="006C2608" w:rsidP="006A6854">
      <w:pPr>
        <w:pStyle w:val="21"/>
        <w:tabs>
          <w:tab w:val="right" w:leader="dot" w:pos="9344"/>
        </w:tabs>
        <w:ind w:left="0"/>
        <w:jc w:val="both"/>
        <w:rPr>
          <w:rFonts w:ascii="Times New Roman" w:hAnsi="Times New Roman" w:cs="Times New Roman"/>
          <w:noProof/>
          <w:sz w:val="28"/>
          <w:szCs w:val="28"/>
        </w:rPr>
      </w:pPr>
      <w:hyperlink w:anchor="_Toc485494482" w:history="1">
        <w:r w:rsidR="006A6854" w:rsidRPr="006A6854">
          <w:rPr>
            <w:rStyle w:val="aa"/>
            <w:rFonts w:ascii="Times New Roman" w:hAnsi="Times New Roman" w:cs="Times New Roman"/>
            <w:noProof/>
            <w:sz w:val="28"/>
            <w:szCs w:val="28"/>
          </w:rPr>
          <w:t>2.</w:t>
        </w:r>
        <w:r w:rsidR="006A6854" w:rsidRPr="006A6854">
          <w:rPr>
            <w:rStyle w:val="aa"/>
            <w:rFonts w:ascii="Times New Roman" w:hAnsi="Times New Roman" w:cs="Times New Roman"/>
            <w:noProof/>
            <w:sz w:val="28"/>
            <w:szCs w:val="28"/>
            <w:lang w:val="uk-UA"/>
          </w:rPr>
          <w:t>3</w:t>
        </w:r>
        <w:r w:rsidR="006A6854" w:rsidRPr="006A6854">
          <w:rPr>
            <w:rStyle w:val="aa"/>
            <w:rFonts w:ascii="Times New Roman" w:hAnsi="Times New Roman" w:cs="Times New Roman"/>
            <w:noProof/>
            <w:sz w:val="28"/>
            <w:szCs w:val="28"/>
          </w:rPr>
          <w:t xml:space="preserve"> </w:t>
        </w:r>
        <w:r w:rsidR="006A6854" w:rsidRPr="006A6854">
          <w:rPr>
            <w:rStyle w:val="aa"/>
            <w:rFonts w:ascii="Times New Roman" w:hAnsi="Times New Roman" w:cs="Times New Roman"/>
            <w:noProof/>
            <w:sz w:val="28"/>
            <w:szCs w:val="28"/>
            <w:lang w:val="uk-UA"/>
          </w:rPr>
          <w:t>Карикатура як жанр політичного дискурсу</w:t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_Toc485494482 \h </w:instrText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="00727E6D">
          <w:rPr>
            <w:rFonts w:ascii="Times New Roman" w:hAnsi="Times New Roman" w:cs="Times New Roman"/>
            <w:noProof/>
            <w:webHidden/>
            <w:sz w:val="28"/>
            <w:szCs w:val="28"/>
          </w:rPr>
          <w:t>31</w:t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:rsidR="006A6854" w:rsidRPr="006A6854" w:rsidRDefault="006C2608" w:rsidP="006A6854">
      <w:pPr>
        <w:pStyle w:val="21"/>
        <w:tabs>
          <w:tab w:val="right" w:leader="dot" w:pos="9344"/>
        </w:tabs>
        <w:ind w:left="0"/>
        <w:jc w:val="both"/>
        <w:rPr>
          <w:rFonts w:ascii="Times New Roman" w:hAnsi="Times New Roman" w:cs="Times New Roman"/>
          <w:noProof/>
          <w:sz w:val="28"/>
          <w:szCs w:val="28"/>
        </w:rPr>
      </w:pPr>
      <w:hyperlink w:anchor="_Toc485494483" w:history="1">
        <w:r w:rsidR="006A6854" w:rsidRPr="006A6854">
          <w:rPr>
            <w:rStyle w:val="aa"/>
            <w:rFonts w:ascii="Times New Roman" w:hAnsi="Times New Roman" w:cs="Times New Roman"/>
            <w:noProof/>
            <w:sz w:val="28"/>
            <w:szCs w:val="28"/>
          </w:rPr>
          <w:t>2.</w:t>
        </w:r>
        <w:r w:rsidR="006A6854" w:rsidRPr="006A6854">
          <w:rPr>
            <w:rStyle w:val="aa"/>
            <w:rFonts w:ascii="Times New Roman" w:hAnsi="Times New Roman" w:cs="Times New Roman"/>
            <w:noProof/>
            <w:sz w:val="28"/>
            <w:szCs w:val="28"/>
            <w:lang w:val="uk-UA"/>
          </w:rPr>
          <w:t>4 Використання пейоративної лексики в сучасних іспанських</w:t>
        </w:r>
        <w:r w:rsidR="006A6854" w:rsidRPr="006A6854">
          <w:rPr>
            <w:rStyle w:val="aa"/>
            <w:rFonts w:ascii="Times New Roman" w:hAnsi="Times New Roman" w:cs="Times New Roman"/>
            <w:noProof/>
            <w:sz w:val="28"/>
            <w:szCs w:val="28"/>
          </w:rPr>
          <w:t xml:space="preserve"> ЗМІ</w:t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_Toc485494483 \h </w:instrText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="00727E6D">
          <w:rPr>
            <w:rFonts w:ascii="Times New Roman" w:hAnsi="Times New Roman" w:cs="Times New Roman"/>
            <w:noProof/>
            <w:webHidden/>
            <w:sz w:val="28"/>
            <w:szCs w:val="28"/>
          </w:rPr>
          <w:t>39</w:t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:rsidR="006A6854" w:rsidRPr="006A6854" w:rsidRDefault="006C2608" w:rsidP="006A6854">
      <w:pPr>
        <w:pStyle w:val="31"/>
        <w:tabs>
          <w:tab w:val="right" w:leader="dot" w:pos="9344"/>
        </w:tabs>
        <w:ind w:left="0"/>
        <w:jc w:val="both"/>
        <w:rPr>
          <w:rFonts w:ascii="Times New Roman" w:hAnsi="Times New Roman" w:cs="Times New Roman"/>
          <w:noProof/>
          <w:sz w:val="28"/>
          <w:szCs w:val="28"/>
        </w:rPr>
      </w:pPr>
      <w:hyperlink w:anchor="_Toc485494485" w:history="1">
        <w:r w:rsidR="006A6854" w:rsidRPr="006A6854">
          <w:rPr>
            <w:rStyle w:val="aa"/>
            <w:rFonts w:ascii="Times New Roman" w:hAnsi="Times New Roman" w:cs="Times New Roman"/>
            <w:noProof/>
            <w:sz w:val="28"/>
            <w:szCs w:val="28"/>
            <w:lang w:val="uk-UA"/>
          </w:rPr>
          <w:t>СПИСОК ВИКОРИСТАНИХ ДЖЕРЕЛ</w:t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_Toc485494485 \h </w:instrText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="00727E6D">
          <w:rPr>
            <w:rFonts w:ascii="Times New Roman" w:hAnsi="Times New Roman" w:cs="Times New Roman"/>
            <w:noProof/>
            <w:webHidden/>
            <w:sz w:val="28"/>
            <w:szCs w:val="28"/>
          </w:rPr>
          <w:t>59</w:t>
        </w:r>
        <w:r w:rsidR="006A6854" w:rsidRPr="006A6854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:rsidR="006A6854" w:rsidRDefault="006A6854" w:rsidP="006A6854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6A6854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29718E" w:rsidRPr="0029718E">
        <w:rPr>
          <w:rFonts w:ascii="Times New Roman" w:hAnsi="Times New Roman" w:cs="Times New Roman"/>
          <w:sz w:val="28"/>
          <w:szCs w:val="28"/>
        </w:rPr>
        <w:t>ДОДАТКИ</w:t>
      </w:r>
    </w:p>
    <w:p w:rsidR="0029718E" w:rsidRPr="0029718E" w:rsidRDefault="0029718E" w:rsidP="006A6854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s-ES"/>
        </w:rPr>
        <w:t>RESUMEN</w:t>
      </w:r>
    </w:p>
    <w:p w:rsidR="0029718E" w:rsidRPr="00E80BF4" w:rsidRDefault="0029718E" w:rsidP="00CC5B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9718E" w:rsidRPr="00E80BF4" w:rsidRDefault="0029718E" w:rsidP="00CC5B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9718E" w:rsidRPr="00E80BF4" w:rsidRDefault="0029718E" w:rsidP="00CC5B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9718E" w:rsidRDefault="0029718E" w:rsidP="00CC5B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12DE" w:rsidRDefault="00B412DE" w:rsidP="00CC5B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12DE" w:rsidRDefault="00B412DE" w:rsidP="00CC5B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12DE" w:rsidRDefault="00B412DE" w:rsidP="00CC5B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12DE" w:rsidRDefault="00B412DE" w:rsidP="00CC5B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A6854" w:rsidRDefault="006A6854" w:rsidP="00621EFE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es-ES"/>
        </w:rPr>
      </w:pPr>
    </w:p>
    <w:p w:rsidR="00BC23DF" w:rsidRPr="00BC23DF" w:rsidRDefault="00BC23DF" w:rsidP="00621EFE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s-ES"/>
        </w:rPr>
      </w:pPr>
    </w:p>
    <w:p w:rsidR="00E80BF4" w:rsidRPr="00E80BF4" w:rsidRDefault="00E80BF4" w:rsidP="00621EFE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80BF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E80BF4" w:rsidRPr="00E80BF4" w:rsidRDefault="00E80BF4" w:rsidP="00BC23DF">
      <w:pPr>
        <w:tabs>
          <w:tab w:val="left" w:pos="142"/>
          <w:tab w:val="left" w:pos="567"/>
          <w:tab w:val="left" w:pos="709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0BF4">
        <w:rPr>
          <w:rFonts w:ascii="Times New Roman" w:hAnsi="Times New Roman" w:cs="Times New Roman"/>
          <w:sz w:val="28"/>
          <w:szCs w:val="28"/>
          <w:lang w:val="uk-UA"/>
        </w:rPr>
        <w:t>Незмінний інтерес до вивчення експресивної негативно-оцінної лексики змушує дослідників знову і знову звертатися до розгляду поняття пейоративність і спробам уточнення його дефініції. Різні концепції, що розкривають сутність даного явища, а також виявляють механізми і способи пейораціі, присутні в робота</w:t>
      </w:r>
      <w:r w:rsidR="00FA50C0">
        <w:rPr>
          <w:rFonts w:ascii="Times New Roman" w:hAnsi="Times New Roman" w:cs="Times New Roman"/>
          <w:sz w:val="28"/>
          <w:szCs w:val="28"/>
          <w:lang w:val="uk-UA"/>
        </w:rPr>
        <w:t>х О. С. Ахманової, В. Д. Девкіної</w:t>
      </w:r>
      <w:r w:rsidRPr="00E80BF4">
        <w:rPr>
          <w:rFonts w:ascii="Times New Roman" w:hAnsi="Times New Roman" w:cs="Times New Roman"/>
          <w:sz w:val="28"/>
          <w:szCs w:val="28"/>
          <w:lang w:val="uk-UA"/>
        </w:rPr>
        <w:t>, Н. Б. Савінкіной, В.І. Шаховського, В.І. Карасика, Н.В. Пазича, А.В. Бондарко, Н.Д. Арутюнової, С.С. Хідекель, Л. В. Сафонової  та інших.  Внаслідок того, що деякі аспекти пейоративних конотацій досі недостатньо розроблені і не мають єдиної чіткої дефініції, не існує і єдиної точки зору на те, як утворюються пейоративи. У зв'язку з цим багато лінгвістів дотримуються думки про необхідність аналізу негативно-оціночних одиниць кожної конкретної мови, заснованого на їх структурних і семантичних особливостях. Переважно з цієї позиції в даній роботі  розглядається пейоративна лексика іспанської мови в публіцистичному та п</w:t>
      </w:r>
      <w:r w:rsidR="00355240">
        <w:rPr>
          <w:rFonts w:ascii="Times New Roman" w:hAnsi="Times New Roman" w:cs="Times New Roman"/>
          <w:sz w:val="28"/>
          <w:szCs w:val="28"/>
          <w:lang w:val="uk-UA"/>
        </w:rPr>
        <w:t xml:space="preserve">олітичному аспекті </w:t>
      </w:r>
      <w:r w:rsidR="00256FC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856F7">
        <w:rPr>
          <w:rFonts w:ascii="Times New Roman" w:hAnsi="Times New Roman" w:cs="Times New Roman"/>
          <w:sz w:val="28"/>
          <w:szCs w:val="28"/>
        </w:rPr>
        <w:t>21</w:t>
      </w:r>
      <w:r w:rsidRPr="00E80BF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35524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80BF4" w:rsidRPr="00E80BF4" w:rsidRDefault="00E80BF4" w:rsidP="00BC23D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0BF4">
        <w:rPr>
          <w:rFonts w:ascii="Times New Roman" w:hAnsi="Times New Roman" w:cs="Times New Roman"/>
          <w:sz w:val="28"/>
          <w:szCs w:val="28"/>
          <w:lang w:val="uk-UA"/>
        </w:rPr>
        <w:t>Таким чином найбільш точним для нас видається наступне визначення терміну пейорація: пейорація – це негативна, емоційно-навантажена експресивна оцінність. Підтвердження цьому визначенню лежить і у деяких критеріях визначення пейоративної лексики, одними з яких є: наявність у дефініції слів суб'єктивно-емоційної оцінки, тобто слів, що виражають емоції та емоційні стани; наявність у дефініції слів об'єктивно-емоційної оцінки, що означають властивості та якості, які викликають схвалення чи несхвалення.</w:t>
      </w:r>
    </w:p>
    <w:p w:rsidR="00E80BF4" w:rsidRPr="00E80BF4" w:rsidRDefault="00E80BF4" w:rsidP="00BC23D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6FCA">
        <w:rPr>
          <w:rFonts w:ascii="Times New Roman" w:hAnsi="Times New Roman" w:cs="Times New Roman"/>
          <w:i/>
          <w:sz w:val="28"/>
          <w:szCs w:val="28"/>
          <w:lang w:val="uk-UA"/>
        </w:rPr>
        <w:t>Актуальність</w:t>
      </w:r>
      <w:r w:rsidRPr="00E80BF4">
        <w:rPr>
          <w:rFonts w:ascii="Times New Roman" w:hAnsi="Times New Roman" w:cs="Times New Roman"/>
          <w:sz w:val="28"/>
          <w:szCs w:val="28"/>
          <w:lang w:val="uk-UA"/>
        </w:rPr>
        <w:t xml:space="preserve"> даного дослідження </w:t>
      </w:r>
      <w:r w:rsidR="007B1251">
        <w:rPr>
          <w:rFonts w:ascii="Times New Roman" w:hAnsi="Times New Roman" w:cs="Times New Roman"/>
          <w:sz w:val="28"/>
          <w:szCs w:val="28"/>
          <w:lang w:val="uk-UA"/>
        </w:rPr>
        <w:t xml:space="preserve">зумовлена невеликою кількістю наукових праць присвячених вивченню </w:t>
      </w:r>
      <w:r w:rsidRPr="00E80BF4">
        <w:rPr>
          <w:rFonts w:ascii="Times New Roman" w:hAnsi="Times New Roman" w:cs="Times New Roman"/>
          <w:sz w:val="28"/>
          <w:szCs w:val="28"/>
          <w:lang w:val="uk-UA"/>
        </w:rPr>
        <w:t xml:space="preserve"> лексичних одиниць з пейоратив</w:t>
      </w:r>
      <w:r w:rsidR="00FA50C0">
        <w:rPr>
          <w:rFonts w:ascii="Times New Roman" w:hAnsi="Times New Roman" w:cs="Times New Roman"/>
          <w:sz w:val="28"/>
          <w:szCs w:val="28"/>
          <w:lang w:val="uk-UA"/>
        </w:rPr>
        <w:t>ною конотацією, їх функціонування</w:t>
      </w:r>
      <w:r w:rsidR="007E37AA">
        <w:rPr>
          <w:rFonts w:ascii="Times New Roman" w:hAnsi="Times New Roman" w:cs="Times New Roman"/>
          <w:sz w:val="28"/>
          <w:szCs w:val="28"/>
          <w:lang w:val="uk-UA"/>
        </w:rPr>
        <w:t xml:space="preserve"> в іспанській мові.</w:t>
      </w:r>
      <w:r w:rsidRPr="00E80BF4">
        <w:rPr>
          <w:rFonts w:ascii="Times New Roman" w:hAnsi="Times New Roman" w:cs="Times New Roman"/>
          <w:sz w:val="28"/>
          <w:szCs w:val="28"/>
          <w:lang w:val="uk-UA"/>
        </w:rPr>
        <w:t xml:space="preserve"> У роботі детально розглядаються категорії пейоративності та їх функціювання. </w:t>
      </w:r>
    </w:p>
    <w:p w:rsidR="00643A84" w:rsidRDefault="00E80BF4" w:rsidP="00BC23D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0BF4">
        <w:rPr>
          <w:rFonts w:ascii="Times New Roman" w:hAnsi="Times New Roman" w:cs="Times New Roman"/>
          <w:sz w:val="28"/>
          <w:szCs w:val="28"/>
          <w:lang w:val="uk-UA"/>
        </w:rPr>
        <w:t xml:space="preserve">Вибір </w:t>
      </w:r>
      <w:r w:rsidRPr="00256FCA">
        <w:rPr>
          <w:rFonts w:ascii="Times New Roman" w:hAnsi="Times New Roman" w:cs="Times New Roman"/>
          <w:i/>
          <w:sz w:val="28"/>
          <w:szCs w:val="28"/>
          <w:lang w:val="uk-UA"/>
        </w:rPr>
        <w:t>теми</w:t>
      </w:r>
      <w:r w:rsidRPr="00E80BF4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дослідження, а саме «Пейоративна лексика у сучасному іспанському політичному дискурсі», зумовлений тим, що іспанська пейоративна лексика не була об’єктом всебічних мовознавчих досліджень. </w:t>
      </w:r>
    </w:p>
    <w:p w:rsidR="00E80BF4" w:rsidRPr="00E80BF4" w:rsidRDefault="00BC23DF" w:rsidP="00BC23D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C23DF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  </w:t>
      </w:r>
      <w:r w:rsidR="00E80BF4" w:rsidRPr="00256FCA">
        <w:rPr>
          <w:rFonts w:ascii="Times New Roman" w:hAnsi="Times New Roman" w:cs="Times New Roman"/>
          <w:i/>
          <w:sz w:val="28"/>
          <w:szCs w:val="28"/>
          <w:lang w:val="uk-UA"/>
        </w:rPr>
        <w:t>Об’єктом</w:t>
      </w:r>
      <w:r w:rsidR="00E80BF4" w:rsidRPr="00E80BF4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є пейоративні одиниці в іспанській мов</w:t>
      </w:r>
      <w:r w:rsidR="0091074B">
        <w:rPr>
          <w:rFonts w:ascii="Times New Roman" w:hAnsi="Times New Roman" w:cs="Times New Roman"/>
          <w:sz w:val="28"/>
          <w:szCs w:val="28"/>
          <w:lang w:val="uk-UA"/>
        </w:rPr>
        <w:t>і, що характеризуються наявністю</w:t>
      </w:r>
      <w:r w:rsidR="00E80BF4" w:rsidRPr="00E80BF4">
        <w:rPr>
          <w:rFonts w:ascii="Times New Roman" w:hAnsi="Times New Roman" w:cs="Times New Roman"/>
          <w:sz w:val="28"/>
          <w:szCs w:val="28"/>
          <w:lang w:val="uk-UA"/>
        </w:rPr>
        <w:t xml:space="preserve"> негативної оцінки, експресивної складової значення та стилістичного забарвлення.  </w:t>
      </w:r>
    </w:p>
    <w:p w:rsidR="00E80BF4" w:rsidRPr="00E80BF4" w:rsidRDefault="00E80BF4" w:rsidP="00BC23D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0BF4">
        <w:rPr>
          <w:rFonts w:ascii="Times New Roman" w:hAnsi="Times New Roman" w:cs="Times New Roman"/>
          <w:sz w:val="28"/>
          <w:szCs w:val="28"/>
          <w:lang w:val="uk-UA"/>
        </w:rPr>
        <w:t xml:space="preserve">   Теоретико-методологічну основу роботи становлять дослідження з теорії питань пейоративної лексики та політич</w:t>
      </w:r>
      <w:r w:rsidR="00FA50C0">
        <w:rPr>
          <w:rFonts w:ascii="Times New Roman" w:hAnsi="Times New Roman" w:cs="Times New Roman"/>
          <w:sz w:val="28"/>
          <w:szCs w:val="28"/>
          <w:lang w:val="uk-UA"/>
        </w:rPr>
        <w:t>ного дискурсу. В якості джерел і</w:t>
      </w:r>
      <w:r w:rsidRPr="00E80BF4">
        <w:rPr>
          <w:rFonts w:ascii="Times New Roman" w:hAnsi="Times New Roman" w:cs="Times New Roman"/>
          <w:sz w:val="28"/>
          <w:szCs w:val="28"/>
          <w:lang w:val="uk-UA"/>
        </w:rPr>
        <w:t>лю</w:t>
      </w:r>
      <w:r w:rsidR="00FA50C0">
        <w:rPr>
          <w:rFonts w:ascii="Times New Roman" w:hAnsi="Times New Roman" w:cs="Times New Roman"/>
          <w:sz w:val="28"/>
          <w:szCs w:val="28"/>
          <w:lang w:val="uk-UA"/>
        </w:rPr>
        <w:t>страційного матеріалу в дипломній</w:t>
      </w:r>
      <w:r w:rsidRPr="00E80BF4">
        <w:rPr>
          <w:rFonts w:ascii="Times New Roman" w:hAnsi="Times New Roman" w:cs="Times New Roman"/>
          <w:sz w:val="28"/>
          <w:szCs w:val="28"/>
          <w:lang w:val="uk-UA"/>
        </w:rPr>
        <w:t xml:space="preserve"> роботі використовувався ряд іспанських періодичних видань за певний період часу </w:t>
      </w:r>
      <w:r w:rsidRPr="004F35DC">
        <w:rPr>
          <w:rFonts w:ascii="Times New Roman" w:hAnsi="Times New Roman" w:cs="Times New Roman"/>
          <w:sz w:val="28"/>
          <w:szCs w:val="28"/>
          <w:lang w:val="uk-UA"/>
        </w:rPr>
        <w:t>( “</w:t>
      </w:r>
      <w:r w:rsidRPr="001B69A9">
        <w:rPr>
          <w:rFonts w:ascii="Times New Roman" w:hAnsi="Times New Roman" w:cs="Times New Roman"/>
          <w:sz w:val="28"/>
          <w:szCs w:val="28"/>
          <w:lang w:val="es-ES"/>
        </w:rPr>
        <w:t>ABC</w:t>
      </w:r>
      <w:r w:rsidRPr="004F35DC">
        <w:rPr>
          <w:rFonts w:ascii="Times New Roman" w:hAnsi="Times New Roman" w:cs="Times New Roman"/>
          <w:sz w:val="28"/>
          <w:szCs w:val="28"/>
          <w:lang w:val="uk-UA"/>
        </w:rPr>
        <w:t xml:space="preserve">”, </w:t>
      </w:r>
      <w:r w:rsidR="001B69A9" w:rsidRPr="004F35DC">
        <w:rPr>
          <w:rFonts w:ascii="Times New Roman" w:hAnsi="Times New Roman" w:cs="Times New Roman"/>
          <w:sz w:val="28"/>
          <w:szCs w:val="28"/>
          <w:lang w:val="uk-UA"/>
        </w:rPr>
        <w:t xml:space="preserve">” </w:t>
      </w:r>
      <w:r w:rsidR="001B69A9" w:rsidRPr="001B69A9">
        <w:rPr>
          <w:rFonts w:ascii="Times New Roman" w:hAnsi="Times New Roman" w:cs="Times New Roman"/>
          <w:sz w:val="28"/>
          <w:szCs w:val="28"/>
          <w:lang w:val="es-ES"/>
        </w:rPr>
        <w:t>La</w:t>
      </w:r>
      <w:r w:rsidR="001B69A9" w:rsidRPr="004F35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69A9" w:rsidRPr="001B69A9">
        <w:rPr>
          <w:rFonts w:ascii="Times New Roman" w:hAnsi="Times New Roman" w:cs="Times New Roman"/>
          <w:sz w:val="28"/>
          <w:szCs w:val="28"/>
          <w:lang w:val="es-ES"/>
        </w:rPr>
        <w:t>Raz</w:t>
      </w:r>
      <w:r w:rsidR="001B69A9" w:rsidRPr="004F35DC">
        <w:rPr>
          <w:rFonts w:ascii="Times New Roman" w:hAnsi="Times New Roman" w:cs="Times New Roman"/>
          <w:sz w:val="28"/>
          <w:szCs w:val="28"/>
          <w:lang w:val="uk-UA"/>
        </w:rPr>
        <w:t>ó</w:t>
      </w:r>
      <w:r w:rsidR="001B69A9" w:rsidRPr="001B69A9">
        <w:rPr>
          <w:rFonts w:ascii="Times New Roman" w:hAnsi="Times New Roman" w:cs="Times New Roman"/>
          <w:sz w:val="28"/>
          <w:szCs w:val="28"/>
          <w:lang w:val="es-ES"/>
        </w:rPr>
        <w:t>n</w:t>
      </w:r>
      <w:r w:rsidR="001B69A9" w:rsidRPr="004F35DC">
        <w:rPr>
          <w:rFonts w:ascii="Times New Roman" w:hAnsi="Times New Roman" w:cs="Times New Roman"/>
          <w:sz w:val="28"/>
          <w:szCs w:val="28"/>
          <w:lang w:val="uk-UA"/>
        </w:rPr>
        <w:t>”, “</w:t>
      </w:r>
      <w:r w:rsidR="001B69A9" w:rsidRPr="001B69A9">
        <w:rPr>
          <w:rFonts w:ascii="Times New Roman" w:hAnsi="Times New Roman" w:cs="Times New Roman"/>
          <w:sz w:val="28"/>
          <w:szCs w:val="28"/>
          <w:lang w:val="es-ES"/>
        </w:rPr>
        <w:t>El</w:t>
      </w:r>
      <w:r w:rsidR="001B69A9" w:rsidRPr="004F35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69A9" w:rsidRPr="001B69A9">
        <w:rPr>
          <w:rFonts w:ascii="Times New Roman" w:hAnsi="Times New Roman" w:cs="Times New Roman"/>
          <w:sz w:val="28"/>
          <w:szCs w:val="28"/>
          <w:lang w:val="es-ES"/>
        </w:rPr>
        <w:t>Mundo</w:t>
      </w:r>
      <w:r w:rsidR="001B69A9" w:rsidRPr="004F35DC">
        <w:rPr>
          <w:rFonts w:ascii="Times New Roman" w:hAnsi="Times New Roman" w:cs="Times New Roman"/>
          <w:sz w:val="28"/>
          <w:szCs w:val="28"/>
          <w:lang w:val="uk-UA"/>
        </w:rPr>
        <w:t>”, “</w:t>
      </w:r>
      <w:r w:rsidR="001B69A9" w:rsidRPr="001B69A9">
        <w:rPr>
          <w:rFonts w:ascii="Times New Roman" w:hAnsi="Times New Roman" w:cs="Times New Roman"/>
          <w:sz w:val="28"/>
          <w:szCs w:val="28"/>
          <w:lang w:val="es-ES"/>
        </w:rPr>
        <w:t>El</w:t>
      </w:r>
      <w:r w:rsidR="001B69A9" w:rsidRPr="004F35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69A9" w:rsidRPr="001B69A9">
        <w:rPr>
          <w:rFonts w:ascii="Times New Roman" w:hAnsi="Times New Roman" w:cs="Times New Roman"/>
          <w:sz w:val="28"/>
          <w:szCs w:val="28"/>
          <w:lang w:val="es-ES"/>
        </w:rPr>
        <w:t>Pa</w:t>
      </w:r>
      <w:r w:rsidR="001B69A9" w:rsidRPr="004F35DC">
        <w:rPr>
          <w:rFonts w:ascii="Times New Roman" w:hAnsi="Times New Roman" w:cs="Times New Roman"/>
          <w:sz w:val="28"/>
          <w:szCs w:val="28"/>
          <w:lang w:val="uk-UA"/>
        </w:rPr>
        <w:t>í</w:t>
      </w:r>
      <w:r w:rsidRPr="001B69A9">
        <w:rPr>
          <w:rFonts w:ascii="Times New Roman" w:hAnsi="Times New Roman" w:cs="Times New Roman"/>
          <w:sz w:val="28"/>
          <w:szCs w:val="28"/>
          <w:lang w:val="es-ES"/>
        </w:rPr>
        <w:t>s</w:t>
      </w:r>
      <w:r w:rsidRPr="004F35DC">
        <w:rPr>
          <w:rFonts w:ascii="Times New Roman" w:hAnsi="Times New Roman" w:cs="Times New Roman"/>
          <w:sz w:val="28"/>
          <w:szCs w:val="28"/>
          <w:lang w:val="uk-UA"/>
        </w:rPr>
        <w:t>”, “</w:t>
      </w:r>
      <w:r w:rsidRPr="001B69A9">
        <w:rPr>
          <w:rFonts w:ascii="Times New Roman" w:hAnsi="Times New Roman" w:cs="Times New Roman"/>
          <w:sz w:val="28"/>
          <w:szCs w:val="28"/>
          <w:lang w:val="es-ES"/>
        </w:rPr>
        <w:t>La</w:t>
      </w:r>
      <w:r w:rsidRPr="004F35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B69A9">
        <w:rPr>
          <w:rFonts w:ascii="Times New Roman" w:hAnsi="Times New Roman" w:cs="Times New Roman"/>
          <w:sz w:val="28"/>
          <w:szCs w:val="28"/>
          <w:lang w:val="es-ES"/>
        </w:rPr>
        <w:t>Vanguardia</w:t>
      </w:r>
      <w:r w:rsidRPr="004F35DC">
        <w:rPr>
          <w:rFonts w:ascii="Times New Roman" w:hAnsi="Times New Roman" w:cs="Times New Roman"/>
          <w:sz w:val="28"/>
          <w:szCs w:val="28"/>
          <w:lang w:val="uk-UA"/>
        </w:rPr>
        <w:t>”, “</w:t>
      </w:r>
      <w:r w:rsidRPr="001B69A9">
        <w:rPr>
          <w:rFonts w:ascii="Times New Roman" w:hAnsi="Times New Roman" w:cs="Times New Roman"/>
          <w:sz w:val="28"/>
          <w:szCs w:val="28"/>
          <w:lang w:val="es-ES"/>
        </w:rPr>
        <w:t>Tiempo</w:t>
      </w:r>
      <w:r w:rsidRPr="004F35DC">
        <w:rPr>
          <w:rFonts w:ascii="Times New Roman" w:hAnsi="Times New Roman" w:cs="Times New Roman"/>
          <w:sz w:val="28"/>
          <w:szCs w:val="28"/>
          <w:lang w:val="uk-UA"/>
        </w:rPr>
        <w:t>”; “</w:t>
      </w:r>
      <w:r w:rsidRPr="001B69A9">
        <w:rPr>
          <w:rFonts w:ascii="Times New Roman" w:hAnsi="Times New Roman" w:cs="Times New Roman"/>
          <w:sz w:val="28"/>
          <w:szCs w:val="28"/>
          <w:lang w:val="es-ES"/>
        </w:rPr>
        <w:t>el</w:t>
      </w:r>
      <w:r w:rsidRPr="004F35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B69A9">
        <w:rPr>
          <w:rFonts w:ascii="Times New Roman" w:hAnsi="Times New Roman" w:cs="Times New Roman"/>
          <w:sz w:val="28"/>
          <w:szCs w:val="28"/>
          <w:lang w:val="es-ES"/>
        </w:rPr>
        <w:t>Jueves</w:t>
      </w:r>
      <w:r w:rsidR="00FA50C0" w:rsidRPr="004F35DC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FA50C0">
        <w:rPr>
          <w:rFonts w:ascii="Times New Roman" w:hAnsi="Times New Roman" w:cs="Times New Roman"/>
          <w:sz w:val="28"/>
          <w:szCs w:val="28"/>
          <w:lang w:val="uk-UA"/>
        </w:rPr>
        <w:t xml:space="preserve">) та інших  </w:t>
      </w:r>
      <w:r w:rsidR="00FA50C0" w:rsidRPr="00FA50C0">
        <w:rPr>
          <w:rFonts w:ascii="Times New Roman" w:hAnsi="Times New Roman" w:cs="Times New Roman"/>
          <w:sz w:val="28"/>
          <w:szCs w:val="28"/>
          <w:lang w:val="uk-UA"/>
        </w:rPr>
        <w:t>інтернет-видань</w:t>
      </w:r>
      <w:r w:rsidRPr="00E80BF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56FCA" w:rsidRPr="00D3413F" w:rsidRDefault="00E80BF4" w:rsidP="00BC23D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E80BF4">
        <w:rPr>
          <w:rFonts w:ascii="Times New Roman" w:hAnsi="Times New Roman" w:cs="Times New Roman"/>
          <w:sz w:val="28"/>
          <w:szCs w:val="28"/>
          <w:lang w:val="uk-UA"/>
        </w:rPr>
        <w:t xml:space="preserve">   Предметом дослідження є всі критичні джерела на тему пейоративної лексики  в сучасному іспанському політичному дискурсі, які пред</w:t>
      </w:r>
      <w:r w:rsidR="00256FCA">
        <w:rPr>
          <w:rFonts w:ascii="Times New Roman" w:hAnsi="Times New Roman" w:cs="Times New Roman"/>
          <w:sz w:val="28"/>
          <w:szCs w:val="28"/>
          <w:lang w:val="uk-UA"/>
        </w:rPr>
        <w:t>ставлені у списку літератури</w:t>
      </w:r>
      <w:r w:rsidR="00256FCA" w:rsidRPr="00256FCA">
        <w:rPr>
          <w:rFonts w:ascii="Times New Roman" w:hAnsi="Times New Roman" w:cs="Times New Roman"/>
          <w:sz w:val="28"/>
          <w:szCs w:val="28"/>
        </w:rPr>
        <w:t>.</w:t>
      </w:r>
    </w:p>
    <w:p w:rsidR="00E80BF4" w:rsidRPr="00E80BF4" w:rsidRDefault="00256FCA" w:rsidP="00BC23DF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413F">
        <w:rPr>
          <w:rFonts w:ascii="Times New Roman" w:hAnsi="Times New Roman" w:cs="Times New Roman"/>
          <w:i/>
          <w:sz w:val="28"/>
          <w:szCs w:val="28"/>
        </w:rPr>
        <w:t xml:space="preserve">   </w:t>
      </w:r>
      <w:r w:rsidR="00E80BF4" w:rsidRPr="00256FC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Метою</w:t>
      </w:r>
      <w:r w:rsidR="00E80BF4" w:rsidRPr="00E80BF4">
        <w:rPr>
          <w:rFonts w:ascii="Times New Roman" w:hAnsi="Times New Roman" w:cs="Times New Roman"/>
          <w:sz w:val="28"/>
          <w:szCs w:val="28"/>
          <w:lang w:val="uk-UA"/>
        </w:rPr>
        <w:t xml:space="preserve">  дослідження  є аналіз категорії пейоративності, виявлення проявів та особливостей використання лексичних один</w:t>
      </w:r>
      <w:r w:rsidR="00D653DD">
        <w:rPr>
          <w:rFonts w:ascii="Times New Roman" w:hAnsi="Times New Roman" w:cs="Times New Roman"/>
          <w:sz w:val="28"/>
          <w:szCs w:val="28"/>
          <w:lang w:val="uk-UA"/>
        </w:rPr>
        <w:t>иць із пейоративною конотацією в</w:t>
      </w:r>
      <w:r w:rsidR="00E80BF4" w:rsidRPr="00E80BF4">
        <w:rPr>
          <w:rFonts w:ascii="Times New Roman" w:hAnsi="Times New Roman" w:cs="Times New Roman"/>
          <w:sz w:val="28"/>
          <w:szCs w:val="28"/>
          <w:lang w:val="uk-UA"/>
        </w:rPr>
        <w:t xml:space="preserve"> сучасному іспанському політичному дискурсі.</w:t>
      </w:r>
    </w:p>
    <w:p w:rsidR="00E80BF4" w:rsidRPr="00E80BF4" w:rsidRDefault="00E80BF4" w:rsidP="00E66881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0BF4">
        <w:rPr>
          <w:rFonts w:ascii="Times New Roman" w:hAnsi="Times New Roman" w:cs="Times New Roman"/>
          <w:sz w:val="28"/>
          <w:szCs w:val="28"/>
          <w:lang w:val="uk-UA"/>
        </w:rPr>
        <w:t xml:space="preserve"> Досягнення поставленої мети вимагає вирішення конкретних завдань, а саме:</w:t>
      </w:r>
    </w:p>
    <w:p w:rsidR="00E80BF4" w:rsidRPr="00E80BF4" w:rsidRDefault="00E80BF4" w:rsidP="00445B91">
      <w:pPr>
        <w:pStyle w:val="a5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0BF4">
        <w:rPr>
          <w:rFonts w:ascii="Times New Roman" w:hAnsi="Times New Roman" w:cs="Times New Roman"/>
          <w:sz w:val="28"/>
          <w:szCs w:val="28"/>
          <w:lang w:val="uk-UA"/>
        </w:rPr>
        <w:t>проаналізувати критичний матеріал присвячений дослідженню пейоративності та політичному дискурсу;</w:t>
      </w:r>
    </w:p>
    <w:p w:rsidR="00E80BF4" w:rsidRPr="00E80BF4" w:rsidRDefault="00E80BF4" w:rsidP="00445B91">
      <w:pPr>
        <w:pStyle w:val="a5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0BF4">
        <w:rPr>
          <w:rFonts w:ascii="Times New Roman" w:hAnsi="Times New Roman" w:cs="Times New Roman"/>
          <w:sz w:val="28"/>
          <w:szCs w:val="28"/>
          <w:lang w:val="uk-UA"/>
        </w:rPr>
        <w:t>проаналізувати  поняття пейоративність і норми її використання у сучасній лінгвістиці;</w:t>
      </w:r>
    </w:p>
    <w:p w:rsidR="00E80BF4" w:rsidRPr="00E80BF4" w:rsidRDefault="00E80BF4" w:rsidP="00445B91">
      <w:pPr>
        <w:pStyle w:val="a5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0BF4">
        <w:rPr>
          <w:rFonts w:ascii="Times New Roman" w:hAnsi="Times New Roman" w:cs="Times New Roman"/>
          <w:sz w:val="28"/>
          <w:szCs w:val="28"/>
          <w:lang w:val="uk-UA"/>
        </w:rPr>
        <w:t>класифікувати пейоративну лексику на основі різних критеріїв;</w:t>
      </w:r>
    </w:p>
    <w:p w:rsidR="00E80BF4" w:rsidRPr="00E80BF4" w:rsidRDefault="00E80BF4" w:rsidP="00445B91">
      <w:pPr>
        <w:pStyle w:val="a5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0BF4">
        <w:rPr>
          <w:rFonts w:ascii="Times New Roman" w:hAnsi="Times New Roman" w:cs="Times New Roman"/>
          <w:sz w:val="28"/>
          <w:szCs w:val="28"/>
          <w:lang w:val="uk-UA"/>
        </w:rPr>
        <w:t xml:space="preserve">вивчити вплив контексту на </w:t>
      </w:r>
      <w:r w:rsidR="00FA50C0" w:rsidRPr="00E80BF4">
        <w:rPr>
          <w:rFonts w:ascii="Times New Roman" w:hAnsi="Times New Roman" w:cs="Times New Roman"/>
          <w:sz w:val="28"/>
          <w:szCs w:val="28"/>
          <w:lang w:val="uk-UA"/>
        </w:rPr>
        <w:t>функціо</w:t>
      </w:r>
      <w:r w:rsidR="00FA50C0">
        <w:rPr>
          <w:rFonts w:ascii="Times New Roman" w:hAnsi="Times New Roman" w:cs="Times New Roman"/>
          <w:sz w:val="28"/>
          <w:szCs w:val="28"/>
          <w:lang w:val="uk-UA"/>
        </w:rPr>
        <w:t>ну</w:t>
      </w:r>
      <w:r w:rsidR="00FA50C0" w:rsidRPr="00E80BF4">
        <w:rPr>
          <w:rFonts w:ascii="Times New Roman" w:hAnsi="Times New Roman" w:cs="Times New Roman"/>
          <w:sz w:val="28"/>
          <w:szCs w:val="28"/>
          <w:lang w:val="uk-UA"/>
        </w:rPr>
        <w:t>вання</w:t>
      </w:r>
      <w:r w:rsidRPr="00E80BF4">
        <w:rPr>
          <w:rFonts w:ascii="Times New Roman" w:hAnsi="Times New Roman" w:cs="Times New Roman"/>
          <w:sz w:val="28"/>
          <w:szCs w:val="28"/>
          <w:lang w:val="uk-UA"/>
        </w:rPr>
        <w:t xml:space="preserve"> пейоративної лексики;</w:t>
      </w:r>
    </w:p>
    <w:p w:rsidR="00E80BF4" w:rsidRPr="00E80BF4" w:rsidRDefault="00E80BF4" w:rsidP="00445B91">
      <w:pPr>
        <w:pStyle w:val="a5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0BF4">
        <w:rPr>
          <w:rFonts w:ascii="Times New Roman" w:hAnsi="Times New Roman" w:cs="Times New Roman"/>
          <w:sz w:val="28"/>
          <w:szCs w:val="28"/>
          <w:lang w:val="uk-UA"/>
        </w:rPr>
        <w:t>вивчення механізмів та особливостей функціонування  пейоративної лексики в сучасному іспанському публіцистичному та політичному дискурсі;</w:t>
      </w:r>
    </w:p>
    <w:p w:rsidR="00E80BF4" w:rsidRPr="00E80BF4" w:rsidRDefault="00E80BF4" w:rsidP="00445B91">
      <w:pPr>
        <w:pStyle w:val="a5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0BF4">
        <w:rPr>
          <w:rFonts w:ascii="Times New Roman" w:hAnsi="Times New Roman" w:cs="Times New Roman"/>
          <w:sz w:val="28"/>
          <w:szCs w:val="28"/>
          <w:lang w:val="uk-UA"/>
        </w:rPr>
        <w:t>з’ясувати як використовуються пейоративи в політичних статтях;</w:t>
      </w:r>
    </w:p>
    <w:p w:rsidR="00E80BF4" w:rsidRPr="00256FCA" w:rsidRDefault="00E80BF4" w:rsidP="00445B91">
      <w:pPr>
        <w:pStyle w:val="a5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0BF4">
        <w:rPr>
          <w:rFonts w:ascii="Times New Roman" w:hAnsi="Times New Roman" w:cs="Times New Roman"/>
          <w:sz w:val="28"/>
          <w:szCs w:val="28"/>
          <w:lang w:val="uk-UA"/>
        </w:rPr>
        <w:t xml:space="preserve">узагальнення отриманих даних. </w:t>
      </w:r>
    </w:p>
    <w:p w:rsidR="00E80BF4" w:rsidRPr="00E80BF4" w:rsidRDefault="00E80BF4" w:rsidP="00BC23DF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0BF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     У даному дослідженні для досягнення поставленої мети було використано наступні методи:</w:t>
      </w:r>
    </w:p>
    <w:p w:rsidR="00E80BF4" w:rsidRPr="00E80BF4" w:rsidRDefault="00E80BF4" w:rsidP="00445B91">
      <w:pPr>
        <w:pStyle w:val="a5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0BF4">
        <w:rPr>
          <w:rFonts w:ascii="Times New Roman" w:hAnsi="Times New Roman" w:cs="Times New Roman"/>
          <w:sz w:val="28"/>
          <w:szCs w:val="28"/>
          <w:lang w:val="uk-UA"/>
        </w:rPr>
        <w:t>метод компонентного аналізу;</w:t>
      </w:r>
    </w:p>
    <w:p w:rsidR="00E80BF4" w:rsidRPr="00E80BF4" w:rsidRDefault="00E80BF4" w:rsidP="00445B91">
      <w:pPr>
        <w:pStyle w:val="a5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0BF4">
        <w:rPr>
          <w:rFonts w:ascii="Times New Roman" w:hAnsi="Times New Roman" w:cs="Times New Roman"/>
          <w:sz w:val="28"/>
          <w:szCs w:val="28"/>
          <w:lang w:val="uk-UA"/>
        </w:rPr>
        <w:t>метод порівняння;</w:t>
      </w:r>
    </w:p>
    <w:p w:rsidR="00E80BF4" w:rsidRPr="00E80BF4" w:rsidRDefault="00E80BF4" w:rsidP="00445B91">
      <w:pPr>
        <w:pStyle w:val="a5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0BF4">
        <w:rPr>
          <w:rFonts w:ascii="Times New Roman" w:hAnsi="Times New Roman" w:cs="Times New Roman"/>
          <w:sz w:val="28"/>
          <w:szCs w:val="28"/>
          <w:lang w:val="uk-UA"/>
        </w:rPr>
        <w:t>контекстологічний метод;</w:t>
      </w:r>
    </w:p>
    <w:p w:rsidR="00E80BF4" w:rsidRPr="00E80BF4" w:rsidRDefault="00E80BF4" w:rsidP="00445B91">
      <w:pPr>
        <w:pStyle w:val="a5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0BF4">
        <w:rPr>
          <w:rFonts w:ascii="Times New Roman" w:hAnsi="Times New Roman" w:cs="Times New Roman"/>
          <w:sz w:val="28"/>
          <w:szCs w:val="28"/>
          <w:lang w:val="uk-UA"/>
        </w:rPr>
        <w:t>aнaліз і синтез, для поділу прeдмeту дoсліджeння нa склaдoві частини тa з’єднання цих частин в єдине ціле;</w:t>
      </w:r>
    </w:p>
    <w:p w:rsidR="00E80BF4" w:rsidRPr="00E80BF4" w:rsidRDefault="00E80BF4" w:rsidP="00445B91">
      <w:pPr>
        <w:pStyle w:val="a5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0BF4">
        <w:rPr>
          <w:rFonts w:ascii="Times New Roman" w:hAnsi="Times New Roman" w:cs="Times New Roman"/>
          <w:sz w:val="28"/>
          <w:szCs w:val="28"/>
          <w:lang w:val="uk-UA"/>
        </w:rPr>
        <w:t>порівняння, для вивeдeння висновків прo пoдібнe і відмінне;</w:t>
      </w:r>
    </w:p>
    <w:p w:rsidR="00E66881" w:rsidRDefault="00E80BF4" w:rsidP="00445B91">
      <w:pPr>
        <w:pStyle w:val="a5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0BF4">
        <w:rPr>
          <w:rFonts w:ascii="Times New Roman" w:hAnsi="Times New Roman" w:cs="Times New Roman"/>
          <w:sz w:val="28"/>
          <w:szCs w:val="28"/>
          <w:lang w:val="uk-UA"/>
        </w:rPr>
        <w:t>метод дистрибутивного аналізу.</w:t>
      </w:r>
    </w:p>
    <w:p w:rsidR="00E80BF4" w:rsidRPr="00E66881" w:rsidRDefault="00E80BF4" w:rsidP="00BC23DF">
      <w:pPr>
        <w:spacing w:line="360" w:lineRule="auto"/>
        <w:ind w:left="357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6881">
        <w:rPr>
          <w:rFonts w:ascii="Times New Roman" w:hAnsi="Times New Roman" w:cs="Times New Roman"/>
          <w:i/>
          <w:sz w:val="28"/>
          <w:szCs w:val="28"/>
          <w:lang w:val="uk-UA"/>
        </w:rPr>
        <w:t>Структура роботи</w:t>
      </w:r>
      <w:r w:rsidRPr="00E66881">
        <w:rPr>
          <w:rFonts w:ascii="Times New Roman" w:hAnsi="Times New Roman" w:cs="Times New Roman"/>
          <w:sz w:val="28"/>
          <w:szCs w:val="28"/>
          <w:lang w:val="uk-UA"/>
        </w:rPr>
        <w:t xml:space="preserve"> обумовлена її метою та завданнями й складається зі вступу, двох розділів, загальних висновків, списку використаних джерел та одного додатка. Список вико</w:t>
      </w:r>
      <w:r w:rsidR="00F82266" w:rsidRPr="00E66881">
        <w:rPr>
          <w:rFonts w:ascii="Times New Roman" w:hAnsi="Times New Roman" w:cs="Times New Roman"/>
          <w:sz w:val="28"/>
          <w:szCs w:val="28"/>
          <w:lang w:val="uk-UA"/>
        </w:rPr>
        <w:t xml:space="preserve">ристаних джерел складається з </w:t>
      </w:r>
      <w:r w:rsidR="00727E6D">
        <w:rPr>
          <w:rFonts w:ascii="Times New Roman" w:hAnsi="Times New Roman" w:cs="Times New Roman"/>
          <w:sz w:val="28"/>
          <w:szCs w:val="28"/>
          <w:lang w:val="uk-UA"/>
        </w:rPr>
        <w:t>64</w:t>
      </w:r>
      <w:r w:rsidRPr="00E66881">
        <w:rPr>
          <w:rFonts w:ascii="Times New Roman" w:hAnsi="Times New Roman" w:cs="Times New Roman"/>
          <w:sz w:val="28"/>
          <w:szCs w:val="28"/>
          <w:lang w:val="uk-UA"/>
        </w:rPr>
        <w:t xml:space="preserve"> позицій.</w:t>
      </w:r>
    </w:p>
    <w:p w:rsidR="0029718E" w:rsidRPr="0029718E" w:rsidRDefault="0029718E" w:rsidP="00CC5B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9718E" w:rsidRPr="0029718E" w:rsidRDefault="0029718E" w:rsidP="00CC5B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9718E" w:rsidRPr="0029718E" w:rsidRDefault="0029718E" w:rsidP="00CC5B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9718E" w:rsidRPr="0029718E" w:rsidRDefault="0029718E" w:rsidP="00CC5B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9718E" w:rsidRPr="00ED5F9B" w:rsidRDefault="0029718E" w:rsidP="00CC5B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s-ES"/>
        </w:rPr>
      </w:pPr>
    </w:p>
    <w:p w:rsidR="00E66881" w:rsidRDefault="00E66881" w:rsidP="00CC5B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s-ES"/>
        </w:rPr>
      </w:pPr>
    </w:p>
    <w:p w:rsidR="00BC23DF" w:rsidRDefault="00BC23DF" w:rsidP="00CC5B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s-ES"/>
        </w:rPr>
      </w:pPr>
    </w:p>
    <w:p w:rsidR="00BC23DF" w:rsidRDefault="00BC23DF" w:rsidP="00CC5B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s-ES"/>
        </w:rPr>
      </w:pPr>
    </w:p>
    <w:p w:rsidR="00BC23DF" w:rsidRPr="00BC23DF" w:rsidRDefault="00BC23DF" w:rsidP="00CC5B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s-ES"/>
        </w:rPr>
      </w:pPr>
    </w:p>
    <w:p w:rsidR="00604334" w:rsidRDefault="00604334" w:rsidP="00CC5B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A1610" w:rsidRDefault="006A1610" w:rsidP="006C260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C2608" w:rsidRPr="006A1610" w:rsidRDefault="006C2608" w:rsidP="006C260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s-ES"/>
        </w:rPr>
      </w:pPr>
    </w:p>
    <w:p w:rsidR="008F2A39" w:rsidRPr="00D354E8" w:rsidRDefault="00724116" w:rsidP="00621EFE">
      <w:pPr>
        <w:spacing w:line="360" w:lineRule="auto"/>
        <w:jc w:val="both"/>
        <w:outlineLvl w:val="2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                </w:t>
      </w:r>
      <w:r w:rsidR="001E72B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</w:t>
      </w:r>
      <w:bookmarkStart w:id="1" w:name="_Toc485494484"/>
      <w:r w:rsidR="00D354E8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bookmarkEnd w:id="1"/>
    </w:p>
    <w:p w:rsidR="00D354E8" w:rsidRPr="00D354E8" w:rsidRDefault="00D354E8" w:rsidP="006A1610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54E8">
        <w:rPr>
          <w:rFonts w:ascii="Times New Roman" w:hAnsi="Times New Roman" w:cs="Times New Roman"/>
          <w:sz w:val="28"/>
          <w:szCs w:val="28"/>
          <w:lang w:val="uk-UA"/>
        </w:rPr>
        <w:t>У даній роботі досліджена специфіка пейоративної лексики. Проаналізована теоретична література та проведе</w:t>
      </w:r>
      <w:r w:rsidR="00224FF8">
        <w:rPr>
          <w:rFonts w:ascii="Times New Roman" w:hAnsi="Times New Roman" w:cs="Times New Roman"/>
          <w:sz w:val="28"/>
          <w:szCs w:val="28"/>
          <w:lang w:val="uk-UA"/>
        </w:rPr>
        <w:t>но</w:t>
      </w:r>
      <w:r w:rsidRPr="00D354E8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іспанського політичного дискурсу дають нам змогу зробити такі висновки:</w:t>
      </w:r>
    </w:p>
    <w:p w:rsidR="00566940" w:rsidRPr="00D354E8" w:rsidRDefault="00763E66" w:rsidP="006A1610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Було виявлено, що джерелом пейоративності</w:t>
      </w:r>
      <w:r w:rsidR="00D354E8" w:rsidRPr="00D354E8">
        <w:rPr>
          <w:rFonts w:ascii="Times New Roman" w:hAnsi="Times New Roman" w:cs="Times New Roman"/>
          <w:sz w:val="28"/>
          <w:szCs w:val="28"/>
          <w:lang w:val="uk-UA"/>
        </w:rPr>
        <w:t xml:space="preserve"> є сама людина зі всіма недоліками характеру, зовнішності та створюваної нею соціальної дійсності. Пейоративність пронизує всі аспекти людського життя й пов’язана з категорією емотивності, яка надає спілкуванню життєв</w:t>
      </w:r>
      <w:r w:rsidR="001B5A62">
        <w:rPr>
          <w:rFonts w:ascii="Times New Roman" w:hAnsi="Times New Roman" w:cs="Times New Roman"/>
          <w:sz w:val="28"/>
          <w:szCs w:val="28"/>
          <w:lang w:val="uk-UA"/>
        </w:rPr>
        <w:t>ості, природності, емоційності.</w:t>
      </w:r>
    </w:p>
    <w:p w:rsidR="00D354E8" w:rsidRDefault="00D354E8" w:rsidP="00401D0F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54E8">
        <w:rPr>
          <w:rFonts w:ascii="Times New Roman" w:hAnsi="Times New Roman" w:cs="Times New Roman"/>
          <w:sz w:val="28"/>
          <w:szCs w:val="28"/>
          <w:lang w:val="uk-UA"/>
        </w:rPr>
        <w:t>Категорія пейоративності — це властивість мовних одиниць, що виявляється у здатності реалізовувати семантику несхвалення, критики, презирства і осуду на адресу представників соціуму, чиї вчинки або особистісні якості</w:t>
      </w:r>
      <w:r w:rsidR="003D390D">
        <w:rPr>
          <w:rFonts w:ascii="Times New Roman" w:hAnsi="Times New Roman" w:cs="Times New Roman"/>
          <w:sz w:val="28"/>
          <w:szCs w:val="28"/>
          <w:lang w:val="uk-UA"/>
        </w:rPr>
        <w:t>, які</w:t>
      </w:r>
      <w:r w:rsidRPr="00D354E8">
        <w:rPr>
          <w:rFonts w:ascii="Times New Roman" w:hAnsi="Times New Roman" w:cs="Times New Roman"/>
          <w:sz w:val="28"/>
          <w:szCs w:val="28"/>
          <w:lang w:val="uk-UA"/>
        </w:rPr>
        <w:t xml:space="preserve"> не відповідають моральним та соціальним нормам суспільства, що проявляється в девіантну поведінку, яка порушує громадський спокій та правила, прийняті в соціумі, приносить незручності, завдає етичний, моральний або фізичний збиток представникам соціуму.</w:t>
      </w:r>
    </w:p>
    <w:p w:rsidR="0089363C" w:rsidRPr="0089363C" w:rsidRDefault="00763E66" w:rsidP="006A1610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Аналіз впливу пейоративної лексики на контекст показав нам, що н</w:t>
      </w:r>
      <w:r w:rsidR="0089363C" w:rsidRPr="0089363C">
        <w:rPr>
          <w:rFonts w:ascii="Times New Roman" w:hAnsi="Times New Roman" w:cs="Times New Roman"/>
          <w:sz w:val="28"/>
          <w:szCs w:val="28"/>
          <w:lang w:val="uk-UA"/>
        </w:rPr>
        <w:t>ашарування на одну й ту ж саму лексему контрастних експресивних сем викликане завданнями комунікативного акту та є продуктивним механізмом вияву експресивної виразності іспанських періодичних текстів.</w:t>
      </w:r>
    </w:p>
    <w:p w:rsidR="0089363C" w:rsidRPr="0089363C" w:rsidRDefault="0089363C" w:rsidP="00893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363C">
        <w:rPr>
          <w:rFonts w:ascii="Times New Roman" w:hAnsi="Times New Roman" w:cs="Times New Roman"/>
          <w:sz w:val="28"/>
          <w:szCs w:val="28"/>
          <w:lang w:val="uk-UA"/>
        </w:rPr>
        <w:t>Дериваційні парадигми, які в іспанській мові сприймаються як норма, викликані мобільністю твірної основи та похідних морфем. Вони, змінюючи форму слова, передають додатковий зміст та створюють умови для семантичних асоціацій [23]. Синтезування суфіксів суб’єктивної оцінки в мовленні іспанських ЗМІ відбувається у прагматичних цілях – актуалізувати емотивно-експресивні конотації задля кращого впливу на реципієнта [23].</w:t>
      </w:r>
    </w:p>
    <w:p w:rsidR="0089363C" w:rsidRPr="0089363C" w:rsidRDefault="0089363C" w:rsidP="00893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363C">
        <w:rPr>
          <w:rFonts w:ascii="Times New Roman" w:hAnsi="Times New Roman" w:cs="Times New Roman"/>
          <w:sz w:val="28"/>
          <w:szCs w:val="28"/>
          <w:lang w:val="uk-UA"/>
        </w:rPr>
        <w:t xml:space="preserve">Отже, дискурсивно-оцінна стратегія газетних інтернет-видань реалізується через використання численних лінгвокогнітивних механізмів концептуалізації інформації. На рівні словотвору одним зі знарядь такого </w:t>
      </w:r>
      <w:r w:rsidRPr="0089363C">
        <w:rPr>
          <w:rFonts w:ascii="Times New Roman" w:hAnsi="Times New Roman" w:cs="Times New Roman"/>
          <w:sz w:val="28"/>
          <w:szCs w:val="28"/>
          <w:lang w:val="uk-UA"/>
        </w:rPr>
        <w:lastRenderedPageBreak/>
        <w:t>впливу на адресата та засобом творення оцінної спрямованості повідомлення є оцінні суфікси пестливості й згрубілості як механізми прагматичного осмислення та сприйняття реальності [6]. Вони у певному контекстуальному оточенні надають лексемі гаму конотацій – від мейоративних (співчуття, доброзичливість, схвалення) до пейоративних (зневага, іронія, осуд), та, передусім, є виразниками негативної оцінки в іспанському мас-медійному дискурсі, рідше конотацій зі знаком «+». Перевага негативних емоцій, викликана засудженням змін в іспанському суспільстві, пояснюється їхньою ефективністю при спонуканні адресанта до певних дій [23].</w:t>
      </w:r>
    </w:p>
    <w:p w:rsidR="001B5A62" w:rsidRDefault="0089363C" w:rsidP="006A1610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363C">
        <w:rPr>
          <w:rFonts w:ascii="Times New Roman" w:hAnsi="Times New Roman" w:cs="Times New Roman"/>
          <w:sz w:val="28"/>
          <w:szCs w:val="28"/>
          <w:lang w:val="uk-UA"/>
        </w:rPr>
        <w:t>Аналіз іспанських інтернет-видань демонструє, що демінутивні та аугментативні компоненти є важливими засобами експресії мас-медійного мовлення та сприяють появі різноманітних стилістичних відтінків. Неоднорідні за своєю природою, вони динамізують мовлення, його оцінний та прагматичний потенціал, а також характеризують індивідуальну манеру журналіста.</w:t>
      </w:r>
    </w:p>
    <w:p w:rsidR="00C51048" w:rsidRDefault="00C51048" w:rsidP="006A1610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1048">
        <w:rPr>
          <w:rFonts w:ascii="Times New Roman" w:hAnsi="Times New Roman" w:cs="Times New Roman"/>
          <w:sz w:val="28"/>
          <w:szCs w:val="28"/>
          <w:lang w:val="uk-UA"/>
        </w:rPr>
        <w:t>Політичний дискурс є особливим типом комунікації</w:t>
      </w:r>
      <w:r w:rsidR="004525B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51048">
        <w:rPr>
          <w:rFonts w:ascii="Times New Roman" w:hAnsi="Times New Roman" w:cs="Times New Roman"/>
          <w:sz w:val="28"/>
          <w:szCs w:val="28"/>
          <w:lang w:val="uk-UA"/>
        </w:rPr>
        <w:t xml:space="preserve"> тому що він п</w:t>
      </w:r>
      <w:r w:rsidR="00401D0F">
        <w:rPr>
          <w:rFonts w:ascii="Times New Roman" w:hAnsi="Times New Roman" w:cs="Times New Roman"/>
          <w:sz w:val="28"/>
          <w:szCs w:val="28"/>
          <w:lang w:val="uk-UA"/>
        </w:rPr>
        <w:t xml:space="preserve">оєдную пoлітичнy сферy та </w:t>
      </w:r>
      <w:r w:rsidRPr="00C51048">
        <w:rPr>
          <w:rFonts w:ascii="Times New Roman" w:hAnsi="Times New Roman" w:cs="Times New Roman"/>
          <w:sz w:val="28"/>
          <w:szCs w:val="28"/>
          <w:lang w:val="uk-UA"/>
        </w:rPr>
        <w:t>сфeр</w:t>
      </w:r>
      <w:r w:rsidR="00401D0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51048">
        <w:rPr>
          <w:rFonts w:ascii="Times New Roman" w:hAnsi="Times New Roman" w:cs="Times New Roman"/>
          <w:sz w:val="28"/>
          <w:szCs w:val="28"/>
          <w:lang w:val="uk-UA"/>
        </w:rPr>
        <w:t xml:space="preserve"> cyспільного життя зaдля фopмування взаємoдiї та порoзумiння між влaдoю і сyспільствoм.</w:t>
      </w:r>
    </w:p>
    <w:p w:rsidR="00C51048" w:rsidRDefault="00C51048" w:rsidP="006A1610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1048">
        <w:rPr>
          <w:rFonts w:ascii="Times New Roman" w:hAnsi="Times New Roman" w:cs="Times New Roman"/>
          <w:sz w:val="28"/>
          <w:szCs w:val="28"/>
          <w:lang w:val="uk-UA"/>
        </w:rPr>
        <w:t>Усним політичним дискурсом слугують інтерв'ю з політиками, їхні промови, офіційні заяви, а от політичні тексти, оприлюднені через ЗМІ, зачисляємо до письмового політичного дискурсу. Агітаційні листівки, буклети, іміджеві тексти, поштове листування також вважаємо політичним дискурсом. Було виявлено, що будь-який матеріал, у якому йдеться про політику, слід називати «політичним дискурсом»</w:t>
      </w:r>
      <w:r w:rsidR="004525B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D34C4" w:rsidRPr="00D354E8" w:rsidRDefault="008D34C4" w:rsidP="001B5A6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Аналіз наглядного матеріалу продемонстрував нам, що </w:t>
      </w:r>
      <w:r w:rsidR="00B73D85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8D34C4">
        <w:rPr>
          <w:rFonts w:ascii="Times New Roman" w:hAnsi="Times New Roman" w:cs="Times New Roman"/>
          <w:sz w:val="28"/>
          <w:szCs w:val="28"/>
          <w:lang w:val="uk-UA"/>
        </w:rPr>
        <w:t xml:space="preserve">ерез експресивність виражальних засобів журналіст або ж політик передає своє ставлення до новини та до реципієнта зокрема. Автор вибирає ті мовні механізми, які б сприяли досягненню бажаного перлокутивного ефекту, </w:t>
      </w:r>
      <w:r w:rsidRPr="008D34C4">
        <w:rPr>
          <w:rFonts w:ascii="Times New Roman" w:hAnsi="Times New Roman" w:cs="Times New Roman"/>
          <w:sz w:val="28"/>
          <w:szCs w:val="28"/>
          <w:lang w:val="uk-UA"/>
        </w:rPr>
        <w:lastRenderedPageBreak/>
        <w:t>впливали на свідомість адресанта, переконували та спонукали його до адекватних дій.</w:t>
      </w:r>
      <w:r w:rsidR="00401D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A1D58" w:rsidRPr="007A1D58" w:rsidRDefault="007A1D58" w:rsidP="00401D0F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1D58">
        <w:rPr>
          <w:rFonts w:ascii="Times New Roman" w:hAnsi="Times New Roman" w:cs="Times New Roman"/>
          <w:sz w:val="28"/>
          <w:szCs w:val="28"/>
          <w:lang w:val="uk-UA"/>
        </w:rPr>
        <w:t>Складовою частиною політичного 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искурсу є політична карикатура. </w:t>
      </w:r>
      <w:r w:rsidRPr="007A1D58">
        <w:rPr>
          <w:rFonts w:ascii="Times New Roman" w:hAnsi="Times New Roman" w:cs="Times New Roman"/>
          <w:sz w:val="28"/>
          <w:szCs w:val="28"/>
          <w:lang w:val="uk-UA"/>
        </w:rPr>
        <w:t>Комунікативна мета жанру політичної карикатури полягає в осміюванні та гострій сатиричній критиці відомих політичних діячів і значущих подій у сфері політики, в маніпулюванні суспільною свідомістю, наприклад, шляхом створення або розвінчання певного образу політика.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Це все можливо за допомогою використання пейоративної лексики. </w:t>
      </w:r>
    </w:p>
    <w:p w:rsidR="001B5A62" w:rsidRPr="00D354E8" w:rsidRDefault="00D354E8" w:rsidP="006A1610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54E8">
        <w:rPr>
          <w:rFonts w:ascii="Times New Roman" w:hAnsi="Times New Roman" w:cs="Times New Roman"/>
          <w:sz w:val="28"/>
          <w:szCs w:val="28"/>
          <w:lang w:val="uk-UA"/>
        </w:rPr>
        <w:t xml:space="preserve">Aнaліз, прoвeдeний нa мaтeріaлі іспаномовних джерел дaв змoгу з'ясувaти, щo пейоративність знaхoдить </w:t>
      </w:r>
      <w:r w:rsidR="007A1D58" w:rsidRPr="00D354E8">
        <w:rPr>
          <w:rFonts w:ascii="Times New Roman" w:hAnsi="Times New Roman" w:cs="Times New Roman"/>
          <w:sz w:val="28"/>
          <w:szCs w:val="28"/>
          <w:lang w:val="uk-UA"/>
        </w:rPr>
        <w:t>своє</w:t>
      </w:r>
      <w:r w:rsidRPr="00D354E8">
        <w:rPr>
          <w:rFonts w:ascii="Times New Roman" w:hAnsi="Times New Roman" w:cs="Times New Roman"/>
          <w:sz w:val="28"/>
          <w:szCs w:val="28"/>
          <w:lang w:val="uk-UA"/>
        </w:rPr>
        <w:t xml:space="preserve"> вирaжeння як у змісті стaтeй, тaк і у мoвних зaсoбaх. </w:t>
      </w:r>
    </w:p>
    <w:p w:rsidR="0003184D" w:rsidRDefault="003D390D" w:rsidP="006A1610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сучасному іспанському політичному дискурсі частіше використовується </w:t>
      </w:r>
      <w:r w:rsidR="0003184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3184D" w:rsidRPr="0003184D">
        <w:rPr>
          <w:rFonts w:ascii="Times New Roman" w:hAnsi="Times New Roman" w:cs="Times New Roman"/>
          <w:sz w:val="28"/>
          <w:szCs w:val="28"/>
          <w:lang w:val="uk-UA"/>
        </w:rPr>
        <w:t>торинні пейоративи</w:t>
      </w:r>
      <w:r w:rsidR="0003184D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03184D" w:rsidRPr="0003184D" w:rsidRDefault="0003184D" w:rsidP="00445B91">
      <w:pPr>
        <w:pStyle w:val="a5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184D">
        <w:rPr>
          <w:rFonts w:ascii="Times New Roman" w:hAnsi="Times New Roman" w:cs="Times New Roman"/>
          <w:sz w:val="28"/>
          <w:szCs w:val="28"/>
          <w:lang w:val="uk-UA"/>
        </w:rPr>
        <w:t>Корупціонери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3184D" w:rsidRPr="0003184D" w:rsidRDefault="0003184D" w:rsidP="00445B91">
      <w:pPr>
        <w:pStyle w:val="a5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Популісти; </w:t>
      </w:r>
    </w:p>
    <w:p w:rsidR="0003184D" w:rsidRDefault="0003184D" w:rsidP="00445B91">
      <w:pPr>
        <w:pStyle w:val="a5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не чисті на руку чиновники; </w:t>
      </w:r>
    </w:p>
    <w:p w:rsidR="0003184D" w:rsidRDefault="0003184D" w:rsidP="00445B91">
      <w:pPr>
        <w:pStyle w:val="a5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«шахраї»; </w:t>
      </w:r>
    </w:p>
    <w:p w:rsidR="00534C92" w:rsidRPr="001B5A62" w:rsidRDefault="001B5A62" w:rsidP="001B5A6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Наприклад: </w:t>
      </w:r>
      <w:r w:rsidR="00C51605">
        <w:rPr>
          <w:rFonts w:ascii="Times New Roman" w:hAnsi="Times New Roman" w:cs="Times New Roman"/>
          <w:sz w:val="28"/>
          <w:szCs w:val="28"/>
          <w:lang w:val="es-ES"/>
        </w:rPr>
        <w:t>(</w:t>
      </w:r>
      <w:r w:rsidR="0003184D" w:rsidRPr="00C51605">
        <w:rPr>
          <w:rFonts w:ascii="Times New Roman" w:hAnsi="Times New Roman" w:cs="Times New Roman"/>
          <w:i/>
          <w:sz w:val="28"/>
          <w:szCs w:val="28"/>
          <w:lang w:val="es-ES"/>
        </w:rPr>
        <w:t>Un gran fraude, las oligarquías políticas, ..</w:t>
      </w:r>
      <w:r w:rsidR="0003184D" w:rsidRPr="00C51605">
        <w:rPr>
          <w:i/>
          <w:lang w:val="es-ES"/>
        </w:rPr>
        <w:t xml:space="preserve"> </w:t>
      </w:r>
      <w:r w:rsidR="0003184D" w:rsidRPr="00C51605">
        <w:rPr>
          <w:rFonts w:ascii="Times New Roman" w:hAnsi="Times New Roman" w:cs="Times New Roman"/>
          <w:i/>
          <w:sz w:val="28"/>
          <w:szCs w:val="28"/>
          <w:lang w:val="es-ES"/>
        </w:rPr>
        <w:t xml:space="preserve">la política gerundense ha derivado en un lamentable circo, «la corrupción de la política no tiene nada que ver con la moral», </w:t>
      </w:r>
      <w:r w:rsidR="00C51605" w:rsidRPr="00C51605">
        <w:rPr>
          <w:rFonts w:ascii="Times New Roman" w:hAnsi="Times New Roman" w:cs="Times New Roman"/>
          <w:i/>
          <w:sz w:val="28"/>
          <w:szCs w:val="28"/>
          <w:lang w:val="es-ES"/>
        </w:rPr>
        <w:t>..</w:t>
      </w:r>
      <w:r w:rsidR="0003184D" w:rsidRPr="00C51605">
        <w:rPr>
          <w:rFonts w:ascii="Times New Roman" w:hAnsi="Times New Roman" w:cs="Times New Roman"/>
          <w:i/>
          <w:sz w:val="28"/>
          <w:szCs w:val="28"/>
          <w:lang w:val="es-ES"/>
        </w:rPr>
        <w:t>con</w:t>
      </w:r>
      <w:r w:rsidR="00C51605" w:rsidRPr="00C51605">
        <w:rPr>
          <w:rFonts w:ascii="Times New Roman" w:hAnsi="Times New Roman" w:cs="Times New Roman"/>
          <w:i/>
          <w:sz w:val="28"/>
          <w:szCs w:val="28"/>
          <w:lang w:val="es-ES"/>
        </w:rPr>
        <w:t xml:space="preserve"> la política de plató y disfraz.., l</w:t>
      </w:r>
      <w:r w:rsidR="0003184D" w:rsidRPr="00C51605">
        <w:rPr>
          <w:rFonts w:ascii="Times New Roman" w:hAnsi="Times New Roman" w:cs="Times New Roman"/>
          <w:i/>
          <w:sz w:val="28"/>
          <w:szCs w:val="28"/>
          <w:lang w:val="es-ES"/>
        </w:rPr>
        <w:t>os matrimonios políticos producen cuñadismo político</w:t>
      </w:r>
      <w:r w:rsidR="00C51605" w:rsidRPr="00C51605">
        <w:rPr>
          <w:rFonts w:ascii="Times New Roman" w:hAnsi="Times New Roman" w:cs="Times New Roman"/>
          <w:i/>
          <w:sz w:val="28"/>
          <w:szCs w:val="28"/>
          <w:lang w:val="es-ES"/>
        </w:rPr>
        <w:t>..</w:t>
      </w:r>
      <w:r w:rsidR="0003184D" w:rsidRPr="00C51605">
        <w:rPr>
          <w:rFonts w:ascii="Times New Roman" w:hAnsi="Times New Roman" w:cs="Times New Roman"/>
          <w:i/>
          <w:sz w:val="28"/>
          <w:szCs w:val="28"/>
          <w:lang w:val="es-ES"/>
        </w:rPr>
        <w:t>,</w:t>
      </w:r>
      <w:r w:rsidR="00C51605" w:rsidRPr="00C51605">
        <w:rPr>
          <w:rFonts w:ascii="Times New Roman" w:hAnsi="Times New Roman" w:cs="Times New Roman"/>
          <w:i/>
          <w:sz w:val="28"/>
          <w:szCs w:val="28"/>
          <w:lang w:val="es-ES"/>
        </w:rPr>
        <w:t xml:space="preserve"> </w:t>
      </w:r>
      <w:r w:rsidR="0003184D" w:rsidRPr="00C51605">
        <w:rPr>
          <w:rFonts w:ascii="Times New Roman" w:hAnsi="Times New Roman" w:cs="Times New Roman"/>
          <w:i/>
          <w:sz w:val="28"/>
          <w:szCs w:val="28"/>
          <w:lang w:val="es-ES"/>
        </w:rPr>
        <w:t xml:space="preserve"> </w:t>
      </w:r>
      <w:r w:rsidR="00C51605" w:rsidRPr="00C51605">
        <w:rPr>
          <w:rFonts w:ascii="Times New Roman" w:hAnsi="Times New Roman" w:cs="Times New Roman"/>
          <w:i/>
          <w:sz w:val="28"/>
          <w:szCs w:val="28"/>
          <w:lang w:val="es-ES"/>
        </w:rPr>
        <w:t>los casos de corrupción,  los delincuentes generan enormes sean de narcotráfico, prostitución, corrupción.., España se rompa y los que pretenden que España se pudra, por eso hay que huir tanto del inmovilismo como del populismo</w:t>
      </w:r>
      <w:r w:rsidR="00C51605">
        <w:rPr>
          <w:rFonts w:ascii="Times New Roman" w:hAnsi="Times New Roman" w:cs="Times New Roman"/>
          <w:sz w:val="28"/>
          <w:szCs w:val="28"/>
          <w:lang w:val="es-ES"/>
        </w:rPr>
        <w:t xml:space="preserve">). </w:t>
      </w:r>
    </w:p>
    <w:p w:rsidR="004525BF" w:rsidRPr="00332227" w:rsidRDefault="004525BF" w:rsidP="006A1610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E54E9C">
        <w:rPr>
          <w:rFonts w:ascii="Times New Roman" w:hAnsi="Times New Roman" w:cs="Times New Roman"/>
          <w:sz w:val="28"/>
          <w:szCs w:val="28"/>
          <w:lang w:val="uk-UA"/>
        </w:rPr>
        <w:t>Важливо зазначити, що для цієї дипломної роботи було проаналізовано велику кількість матеріалу за 2016/2017 роки, проте теми в яких було використано пейоративну лек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сику не змінилися кардинально.  З новим 2017 роком продовжилося обговорення політичної ситуації після виборів в Іспанії, президентських виборів в таких країнах як Франція та США, іспанська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прокуратура відкрила декілька нових справ з урядової корупції та Європа і досі  продовжує потерпати від терористичних атак. Всі ці події є не вичерпним джерелом пейоративно забарвленої лексики. </w:t>
      </w:r>
    </w:p>
    <w:p w:rsidR="004525BF" w:rsidRDefault="004525BF" w:rsidP="006A1610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54E8">
        <w:rPr>
          <w:rFonts w:ascii="Times New Roman" w:hAnsi="Times New Roman" w:cs="Times New Roman"/>
          <w:sz w:val="28"/>
          <w:szCs w:val="28"/>
          <w:lang w:val="uk-UA"/>
        </w:rPr>
        <w:t>Внаслідок того, що деякі аспекти пейоративної конотації досі недостатньо розроблені і не мають єдиної чіткої дефініції, не існує єдиної точки зору на те, як утворюються пейоративи. У зв'язку з цим багато лінгвістів  дотримуються думки про необхідність аналізу негативно-оціночних одиниць кожної конкретної мови, заснованого на їх структурних і семантичних особливостях.</w:t>
      </w:r>
    </w:p>
    <w:p w:rsidR="004525BF" w:rsidRPr="00863165" w:rsidRDefault="004525BF" w:rsidP="004525B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34C92" w:rsidRDefault="00534C92" w:rsidP="00E613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34C92" w:rsidRDefault="00534C92" w:rsidP="00E613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73D85" w:rsidRDefault="00B73D85" w:rsidP="00E613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73D85" w:rsidRDefault="00B73D85" w:rsidP="00E613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73D85" w:rsidRDefault="00B73D85" w:rsidP="00E613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73D85" w:rsidRDefault="00B73D85" w:rsidP="00E613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73D85" w:rsidRDefault="00B73D85" w:rsidP="00E613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73D85" w:rsidRDefault="00B73D85" w:rsidP="00E613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73D85" w:rsidRDefault="00B73D85" w:rsidP="00E613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73D85" w:rsidRDefault="00B73D85" w:rsidP="00E613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73D85" w:rsidRDefault="00B73D85" w:rsidP="00E613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73D85" w:rsidRDefault="00B73D85" w:rsidP="00E613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73D85" w:rsidRDefault="00B73D85" w:rsidP="00E613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73D85" w:rsidRDefault="00B73D85" w:rsidP="00E613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73D85" w:rsidRDefault="00B73D85" w:rsidP="00E613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73D85" w:rsidRDefault="00B73D85" w:rsidP="00E613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73D85" w:rsidRDefault="00B73D85" w:rsidP="00E613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73D85" w:rsidRDefault="00B73D85" w:rsidP="00E613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B0124" w:rsidRDefault="00DB0124" w:rsidP="00F7695E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DB0124" w:rsidRPr="00DB0124" w:rsidRDefault="00963F9A" w:rsidP="006A6854">
      <w:pPr>
        <w:spacing w:line="360" w:lineRule="auto"/>
        <w:jc w:val="center"/>
        <w:outlineLvl w:val="3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2" w:name="_Toc485494485"/>
      <w:r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.</w:t>
      </w:r>
      <w:r w:rsidR="00E613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42949" w:rsidRPr="0044294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</w:t>
      </w:r>
      <w:r w:rsidR="00DB0124" w:rsidRPr="00DB0124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  <w:bookmarkEnd w:id="2"/>
    </w:p>
    <w:p w:rsidR="00DB0124" w:rsidRPr="00DB0124" w:rsidRDefault="00DB0124" w:rsidP="00DB012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B0124">
        <w:rPr>
          <w:rFonts w:ascii="Times New Roman" w:hAnsi="Times New Roman" w:cs="Times New Roman"/>
          <w:b/>
          <w:sz w:val="28"/>
          <w:szCs w:val="28"/>
          <w:lang w:val="uk-UA"/>
        </w:rPr>
        <w:t>Науково-критична література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</w:rPr>
        <w:t>Артемова Е.А. Карикатура как жанр политического дискурса: дисс. … канд. филол. наук / Волгоградский государственный педагогический университет. – Волгоград, 2002. – 175 с.</w:t>
      </w:r>
    </w:p>
    <w:p w:rsidR="00D43398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</w:rPr>
        <w:t>Арутюнова Н.Д. Аксиология в механизмах жизни и языка / Н.Д. Арутюнова // Проблемы структурной лингвистики. –  М.: Наука, 1984. – С. 5 – 23.</w:t>
      </w:r>
    </w:p>
    <w:p w:rsidR="00D43398" w:rsidRPr="00C00606" w:rsidRDefault="00D43398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</w:rPr>
        <w:t>Арутюнова, Н.Д. Типы языковых значений: Оценка. Событие. Факт.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>/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 xml:space="preserve"> Н.Д. Арутюнова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. – 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М.: Наука,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1988.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– 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341 с.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</w:rPr>
        <w:t>Арутюнова Н. Д. Язык и мир человека / Н. Д. Арутюнова. – М: Языки русской культуры, 1999. – 896 с.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</w:rPr>
        <w:t>Арнольд И. В. Лингвистический и стилистический контекст / И. В. Арнольд, И. А. Банников // Стиль и контекст. – Л., 1972. – С. 2–13.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>Бутова І. Політичний дискурс як об’єкт лінгвістичних досліджень. Львівський національний університет імені Івана Франка. / І. Бутова [Електронний ресурс] // Львів, 2009. – Режим доступу до статті:</w:t>
      </w:r>
    </w:p>
    <w:p w:rsidR="00DB0124" w:rsidRPr="00C00606" w:rsidRDefault="00DB0124" w:rsidP="00727E6D">
      <w:pPr>
        <w:spacing w:line="360" w:lineRule="auto"/>
        <w:ind w:left="720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</w:rPr>
        <w:t>http://old.lingua.lnu.edu.ua/Visnyk/visnyk/Visnyk_16/articles/Butova.pdf</w:t>
      </w:r>
    </w:p>
    <w:p w:rsidR="00727E6D" w:rsidRPr="00C00606" w:rsidRDefault="00D43398" w:rsidP="00445B91">
      <w:pPr>
        <w:pStyle w:val="a5"/>
        <w:numPr>
          <w:ilvl w:val="0"/>
          <w:numId w:val="44"/>
        </w:numPr>
        <w:spacing w:line="360" w:lineRule="auto"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</w:rPr>
        <w:t xml:space="preserve">Вольф, Е.М. Варьирование в оценочных структурах 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/ 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Е.М. Вольф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// Семантическое и формальное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 xml:space="preserve">варьирование. 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– 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М., 1979.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– 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С. 273-294.</w:t>
      </w:r>
    </w:p>
    <w:p w:rsidR="00DB0124" w:rsidRPr="00C00606" w:rsidRDefault="00DB0124" w:rsidP="00C00606">
      <w:pPr>
        <w:pStyle w:val="a5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</w:rPr>
        <w:t>Вольф Е.М. Функциональная семантика оценки / Е.М. Вольф. – М.: Едиториал УРСС, 2006. – 280 с.</w:t>
      </w:r>
    </w:p>
    <w:p w:rsidR="00DB0124" w:rsidRPr="00C00606" w:rsidRDefault="00DB0124" w:rsidP="00C00606">
      <w:pPr>
        <w:numPr>
          <w:ilvl w:val="0"/>
          <w:numId w:val="44"/>
        </w:numPr>
        <w:spacing w:after="0"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</w:rPr>
        <w:t>Герасимов В. И., Ильин М. В. Политический дискурс-анализ / Политический дискурс: история и современные исследования. - Сборник научных трудов. - М., 2002. - 184 с. - (Политическая наука / РАН. Институт научной информации по общественным наукам; 2002, №3. Серия: "Политология"), 61 – 71 с.</w:t>
      </w:r>
    </w:p>
    <w:p w:rsidR="00DB0124" w:rsidRPr="00C00606" w:rsidRDefault="00C00606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r w:rsidR="00DB0124"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Голод О. Є. Особливості семантики та функціонування пейоративної лексики в сучасній німецькій мові : автореф. дис. на здобуття наукового ступеня канд. філол. наук: 10.02.04 / О. Є. Голод ; Львів. нац. ун-т ім. І.Франка. – Львів, 2001. – 18 с. 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lastRenderedPageBreak/>
        <w:t>Демьянков В. З. Политический дискурс как предмет политологической филологии / Политический дискурс: история и современные исследования // Сборник научных трудов. – М., 2002.</w:t>
      </w:r>
      <w:r w:rsidRPr="00C00606">
        <w:rPr>
          <w:spacing w:val="-20"/>
        </w:rPr>
        <w:t xml:space="preserve"> 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>– 184 с. – (Политическая наука / РАН. Институт научной информации по общественньш наукам; 2002, №3. Серия: "Политология"), 20 – 32 с.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Джугля К. [Електронний ресурс] – Режим доступу до статті: http://www.rusnauka.com/13_NMN_2011/Philologia/6_84523.doc.htm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Заденська К. Е. Відтворення в українському перекладі іспанських морфологічних засобів інтенсифікації значення/ К. Е. Заденська // Київський національний ун-т ім. Т. Шевченка. – К.: 53 – 62 с.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Карасик А.В. О ситуации смехового общения. Основное высшее и дополнительное образование: проблемы дидактики и лингвистики. / А. В. Карасик. – Волгоград: Политехник, 2000. – 105 с.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Карасик  А. В. Лингвокультурные характеристики английского юмора : дис. канд. фил. наук / Карасик А. В., 2001. – 189 с.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</w:rPr>
        <w:t xml:space="preserve"> Карасик В. В. Языковой круг: личность, концепты, дискурс / В. В. Карасик. – М: Гнозис, 2004. – 390 с.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>Карасик В.И. Язык социального статуса /В. И. Карасик// Институт языкознания АН СССР, Волгоградский педагогический институт, М.: 1991. – 495 с.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Кондратенко Н. В. Український політичний дискурс: монография / Одес. нац. ун-т ім.І. І. Мечникова. - Одеса: Чорномор'я, 2007. С. 150 – 155.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  <w:lang w:val="uk-UA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Кульчицька О.В. Особливості семантики пейоративної лексики (на матеріалі циклу « Сутінкова сага» Стефані Майер)/ О. В. Кульчицька [Електронний ресурс] // Львів. нац. ун-т ім. І.Франка. – Львів, 2011. – Режим доступу до статті:</w:t>
      </w:r>
    </w:p>
    <w:p w:rsidR="00DB0124" w:rsidRPr="00C00606" w:rsidRDefault="00DB0124" w:rsidP="00727E6D">
      <w:pPr>
        <w:spacing w:line="360" w:lineRule="auto"/>
        <w:ind w:left="720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  <w:lang w:val="uk-UA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</w:rPr>
        <w:t>http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>://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www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>.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nbuv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>.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gov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>.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ua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>/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old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>_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jrn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>/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Soc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>_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Gum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>/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infil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>/2011_123/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articles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>/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Kulchytska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>.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pdf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  <w:lang w:val="uk-UA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Кульчицька О.В. Пейоративи як засіб вербалізації вираження негативного емоційного стану / О. В. Кульчицька// Львів. нац. ун-т ім. І.Франка. – Львів, 2014. – С. 68 – 70.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Крупенченок В. Н. Языковые особенности экспрессивных отрицательно-оценочных лексем с австрийской маркированностью.: автореф. 10.02.04 // В. Н. Крупенченок// 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lastRenderedPageBreak/>
        <w:t xml:space="preserve">Московский государственный университет имени М.В. Ломоносова. – М., 2013. – 24 с. 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Лескина С.В. Категория пейоративности в русском и английских языках в аспекте лингвокультуролического сопоставления (на материалах фразеологических едениц): автореф. 10.02.20 // С.В. Лескина// Челябинский государственный педагогический университет. – Челябинск, 2010. – 42 с. </w:t>
      </w:r>
    </w:p>
    <w:p w:rsidR="008F43F0" w:rsidRPr="00C00606" w:rsidRDefault="008F43F0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  <w:lang w:val="uk-UA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Лесько Х. С. Експресивність слів із суфіксами суб’єктивної оцінки в іспанських періодичних виданнях/ Х. С. Лесько// Національний університет ім. Івана Франка. –</w:t>
      </w:r>
      <w:r w:rsidR="00001432"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Львів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>, 2012.</w:t>
      </w:r>
      <w:r w:rsidR="00001432"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– С. 107 – 110. 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Марьянчик В.А. Аксиологическая структура медиа-политического текста: автореф. :  10.02.01/ Московский педагогический университет . – М., 2011. – 41 с.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Маслова В.А. Введение в лингвокультурологию / В.А. Маслова. – М.: Наследие, 1997. – 208 с.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Мокиенко В. М. Русская бранная лексика: цензурное и нецензурное. Русистика / Мокиенко В. М. – Берлин, 1994, № 1/2. – С. 50–73.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Моштак О.В. Формальне та лексико-семантичне засоботворення іменників зі значенням пейоративності / О.В. Моштак// Київський національний ун-т ім. Т. Шевченка. – К.: 2009.  – С. 264 – 268.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Нагорна Л. Б. Політична мова і мовна політика: діапазон можливостей політичної лінгвістики // Л. Б. Нагорна.// НАН України; Інститут політичних і етнонаціональних досліджень. –  К.: Світогляд,  2005. –  316 с.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Павлючко И.П. Эмотивность языковой личности в творческом ракурсе / И.П. Павлючко // Языковая личность: социолингвистические и эмотивные аспекты.– Волгоград: Перемена, 1998.– С. 117– 129.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Петренко В. В. Політична мова як засіб маніпулятивного впливу: Автореф. дис. ... канд. політ, наук: 23.00.02 / Київський національний ун-т ім. Т. Шевченка. –  К., 2003. – 17 с.</w:t>
      </w:r>
    </w:p>
    <w:p w:rsidR="00001432" w:rsidRPr="00C00606" w:rsidRDefault="00001432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  <w:lang w:val="uk-UA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Помірко Р. С. Демінутивність / аугментативність як засіб експресивності іспанськоЇ мови/ Р. С. Помірко // Іноземна філологія/ ред. Карпин Д. С. – Львів, 1987. – 125 с. 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lastRenderedPageBreak/>
        <w:t xml:space="preserve"> Попова Н.М. Сучасний іспаномовний суспільно-політичний дискурс: лінгвопрагматичний  аспект; Автореф. дис. ... канд. філологічних наук: 10.02.05 / Київський національний ун-т ім. Т. Шевченка. – К., 2004. – 17 с. 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Савинкина Н.Б. Пейоративное словообразование в современном немецком языке (на материале имени существительного) : автореф. дис. на соиск. учен. степ. канд. филол. наук : спец. 10.02.04 / Н.Б. Савинкина. –  М., 1987 – 16 с.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Сафонова Л.В. О лингвистической сущности пейоративности в лексике / Л.В. Сафонова // Теория и методы лексикологических исследований : сб. науч. тр. - Л .: Изд-во ЛГПИ им. А.И.Герцена, 1985. – С. 52 – 58.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Сорокин Ю. А. Политический дискурс: попытка истолкования понятия // Политический дискурс в России. М., 1997 – С. 57 – 62. 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Тён А. ван Дейк Дискурс и власть: Репрезентация доминирования в языке и коммуникации. Пер. с англ. — М.: Книжный дом «ЛИБРОКОМ», 2013. — 344 с.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Федоренко Ольга Дмитрівна Емоційно-оцінний потенціал демінутивів у публіцистиці (на матеріалі української періодики 1995-2004 років): Автореф. дис... канд. філол. Наук / Черкаський національний ун-т ім. Богдана Хмельницького. – Черкаси, 2006. – 21 с.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Хидекель С.С., Кошель Г.Г. Оценочный компонент лексического значения слова / С.С. Хидекель, Г.Г. Кошель // Иностранные языки в школе, 1981. –  С. 7 – 10.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Холявко І. В. Автореф. дис. на здобуття наукового ступеня канд. філол. наук: 10.02.01 ; Кіровогр. держ. пед. ун-т ім. В. Винниченка / Холявко І. В. – Кіровоград, 2004. – 20 с. 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Христенок В.Ф. Динаміка аугментативно-пейоративного словотвору іменника в українській мові: автореф. дис. на здоб. наук. ступеня канд. філол. наук: 10.02.01 "Українська мова" / В.Ф. Христенок. – К., 1995. – 25 с.</w:t>
      </w:r>
    </w:p>
    <w:p w:rsidR="007A6FBD" w:rsidRPr="00C00606" w:rsidRDefault="007A6FBD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Цибко А.В. Топологічні ознаки іспанського політичного дискурсу/ А. В. Цибко. Київський національний університет ім. Тараса Шевченка. – Київ, 2015. – 27 с. 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Шаховский В. И. Эмотивный компонент значения и методы его описания / Шаховский В. И. – Волгоград : Изд- во Волгогр. гос. пед. ин-та, 1983. – 94 с.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lastRenderedPageBreak/>
        <w:t xml:space="preserve"> Шаховский В.И. Категоризация эмоций в лексико-семантической системе язика / В.И. Шаховский. – Воронеж, 1987. – 192 с.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Шаховский В.И. Текст и его когнитивно-эмотивные метаморфозы (межкультурное понимание и лингвоэкология) / В.И. Шаховский, Ю.А. Сорокин, И.В. Томашева. – Волгоград: Перемена, 1998. – 149 с.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Шейгал Е. И. Вторичные жанры политического дискурса / Е. И. Шейгал // Русский язык в контексте современной культуры / Е. И. Шейгал. – Екатеринбург, 1998. – С. 143–144.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Шейгал Е.И. Семиотика политического дискурса. – М.: Гнозис, 2004. – 326с.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Шибаева Н.П. К вопросу о функционально-семантическом поле пейоративности / Н.П. Шибаева // Лингвистические структуры текста : сб. науч. тр. - М.: АН СССР, 1988. – С. 151-155.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Шувалов В.И. Мелиоративы в лексике современного немецкого языка : дис. ... канд. филол. наук : 10.02.04/ В.И. Шувалов. –  М., 1978. – 168 с.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  <w:lang w:val="en-US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en-US"/>
        </w:rPr>
        <w:t xml:space="preserve">Braun F. Terms of address: Problems of patterns and usage in various languages and cultures / Frederick Braun. – Berlin: Mouton de Gruyter, 1988. – 240 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es-ES"/>
        </w:rPr>
        <w:t>с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en-US"/>
        </w:rPr>
        <w:t>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  <w:lang w:val="es-ES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en-US"/>
        </w:rPr>
        <w:t xml:space="preserve"> 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es-ES"/>
        </w:rPr>
        <w:t>Garrido M. Aproximación al léxico del lenguaje pólitico español : дис. докт. філ. наук / Garrido Moraga – Málaga, 2000. – 833 с.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  <w:lang w:val="es-ES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es-ES"/>
        </w:rPr>
        <w:t xml:space="preserve"> Sánchez García F. J. Estudio pragmático del discurso periodístico Español. A propósito de los debates sobre el estado de la nación : дис. докт. / Sánchez García Francisco José – Universidad de Granada, 2009. – 776 с.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  <w:lang w:val="es-ES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es-ES"/>
        </w:rPr>
        <w:t xml:space="preserve"> Latorre F. Diminutivos, despectivos y aumentativos en el siglo XVII / Latorre // Revistan de Filología Aragonesa VIII-IX, / Latorre. – Aragon, 1956. – С. 105 – 120.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  <w:lang w:val="es-ES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es-ES"/>
        </w:rPr>
        <w:t xml:space="preserve"> Wiedemann E. G. La prensa digital: lenguaje y características : дис. докт. / Wiedemann Emilio J. García – Granada, 2007. – 305 с.</w:t>
      </w:r>
    </w:p>
    <w:p w:rsidR="00DB0124" w:rsidRDefault="00DB0124" w:rsidP="00727E6D">
      <w:pPr>
        <w:spacing w:line="360" w:lineRule="auto"/>
        <w:ind w:left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27E6D" w:rsidRPr="00DB0124" w:rsidRDefault="00727E6D" w:rsidP="00DB0124">
      <w:pPr>
        <w:spacing w:line="360" w:lineRule="auto"/>
        <w:ind w:left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B0124" w:rsidRDefault="00DB0124" w:rsidP="00DB0124">
      <w:pPr>
        <w:spacing w:line="360" w:lineRule="auto"/>
        <w:ind w:left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0606" w:rsidRPr="00DB0124" w:rsidRDefault="00C00606" w:rsidP="00DB0124">
      <w:pPr>
        <w:spacing w:line="360" w:lineRule="auto"/>
        <w:ind w:left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B0124" w:rsidRPr="00DB0124" w:rsidRDefault="00DB0124" w:rsidP="00DB0124">
      <w:pPr>
        <w:spacing w:line="360" w:lineRule="auto"/>
        <w:ind w:left="720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B012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Довідкові видання</w:t>
      </w:r>
    </w:p>
    <w:p w:rsidR="00DB0124" w:rsidRPr="00DB0124" w:rsidRDefault="00DB0124" w:rsidP="00DB0124">
      <w:pPr>
        <w:spacing w:line="360" w:lineRule="auto"/>
        <w:ind w:left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Ахманова О.С. Словарь лингвистических терминов / О.С. Ахманова. - М.: КомКнига, 2007. – 576 с.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Великий тлумачний словник української мови. [Електронний ресурс]. – Режим доступу до статті:  http://sum.in.ua/f/dyskurs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Вікіпедія.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 xml:space="preserve"> 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>Стаття – Дискурс. [Електронний ресурс]. – Режим доступу до статті: http://uk.wikipedia.org/wiki/Дискурс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Функціональна стилістика. [Електронний ресурс]. – Режим доступу до статті: http://studopedia.org/5-12375.html</w:t>
      </w:r>
    </w:p>
    <w:p w:rsidR="00DB0124" w:rsidRPr="00DB0124" w:rsidRDefault="00DB0124" w:rsidP="00DB012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B0124" w:rsidRDefault="00DB0124" w:rsidP="00621EFE">
      <w:pPr>
        <w:spacing w:line="360" w:lineRule="auto"/>
        <w:ind w:left="720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B0124">
        <w:rPr>
          <w:rFonts w:ascii="Times New Roman" w:hAnsi="Times New Roman" w:cs="Times New Roman"/>
          <w:b/>
          <w:sz w:val="28"/>
          <w:szCs w:val="28"/>
          <w:lang w:val="uk-UA"/>
        </w:rPr>
        <w:t>Ілюстраційні матеріали</w:t>
      </w:r>
    </w:p>
    <w:p w:rsidR="00621EFE" w:rsidRPr="00C00606" w:rsidRDefault="00621EFE" w:rsidP="00621EFE">
      <w:pPr>
        <w:spacing w:line="360" w:lineRule="auto"/>
        <w:ind w:left="720"/>
        <w:contextualSpacing/>
        <w:jc w:val="center"/>
        <w:rPr>
          <w:rFonts w:ascii="Times New Roman" w:hAnsi="Times New Roman" w:cs="Times New Roman"/>
          <w:b/>
          <w:spacing w:val="-20"/>
          <w:sz w:val="28"/>
          <w:szCs w:val="28"/>
          <w:lang w:val="uk-UA"/>
        </w:rPr>
      </w:pP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</w:rPr>
        <w:t xml:space="preserve"> 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es-ES"/>
        </w:rPr>
        <w:t>La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 xml:space="preserve"> 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es-ES"/>
        </w:rPr>
        <w:t>Vanguardia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 xml:space="preserve"> [Електронний ресурс]. – 2016</w:t>
      </w:r>
      <w:r w:rsidR="00F451C7" w:rsidRPr="00C00606">
        <w:rPr>
          <w:rFonts w:ascii="Times New Roman" w:hAnsi="Times New Roman" w:cs="Times New Roman"/>
          <w:spacing w:val="-20"/>
          <w:sz w:val="28"/>
          <w:szCs w:val="28"/>
        </w:rPr>
        <w:t>/2017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 xml:space="preserve">. – Режим доступу до ресурсу: 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es-ES"/>
        </w:rPr>
        <w:t>http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://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es-ES"/>
        </w:rPr>
        <w:t>www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.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es-ES"/>
        </w:rPr>
        <w:t>lavanguardia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.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es-ES"/>
        </w:rPr>
        <w:t>com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/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es-ES"/>
        </w:rPr>
        <w:t>index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.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es-ES"/>
        </w:rPr>
        <w:t>html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</w:rPr>
        <w:t xml:space="preserve"> El País [Електронний ресурс]. – 2016</w:t>
      </w:r>
      <w:r w:rsidR="00F451C7" w:rsidRPr="00C00606">
        <w:rPr>
          <w:rFonts w:ascii="Times New Roman" w:hAnsi="Times New Roman" w:cs="Times New Roman"/>
          <w:spacing w:val="-20"/>
          <w:sz w:val="28"/>
          <w:szCs w:val="28"/>
        </w:rPr>
        <w:t>/2017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. – Режим доступу до ресурсу: http://elpais.com/.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</w:rPr>
        <w:t xml:space="preserve"> 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es-ES"/>
        </w:rPr>
        <w:t>El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 xml:space="preserve"> Mundo [Електронний ресурс]. – 2016</w:t>
      </w:r>
      <w:r w:rsidR="00F451C7" w:rsidRPr="00C00606">
        <w:rPr>
          <w:rFonts w:ascii="Times New Roman" w:hAnsi="Times New Roman" w:cs="Times New Roman"/>
          <w:spacing w:val="-20"/>
          <w:sz w:val="28"/>
          <w:szCs w:val="28"/>
        </w:rPr>
        <w:t>/2017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. – Режим доступу до ресурсу: http://www.elmundo.es/.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</w:rPr>
        <w:t xml:space="preserve"> La Razón [Електронний ресурс]. – 2016</w:t>
      </w:r>
      <w:r w:rsidR="00F451C7" w:rsidRPr="00C00606">
        <w:rPr>
          <w:rFonts w:ascii="Times New Roman" w:hAnsi="Times New Roman" w:cs="Times New Roman"/>
          <w:spacing w:val="-20"/>
          <w:sz w:val="28"/>
          <w:szCs w:val="28"/>
        </w:rPr>
        <w:t>/2017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. – Режим доступу до ресурсу: http://www.larazon.es/.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</w:rPr>
        <w:t xml:space="preserve"> ABC [Електронний ресурс]. – 2016</w:t>
      </w:r>
      <w:r w:rsidR="00F451C7" w:rsidRPr="00C00606">
        <w:rPr>
          <w:rFonts w:ascii="Times New Roman" w:hAnsi="Times New Roman" w:cs="Times New Roman"/>
          <w:spacing w:val="-20"/>
          <w:sz w:val="28"/>
          <w:szCs w:val="28"/>
        </w:rPr>
        <w:t>/2017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. – Режим доступу до ресурсу: http://www.abc.es/.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</w:rPr>
        <w:t xml:space="preserve"> El Jueves [Електронний ресурс]. – 2016</w:t>
      </w:r>
      <w:r w:rsidR="00F451C7" w:rsidRPr="00C00606">
        <w:rPr>
          <w:rFonts w:ascii="Times New Roman" w:hAnsi="Times New Roman" w:cs="Times New Roman"/>
          <w:spacing w:val="-20"/>
          <w:sz w:val="28"/>
          <w:szCs w:val="28"/>
        </w:rPr>
        <w:t>/2017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. – Режим доступу до ресурсу: http://www.eljueves.es/.</w:t>
      </w:r>
    </w:p>
    <w:p w:rsidR="00DB0124" w:rsidRPr="00C00606" w:rsidRDefault="00DB0124" w:rsidP="00445B91">
      <w:pPr>
        <w:numPr>
          <w:ilvl w:val="0"/>
          <w:numId w:val="44"/>
        </w:numPr>
        <w:spacing w:line="360" w:lineRule="auto"/>
        <w:contextualSpacing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C00606">
        <w:rPr>
          <w:rFonts w:ascii="Times New Roman" w:hAnsi="Times New Roman" w:cs="Times New Roman"/>
          <w:spacing w:val="-20"/>
          <w:sz w:val="28"/>
          <w:szCs w:val="28"/>
        </w:rPr>
        <w:t xml:space="preserve"> 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es-ES"/>
        </w:rPr>
        <w:t>Tiempo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 xml:space="preserve"> [Електронний ресурс]. – 2016</w:t>
      </w:r>
      <w:r w:rsidR="00F451C7" w:rsidRPr="00C00606">
        <w:rPr>
          <w:rFonts w:ascii="Times New Roman" w:hAnsi="Times New Roman" w:cs="Times New Roman"/>
          <w:spacing w:val="-20"/>
          <w:sz w:val="28"/>
          <w:szCs w:val="28"/>
        </w:rPr>
        <w:t>/2017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 xml:space="preserve">. – Режим доступу до ресурсу: 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es-ES"/>
        </w:rPr>
        <w:t>http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://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es-ES"/>
        </w:rPr>
        <w:t>www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.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es-ES"/>
        </w:rPr>
        <w:t>tiempodehoy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.</w:t>
      </w:r>
      <w:r w:rsidRPr="00C00606">
        <w:rPr>
          <w:rFonts w:ascii="Times New Roman" w:hAnsi="Times New Roman" w:cs="Times New Roman"/>
          <w:spacing w:val="-20"/>
          <w:sz w:val="28"/>
          <w:szCs w:val="28"/>
          <w:lang w:val="es-ES"/>
        </w:rPr>
        <w:t>com</w:t>
      </w:r>
      <w:r w:rsidRPr="00C00606">
        <w:rPr>
          <w:rFonts w:ascii="Times New Roman" w:hAnsi="Times New Roman" w:cs="Times New Roman"/>
          <w:spacing w:val="-20"/>
          <w:sz w:val="28"/>
          <w:szCs w:val="28"/>
        </w:rPr>
        <w:t>/.</w:t>
      </w:r>
    </w:p>
    <w:p w:rsidR="00D354E8" w:rsidRPr="00A3185E" w:rsidRDefault="00442949" w:rsidP="00E613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4294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</w:t>
      </w:r>
    </w:p>
    <w:sectPr w:rsidR="00D354E8" w:rsidRPr="00A3185E" w:rsidSect="006C2608">
      <w:headerReference w:type="default" r:id="rId8"/>
      <w:type w:val="continuous"/>
      <w:pgSz w:w="11906" w:h="16838"/>
      <w:pgMar w:top="1559" w:right="851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7BB0" w:rsidRDefault="006E7BB0" w:rsidP="003125C6">
      <w:pPr>
        <w:spacing w:after="0" w:line="240" w:lineRule="auto"/>
      </w:pPr>
      <w:r>
        <w:separator/>
      </w:r>
    </w:p>
  </w:endnote>
  <w:endnote w:type="continuationSeparator" w:id="0">
    <w:p w:rsidR="006E7BB0" w:rsidRDefault="006E7BB0" w:rsidP="003125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7BB0" w:rsidRDefault="006E7BB0" w:rsidP="003125C6">
      <w:pPr>
        <w:spacing w:after="0" w:line="240" w:lineRule="auto"/>
      </w:pPr>
      <w:r>
        <w:separator/>
      </w:r>
    </w:p>
  </w:footnote>
  <w:footnote w:type="continuationSeparator" w:id="0">
    <w:p w:rsidR="006E7BB0" w:rsidRDefault="006E7BB0" w:rsidP="003125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21789259"/>
      <w:docPartObj>
        <w:docPartGallery w:val="Page Numbers (Top of Page)"/>
        <w:docPartUnique/>
      </w:docPartObj>
    </w:sdtPr>
    <w:sdtEndPr/>
    <w:sdtContent>
      <w:p w:rsidR="0089363C" w:rsidRDefault="0089363C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C2608">
          <w:rPr>
            <w:noProof/>
          </w:rPr>
          <w:t>2</w:t>
        </w:r>
        <w:r>
          <w:fldChar w:fldCharType="end"/>
        </w:r>
      </w:p>
    </w:sdtContent>
  </w:sdt>
  <w:p w:rsidR="0089363C" w:rsidRDefault="0089363C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68609E"/>
    <w:multiLevelType w:val="hybridMultilevel"/>
    <w:tmpl w:val="CE645330"/>
    <w:lvl w:ilvl="0" w:tplc="47E0E328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B3533F"/>
    <w:multiLevelType w:val="hybridMultilevel"/>
    <w:tmpl w:val="B044C8CA"/>
    <w:lvl w:ilvl="0" w:tplc="47E0E328">
      <w:start w:val="1"/>
      <w:numFmt w:val="bullet"/>
      <w:lvlText w:val="-"/>
      <w:lvlJc w:val="left"/>
      <w:pPr>
        <w:ind w:left="644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>
    <w:nsid w:val="0B6377C9"/>
    <w:multiLevelType w:val="hybridMultilevel"/>
    <w:tmpl w:val="94504120"/>
    <w:lvl w:ilvl="0" w:tplc="47E0E328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FA43692"/>
    <w:multiLevelType w:val="multilevel"/>
    <w:tmpl w:val="5C4EB430"/>
    <w:lvl w:ilvl="0">
      <w:start w:val="1"/>
      <w:numFmt w:val="bullet"/>
      <w:lvlText w:val="-"/>
      <w:lvlJc w:val="left"/>
      <w:pPr>
        <w:ind w:left="432" w:hanging="432"/>
      </w:pPr>
      <w:rPr>
        <w:rFonts w:ascii="Times New Roman" w:eastAsia="Calibri" w:hAnsi="Times New Roman"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">
    <w:nsid w:val="0FC35462"/>
    <w:multiLevelType w:val="hybridMultilevel"/>
    <w:tmpl w:val="F7AAC092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7AE1166"/>
    <w:multiLevelType w:val="hybridMultilevel"/>
    <w:tmpl w:val="C728FFE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697AF266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7C51399"/>
    <w:multiLevelType w:val="hybridMultilevel"/>
    <w:tmpl w:val="21FC1B38"/>
    <w:lvl w:ilvl="0" w:tplc="47E0E328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18D265C2"/>
    <w:multiLevelType w:val="hybridMultilevel"/>
    <w:tmpl w:val="C778DBD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9020B128">
      <w:start w:val="5"/>
      <w:numFmt w:val="bullet"/>
      <w:lvlText w:val="–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8E12D59"/>
    <w:multiLevelType w:val="hybridMultilevel"/>
    <w:tmpl w:val="3F8C3B2A"/>
    <w:lvl w:ilvl="0" w:tplc="47E0E328">
      <w:start w:val="1"/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1EAB318C"/>
    <w:multiLevelType w:val="hybridMultilevel"/>
    <w:tmpl w:val="55EEFB28"/>
    <w:lvl w:ilvl="0" w:tplc="901AB94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0673D66"/>
    <w:multiLevelType w:val="hybridMultilevel"/>
    <w:tmpl w:val="9814CDB4"/>
    <w:lvl w:ilvl="0" w:tplc="611CC6FA">
      <w:start w:val="1"/>
      <w:numFmt w:val="bullet"/>
      <w:lvlText w:val="—"/>
      <w:lvlJc w:val="left"/>
      <w:pPr>
        <w:ind w:left="36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29FB3DB7"/>
    <w:multiLevelType w:val="hybridMultilevel"/>
    <w:tmpl w:val="280EE334"/>
    <w:lvl w:ilvl="0" w:tplc="0419000F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6806195A">
      <w:start w:val="1"/>
      <w:numFmt w:val="decimal"/>
      <w:lvlText w:val="%2."/>
      <w:lvlJc w:val="left"/>
      <w:pPr>
        <w:ind w:left="1215" w:hanging="495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2A4F560E"/>
    <w:multiLevelType w:val="multilevel"/>
    <w:tmpl w:val="6980F0F8"/>
    <w:lvl w:ilvl="0">
      <w:start w:val="1"/>
      <w:numFmt w:val="decimal"/>
      <w:lvlText w:val="%1."/>
      <w:lvlJc w:val="right"/>
      <w:pPr>
        <w:ind w:left="1065" w:hanging="705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81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13">
    <w:nsid w:val="316935F5"/>
    <w:multiLevelType w:val="hybridMultilevel"/>
    <w:tmpl w:val="E3CEEA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2BE539E"/>
    <w:multiLevelType w:val="hybridMultilevel"/>
    <w:tmpl w:val="6310E4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FEB2A0A0">
      <w:start w:val="1"/>
      <w:numFmt w:val="decimal"/>
      <w:lvlText w:val="%2)"/>
      <w:lvlJc w:val="left"/>
      <w:pPr>
        <w:ind w:left="1470" w:hanging="39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2F47F34"/>
    <w:multiLevelType w:val="hybridMultilevel"/>
    <w:tmpl w:val="FA423D40"/>
    <w:lvl w:ilvl="0" w:tplc="D0A4CF0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F37BA1"/>
    <w:multiLevelType w:val="hybridMultilevel"/>
    <w:tmpl w:val="528E93FA"/>
    <w:lvl w:ilvl="0" w:tplc="1892F6A6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  <w:b/>
        <w:i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DCC6C4B"/>
    <w:multiLevelType w:val="hybridMultilevel"/>
    <w:tmpl w:val="34C2410A"/>
    <w:lvl w:ilvl="0" w:tplc="93B073D0">
      <w:start w:val="1"/>
      <w:numFmt w:val="decimal"/>
      <w:lvlText w:val="%1."/>
      <w:lvlJc w:val="right"/>
      <w:pPr>
        <w:ind w:left="1131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47B64A5D"/>
    <w:multiLevelType w:val="hybridMultilevel"/>
    <w:tmpl w:val="078606B2"/>
    <w:lvl w:ilvl="0" w:tplc="47E0E328">
      <w:start w:val="1"/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49A57512"/>
    <w:multiLevelType w:val="hybridMultilevel"/>
    <w:tmpl w:val="07326F78"/>
    <w:lvl w:ilvl="0" w:tplc="47E0E328">
      <w:start w:val="1"/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4A3175AC"/>
    <w:multiLevelType w:val="hybridMultilevel"/>
    <w:tmpl w:val="A8BE2964"/>
    <w:lvl w:ilvl="0" w:tplc="07A6E18E">
      <w:start w:val="6"/>
      <w:numFmt w:val="bullet"/>
      <w:lvlText w:val="•"/>
      <w:lvlJc w:val="left"/>
      <w:pPr>
        <w:ind w:left="1065" w:hanging="705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BD45983"/>
    <w:multiLevelType w:val="hybridMultilevel"/>
    <w:tmpl w:val="A3768666"/>
    <w:lvl w:ilvl="0" w:tplc="47E0E328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>
    <w:nsid w:val="4D3247E4"/>
    <w:multiLevelType w:val="hybridMultilevel"/>
    <w:tmpl w:val="2D72BED8"/>
    <w:lvl w:ilvl="0" w:tplc="47E0E328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FA24587"/>
    <w:multiLevelType w:val="hybridMultilevel"/>
    <w:tmpl w:val="00921A30"/>
    <w:lvl w:ilvl="0" w:tplc="47E0E328">
      <w:start w:val="1"/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>
    <w:nsid w:val="52B64551"/>
    <w:multiLevelType w:val="hybridMultilevel"/>
    <w:tmpl w:val="DA96527E"/>
    <w:lvl w:ilvl="0" w:tplc="47E0E328">
      <w:start w:val="1"/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53134606"/>
    <w:multiLevelType w:val="hybridMultilevel"/>
    <w:tmpl w:val="25FCB1F4"/>
    <w:lvl w:ilvl="0" w:tplc="47E0E328">
      <w:start w:val="1"/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54F6276E"/>
    <w:multiLevelType w:val="hybridMultilevel"/>
    <w:tmpl w:val="A520272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55DC2CDE"/>
    <w:multiLevelType w:val="hybridMultilevel"/>
    <w:tmpl w:val="0C1E2AB8"/>
    <w:lvl w:ilvl="0" w:tplc="47E0E328">
      <w:start w:val="1"/>
      <w:numFmt w:val="bullet"/>
      <w:lvlText w:val="-"/>
      <w:lvlJc w:val="left"/>
      <w:pPr>
        <w:ind w:left="1211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8">
    <w:nsid w:val="57134C3B"/>
    <w:multiLevelType w:val="hybridMultilevel"/>
    <w:tmpl w:val="651EA378"/>
    <w:lvl w:ilvl="0" w:tplc="47E0E328">
      <w:start w:val="1"/>
      <w:numFmt w:val="bullet"/>
      <w:lvlText w:val="-"/>
      <w:lvlJc w:val="left"/>
      <w:pPr>
        <w:ind w:left="1211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9">
    <w:nsid w:val="574A098D"/>
    <w:multiLevelType w:val="hybridMultilevel"/>
    <w:tmpl w:val="293ADF26"/>
    <w:lvl w:ilvl="0" w:tplc="47E0E328">
      <w:start w:val="1"/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577140AC"/>
    <w:multiLevelType w:val="hybridMultilevel"/>
    <w:tmpl w:val="67EAFDEC"/>
    <w:lvl w:ilvl="0" w:tplc="47E0E328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918320A"/>
    <w:multiLevelType w:val="hybridMultilevel"/>
    <w:tmpl w:val="96C8EB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B521C50"/>
    <w:multiLevelType w:val="hybridMultilevel"/>
    <w:tmpl w:val="D7E28812"/>
    <w:lvl w:ilvl="0" w:tplc="47E0E328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E9F4BE5"/>
    <w:multiLevelType w:val="hybridMultilevel"/>
    <w:tmpl w:val="93186E8C"/>
    <w:lvl w:ilvl="0" w:tplc="47E0E328">
      <w:start w:val="1"/>
      <w:numFmt w:val="bullet"/>
      <w:lvlText w:val="-"/>
      <w:lvlJc w:val="left"/>
      <w:pPr>
        <w:ind w:left="1287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>
    <w:nsid w:val="64FF6754"/>
    <w:multiLevelType w:val="hybridMultilevel"/>
    <w:tmpl w:val="A6A80942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5">
    <w:nsid w:val="66187417"/>
    <w:multiLevelType w:val="hybridMultilevel"/>
    <w:tmpl w:val="86F49F52"/>
    <w:lvl w:ilvl="0" w:tplc="47E0E328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7795E89"/>
    <w:multiLevelType w:val="multilevel"/>
    <w:tmpl w:val="04190025"/>
    <w:lvl w:ilvl="0">
      <w:start w:val="1"/>
      <w:numFmt w:val="decimal"/>
      <w:pStyle w:val="1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37">
    <w:nsid w:val="67CE2551"/>
    <w:multiLevelType w:val="hybridMultilevel"/>
    <w:tmpl w:val="9A10EB38"/>
    <w:lvl w:ilvl="0" w:tplc="1892F6A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97B5066"/>
    <w:multiLevelType w:val="hybridMultilevel"/>
    <w:tmpl w:val="43A0BB4C"/>
    <w:lvl w:ilvl="0" w:tplc="611CC6FA">
      <w:start w:val="1"/>
      <w:numFmt w:val="bullet"/>
      <w:lvlText w:val="—"/>
      <w:lvlJc w:val="left"/>
      <w:pPr>
        <w:ind w:left="36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9BA5D02"/>
    <w:multiLevelType w:val="hybridMultilevel"/>
    <w:tmpl w:val="B14E9C2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47E0E328">
      <w:start w:val="1"/>
      <w:numFmt w:val="bullet"/>
      <w:lvlText w:val="-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>
    <w:nsid w:val="6ED647E4"/>
    <w:multiLevelType w:val="hybridMultilevel"/>
    <w:tmpl w:val="663EEFEE"/>
    <w:lvl w:ilvl="0" w:tplc="47E0E328">
      <w:start w:val="1"/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>
    <w:nsid w:val="76950888"/>
    <w:multiLevelType w:val="hybridMultilevel"/>
    <w:tmpl w:val="D3F020FA"/>
    <w:lvl w:ilvl="0" w:tplc="47E0E328">
      <w:start w:val="1"/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>
    <w:nsid w:val="79492632"/>
    <w:multiLevelType w:val="hybridMultilevel"/>
    <w:tmpl w:val="F404D1F6"/>
    <w:lvl w:ilvl="0" w:tplc="47E0E328">
      <w:start w:val="1"/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>
    <w:nsid w:val="797C4AD4"/>
    <w:multiLevelType w:val="hybridMultilevel"/>
    <w:tmpl w:val="F6B2ABF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9A500CD"/>
    <w:multiLevelType w:val="hybridMultilevel"/>
    <w:tmpl w:val="93662A5A"/>
    <w:lvl w:ilvl="0" w:tplc="47E0E328">
      <w:start w:val="1"/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>
    <w:nsid w:val="7AA13D6C"/>
    <w:multiLevelType w:val="hybridMultilevel"/>
    <w:tmpl w:val="DC08B03C"/>
    <w:lvl w:ilvl="0" w:tplc="9020B128">
      <w:start w:val="5"/>
      <w:numFmt w:val="bullet"/>
      <w:lvlText w:val="–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46">
    <w:nsid w:val="7B442C80"/>
    <w:multiLevelType w:val="hybridMultilevel"/>
    <w:tmpl w:val="0E787D28"/>
    <w:lvl w:ilvl="0" w:tplc="47E0E328">
      <w:start w:val="1"/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7E5551EA"/>
    <w:multiLevelType w:val="hybridMultilevel"/>
    <w:tmpl w:val="74DC8702"/>
    <w:lvl w:ilvl="0" w:tplc="47E0E328">
      <w:start w:val="1"/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38"/>
  </w:num>
  <w:num w:numId="3">
    <w:abstractNumId w:val="5"/>
  </w:num>
  <w:num w:numId="4">
    <w:abstractNumId w:val="14"/>
  </w:num>
  <w:num w:numId="5">
    <w:abstractNumId w:val="43"/>
  </w:num>
  <w:num w:numId="6">
    <w:abstractNumId w:val="12"/>
  </w:num>
  <w:num w:numId="7">
    <w:abstractNumId w:val="40"/>
  </w:num>
  <w:num w:numId="8">
    <w:abstractNumId w:val="44"/>
  </w:num>
  <w:num w:numId="9">
    <w:abstractNumId w:val="35"/>
  </w:num>
  <w:num w:numId="10">
    <w:abstractNumId w:val="15"/>
  </w:num>
  <w:num w:numId="11">
    <w:abstractNumId w:val="20"/>
  </w:num>
  <w:num w:numId="12">
    <w:abstractNumId w:val="30"/>
  </w:num>
  <w:num w:numId="13">
    <w:abstractNumId w:val="17"/>
  </w:num>
  <w:num w:numId="14">
    <w:abstractNumId w:val="46"/>
  </w:num>
  <w:num w:numId="15">
    <w:abstractNumId w:val="11"/>
  </w:num>
  <w:num w:numId="16">
    <w:abstractNumId w:val="9"/>
  </w:num>
  <w:num w:numId="17">
    <w:abstractNumId w:val="37"/>
  </w:num>
  <w:num w:numId="18">
    <w:abstractNumId w:val="6"/>
  </w:num>
  <w:num w:numId="19">
    <w:abstractNumId w:val="7"/>
  </w:num>
  <w:num w:numId="20">
    <w:abstractNumId w:val="45"/>
  </w:num>
  <w:num w:numId="21">
    <w:abstractNumId w:val="10"/>
  </w:num>
  <w:num w:numId="22">
    <w:abstractNumId w:val="27"/>
  </w:num>
  <w:num w:numId="23">
    <w:abstractNumId w:val="28"/>
  </w:num>
  <w:num w:numId="24">
    <w:abstractNumId w:val="39"/>
  </w:num>
  <w:num w:numId="25">
    <w:abstractNumId w:val="18"/>
  </w:num>
  <w:num w:numId="26">
    <w:abstractNumId w:val="23"/>
  </w:num>
  <w:num w:numId="27">
    <w:abstractNumId w:val="25"/>
  </w:num>
  <w:num w:numId="28">
    <w:abstractNumId w:val="24"/>
  </w:num>
  <w:num w:numId="29">
    <w:abstractNumId w:val="29"/>
  </w:num>
  <w:num w:numId="30">
    <w:abstractNumId w:val="19"/>
  </w:num>
  <w:num w:numId="31">
    <w:abstractNumId w:val="41"/>
  </w:num>
  <w:num w:numId="32">
    <w:abstractNumId w:val="32"/>
  </w:num>
  <w:num w:numId="33">
    <w:abstractNumId w:val="0"/>
  </w:num>
  <w:num w:numId="34">
    <w:abstractNumId w:val="1"/>
  </w:num>
  <w:num w:numId="35">
    <w:abstractNumId w:val="22"/>
  </w:num>
  <w:num w:numId="36">
    <w:abstractNumId w:val="2"/>
  </w:num>
  <w:num w:numId="37">
    <w:abstractNumId w:val="42"/>
  </w:num>
  <w:num w:numId="38">
    <w:abstractNumId w:val="8"/>
  </w:num>
  <w:num w:numId="39">
    <w:abstractNumId w:val="34"/>
  </w:num>
  <w:num w:numId="40">
    <w:abstractNumId w:val="36"/>
  </w:num>
  <w:num w:numId="41">
    <w:abstractNumId w:val="3"/>
  </w:num>
  <w:num w:numId="42">
    <w:abstractNumId w:val="47"/>
  </w:num>
  <w:num w:numId="43">
    <w:abstractNumId w:val="21"/>
  </w:num>
  <w:num w:numId="44">
    <w:abstractNumId w:val="31"/>
  </w:num>
  <w:num w:numId="45">
    <w:abstractNumId w:val="33"/>
  </w:num>
  <w:num w:numId="46">
    <w:abstractNumId w:val="4"/>
  </w:num>
  <w:num w:numId="47">
    <w:abstractNumId w:val="26"/>
  </w:num>
  <w:num w:numId="48">
    <w:abstractNumId w:val="16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40A1"/>
    <w:rsid w:val="00001432"/>
    <w:rsid w:val="00002DEF"/>
    <w:rsid w:val="00016EF6"/>
    <w:rsid w:val="000268E8"/>
    <w:rsid w:val="0003184D"/>
    <w:rsid w:val="000345BD"/>
    <w:rsid w:val="00034B26"/>
    <w:rsid w:val="00037231"/>
    <w:rsid w:val="00047249"/>
    <w:rsid w:val="00062717"/>
    <w:rsid w:val="00071C22"/>
    <w:rsid w:val="000754B7"/>
    <w:rsid w:val="0008345E"/>
    <w:rsid w:val="00097826"/>
    <w:rsid w:val="000A5997"/>
    <w:rsid w:val="000C3278"/>
    <w:rsid w:val="000D0ACC"/>
    <w:rsid w:val="000D3A24"/>
    <w:rsid w:val="000D424F"/>
    <w:rsid w:val="000D5966"/>
    <w:rsid w:val="000D7CA7"/>
    <w:rsid w:val="000F21B9"/>
    <w:rsid w:val="000F317B"/>
    <w:rsid w:val="000F7DF9"/>
    <w:rsid w:val="00101CB3"/>
    <w:rsid w:val="001029F5"/>
    <w:rsid w:val="00120165"/>
    <w:rsid w:val="00142BE4"/>
    <w:rsid w:val="00146D33"/>
    <w:rsid w:val="00164F72"/>
    <w:rsid w:val="00172421"/>
    <w:rsid w:val="00176D4B"/>
    <w:rsid w:val="001826E7"/>
    <w:rsid w:val="00183F0B"/>
    <w:rsid w:val="00187A21"/>
    <w:rsid w:val="001915D7"/>
    <w:rsid w:val="001A1811"/>
    <w:rsid w:val="001B54E8"/>
    <w:rsid w:val="001B589D"/>
    <w:rsid w:val="001B5A62"/>
    <w:rsid w:val="001B69A9"/>
    <w:rsid w:val="001C54D4"/>
    <w:rsid w:val="001D0216"/>
    <w:rsid w:val="001D5416"/>
    <w:rsid w:val="001E6903"/>
    <w:rsid w:val="001E72B0"/>
    <w:rsid w:val="001F0D6B"/>
    <w:rsid w:val="001F1482"/>
    <w:rsid w:val="001F34FF"/>
    <w:rsid w:val="0020514B"/>
    <w:rsid w:val="00205D86"/>
    <w:rsid w:val="00206139"/>
    <w:rsid w:val="00224FF8"/>
    <w:rsid w:val="002324D7"/>
    <w:rsid w:val="00234490"/>
    <w:rsid w:val="00256FCA"/>
    <w:rsid w:val="00272C74"/>
    <w:rsid w:val="0028087B"/>
    <w:rsid w:val="0028494F"/>
    <w:rsid w:val="0029718E"/>
    <w:rsid w:val="002A760F"/>
    <w:rsid w:val="002B08F7"/>
    <w:rsid w:val="002C510D"/>
    <w:rsid w:val="002D00D7"/>
    <w:rsid w:val="002D17BA"/>
    <w:rsid w:val="002D383C"/>
    <w:rsid w:val="002E36F5"/>
    <w:rsid w:val="002E5F28"/>
    <w:rsid w:val="003125C6"/>
    <w:rsid w:val="00331813"/>
    <w:rsid w:val="00332227"/>
    <w:rsid w:val="003340CA"/>
    <w:rsid w:val="00353BD8"/>
    <w:rsid w:val="00355240"/>
    <w:rsid w:val="00361E9F"/>
    <w:rsid w:val="00366306"/>
    <w:rsid w:val="00385CAD"/>
    <w:rsid w:val="003B4019"/>
    <w:rsid w:val="003C4C00"/>
    <w:rsid w:val="003D390D"/>
    <w:rsid w:val="003D52DE"/>
    <w:rsid w:val="003F3FE0"/>
    <w:rsid w:val="003F69D9"/>
    <w:rsid w:val="003F6E5A"/>
    <w:rsid w:val="004002F3"/>
    <w:rsid w:val="00400CF6"/>
    <w:rsid w:val="00401D0F"/>
    <w:rsid w:val="004377CE"/>
    <w:rsid w:val="00442949"/>
    <w:rsid w:val="00445B91"/>
    <w:rsid w:val="004471E4"/>
    <w:rsid w:val="00451D7E"/>
    <w:rsid w:val="004525BF"/>
    <w:rsid w:val="00457D67"/>
    <w:rsid w:val="00464EDF"/>
    <w:rsid w:val="00467FD5"/>
    <w:rsid w:val="00472ADD"/>
    <w:rsid w:val="00472EC3"/>
    <w:rsid w:val="0049058A"/>
    <w:rsid w:val="0049586F"/>
    <w:rsid w:val="00496C7C"/>
    <w:rsid w:val="004A4067"/>
    <w:rsid w:val="004A4C20"/>
    <w:rsid w:val="004B1A7A"/>
    <w:rsid w:val="004E5F02"/>
    <w:rsid w:val="004F35DC"/>
    <w:rsid w:val="005144CD"/>
    <w:rsid w:val="00520D0F"/>
    <w:rsid w:val="00527352"/>
    <w:rsid w:val="005311BC"/>
    <w:rsid w:val="00534C92"/>
    <w:rsid w:val="00536598"/>
    <w:rsid w:val="00553434"/>
    <w:rsid w:val="00556711"/>
    <w:rsid w:val="0055781D"/>
    <w:rsid w:val="005608FC"/>
    <w:rsid w:val="00566940"/>
    <w:rsid w:val="005935F6"/>
    <w:rsid w:val="00596A12"/>
    <w:rsid w:val="00596ED5"/>
    <w:rsid w:val="005E5B6F"/>
    <w:rsid w:val="00604334"/>
    <w:rsid w:val="006059E0"/>
    <w:rsid w:val="00621EFE"/>
    <w:rsid w:val="006243C7"/>
    <w:rsid w:val="006371FF"/>
    <w:rsid w:val="00643A84"/>
    <w:rsid w:val="00651049"/>
    <w:rsid w:val="00676928"/>
    <w:rsid w:val="00690304"/>
    <w:rsid w:val="00690E42"/>
    <w:rsid w:val="006A0BEA"/>
    <w:rsid w:val="006A1610"/>
    <w:rsid w:val="006A6854"/>
    <w:rsid w:val="006B420E"/>
    <w:rsid w:val="006B721B"/>
    <w:rsid w:val="006C2608"/>
    <w:rsid w:val="006D0AF2"/>
    <w:rsid w:val="006E586A"/>
    <w:rsid w:val="006E66E8"/>
    <w:rsid w:val="006E7BB0"/>
    <w:rsid w:val="00704BC9"/>
    <w:rsid w:val="007050A4"/>
    <w:rsid w:val="007127C5"/>
    <w:rsid w:val="00724116"/>
    <w:rsid w:val="00727E6D"/>
    <w:rsid w:val="007440A1"/>
    <w:rsid w:val="00747157"/>
    <w:rsid w:val="007639CB"/>
    <w:rsid w:val="00763E66"/>
    <w:rsid w:val="007664C5"/>
    <w:rsid w:val="00783654"/>
    <w:rsid w:val="007A1D58"/>
    <w:rsid w:val="007A6FBD"/>
    <w:rsid w:val="007A7687"/>
    <w:rsid w:val="007A788E"/>
    <w:rsid w:val="007B1251"/>
    <w:rsid w:val="007C1191"/>
    <w:rsid w:val="007C2336"/>
    <w:rsid w:val="007C2645"/>
    <w:rsid w:val="007C7CF2"/>
    <w:rsid w:val="007D041A"/>
    <w:rsid w:val="007D756F"/>
    <w:rsid w:val="007E2BF9"/>
    <w:rsid w:val="007E37AA"/>
    <w:rsid w:val="007E429F"/>
    <w:rsid w:val="007E51F5"/>
    <w:rsid w:val="007F1467"/>
    <w:rsid w:val="007F2B7A"/>
    <w:rsid w:val="007F38F0"/>
    <w:rsid w:val="0080748A"/>
    <w:rsid w:val="00814602"/>
    <w:rsid w:val="0081672F"/>
    <w:rsid w:val="00821337"/>
    <w:rsid w:val="00837680"/>
    <w:rsid w:val="0084724C"/>
    <w:rsid w:val="00847F12"/>
    <w:rsid w:val="0085533A"/>
    <w:rsid w:val="00863165"/>
    <w:rsid w:val="0087613F"/>
    <w:rsid w:val="0089363C"/>
    <w:rsid w:val="008973C7"/>
    <w:rsid w:val="008A1A48"/>
    <w:rsid w:val="008B00CE"/>
    <w:rsid w:val="008D172A"/>
    <w:rsid w:val="008D34C4"/>
    <w:rsid w:val="008E2412"/>
    <w:rsid w:val="008E433D"/>
    <w:rsid w:val="008F2A39"/>
    <w:rsid w:val="008F43F0"/>
    <w:rsid w:val="008F4E0E"/>
    <w:rsid w:val="0091074B"/>
    <w:rsid w:val="009207EB"/>
    <w:rsid w:val="00926004"/>
    <w:rsid w:val="009369B0"/>
    <w:rsid w:val="00944ED6"/>
    <w:rsid w:val="00945B2F"/>
    <w:rsid w:val="00950611"/>
    <w:rsid w:val="00963F9A"/>
    <w:rsid w:val="0096545F"/>
    <w:rsid w:val="009B4D0C"/>
    <w:rsid w:val="009E4F25"/>
    <w:rsid w:val="009E7A35"/>
    <w:rsid w:val="009F0C2D"/>
    <w:rsid w:val="00A02D94"/>
    <w:rsid w:val="00A0701F"/>
    <w:rsid w:val="00A17D2F"/>
    <w:rsid w:val="00A22A40"/>
    <w:rsid w:val="00A3185E"/>
    <w:rsid w:val="00A503B3"/>
    <w:rsid w:val="00A512A3"/>
    <w:rsid w:val="00A57556"/>
    <w:rsid w:val="00A70272"/>
    <w:rsid w:val="00A70358"/>
    <w:rsid w:val="00A708FD"/>
    <w:rsid w:val="00A752CC"/>
    <w:rsid w:val="00A77036"/>
    <w:rsid w:val="00A86957"/>
    <w:rsid w:val="00AA3549"/>
    <w:rsid w:val="00AA36DD"/>
    <w:rsid w:val="00AA5C86"/>
    <w:rsid w:val="00AB0BED"/>
    <w:rsid w:val="00AB4B1B"/>
    <w:rsid w:val="00AB7585"/>
    <w:rsid w:val="00AC79B9"/>
    <w:rsid w:val="00AD39E2"/>
    <w:rsid w:val="00AE0886"/>
    <w:rsid w:val="00AF26DD"/>
    <w:rsid w:val="00AF5DAD"/>
    <w:rsid w:val="00AF6374"/>
    <w:rsid w:val="00B00CE7"/>
    <w:rsid w:val="00B24377"/>
    <w:rsid w:val="00B412DE"/>
    <w:rsid w:val="00B56589"/>
    <w:rsid w:val="00B5750D"/>
    <w:rsid w:val="00B602FC"/>
    <w:rsid w:val="00B73D85"/>
    <w:rsid w:val="00B856F7"/>
    <w:rsid w:val="00B8584B"/>
    <w:rsid w:val="00B86C79"/>
    <w:rsid w:val="00B903B4"/>
    <w:rsid w:val="00B96488"/>
    <w:rsid w:val="00BA1698"/>
    <w:rsid w:val="00BA20D0"/>
    <w:rsid w:val="00BB4091"/>
    <w:rsid w:val="00BB4C70"/>
    <w:rsid w:val="00BC0277"/>
    <w:rsid w:val="00BC23DF"/>
    <w:rsid w:val="00BC6479"/>
    <w:rsid w:val="00BD1188"/>
    <w:rsid w:val="00BF1026"/>
    <w:rsid w:val="00C00606"/>
    <w:rsid w:val="00C2059B"/>
    <w:rsid w:val="00C51048"/>
    <w:rsid w:val="00C51213"/>
    <w:rsid w:val="00C51605"/>
    <w:rsid w:val="00C57799"/>
    <w:rsid w:val="00C66FFD"/>
    <w:rsid w:val="00CC5B17"/>
    <w:rsid w:val="00CE100A"/>
    <w:rsid w:val="00CF0A6E"/>
    <w:rsid w:val="00CF35E8"/>
    <w:rsid w:val="00D16514"/>
    <w:rsid w:val="00D23481"/>
    <w:rsid w:val="00D30E95"/>
    <w:rsid w:val="00D3413F"/>
    <w:rsid w:val="00D354E8"/>
    <w:rsid w:val="00D43398"/>
    <w:rsid w:val="00D50B35"/>
    <w:rsid w:val="00D60D6A"/>
    <w:rsid w:val="00D653DD"/>
    <w:rsid w:val="00D833E7"/>
    <w:rsid w:val="00D9475A"/>
    <w:rsid w:val="00DB0124"/>
    <w:rsid w:val="00DD065D"/>
    <w:rsid w:val="00DD14D5"/>
    <w:rsid w:val="00DF0724"/>
    <w:rsid w:val="00E16A9E"/>
    <w:rsid w:val="00E21C97"/>
    <w:rsid w:val="00E21FF1"/>
    <w:rsid w:val="00E23A13"/>
    <w:rsid w:val="00E25BCD"/>
    <w:rsid w:val="00E26C92"/>
    <w:rsid w:val="00E535F5"/>
    <w:rsid w:val="00E54E9C"/>
    <w:rsid w:val="00E61394"/>
    <w:rsid w:val="00E65DC1"/>
    <w:rsid w:val="00E66881"/>
    <w:rsid w:val="00E71D0A"/>
    <w:rsid w:val="00E80BF4"/>
    <w:rsid w:val="00EA2CF8"/>
    <w:rsid w:val="00EA5B45"/>
    <w:rsid w:val="00ED5F9B"/>
    <w:rsid w:val="00EF1C50"/>
    <w:rsid w:val="00EF46ED"/>
    <w:rsid w:val="00EF4EE9"/>
    <w:rsid w:val="00F073A2"/>
    <w:rsid w:val="00F12557"/>
    <w:rsid w:val="00F1439E"/>
    <w:rsid w:val="00F20A2C"/>
    <w:rsid w:val="00F40F54"/>
    <w:rsid w:val="00F41D2B"/>
    <w:rsid w:val="00F447F0"/>
    <w:rsid w:val="00F451C7"/>
    <w:rsid w:val="00F55D2F"/>
    <w:rsid w:val="00F63023"/>
    <w:rsid w:val="00F7695E"/>
    <w:rsid w:val="00F82266"/>
    <w:rsid w:val="00F83D0B"/>
    <w:rsid w:val="00FA50C0"/>
    <w:rsid w:val="00FD6BE1"/>
    <w:rsid w:val="00FE2448"/>
    <w:rsid w:val="00FF3B8A"/>
    <w:rsid w:val="00FF5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E5E31A10-70BF-4F56-926F-24B2DBD3DE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D3413F"/>
    <w:pPr>
      <w:keepNext/>
      <w:keepLines/>
      <w:numPr>
        <w:numId w:val="40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3B4019"/>
    <w:pPr>
      <w:keepNext/>
      <w:keepLines/>
      <w:numPr>
        <w:ilvl w:val="1"/>
        <w:numId w:val="40"/>
      </w:numPr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D5966"/>
    <w:pPr>
      <w:keepNext/>
      <w:keepLines/>
      <w:numPr>
        <w:ilvl w:val="2"/>
        <w:numId w:val="40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D5966"/>
    <w:pPr>
      <w:keepNext/>
      <w:keepLines/>
      <w:numPr>
        <w:ilvl w:val="3"/>
        <w:numId w:val="40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3413F"/>
    <w:pPr>
      <w:keepNext/>
      <w:keepLines/>
      <w:numPr>
        <w:ilvl w:val="4"/>
        <w:numId w:val="40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3413F"/>
    <w:pPr>
      <w:keepNext/>
      <w:keepLines/>
      <w:numPr>
        <w:ilvl w:val="5"/>
        <w:numId w:val="40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D5966"/>
    <w:pPr>
      <w:keepNext/>
      <w:keepLines/>
      <w:numPr>
        <w:ilvl w:val="6"/>
        <w:numId w:val="40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D5966"/>
    <w:pPr>
      <w:keepNext/>
      <w:keepLines/>
      <w:numPr>
        <w:ilvl w:val="7"/>
        <w:numId w:val="40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D5966"/>
    <w:pPr>
      <w:keepNext/>
      <w:keepLines/>
      <w:numPr>
        <w:ilvl w:val="8"/>
        <w:numId w:val="40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D17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D172A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21C97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3125C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125C6"/>
  </w:style>
  <w:style w:type="paragraph" w:styleId="a8">
    <w:name w:val="footer"/>
    <w:basedOn w:val="a"/>
    <w:link w:val="a9"/>
    <w:uiPriority w:val="99"/>
    <w:unhideWhenUsed/>
    <w:rsid w:val="003125C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125C6"/>
  </w:style>
  <w:style w:type="character" w:styleId="aa">
    <w:name w:val="Hyperlink"/>
    <w:basedOn w:val="a0"/>
    <w:uiPriority w:val="99"/>
    <w:unhideWhenUsed/>
    <w:rsid w:val="00A3185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D341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b">
    <w:name w:val="TOC Heading"/>
    <w:basedOn w:val="1"/>
    <w:next w:val="a"/>
    <w:uiPriority w:val="39"/>
    <w:semiHidden/>
    <w:unhideWhenUsed/>
    <w:qFormat/>
    <w:rsid w:val="00D3413F"/>
    <w:pPr>
      <w:outlineLvl w:val="9"/>
    </w:pPr>
    <w:rPr>
      <w:lang w:eastAsia="ru-RU"/>
    </w:rPr>
  </w:style>
  <w:style w:type="paragraph" w:styleId="21">
    <w:name w:val="toc 2"/>
    <w:basedOn w:val="a"/>
    <w:next w:val="a"/>
    <w:autoRedefine/>
    <w:uiPriority w:val="39"/>
    <w:unhideWhenUsed/>
    <w:qFormat/>
    <w:rsid w:val="00D3413F"/>
    <w:pPr>
      <w:spacing w:after="100"/>
      <w:ind w:left="220"/>
    </w:pPr>
    <w:rPr>
      <w:rFonts w:eastAsiaTheme="minorEastAsia"/>
      <w:lang w:eastAsia="ru-RU"/>
    </w:rPr>
  </w:style>
  <w:style w:type="paragraph" w:styleId="11">
    <w:name w:val="toc 1"/>
    <w:basedOn w:val="a"/>
    <w:next w:val="a"/>
    <w:autoRedefine/>
    <w:uiPriority w:val="39"/>
    <w:unhideWhenUsed/>
    <w:qFormat/>
    <w:rsid w:val="001F0D6B"/>
    <w:pPr>
      <w:tabs>
        <w:tab w:val="left" w:pos="660"/>
        <w:tab w:val="right" w:leader="dot" w:pos="9344"/>
      </w:tabs>
      <w:spacing w:after="100" w:line="360" w:lineRule="auto"/>
      <w:jc w:val="both"/>
    </w:pPr>
    <w:rPr>
      <w:rFonts w:ascii="Times New Roman" w:eastAsiaTheme="minorEastAsia" w:hAnsi="Times New Roman"/>
      <w:sz w:val="28"/>
      <w:lang w:eastAsia="ru-RU"/>
    </w:rPr>
  </w:style>
  <w:style w:type="paragraph" w:styleId="31">
    <w:name w:val="toc 3"/>
    <w:basedOn w:val="a"/>
    <w:next w:val="a"/>
    <w:autoRedefine/>
    <w:uiPriority w:val="39"/>
    <w:unhideWhenUsed/>
    <w:qFormat/>
    <w:rsid w:val="00D3413F"/>
    <w:pPr>
      <w:spacing w:after="100"/>
      <w:ind w:left="440"/>
    </w:pPr>
    <w:rPr>
      <w:rFonts w:eastAsiaTheme="minorEastAsia"/>
      <w:lang w:eastAsia="ru-RU"/>
    </w:rPr>
  </w:style>
  <w:style w:type="character" w:customStyle="1" w:styleId="50">
    <w:name w:val="Заголовок 5 Знак"/>
    <w:basedOn w:val="a0"/>
    <w:link w:val="5"/>
    <w:uiPriority w:val="9"/>
    <w:semiHidden/>
    <w:rsid w:val="00D341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semiHidden/>
    <w:rsid w:val="00D341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20">
    <w:name w:val="Заголовок 2 Знак"/>
    <w:basedOn w:val="a0"/>
    <w:link w:val="2"/>
    <w:uiPriority w:val="9"/>
    <w:rsid w:val="003B401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0D596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semiHidden/>
    <w:rsid w:val="000D5966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70">
    <w:name w:val="Заголовок 7 Знак"/>
    <w:basedOn w:val="a0"/>
    <w:link w:val="7"/>
    <w:uiPriority w:val="9"/>
    <w:semiHidden/>
    <w:rsid w:val="000D5966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semiHidden/>
    <w:rsid w:val="000D5966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0D5966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41">
    <w:name w:val="toc 4"/>
    <w:basedOn w:val="a"/>
    <w:next w:val="a"/>
    <w:autoRedefine/>
    <w:uiPriority w:val="39"/>
    <w:unhideWhenUsed/>
    <w:rsid w:val="006A6854"/>
    <w:pPr>
      <w:spacing w:after="100"/>
      <w:ind w:left="660"/>
    </w:pPr>
  </w:style>
  <w:style w:type="paragraph" w:styleId="ac">
    <w:name w:val="No Spacing"/>
    <w:uiPriority w:val="1"/>
    <w:qFormat/>
    <w:rsid w:val="00D2348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24D811-4F1B-4854-9E21-6AB63D5F58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3408</Words>
  <Characters>19428</Characters>
  <Application>Microsoft Office Word</Application>
  <DocSecurity>0</DocSecurity>
  <Lines>161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22791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student</cp:lastModifiedBy>
  <cp:revision>2</cp:revision>
  <cp:lastPrinted>2017-06-17T18:39:00Z</cp:lastPrinted>
  <dcterms:created xsi:type="dcterms:W3CDTF">2018-04-26T12:57:00Z</dcterms:created>
  <dcterms:modified xsi:type="dcterms:W3CDTF">2018-04-26T12:57:00Z</dcterms:modified>
</cp:coreProperties>
</file>