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E87" w:rsidRPr="000B68FA" w:rsidRDefault="001A3E87" w:rsidP="001A3E87">
      <w:pPr>
        <w:suppressAutoHyphens w:val="0"/>
        <w:spacing w:after="0" w:line="360" w:lineRule="auto"/>
        <w:jc w:val="center"/>
        <w:rPr>
          <w:rFonts w:ascii="Times New Roman" w:eastAsia="Times New Roman" w:hAnsi="Times New Roman"/>
          <w:b/>
          <w:bCs/>
          <w:i/>
          <w:iCs/>
          <w:noProof/>
          <w:sz w:val="28"/>
          <w:szCs w:val="28"/>
          <w:lang w:val="uk-UA" w:eastAsia="ru-RU"/>
        </w:rPr>
      </w:pPr>
      <w:r w:rsidRPr="000B68FA">
        <w:rPr>
          <w:rFonts w:ascii="Times New Roman" w:eastAsia="Times New Roman" w:hAnsi="Times New Roman"/>
          <w:noProof/>
          <w:sz w:val="28"/>
          <w:szCs w:val="28"/>
          <w:lang w:val="uk-UA" w:eastAsia="ru-RU"/>
        </w:rPr>
        <w:t>Одеський національний університет імені І. І. Мечникова</w:t>
      </w:r>
    </w:p>
    <w:p w:rsidR="001A3E87" w:rsidRPr="000B68FA" w:rsidRDefault="001A3E87" w:rsidP="001A3E87">
      <w:pPr>
        <w:suppressAutoHyphens w:val="0"/>
        <w:spacing w:after="0" w:line="360" w:lineRule="auto"/>
        <w:jc w:val="center"/>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Факультет міжнародних відносин, політології та соціології</w:t>
      </w:r>
    </w:p>
    <w:p w:rsidR="001A3E87" w:rsidRPr="000B68FA" w:rsidRDefault="001A3E87" w:rsidP="001A3E87">
      <w:pPr>
        <w:suppressAutoHyphens w:val="0"/>
        <w:spacing w:after="0" w:line="360" w:lineRule="auto"/>
        <w:jc w:val="center"/>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Кафедра </w:t>
      </w:r>
      <w:r>
        <w:rPr>
          <w:rFonts w:ascii="Times New Roman" w:eastAsia="Times New Roman" w:hAnsi="Times New Roman"/>
          <w:noProof/>
          <w:sz w:val="28"/>
          <w:szCs w:val="28"/>
          <w:lang w:val="uk-UA" w:eastAsia="ru-RU"/>
        </w:rPr>
        <w:t xml:space="preserve">світового господарства і </w:t>
      </w:r>
      <w:r w:rsidRPr="000B68FA">
        <w:rPr>
          <w:rFonts w:ascii="Times New Roman" w:eastAsia="Times New Roman" w:hAnsi="Times New Roman"/>
          <w:noProof/>
          <w:sz w:val="28"/>
          <w:szCs w:val="28"/>
          <w:lang w:val="uk-UA" w:eastAsia="ru-RU"/>
        </w:rPr>
        <w:t>міжнародних економічних відносин</w:t>
      </w:r>
    </w:p>
    <w:p w:rsidR="001A3E87" w:rsidRPr="000B68FA" w:rsidRDefault="001A3E87" w:rsidP="001A3E87">
      <w:pPr>
        <w:suppressAutoHyphens w:val="0"/>
        <w:spacing w:after="0" w:line="360" w:lineRule="auto"/>
        <w:jc w:val="both"/>
        <w:rPr>
          <w:rFonts w:ascii="Times New Roman" w:eastAsia="Times New Roman" w:hAnsi="Times New Roman"/>
          <w:noProof/>
          <w:sz w:val="28"/>
          <w:szCs w:val="28"/>
          <w:u w:val="single"/>
          <w:lang w:val="uk-UA" w:eastAsia="ru-RU"/>
        </w:rPr>
      </w:pPr>
    </w:p>
    <w:p w:rsidR="001A3E87" w:rsidRPr="000B68FA" w:rsidRDefault="001A3E87" w:rsidP="001A3E87">
      <w:pPr>
        <w:suppressAutoHyphens w:val="0"/>
        <w:spacing w:after="0" w:line="360" w:lineRule="auto"/>
        <w:jc w:val="center"/>
        <w:rPr>
          <w:rFonts w:ascii="Times New Roman" w:eastAsia="Times New Roman" w:hAnsi="Times New Roman"/>
          <w:b/>
          <w:noProof/>
          <w:sz w:val="36"/>
          <w:szCs w:val="36"/>
          <w:lang w:val="uk-UA" w:eastAsia="ru-RU"/>
        </w:rPr>
      </w:pPr>
      <w:r w:rsidRPr="000B68FA">
        <w:rPr>
          <w:rFonts w:ascii="Times New Roman" w:eastAsia="Times New Roman" w:hAnsi="Times New Roman"/>
          <w:b/>
          <w:noProof/>
          <w:sz w:val="36"/>
          <w:szCs w:val="36"/>
          <w:lang w:val="uk-UA" w:eastAsia="ru-RU"/>
        </w:rPr>
        <w:t>Дипломна робота</w:t>
      </w:r>
    </w:p>
    <w:p w:rsidR="001A3E87" w:rsidRPr="000B68FA" w:rsidRDefault="001A3E87" w:rsidP="001A3E87">
      <w:pPr>
        <w:suppressAutoHyphens w:val="0"/>
        <w:spacing w:after="0" w:line="240" w:lineRule="auto"/>
        <w:jc w:val="center"/>
        <w:rPr>
          <w:rFonts w:ascii="Times New Roman" w:eastAsia="Times New Roman" w:hAnsi="Times New Roman"/>
          <w:bCs/>
          <w:noProof/>
          <w:sz w:val="36"/>
          <w:szCs w:val="36"/>
          <w:u w:val="single"/>
          <w:lang w:val="uk-UA" w:eastAsia="ru-RU"/>
        </w:rPr>
      </w:pPr>
      <w:r w:rsidRPr="000B68FA">
        <w:rPr>
          <w:rFonts w:ascii="Times New Roman" w:eastAsia="Times New Roman" w:hAnsi="Times New Roman"/>
          <w:bCs/>
          <w:noProof/>
          <w:sz w:val="36"/>
          <w:szCs w:val="36"/>
          <w:u w:val="single"/>
          <w:lang w:val="uk-UA" w:eastAsia="ru-RU"/>
        </w:rPr>
        <w:t>бакалавр</w:t>
      </w:r>
    </w:p>
    <w:p w:rsidR="001A3E87" w:rsidRPr="000B68FA" w:rsidRDefault="001A3E87" w:rsidP="001A3E87">
      <w:pPr>
        <w:suppressAutoHyphens w:val="0"/>
        <w:spacing w:after="0" w:line="240" w:lineRule="auto"/>
        <w:jc w:val="center"/>
        <w:rPr>
          <w:rFonts w:ascii="Times New Roman" w:eastAsia="Times New Roman" w:hAnsi="Times New Roman"/>
          <w:noProof/>
          <w:sz w:val="20"/>
          <w:szCs w:val="28"/>
          <w:lang w:val="uk-UA" w:eastAsia="ru-RU"/>
        </w:rPr>
      </w:pPr>
      <w:r w:rsidRPr="000B68FA">
        <w:rPr>
          <w:rFonts w:ascii="Times New Roman" w:eastAsia="Times New Roman" w:hAnsi="Times New Roman"/>
          <w:noProof/>
          <w:sz w:val="20"/>
          <w:szCs w:val="24"/>
          <w:lang w:val="uk-UA" w:eastAsia="ru-RU"/>
        </w:rPr>
        <w:t xml:space="preserve"> (освітньо-кваліфікаційний рівень)</w:t>
      </w:r>
    </w:p>
    <w:p w:rsidR="001A3E87" w:rsidRPr="000B68FA" w:rsidRDefault="001A3E87" w:rsidP="001A3E87">
      <w:pPr>
        <w:suppressAutoHyphens w:val="0"/>
        <w:spacing w:after="0" w:line="360" w:lineRule="auto"/>
        <w:jc w:val="center"/>
        <w:rPr>
          <w:rFonts w:ascii="Times New Roman" w:eastAsia="Times New Roman" w:hAnsi="Times New Roman"/>
          <w:b/>
          <w:noProof/>
          <w:sz w:val="36"/>
          <w:szCs w:val="36"/>
          <w:lang w:val="uk-UA" w:eastAsia="ru-RU"/>
        </w:rPr>
      </w:pPr>
    </w:p>
    <w:p w:rsidR="001A3E87" w:rsidRPr="000B68FA" w:rsidRDefault="001A3E87" w:rsidP="001A3E87">
      <w:pPr>
        <w:tabs>
          <w:tab w:val="left" w:pos="5940"/>
        </w:tabs>
        <w:suppressAutoHyphens w:val="0"/>
        <w:spacing w:after="0" w:line="360" w:lineRule="auto"/>
        <w:jc w:val="center"/>
        <w:rPr>
          <w:rFonts w:ascii="Times New Roman" w:eastAsia="Times New Roman" w:hAnsi="Times New Roman"/>
          <w:b/>
          <w:sz w:val="28"/>
          <w:szCs w:val="28"/>
          <w:lang w:val="uk-UA" w:eastAsia="ru-RU"/>
        </w:rPr>
      </w:pPr>
      <w:r w:rsidRPr="000B68FA">
        <w:rPr>
          <w:rFonts w:ascii="Times New Roman" w:eastAsia="Times New Roman" w:hAnsi="Times New Roman"/>
          <w:sz w:val="28"/>
          <w:szCs w:val="28"/>
          <w:lang w:val="uk-UA" w:eastAsia="uk-UA"/>
        </w:rPr>
        <w:t xml:space="preserve">на тему: </w:t>
      </w:r>
      <w:r>
        <w:rPr>
          <w:rFonts w:ascii="Times New Roman" w:eastAsia="Times New Roman" w:hAnsi="Times New Roman"/>
          <w:b/>
          <w:sz w:val="28"/>
          <w:szCs w:val="28"/>
          <w:lang w:val="uk-UA" w:eastAsia="ru-RU"/>
        </w:rPr>
        <w:t>РОЗВИТОК ІСЛАМСЬКИХ ФІНАНСОВИХ ІНСТИТУТІВ У СУЧАСНИХ УМОВАХ</w:t>
      </w:r>
      <w:r w:rsidRPr="000B68FA">
        <w:rPr>
          <w:rFonts w:ascii="Times New Roman" w:eastAsia="Times New Roman" w:hAnsi="Times New Roman"/>
          <w:b/>
          <w:sz w:val="28"/>
          <w:szCs w:val="28"/>
          <w:lang w:val="uk-UA" w:eastAsia="ru-RU"/>
        </w:rPr>
        <w:t xml:space="preserve"> </w:t>
      </w:r>
    </w:p>
    <w:p w:rsidR="001A3E87" w:rsidRDefault="001A3E87" w:rsidP="001A3E87">
      <w:pPr>
        <w:suppressAutoHyphens w:val="0"/>
        <w:spacing w:after="0" w:line="240" w:lineRule="auto"/>
        <w:jc w:val="right"/>
        <w:rPr>
          <w:rFonts w:ascii="Times New Roman" w:eastAsia="Times New Roman" w:hAnsi="Times New Roman"/>
          <w:sz w:val="28"/>
          <w:szCs w:val="28"/>
          <w:lang w:val="uk-UA" w:eastAsia="uk-UA"/>
        </w:rPr>
      </w:pPr>
    </w:p>
    <w:p w:rsidR="001A3E87" w:rsidRDefault="001A3E87" w:rsidP="001A3E87">
      <w:pPr>
        <w:suppressAutoHyphens w:val="0"/>
        <w:spacing w:after="0" w:line="240" w:lineRule="auto"/>
        <w:jc w:val="right"/>
        <w:rPr>
          <w:rFonts w:ascii="Times New Roman" w:eastAsia="Times New Roman" w:hAnsi="Times New Roman"/>
          <w:sz w:val="28"/>
          <w:szCs w:val="28"/>
          <w:lang w:val="uk-UA" w:eastAsia="uk-UA"/>
        </w:rPr>
      </w:pPr>
    </w:p>
    <w:p w:rsidR="001A3E87" w:rsidRPr="000B68FA" w:rsidRDefault="001A3E87" w:rsidP="001A3E87">
      <w:pPr>
        <w:suppressAutoHyphens w:val="0"/>
        <w:spacing w:after="0" w:line="240" w:lineRule="auto"/>
        <w:jc w:val="right"/>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                                            </w:t>
      </w:r>
    </w:p>
    <w:p w:rsidR="001A3E87" w:rsidRPr="000B68FA" w:rsidRDefault="001A3E87" w:rsidP="001A3E87">
      <w:pPr>
        <w:suppressAutoHyphens w:val="0"/>
        <w:spacing w:after="0" w:line="240" w:lineRule="auto"/>
        <w:jc w:val="right"/>
        <w:rPr>
          <w:rFonts w:ascii="Times New Roman" w:eastAsia="Times New Roman" w:hAnsi="Times New Roman"/>
          <w:noProof/>
          <w:sz w:val="28"/>
          <w:szCs w:val="28"/>
          <w:lang w:val="uk-UA" w:eastAsia="ru-RU"/>
        </w:rPr>
      </w:pPr>
    </w:p>
    <w:p w:rsidR="001A3E87" w:rsidRPr="000B68FA" w:rsidRDefault="001A3E87" w:rsidP="001A3E87">
      <w:pPr>
        <w:suppressAutoHyphens w:val="0"/>
        <w:spacing w:after="0" w:line="240" w:lineRule="auto"/>
        <w:ind w:left="3540"/>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 xml:space="preserve">     Виконала</w:t>
      </w:r>
      <w:r w:rsidRPr="000B68FA">
        <w:rPr>
          <w:rFonts w:ascii="Times New Roman" w:eastAsia="Times New Roman" w:hAnsi="Times New Roman"/>
          <w:noProof/>
          <w:sz w:val="28"/>
          <w:szCs w:val="28"/>
          <w:lang w:val="uk-UA" w:eastAsia="ru-RU"/>
        </w:rPr>
        <w:t>: студент</w:t>
      </w:r>
      <w:r>
        <w:rPr>
          <w:rFonts w:ascii="Times New Roman" w:eastAsia="Times New Roman" w:hAnsi="Times New Roman"/>
          <w:noProof/>
          <w:sz w:val="28"/>
          <w:szCs w:val="28"/>
          <w:lang w:val="uk-UA" w:eastAsia="ru-RU"/>
        </w:rPr>
        <w:t>ка</w:t>
      </w:r>
      <w:r w:rsidRPr="000B68FA">
        <w:rPr>
          <w:rFonts w:ascii="Times New Roman" w:eastAsia="Times New Roman" w:hAnsi="Times New Roman"/>
          <w:noProof/>
          <w:sz w:val="28"/>
          <w:szCs w:val="28"/>
          <w:lang w:val="uk-UA" w:eastAsia="ru-RU"/>
        </w:rPr>
        <w:t xml:space="preserve"> 4 курсу</w:t>
      </w:r>
    </w:p>
    <w:p w:rsidR="001A3E87" w:rsidRPr="000B68FA" w:rsidRDefault="001A3E87" w:rsidP="001A3E87">
      <w:pPr>
        <w:suppressAutoHyphens w:val="0"/>
        <w:spacing w:after="0" w:line="240" w:lineRule="auto"/>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                                                        денної форми навчання</w:t>
      </w:r>
    </w:p>
    <w:p w:rsidR="001A3E87" w:rsidRPr="000B68FA" w:rsidRDefault="001A3E87" w:rsidP="001A3E87">
      <w:pPr>
        <w:suppressAutoHyphens w:val="0"/>
        <w:spacing w:after="0" w:line="240" w:lineRule="auto"/>
        <w:rPr>
          <w:rFonts w:ascii="Times New Roman" w:eastAsia="Times New Roman" w:hAnsi="Times New Roman"/>
          <w:noProof/>
          <w:sz w:val="28"/>
          <w:szCs w:val="24"/>
          <w:lang w:val="uk-UA" w:eastAsia="ru-RU"/>
        </w:rPr>
      </w:pPr>
      <w:r w:rsidRPr="000B68FA">
        <w:rPr>
          <w:rFonts w:ascii="Times New Roman" w:eastAsia="Times New Roman" w:hAnsi="Times New Roman"/>
          <w:noProof/>
          <w:sz w:val="28"/>
          <w:szCs w:val="24"/>
          <w:lang w:val="uk-UA" w:eastAsia="ru-RU"/>
        </w:rPr>
        <w:t xml:space="preserve">                                                        </w:t>
      </w:r>
      <w:r>
        <w:rPr>
          <w:rFonts w:ascii="Times New Roman" w:eastAsia="Times New Roman" w:hAnsi="Times New Roman"/>
          <w:noProof/>
          <w:sz w:val="28"/>
          <w:szCs w:val="24"/>
          <w:lang w:val="uk-UA" w:eastAsia="ru-RU"/>
        </w:rPr>
        <w:t>напряму підготовки</w:t>
      </w:r>
    </w:p>
    <w:p w:rsidR="001A3E87" w:rsidRPr="000B68FA" w:rsidRDefault="001A3E87" w:rsidP="001A3E87">
      <w:pPr>
        <w:suppressAutoHyphens w:val="0"/>
        <w:spacing w:after="0" w:line="240" w:lineRule="auto"/>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4"/>
          <w:lang w:val="uk-UA" w:eastAsia="ru-RU"/>
        </w:rPr>
        <w:t xml:space="preserve">                                                        </w:t>
      </w:r>
      <w:r w:rsidRPr="000B68FA">
        <w:rPr>
          <w:rFonts w:ascii="Times New Roman" w:eastAsia="Times New Roman" w:hAnsi="Times New Roman"/>
          <w:noProof/>
          <w:sz w:val="28"/>
          <w:szCs w:val="24"/>
          <w:u w:val="single"/>
          <w:lang w:val="uk-UA" w:eastAsia="ru-RU"/>
        </w:rPr>
        <w:t>6.030203  Міжнародні економічні відносини</w:t>
      </w:r>
    </w:p>
    <w:p w:rsidR="001A3E87" w:rsidRPr="000B68FA" w:rsidRDefault="001A3E87" w:rsidP="001A3E87">
      <w:pPr>
        <w:suppressAutoHyphens w:val="0"/>
        <w:spacing w:after="0" w:line="240" w:lineRule="auto"/>
        <w:ind w:left="4956"/>
        <w:rPr>
          <w:rFonts w:ascii="Times New Roman" w:eastAsia="Times New Roman" w:hAnsi="Times New Roman"/>
          <w:noProof/>
          <w:sz w:val="20"/>
          <w:szCs w:val="28"/>
          <w:lang w:val="uk-UA" w:eastAsia="ru-RU"/>
        </w:rPr>
      </w:pPr>
      <w:r w:rsidRPr="000B68FA">
        <w:rPr>
          <w:rFonts w:ascii="Times New Roman" w:eastAsia="Times New Roman" w:hAnsi="Times New Roman"/>
          <w:noProof/>
          <w:sz w:val="20"/>
          <w:szCs w:val="28"/>
          <w:lang w:val="uk-UA" w:eastAsia="ru-RU"/>
        </w:rPr>
        <w:t>(шифр і назва напряму підготовки, спеціальності)</w:t>
      </w:r>
    </w:p>
    <w:p w:rsidR="001A3E87" w:rsidRPr="000B68FA" w:rsidRDefault="001A3E87" w:rsidP="001A3E87">
      <w:pPr>
        <w:suppressAutoHyphens w:val="0"/>
        <w:spacing w:after="0" w:line="240" w:lineRule="auto"/>
        <w:ind w:left="4956"/>
        <w:rPr>
          <w:rFonts w:ascii="Times New Roman" w:eastAsia="Times New Roman" w:hAnsi="Times New Roman"/>
          <w:noProof/>
          <w:sz w:val="20"/>
          <w:szCs w:val="28"/>
          <w:lang w:val="uk-UA" w:eastAsia="ru-RU"/>
        </w:rPr>
      </w:pPr>
    </w:p>
    <w:p w:rsidR="001A3E87" w:rsidRPr="000B68FA" w:rsidRDefault="001A3E87" w:rsidP="001A3E87">
      <w:pPr>
        <w:suppressAutoHyphens w:val="0"/>
        <w:spacing w:after="0" w:line="240" w:lineRule="auto"/>
        <w:rPr>
          <w:rFonts w:ascii="Times New Roman" w:eastAsia="Times New Roman" w:hAnsi="Times New Roman"/>
          <w:noProof/>
          <w:sz w:val="28"/>
          <w:szCs w:val="28"/>
          <w:u w:val="single"/>
          <w:lang w:val="uk-UA" w:eastAsia="ru-RU"/>
        </w:rPr>
      </w:pPr>
      <w:r w:rsidRPr="000B68FA">
        <w:rPr>
          <w:rFonts w:ascii="Times New Roman" w:eastAsia="Times New Roman" w:hAnsi="Times New Roman"/>
          <w:noProof/>
          <w:sz w:val="28"/>
          <w:szCs w:val="28"/>
          <w:lang w:val="uk-UA" w:eastAsia="ru-RU"/>
        </w:rPr>
        <w:t xml:space="preserve">                                                         </w:t>
      </w:r>
      <w:r>
        <w:rPr>
          <w:rFonts w:ascii="Times New Roman" w:eastAsia="Times New Roman" w:hAnsi="Times New Roman"/>
          <w:noProof/>
          <w:sz w:val="28"/>
          <w:szCs w:val="28"/>
          <w:u w:val="single"/>
          <w:lang w:val="uk-UA" w:eastAsia="ru-RU"/>
        </w:rPr>
        <w:t>Заславська Н.В.</w:t>
      </w:r>
    </w:p>
    <w:p w:rsidR="001A3E87" w:rsidRPr="000B68FA" w:rsidRDefault="001A3E87" w:rsidP="001A3E87">
      <w:pPr>
        <w:suppressAutoHyphens w:val="0"/>
        <w:spacing w:after="0" w:line="240" w:lineRule="auto"/>
        <w:rPr>
          <w:rFonts w:ascii="Times New Roman" w:eastAsia="Times New Roman" w:hAnsi="Times New Roman"/>
          <w:noProof/>
          <w:sz w:val="28"/>
          <w:szCs w:val="28"/>
          <w:u w:val="single"/>
          <w:lang w:val="uk-UA" w:eastAsia="ru-RU"/>
        </w:rPr>
      </w:pPr>
      <w:r w:rsidRPr="000B68FA">
        <w:rPr>
          <w:rFonts w:ascii="Times New Roman" w:eastAsia="Times New Roman" w:hAnsi="Times New Roman"/>
          <w:noProof/>
          <w:sz w:val="28"/>
          <w:szCs w:val="28"/>
          <w:lang w:val="uk-UA" w:eastAsia="ru-RU"/>
        </w:rPr>
        <w:t xml:space="preserve">                                                         </w:t>
      </w:r>
      <w:r w:rsidRPr="000B68FA">
        <w:rPr>
          <w:rFonts w:ascii="Times New Roman" w:eastAsia="Times New Roman" w:hAnsi="Times New Roman"/>
          <w:noProof/>
          <w:sz w:val="20"/>
          <w:szCs w:val="28"/>
          <w:lang w:val="uk-UA" w:eastAsia="ru-RU"/>
        </w:rPr>
        <w:t>(прізвище та ініціали)</w:t>
      </w:r>
    </w:p>
    <w:p w:rsidR="001A3E87" w:rsidRPr="000B68FA" w:rsidRDefault="001A3E87" w:rsidP="001A3E87">
      <w:pPr>
        <w:suppressAutoHyphens w:val="0"/>
        <w:spacing w:after="0" w:line="240" w:lineRule="auto"/>
        <w:ind w:left="4956"/>
        <w:rPr>
          <w:rFonts w:ascii="Times New Roman" w:eastAsia="Times New Roman" w:hAnsi="Times New Roman"/>
          <w:b/>
          <w:bCs/>
          <w:noProof/>
          <w:sz w:val="28"/>
          <w:szCs w:val="28"/>
          <w:lang w:val="uk-UA" w:eastAsia="ru-RU"/>
        </w:rPr>
      </w:pPr>
    </w:p>
    <w:p w:rsidR="001A3E87" w:rsidRPr="000B68FA" w:rsidRDefault="001A3E87" w:rsidP="001A3E87">
      <w:pPr>
        <w:suppressAutoHyphens w:val="0"/>
        <w:spacing w:after="0" w:line="240" w:lineRule="auto"/>
        <w:ind w:left="3540"/>
        <w:rPr>
          <w:rFonts w:ascii="Times New Roman" w:eastAsia="Times New Roman" w:hAnsi="Times New Roman"/>
          <w:noProof/>
          <w:sz w:val="28"/>
          <w:szCs w:val="28"/>
          <w:u w:val="single"/>
          <w:lang w:val="uk-UA" w:eastAsia="ru-RU"/>
        </w:rPr>
      </w:pPr>
      <w:r w:rsidRPr="000B68FA">
        <w:rPr>
          <w:rFonts w:ascii="Times New Roman" w:eastAsia="Times New Roman" w:hAnsi="Times New Roman"/>
          <w:noProof/>
          <w:sz w:val="28"/>
          <w:szCs w:val="28"/>
          <w:lang w:val="uk-UA" w:eastAsia="ru-RU"/>
        </w:rPr>
        <w:t xml:space="preserve">       Керівник  </w:t>
      </w:r>
      <w:r>
        <w:rPr>
          <w:rFonts w:ascii="Times New Roman" w:eastAsia="Times New Roman" w:hAnsi="Times New Roman"/>
          <w:noProof/>
          <w:sz w:val="28"/>
          <w:szCs w:val="28"/>
          <w:u w:val="single"/>
          <w:lang w:val="uk-UA" w:eastAsia="ru-RU"/>
        </w:rPr>
        <w:t>Ніколаєв Ю.О</w:t>
      </w:r>
      <w:r w:rsidRPr="000B68FA">
        <w:rPr>
          <w:rFonts w:ascii="Times New Roman" w:eastAsia="Times New Roman" w:hAnsi="Times New Roman"/>
          <w:noProof/>
          <w:sz w:val="28"/>
          <w:szCs w:val="28"/>
          <w:u w:val="single"/>
          <w:lang w:val="uk-UA" w:eastAsia="ru-RU"/>
        </w:rPr>
        <w:t>.____________</w:t>
      </w:r>
    </w:p>
    <w:p w:rsidR="001A3E87" w:rsidRPr="000B68FA" w:rsidRDefault="001A3E87" w:rsidP="001A3E87">
      <w:pPr>
        <w:suppressAutoHyphens w:val="0"/>
        <w:spacing w:after="0" w:line="240" w:lineRule="auto"/>
        <w:ind w:left="4956"/>
        <w:rPr>
          <w:rFonts w:ascii="Times New Roman" w:eastAsia="Times New Roman" w:hAnsi="Times New Roman"/>
          <w:noProof/>
          <w:sz w:val="20"/>
          <w:szCs w:val="28"/>
          <w:lang w:val="uk-UA" w:eastAsia="ru-RU"/>
        </w:rPr>
      </w:pPr>
      <w:r w:rsidRPr="000B68FA">
        <w:rPr>
          <w:rFonts w:ascii="Times New Roman" w:eastAsia="Times New Roman" w:hAnsi="Times New Roman"/>
          <w:noProof/>
          <w:sz w:val="20"/>
          <w:szCs w:val="28"/>
          <w:lang w:val="uk-UA" w:eastAsia="ru-RU"/>
        </w:rPr>
        <w:t xml:space="preserve">        (прізвище та ініціали)          (підпис)</w:t>
      </w:r>
    </w:p>
    <w:p w:rsidR="001A3E87" w:rsidRPr="000B68FA" w:rsidRDefault="001A3E87" w:rsidP="001A3E87">
      <w:pPr>
        <w:suppressAutoHyphens w:val="0"/>
        <w:spacing w:after="0" w:line="240" w:lineRule="auto"/>
        <w:ind w:left="4956"/>
        <w:rPr>
          <w:rFonts w:ascii="Times New Roman" w:eastAsia="Times New Roman" w:hAnsi="Times New Roman"/>
          <w:noProof/>
          <w:sz w:val="20"/>
          <w:szCs w:val="28"/>
          <w:lang w:val="uk-UA" w:eastAsia="ru-RU"/>
        </w:rPr>
      </w:pPr>
    </w:p>
    <w:p w:rsidR="001A3E87" w:rsidRPr="000B68FA" w:rsidRDefault="001A3E87" w:rsidP="001A3E87">
      <w:pPr>
        <w:suppressAutoHyphens w:val="0"/>
        <w:spacing w:after="0" w:line="240" w:lineRule="auto"/>
        <w:rPr>
          <w:rFonts w:ascii="Times New Roman" w:eastAsia="Times New Roman" w:hAnsi="Times New Roman"/>
          <w:noProof/>
          <w:sz w:val="20"/>
          <w:szCs w:val="28"/>
          <w:lang w:val="uk-UA" w:eastAsia="ru-RU"/>
        </w:rPr>
      </w:pPr>
      <w:r w:rsidRPr="000B68FA">
        <w:rPr>
          <w:rFonts w:ascii="Times New Roman" w:eastAsia="Times New Roman" w:hAnsi="Times New Roman"/>
          <w:noProof/>
          <w:sz w:val="28"/>
          <w:szCs w:val="28"/>
          <w:lang w:val="uk-UA" w:eastAsia="ru-RU"/>
        </w:rPr>
        <w:t xml:space="preserve">                                                          Рецензент  </w:t>
      </w:r>
      <w:r>
        <w:rPr>
          <w:rFonts w:ascii="Times New Roman" w:eastAsia="Times New Roman" w:hAnsi="Times New Roman"/>
          <w:noProof/>
          <w:sz w:val="28"/>
          <w:szCs w:val="28"/>
          <w:u w:val="single"/>
          <w:lang w:val="uk-UA" w:eastAsia="ru-RU"/>
        </w:rPr>
        <w:t>Крючкова Н.М</w:t>
      </w:r>
      <w:r w:rsidRPr="000B68FA">
        <w:rPr>
          <w:rFonts w:ascii="Times New Roman" w:eastAsia="Times New Roman" w:hAnsi="Times New Roman"/>
          <w:noProof/>
          <w:sz w:val="28"/>
          <w:szCs w:val="28"/>
          <w:lang w:val="uk-UA" w:eastAsia="ru-RU"/>
        </w:rPr>
        <w:t>.</w:t>
      </w:r>
      <w:r w:rsidRPr="000B68FA">
        <w:rPr>
          <w:rFonts w:ascii="Times New Roman" w:eastAsia="Times New Roman" w:hAnsi="Times New Roman"/>
          <w:noProof/>
          <w:sz w:val="20"/>
          <w:szCs w:val="28"/>
          <w:lang w:val="uk-UA" w:eastAsia="ru-RU"/>
        </w:rPr>
        <w:t xml:space="preserve">                           </w:t>
      </w:r>
    </w:p>
    <w:p w:rsidR="001A3E87" w:rsidRPr="000B68FA" w:rsidRDefault="001A3E87" w:rsidP="001A3E87">
      <w:pPr>
        <w:suppressAutoHyphens w:val="0"/>
        <w:spacing w:after="0" w:line="240" w:lineRule="auto"/>
        <w:rPr>
          <w:rFonts w:ascii="Times New Roman" w:eastAsia="Times New Roman" w:hAnsi="Times New Roman"/>
          <w:noProof/>
          <w:sz w:val="20"/>
          <w:szCs w:val="28"/>
          <w:lang w:val="uk-UA" w:eastAsia="ru-RU"/>
        </w:rPr>
      </w:pPr>
      <w:r w:rsidRPr="000B68FA">
        <w:rPr>
          <w:rFonts w:ascii="Times New Roman" w:eastAsia="Times New Roman" w:hAnsi="Times New Roman"/>
          <w:noProof/>
          <w:sz w:val="20"/>
          <w:szCs w:val="28"/>
          <w:lang w:val="uk-UA" w:eastAsia="ru-RU"/>
        </w:rPr>
        <w:t xml:space="preserve">                                                                                                           (прізвище та ініціали)</w:t>
      </w:r>
    </w:p>
    <w:p w:rsidR="001A3E87" w:rsidRPr="000B68FA" w:rsidRDefault="001A3E87" w:rsidP="001A3E87">
      <w:pPr>
        <w:suppressAutoHyphens w:val="0"/>
        <w:spacing w:after="0" w:line="240" w:lineRule="auto"/>
        <w:jc w:val="right"/>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                                      </w:t>
      </w:r>
    </w:p>
    <w:p w:rsidR="001A3E87" w:rsidRPr="000B68FA" w:rsidRDefault="001A3E87" w:rsidP="001A3E87">
      <w:pPr>
        <w:suppressAutoHyphens w:val="0"/>
        <w:spacing w:after="0" w:line="240" w:lineRule="auto"/>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 </w:t>
      </w:r>
    </w:p>
    <w:p w:rsidR="001A3E87" w:rsidRPr="000B68FA" w:rsidRDefault="001A3E87" w:rsidP="001A3E87">
      <w:pPr>
        <w:suppressAutoHyphens w:val="0"/>
        <w:spacing w:after="0" w:line="240" w:lineRule="auto"/>
        <w:jc w:val="both"/>
        <w:rPr>
          <w:rFonts w:ascii="Times New Roman" w:eastAsia="Times New Roman" w:hAnsi="Times New Roman"/>
          <w:noProof/>
          <w:sz w:val="28"/>
          <w:szCs w:val="28"/>
          <w:lang w:eastAsia="ru-RU"/>
        </w:rPr>
      </w:pPr>
      <w:r w:rsidRPr="000B68FA">
        <w:rPr>
          <w:rFonts w:ascii="Times New Roman" w:eastAsia="Times New Roman" w:hAnsi="Times New Roman"/>
          <w:noProof/>
          <w:sz w:val="28"/>
          <w:szCs w:val="28"/>
          <w:lang w:val="uk-UA" w:eastAsia="ru-RU"/>
        </w:rPr>
        <w:t>Рекомендовано до захисту:                        Захищено на засіданні ЕК №__</w:t>
      </w:r>
    </w:p>
    <w:p w:rsidR="001A3E87" w:rsidRPr="000B68FA" w:rsidRDefault="001A3E87" w:rsidP="001A3E87">
      <w:pPr>
        <w:suppressAutoHyphens w:val="0"/>
        <w:spacing w:after="0" w:line="240" w:lineRule="auto"/>
        <w:jc w:val="both"/>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Протокол засідання кафедри                     протокол №___від «___»_____р.</w:t>
      </w:r>
    </w:p>
    <w:p w:rsidR="001A3E87" w:rsidRPr="000B68FA" w:rsidRDefault="001A3E87" w:rsidP="001A3E87">
      <w:pPr>
        <w:suppressAutoHyphens w:val="0"/>
        <w:spacing w:after="0" w:line="240" w:lineRule="auto"/>
        <w:jc w:val="both"/>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№_____ від «</w:t>
      </w:r>
      <w:r w:rsidRPr="000B68FA">
        <w:rPr>
          <w:rFonts w:ascii="Times New Roman" w:eastAsia="Times New Roman" w:hAnsi="Times New Roman"/>
          <w:noProof/>
          <w:sz w:val="28"/>
          <w:szCs w:val="28"/>
          <w:lang w:val="uk-UA" w:eastAsia="ru-RU"/>
        </w:rPr>
        <w:t xml:space="preserve">6» </w:t>
      </w:r>
      <w:r>
        <w:rPr>
          <w:rFonts w:ascii="Times New Roman" w:eastAsia="Times New Roman" w:hAnsi="Times New Roman"/>
          <w:noProof/>
          <w:sz w:val="28"/>
          <w:szCs w:val="28"/>
          <w:lang w:val="uk-UA" w:eastAsia="ru-RU"/>
        </w:rPr>
        <w:t>чер</w:t>
      </w:r>
      <w:r w:rsidRPr="000B68FA">
        <w:rPr>
          <w:rFonts w:ascii="Times New Roman" w:eastAsia="Times New Roman" w:hAnsi="Times New Roman"/>
          <w:noProof/>
          <w:sz w:val="28"/>
          <w:szCs w:val="28"/>
          <w:lang w:val="uk-UA" w:eastAsia="ru-RU"/>
        </w:rPr>
        <w:t>вня 2018 р.                Оцінка_____ /________/________</w:t>
      </w:r>
    </w:p>
    <w:p w:rsidR="001A3E87" w:rsidRPr="000B68FA" w:rsidRDefault="001A3E87" w:rsidP="001A3E87">
      <w:pPr>
        <w:suppressAutoHyphens w:val="0"/>
        <w:spacing w:after="0" w:line="240" w:lineRule="auto"/>
        <w:jc w:val="both"/>
        <w:rPr>
          <w:rFonts w:ascii="Times New Roman" w:eastAsia="Times New Roman" w:hAnsi="Times New Roman"/>
          <w:noProof/>
          <w:sz w:val="24"/>
          <w:szCs w:val="24"/>
          <w:lang w:val="uk-UA" w:eastAsia="ru-RU"/>
        </w:rPr>
      </w:pPr>
      <w:r w:rsidRPr="000B68FA">
        <w:rPr>
          <w:rFonts w:ascii="Times New Roman" w:eastAsia="Times New Roman" w:hAnsi="Times New Roman"/>
          <w:noProof/>
          <w:sz w:val="28"/>
          <w:szCs w:val="28"/>
          <w:lang w:val="uk-UA" w:eastAsia="ru-RU"/>
        </w:rPr>
        <w:t xml:space="preserve">Завідувач кафедри                                      </w:t>
      </w:r>
      <w:r w:rsidRPr="000B68FA">
        <w:rPr>
          <w:rFonts w:ascii="Times New Roman" w:eastAsia="Times New Roman" w:hAnsi="Times New Roman"/>
          <w:noProof/>
          <w:sz w:val="20"/>
          <w:szCs w:val="24"/>
          <w:lang w:val="uk-UA" w:eastAsia="ru-RU"/>
        </w:rPr>
        <w:t>(за національною шкалою, за шкалою ЕСТ</w:t>
      </w:r>
      <w:r w:rsidRPr="000B68FA">
        <w:rPr>
          <w:rFonts w:ascii="Times New Roman" w:eastAsia="Times New Roman" w:hAnsi="Times New Roman"/>
          <w:noProof/>
          <w:sz w:val="20"/>
          <w:szCs w:val="24"/>
          <w:lang w:val="en-US" w:eastAsia="ru-RU"/>
        </w:rPr>
        <w:t>S</w:t>
      </w:r>
      <w:r w:rsidRPr="000B68FA">
        <w:rPr>
          <w:rFonts w:ascii="Times New Roman" w:eastAsia="Times New Roman" w:hAnsi="Times New Roman"/>
          <w:noProof/>
          <w:sz w:val="20"/>
          <w:szCs w:val="24"/>
          <w:lang w:val="uk-UA" w:eastAsia="ru-RU"/>
        </w:rPr>
        <w:t>, бали)</w:t>
      </w:r>
    </w:p>
    <w:p w:rsidR="001A3E87" w:rsidRPr="000B68FA" w:rsidRDefault="001A3E87" w:rsidP="001A3E87">
      <w:pPr>
        <w:suppressAutoHyphens w:val="0"/>
        <w:spacing w:after="0" w:line="240" w:lineRule="auto"/>
        <w:jc w:val="both"/>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________</w:t>
      </w:r>
      <w:r w:rsidRPr="000B68FA">
        <w:rPr>
          <w:rFonts w:ascii="Times New Roman" w:eastAsia="Times New Roman" w:hAnsi="Times New Roman"/>
          <w:noProof/>
          <w:sz w:val="28"/>
          <w:szCs w:val="28"/>
          <w:u w:val="single"/>
          <w:lang w:val="uk-UA" w:eastAsia="ru-RU"/>
        </w:rPr>
        <w:t>проф.</w:t>
      </w:r>
      <w:r w:rsidRPr="000B68FA">
        <w:rPr>
          <w:rFonts w:ascii="Times New Roman" w:eastAsia="Times New Roman" w:hAnsi="Times New Roman"/>
          <w:noProof/>
          <w:sz w:val="28"/>
          <w:szCs w:val="28"/>
          <w:lang w:val="uk-UA" w:eastAsia="ru-RU"/>
        </w:rPr>
        <w:t xml:space="preserve"> </w:t>
      </w:r>
      <w:r w:rsidRPr="000B68FA">
        <w:rPr>
          <w:rFonts w:ascii="Times New Roman" w:eastAsia="Times New Roman" w:hAnsi="Times New Roman"/>
          <w:noProof/>
          <w:sz w:val="28"/>
          <w:szCs w:val="28"/>
          <w:u w:val="single"/>
          <w:lang w:val="uk-UA" w:eastAsia="ru-RU"/>
        </w:rPr>
        <w:t xml:space="preserve">Якубовський С.О. </w:t>
      </w:r>
      <w:r w:rsidRPr="000B68FA">
        <w:rPr>
          <w:rFonts w:ascii="Times New Roman" w:eastAsia="Times New Roman" w:hAnsi="Times New Roman"/>
          <w:noProof/>
          <w:sz w:val="28"/>
          <w:szCs w:val="28"/>
          <w:lang w:val="uk-UA" w:eastAsia="ru-RU"/>
        </w:rPr>
        <w:t xml:space="preserve">            Голова ЕК проф. Степанов В.М.</w:t>
      </w:r>
    </w:p>
    <w:p w:rsidR="001A3E87" w:rsidRPr="000B68FA" w:rsidRDefault="001A3E87" w:rsidP="001A3E87">
      <w:pPr>
        <w:suppressAutoHyphens w:val="0"/>
        <w:spacing w:after="0" w:line="240" w:lineRule="auto"/>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 </w:t>
      </w:r>
      <w:r w:rsidRPr="000B68FA">
        <w:rPr>
          <w:rFonts w:ascii="Times New Roman" w:eastAsia="Times New Roman" w:hAnsi="Times New Roman"/>
          <w:noProof/>
          <w:sz w:val="20"/>
          <w:szCs w:val="24"/>
          <w:lang w:val="uk-UA" w:eastAsia="ru-RU"/>
        </w:rPr>
        <w:t>(підпис)         (прізвище,ініціали</w:t>
      </w:r>
      <w:r w:rsidRPr="000B68FA">
        <w:rPr>
          <w:rFonts w:ascii="Times New Roman" w:eastAsia="Times New Roman" w:hAnsi="Times New Roman"/>
          <w:noProof/>
          <w:sz w:val="24"/>
          <w:szCs w:val="24"/>
          <w:lang w:val="uk-UA" w:eastAsia="ru-RU"/>
        </w:rPr>
        <w:t xml:space="preserve">)                                       </w:t>
      </w:r>
      <w:r w:rsidRPr="000B68FA">
        <w:rPr>
          <w:rFonts w:ascii="Times New Roman" w:eastAsia="Times New Roman" w:hAnsi="Times New Roman"/>
          <w:noProof/>
          <w:sz w:val="28"/>
          <w:szCs w:val="28"/>
          <w:lang w:val="uk-UA" w:eastAsia="ru-RU"/>
        </w:rPr>
        <w:t xml:space="preserve">_____    ______________________                                                                                                                                                            </w:t>
      </w:r>
    </w:p>
    <w:p w:rsidR="001A3E87" w:rsidRPr="000B68FA" w:rsidRDefault="001A3E87" w:rsidP="001A3E87">
      <w:pPr>
        <w:suppressAutoHyphens w:val="0"/>
        <w:spacing w:after="0" w:line="240" w:lineRule="auto"/>
        <w:rPr>
          <w:rFonts w:ascii="Times New Roman" w:eastAsia="Times New Roman" w:hAnsi="Times New Roman"/>
          <w:noProof/>
          <w:sz w:val="20"/>
          <w:szCs w:val="28"/>
          <w:lang w:val="uk-UA" w:eastAsia="ru-RU"/>
        </w:rPr>
      </w:pPr>
      <w:r w:rsidRPr="000B68FA">
        <w:rPr>
          <w:rFonts w:ascii="Times New Roman" w:eastAsia="Times New Roman" w:hAnsi="Times New Roman"/>
          <w:noProof/>
          <w:sz w:val="28"/>
          <w:szCs w:val="28"/>
          <w:lang w:val="uk-UA" w:eastAsia="ru-RU"/>
        </w:rPr>
        <w:t xml:space="preserve">                                                                           </w:t>
      </w:r>
      <w:r w:rsidRPr="000B68FA">
        <w:rPr>
          <w:rFonts w:ascii="Times New Roman" w:eastAsia="Times New Roman" w:hAnsi="Times New Roman"/>
          <w:noProof/>
          <w:sz w:val="20"/>
          <w:szCs w:val="28"/>
          <w:lang w:val="uk-UA" w:eastAsia="ru-RU"/>
        </w:rPr>
        <w:t>(підпис)            (прізвище, ініціали)</w:t>
      </w:r>
    </w:p>
    <w:p w:rsidR="001A3E87" w:rsidRPr="000B68FA" w:rsidRDefault="001A3E87" w:rsidP="001A3E87">
      <w:pPr>
        <w:suppressAutoHyphens w:val="0"/>
        <w:spacing w:after="0" w:line="240" w:lineRule="auto"/>
        <w:jc w:val="both"/>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 </w:t>
      </w:r>
    </w:p>
    <w:p w:rsidR="001A3E87" w:rsidRPr="000B68FA" w:rsidRDefault="001A3E87" w:rsidP="001A3E87">
      <w:pPr>
        <w:suppressAutoHyphens w:val="0"/>
        <w:spacing w:after="0" w:line="240" w:lineRule="auto"/>
        <w:jc w:val="center"/>
        <w:rPr>
          <w:rFonts w:ascii="Times New Roman" w:eastAsia="Times New Roman" w:hAnsi="Times New Roman"/>
          <w:noProof/>
          <w:sz w:val="28"/>
          <w:szCs w:val="28"/>
          <w:lang w:val="uk-UA" w:eastAsia="ru-RU"/>
        </w:rPr>
      </w:pPr>
    </w:p>
    <w:p w:rsidR="001A3E87" w:rsidRPr="000B68FA" w:rsidRDefault="001A3E87" w:rsidP="001A3E87">
      <w:pPr>
        <w:suppressAutoHyphens w:val="0"/>
        <w:spacing w:after="0" w:line="240" w:lineRule="auto"/>
        <w:jc w:val="center"/>
        <w:rPr>
          <w:rFonts w:ascii="Times New Roman" w:eastAsia="Times New Roman" w:hAnsi="Times New Roman"/>
          <w:noProof/>
          <w:sz w:val="28"/>
          <w:szCs w:val="28"/>
          <w:lang w:val="uk-UA" w:eastAsia="ru-RU"/>
        </w:rPr>
      </w:pPr>
      <w:r w:rsidRPr="000B68FA">
        <w:rPr>
          <w:rFonts w:ascii="Times New Roman" w:eastAsia="Times New Roman" w:hAnsi="Times New Roman"/>
          <w:noProof/>
          <w:sz w:val="28"/>
          <w:szCs w:val="28"/>
          <w:lang w:val="uk-UA" w:eastAsia="ru-RU"/>
        </w:rPr>
        <w:t xml:space="preserve">Одеса – 2018 </w:t>
      </w:r>
    </w:p>
    <w:p w:rsidR="001A3E87" w:rsidRPr="000B68FA" w:rsidRDefault="001A3E87" w:rsidP="001A3E87">
      <w:pPr>
        <w:suppressAutoHyphens w:val="0"/>
        <w:spacing w:after="0" w:line="360" w:lineRule="auto"/>
        <w:jc w:val="center"/>
        <w:rPr>
          <w:rFonts w:ascii="Times New Roman" w:hAnsi="Times New Roman"/>
          <w:b/>
          <w:sz w:val="28"/>
          <w:szCs w:val="28"/>
          <w:lang w:val="az-Cyrl-AZ"/>
        </w:rPr>
      </w:pPr>
      <w:r>
        <w:rPr>
          <w:rFonts w:ascii="Times New Roman" w:hAnsi="Times New Roman"/>
          <w:b/>
          <w:sz w:val="28"/>
          <w:szCs w:val="28"/>
          <w:lang w:val="az-Cyrl-AZ"/>
        </w:rPr>
        <w:br w:type="page"/>
      </w:r>
    </w:p>
    <w:p w:rsidR="001A3E87" w:rsidRPr="007D1086" w:rsidRDefault="001A3E87" w:rsidP="001A3E87">
      <w:pPr>
        <w:suppressAutoHyphens w:val="0"/>
        <w:spacing w:after="0" w:line="360" w:lineRule="auto"/>
        <w:jc w:val="center"/>
        <w:rPr>
          <w:rFonts w:ascii="Times New Roman" w:hAnsi="Times New Roman"/>
          <w:b/>
          <w:sz w:val="28"/>
          <w:szCs w:val="28"/>
          <w:lang w:val="az-Cyrl-AZ"/>
        </w:rPr>
      </w:pPr>
      <w:r w:rsidRPr="007D1086">
        <w:rPr>
          <w:rFonts w:ascii="Times New Roman" w:hAnsi="Times New Roman"/>
          <w:b/>
          <w:sz w:val="28"/>
          <w:szCs w:val="28"/>
          <w:lang w:val="az-Cyrl-AZ"/>
        </w:rPr>
        <w:lastRenderedPageBreak/>
        <w:t>ПЛАН</w:t>
      </w:r>
    </w:p>
    <w:p w:rsidR="001A3E87" w:rsidRDefault="001A3E87" w:rsidP="001A3E87">
      <w:pPr>
        <w:suppressAutoHyphens w:val="0"/>
        <w:spacing w:after="0" w:line="360" w:lineRule="auto"/>
        <w:rPr>
          <w:rFonts w:ascii="Times New Roman" w:hAnsi="Times New Roman"/>
          <w:sz w:val="28"/>
          <w:szCs w:val="28"/>
          <w:lang w:val="az-Cyrl-AZ"/>
        </w:rPr>
      </w:pPr>
    </w:p>
    <w:p w:rsidR="001A3E87" w:rsidRPr="00DF449F" w:rsidRDefault="001A3E87" w:rsidP="001A3E87">
      <w:pPr>
        <w:suppressAutoHyphens w:val="0"/>
        <w:spacing w:after="0" w:line="360" w:lineRule="auto"/>
        <w:rPr>
          <w:rFonts w:ascii="Times New Roman" w:hAnsi="Times New Roman"/>
          <w:sz w:val="28"/>
          <w:szCs w:val="28"/>
          <w:lang w:val="az-Cyrl-AZ"/>
        </w:rPr>
      </w:pPr>
      <w:r>
        <w:rPr>
          <w:rFonts w:ascii="Times New Roman" w:hAnsi="Times New Roman"/>
          <w:sz w:val="28"/>
          <w:szCs w:val="28"/>
          <w:lang w:val="az-Cyrl-AZ"/>
        </w:rPr>
        <w:t>ВСТУП......................................................................................................................3</w:t>
      </w:r>
    </w:p>
    <w:p w:rsidR="001A3E87" w:rsidRPr="00DF449F"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РОЗДІЛ 1  Т</w:t>
      </w:r>
      <w:r>
        <w:rPr>
          <w:rFonts w:ascii="Times New Roman" w:hAnsi="Times New Roman"/>
          <w:sz w:val="28"/>
          <w:szCs w:val="28"/>
          <w:lang w:val="az-Cyrl-AZ"/>
        </w:rPr>
        <w:t>Е</w:t>
      </w:r>
      <w:r w:rsidRPr="00DF449F">
        <w:rPr>
          <w:rFonts w:ascii="Times New Roman" w:hAnsi="Times New Roman"/>
          <w:sz w:val="28"/>
          <w:szCs w:val="28"/>
          <w:lang w:val="az-Cyrl-AZ"/>
        </w:rPr>
        <w:t>ОРІЯ ТА МЕТОДОЛОГІЯ ІСЛАМСЬКИХ ФІНАНСІВ</w:t>
      </w:r>
      <w:r>
        <w:rPr>
          <w:rFonts w:ascii="Times New Roman" w:hAnsi="Times New Roman"/>
          <w:sz w:val="28"/>
          <w:szCs w:val="28"/>
          <w:lang w:val="az-Cyrl-AZ"/>
        </w:rPr>
        <w:t>................6</w:t>
      </w:r>
    </w:p>
    <w:p w:rsidR="001A3E87" w:rsidRPr="00DF449F"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1.Теорія ісламської фінансової системи, заснована на ісламських принципах</w:t>
      </w:r>
      <w:r>
        <w:rPr>
          <w:rFonts w:ascii="Times New Roman" w:hAnsi="Times New Roman"/>
          <w:sz w:val="28"/>
          <w:szCs w:val="28"/>
          <w:lang w:val="az-Cyrl-AZ"/>
        </w:rPr>
        <w:t>.6</w:t>
      </w:r>
    </w:p>
    <w:p w:rsidR="001A3E87" w:rsidRPr="00DF449F"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1.2 Поточний стан досліджень ісламської фінансової системи</w:t>
      </w:r>
      <w:r>
        <w:rPr>
          <w:rFonts w:ascii="Times New Roman" w:hAnsi="Times New Roman"/>
          <w:sz w:val="28"/>
          <w:szCs w:val="28"/>
          <w:lang w:val="az-Cyrl-AZ"/>
        </w:rPr>
        <w:t>.........................15</w:t>
      </w:r>
    </w:p>
    <w:p w:rsidR="001A3E87" w:rsidRPr="00DF449F"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РОЗДІЛ 2. АНАЛІЗ ФУНКЦІОНУВАННЯ СУЧАСНИХ ІСЛАМСЬКИХ ФІНАНСОВИХ СТРУКТУР ТА ІНСТИТУТІВ</w:t>
      </w:r>
      <w:r>
        <w:rPr>
          <w:rFonts w:ascii="Times New Roman" w:hAnsi="Times New Roman"/>
          <w:sz w:val="28"/>
          <w:szCs w:val="28"/>
          <w:lang w:val="az-Cyrl-AZ"/>
        </w:rPr>
        <w:t>..................................................20</w:t>
      </w:r>
    </w:p>
    <w:p w:rsidR="001A3E87" w:rsidRPr="00DF449F"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2.1 Ісламські банки</w:t>
      </w:r>
      <w:r>
        <w:rPr>
          <w:rFonts w:ascii="Times New Roman" w:hAnsi="Times New Roman"/>
          <w:sz w:val="28"/>
          <w:szCs w:val="28"/>
          <w:lang w:val="az-Cyrl-AZ"/>
        </w:rPr>
        <w:t>.................................................................................................20</w:t>
      </w:r>
    </w:p>
    <w:p w:rsidR="001A3E87" w:rsidRPr="00DF449F"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2.2 Ісламські ціні папери</w:t>
      </w:r>
      <w:r>
        <w:rPr>
          <w:rFonts w:ascii="Times New Roman" w:hAnsi="Times New Roman"/>
          <w:sz w:val="28"/>
          <w:szCs w:val="28"/>
          <w:lang w:val="az-Cyrl-AZ"/>
        </w:rPr>
        <w:t>........................................................................................25</w:t>
      </w:r>
    </w:p>
    <w:p w:rsidR="001A3E87" w:rsidRDefault="001A3E87" w:rsidP="001A3E87">
      <w:pPr>
        <w:suppressAutoHyphens w:val="0"/>
        <w:spacing w:after="0" w:line="360" w:lineRule="auto"/>
        <w:rPr>
          <w:rFonts w:ascii="Times New Roman" w:hAnsi="Times New Roman"/>
          <w:sz w:val="28"/>
          <w:szCs w:val="28"/>
          <w:lang w:val="az-Cyrl-AZ"/>
        </w:rPr>
      </w:pPr>
      <w:r w:rsidRPr="00DF449F">
        <w:rPr>
          <w:rFonts w:ascii="Times New Roman" w:hAnsi="Times New Roman"/>
          <w:sz w:val="28"/>
          <w:szCs w:val="28"/>
          <w:lang w:val="az-Cyrl-AZ"/>
        </w:rPr>
        <w:t>2.3 Ісламські страхові інститути</w:t>
      </w:r>
      <w:r>
        <w:rPr>
          <w:rFonts w:ascii="Times New Roman" w:hAnsi="Times New Roman"/>
          <w:sz w:val="28"/>
          <w:szCs w:val="28"/>
          <w:lang w:val="az-Cyrl-AZ"/>
        </w:rPr>
        <w:t>............................................................................28</w:t>
      </w:r>
    </w:p>
    <w:p w:rsidR="001A3E87" w:rsidRDefault="001A3E87" w:rsidP="001A3E87">
      <w:pPr>
        <w:suppressAutoHyphens w:val="0"/>
        <w:spacing w:after="0" w:line="360" w:lineRule="auto"/>
        <w:rPr>
          <w:rFonts w:ascii="Times New Roman" w:hAnsi="Times New Roman"/>
          <w:sz w:val="28"/>
          <w:szCs w:val="28"/>
          <w:lang w:val="az-Cyrl-AZ"/>
        </w:rPr>
      </w:pPr>
      <w:r>
        <w:rPr>
          <w:rFonts w:ascii="Times New Roman" w:hAnsi="Times New Roman"/>
          <w:sz w:val="28"/>
          <w:szCs w:val="28"/>
          <w:lang w:val="az-Cyrl-AZ"/>
        </w:rPr>
        <w:t xml:space="preserve">РОЗДІЛ 3 </w:t>
      </w:r>
      <w:r w:rsidRPr="00DF449F">
        <w:rPr>
          <w:rFonts w:ascii="Times New Roman" w:hAnsi="Times New Roman"/>
          <w:sz w:val="28"/>
          <w:szCs w:val="28"/>
          <w:lang w:val="az-Cyrl-AZ"/>
        </w:rPr>
        <w:t xml:space="preserve">ПЕРСПЕКТИВИ РОЗВИТКУ ІСЛАМСЬКИХ </w:t>
      </w:r>
      <w:r>
        <w:rPr>
          <w:rFonts w:ascii="Times New Roman" w:hAnsi="Times New Roman"/>
          <w:sz w:val="28"/>
          <w:szCs w:val="28"/>
          <w:lang w:val="az-Cyrl-AZ"/>
        </w:rPr>
        <w:t>Ф</w:t>
      </w:r>
      <w:r w:rsidRPr="00DF449F">
        <w:rPr>
          <w:rFonts w:ascii="Times New Roman" w:hAnsi="Times New Roman"/>
          <w:sz w:val="28"/>
          <w:szCs w:val="28"/>
          <w:lang w:val="az-Cyrl-AZ"/>
        </w:rPr>
        <w:t>ІНАНСОВИХ ІНСТИТУТІВ</w:t>
      </w:r>
      <w:r>
        <w:rPr>
          <w:rFonts w:ascii="Times New Roman" w:hAnsi="Times New Roman"/>
          <w:sz w:val="28"/>
          <w:szCs w:val="28"/>
          <w:lang w:val="az-Cyrl-AZ"/>
        </w:rPr>
        <w:t>............................................................................</w:t>
      </w:r>
      <w:r w:rsidR="00E45EA0">
        <w:rPr>
          <w:rFonts w:ascii="Times New Roman" w:hAnsi="Times New Roman"/>
          <w:sz w:val="28"/>
          <w:szCs w:val="28"/>
          <w:lang w:val="az-Cyrl-AZ"/>
        </w:rPr>
        <w:t>...................</w:t>
      </w:r>
      <w:r>
        <w:rPr>
          <w:rFonts w:ascii="Times New Roman" w:hAnsi="Times New Roman"/>
          <w:sz w:val="28"/>
          <w:szCs w:val="28"/>
          <w:lang w:val="az-Cyrl-AZ"/>
        </w:rPr>
        <w:t>.........38</w:t>
      </w:r>
    </w:p>
    <w:p w:rsidR="001A3E87" w:rsidRDefault="001A3E87" w:rsidP="001A3E87">
      <w:pPr>
        <w:suppressAutoHyphens w:val="0"/>
        <w:spacing w:after="0" w:line="360" w:lineRule="auto"/>
        <w:rPr>
          <w:rFonts w:ascii="Times New Roman" w:hAnsi="Times New Roman"/>
          <w:sz w:val="28"/>
          <w:szCs w:val="28"/>
          <w:lang w:val="az-Cyrl-AZ"/>
        </w:rPr>
      </w:pPr>
      <w:r>
        <w:rPr>
          <w:rFonts w:ascii="Times New Roman" w:hAnsi="Times New Roman"/>
          <w:sz w:val="28"/>
          <w:szCs w:val="28"/>
          <w:lang w:val="az-Cyrl-AZ"/>
        </w:rPr>
        <w:t>3.1 Розвиток ісласмької фінансової системи в світі.............................................38</w:t>
      </w:r>
    </w:p>
    <w:p w:rsidR="001A3E87" w:rsidRPr="00605B99" w:rsidRDefault="001A3E87" w:rsidP="001A3E87">
      <w:pPr>
        <w:suppressAutoHyphens w:val="0"/>
        <w:spacing w:after="0" w:line="360" w:lineRule="auto"/>
        <w:rPr>
          <w:rFonts w:ascii="Times New Roman" w:hAnsi="Times New Roman"/>
          <w:b/>
          <w:sz w:val="28"/>
          <w:szCs w:val="28"/>
          <w:lang w:val="uk-UA"/>
        </w:rPr>
      </w:pPr>
      <w:r w:rsidRPr="00605B99">
        <w:rPr>
          <w:rFonts w:ascii="Times New Roman" w:hAnsi="Times New Roman"/>
          <w:sz w:val="28"/>
          <w:szCs w:val="28"/>
          <w:lang w:val="uk-UA"/>
        </w:rPr>
        <w:t>3.2 Проблеми та перспективи розвитку ісламських фінансів в Україні</w:t>
      </w:r>
      <w:r>
        <w:rPr>
          <w:rFonts w:ascii="Times New Roman" w:hAnsi="Times New Roman"/>
          <w:sz w:val="28"/>
          <w:szCs w:val="28"/>
          <w:lang w:val="az-Cyrl-AZ"/>
        </w:rPr>
        <w:t>............43</w:t>
      </w:r>
    </w:p>
    <w:p w:rsidR="001A3E87" w:rsidRDefault="001A3E87" w:rsidP="001A3E87">
      <w:pPr>
        <w:suppressAutoHyphens w:val="0"/>
        <w:spacing w:after="0" w:line="360" w:lineRule="auto"/>
        <w:rPr>
          <w:rFonts w:ascii="Times New Roman" w:hAnsi="Times New Roman"/>
          <w:sz w:val="28"/>
          <w:szCs w:val="28"/>
          <w:lang w:val="az-Cyrl-AZ"/>
        </w:rPr>
      </w:pPr>
      <w:r>
        <w:rPr>
          <w:rFonts w:ascii="Times New Roman" w:hAnsi="Times New Roman"/>
          <w:sz w:val="28"/>
          <w:szCs w:val="28"/>
          <w:lang w:val="az-Cyrl-AZ"/>
        </w:rPr>
        <w:t>ВИСНОВКИ.........................................................................................</w:t>
      </w:r>
      <w:r w:rsidR="00E45EA0">
        <w:rPr>
          <w:rFonts w:ascii="Times New Roman" w:hAnsi="Times New Roman"/>
          <w:sz w:val="28"/>
          <w:szCs w:val="28"/>
          <w:lang w:val="az-Cyrl-AZ"/>
        </w:rPr>
        <w:t>.........</w:t>
      </w:r>
      <w:r>
        <w:rPr>
          <w:rFonts w:ascii="Times New Roman" w:hAnsi="Times New Roman"/>
          <w:sz w:val="28"/>
          <w:szCs w:val="28"/>
          <w:lang w:val="az-Cyrl-AZ"/>
        </w:rPr>
        <w:t>.........49</w:t>
      </w:r>
    </w:p>
    <w:p w:rsidR="001A3E87" w:rsidRPr="00DF449F" w:rsidRDefault="001A3E87" w:rsidP="001A3E87">
      <w:pPr>
        <w:suppressAutoHyphens w:val="0"/>
        <w:spacing w:after="0" w:line="360" w:lineRule="auto"/>
        <w:rPr>
          <w:rFonts w:ascii="Times New Roman" w:hAnsi="Times New Roman"/>
          <w:sz w:val="28"/>
          <w:szCs w:val="28"/>
          <w:lang w:val="az-Cyrl-AZ"/>
        </w:rPr>
      </w:pPr>
      <w:r>
        <w:rPr>
          <w:rFonts w:ascii="Times New Roman" w:hAnsi="Times New Roman"/>
          <w:sz w:val="28"/>
          <w:szCs w:val="28"/>
          <w:lang w:val="az-Cyrl-AZ"/>
        </w:rPr>
        <w:t>СПИСОК ВИКОРИСТАНИХ ДЖЕРЕЛ...............................................................53</w:t>
      </w:r>
    </w:p>
    <w:p w:rsidR="001A3E87" w:rsidRPr="00DF449F" w:rsidRDefault="001A3E87" w:rsidP="001A3E87">
      <w:pPr>
        <w:suppressAutoHyphens w:val="0"/>
        <w:spacing w:after="0" w:line="360" w:lineRule="auto"/>
        <w:rPr>
          <w:rFonts w:ascii="Times New Roman" w:hAnsi="Times New Roman"/>
          <w:sz w:val="28"/>
          <w:szCs w:val="28"/>
          <w:lang w:val="az-Cyrl-AZ"/>
        </w:rPr>
      </w:pPr>
    </w:p>
    <w:p w:rsidR="001A3E87" w:rsidRDefault="001A3E87" w:rsidP="001A3E87">
      <w:pPr>
        <w:suppressAutoHyphens w:val="0"/>
        <w:spacing w:after="0" w:line="240" w:lineRule="auto"/>
        <w:rPr>
          <w:rFonts w:ascii="Times New Roman" w:hAnsi="Times New Roman"/>
          <w:b/>
          <w:sz w:val="28"/>
          <w:szCs w:val="28"/>
          <w:lang w:val="az-Cyrl-AZ"/>
        </w:rPr>
      </w:pPr>
    </w:p>
    <w:p w:rsidR="001A3E87" w:rsidRDefault="001A3E87" w:rsidP="001A3E87">
      <w:pPr>
        <w:suppressAutoHyphens w:val="0"/>
        <w:spacing w:after="0" w:line="240" w:lineRule="auto"/>
        <w:rPr>
          <w:rFonts w:ascii="Times New Roman" w:hAnsi="Times New Roman"/>
          <w:b/>
          <w:sz w:val="28"/>
          <w:szCs w:val="28"/>
          <w:lang w:val="az-Cyrl-AZ"/>
        </w:rPr>
      </w:pPr>
      <w:r>
        <w:rPr>
          <w:rFonts w:ascii="Times New Roman" w:hAnsi="Times New Roman"/>
          <w:b/>
          <w:sz w:val="28"/>
          <w:szCs w:val="28"/>
          <w:lang w:val="az-Cyrl-AZ"/>
        </w:rPr>
        <w:br w:type="page"/>
      </w:r>
    </w:p>
    <w:p w:rsidR="001A3E87" w:rsidRDefault="001A3E87" w:rsidP="001A3E87">
      <w:pPr>
        <w:spacing w:after="0" w:line="360" w:lineRule="auto"/>
        <w:jc w:val="center"/>
        <w:rPr>
          <w:rFonts w:ascii="Times New Roman" w:hAnsi="Times New Roman"/>
          <w:b/>
          <w:sz w:val="28"/>
          <w:szCs w:val="28"/>
          <w:lang w:val="az-Cyrl-AZ"/>
        </w:rPr>
      </w:pPr>
      <w:r w:rsidRPr="00900441">
        <w:rPr>
          <w:rFonts w:ascii="Times New Roman" w:hAnsi="Times New Roman"/>
          <w:b/>
          <w:sz w:val="28"/>
          <w:szCs w:val="28"/>
          <w:lang w:val="az-Cyrl-AZ"/>
        </w:rPr>
        <w:lastRenderedPageBreak/>
        <w:t>ВСТУП</w:t>
      </w:r>
    </w:p>
    <w:p w:rsidR="001A3E87" w:rsidRPr="00900441" w:rsidRDefault="001A3E87" w:rsidP="001A3E87">
      <w:pPr>
        <w:spacing w:after="0" w:line="360" w:lineRule="auto"/>
        <w:ind w:firstLine="709"/>
        <w:jc w:val="center"/>
        <w:rPr>
          <w:rFonts w:ascii="Times New Roman" w:hAnsi="Times New Roman"/>
          <w:b/>
          <w:sz w:val="28"/>
          <w:szCs w:val="28"/>
          <w:lang w:val="az-Cyrl-AZ"/>
        </w:rPr>
      </w:pP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Актуальність теми дослідження. Сучасна фінансова система, породжуючи кризи світового масштабу, вимагає необхідності диверсифікації національних фінансових ринків на основі впровадження нових принципів та інструментів. Такий дієвою альтернативою сьогодні виступають ісламські фінансові інститути, які довели не тільки свою життєздатність, а й виявилися найменш схильні до кризових явищ. Метою ісламської економічної моделі є пошук альтернативного підходу до вирішення проблем фінансової сфери в сучасних умовах.</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Інститути ісламської економіки з'явилися на Близькому Сході близько півстоліття тому, частка яких сьогодні в фінансових системах країн Перської затоки складає від 20 до 50%. Незважаючи на те, що значення ісламських фінансів в світових фінансових активах не перевищує і 2%, все ж дані інститути міцно закріпилися на фінансових ринках ряду немусульманських країн.</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Перший ісламський банк на Заході, «Islamic Banking System», з'явився в 1978 р в Люксембурзі. У Великобританії вже працює більше 20-ти банків, що надають ісламські банківські послуги, з них 5 ісламських банків і 16 ісламських «вікон» при традиційних банках.</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Також відзначимо, що в США працюють понад 20-ти ісламських фінансових інститутів. Поряд з цим існують навчальні заклади, що дозволяють пройти курси і семінари з ісламських фінансів. Наприклад, Гарвардський університет проводить щорічні форуми за ісламським фінансування. Американський фінансовий дім «ЛАРІБА», створений в 1987 р, став найактивнішим ісламським фінансовим інститутом США і на даний момент функціонує в 35 штатах.</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 xml:space="preserve">Такі найбільші світові банки, як HSBC, Deutsche Bank, Calyon, Citibank, Standard Chartered, BNP Paribas, ING Bank, Goldman Sachs, The Nomura </w:t>
      </w:r>
      <w:r w:rsidRPr="00900441">
        <w:rPr>
          <w:rFonts w:ascii="Times New Roman" w:hAnsi="Times New Roman"/>
          <w:sz w:val="28"/>
          <w:szCs w:val="28"/>
          <w:lang w:val="az-Cyrl-AZ"/>
        </w:rPr>
        <w:lastRenderedPageBreak/>
        <w:t>Securities, JP Morgan Chase і інші відкривають ісламські підрозділи в своїх структурах.</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Для України, як багатоконфесійній країни, що знаходиться на кордоні Заходу і Сходу, дана проблематика є досить актуальною. В Україні, за різними даними, проживає від 500 тисяч до 1,0 мільйонів мусульман, що відкриває широкі перспективи для розвитку діяльності ісламських фінансових інститутів в країні.</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У ситуації, що геополітичної ситуації, в умовах фактичної відсутності великих довгострокових інвестиційних проектів, співпраця з країнами Сходу набуває особливої ​​значущості для України. Створення ісламських фінансових інститутів в Україні дозволить залучити додаткові інвестиції з країн Близького Сходу і Південно-Східної Азії.</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Серед сучасних зарубіжних мусульманських економістів необхідно відзначити праці таких авторів, як М.А. Чудхурі, М.М. Біллаха, Умара Чапра, Абдель Азима Іслах, Замира Ігбаля, Мохаммеда Таки Османі, Сідун Харона, К. Хассана, Р. Кайєда, Аббас Мірахор і ін., Які сформулювали теоретичні засади функціонування ісламської фінансової системи.</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 xml:space="preserve">Також слід відзначити праці наступних вченних. Р.І. Хасбулатов виділяє ісламські фінанси як цілісне напрямок розвитку фінансової системи і економіки в цілому. А.Ю. Журавльовим представлені особливості діяльності ісламських банків і їх основні ризики. Л.Р. Сюкіяйнен і А.І. Іонова розглядають правові аспекти ісламської економіки. Р.І. Бекіньї проведено комплексний аналіз ісламської економічної моделі. Р.А. Мусаєв виявляє характерні тенденції розвитку ісламських фінансових інститутів в умовах глобалізації. </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Актуальність зазначених проблем, та потреба їх швидкого вирішення зумовили вибір теми і визначили мету дипломної роботи.</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 xml:space="preserve">Метою дипломної роботи є проведення аналізу розвитку ісламських фінансових інститутів в сучасних умовах, а також розробка рекомендацій і пропозицій щодо впровадження ісламських інститутів в фінансову систему </w:t>
      </w:r>
      <w:r w:rsidRPr="00900441">
        <w:rPr>
          <w:rFonts w:ascii="Times New Roman" w:hAnsi="Times New Roman"/>
          <w:sz w:val="28"/>
          <w:szCs w:val="28"/>
          <w:lang w:val="az-Cyrl-AZ"/>
        </w:rPr>
        <w:lastRenderedPageBreak/>
        <w:t>Укра</w:t>
      </w:r>
      <w:r w:rsidRPr="00900441">
        <w:rPr>
          <w:rFonts w:ascii="Times New Roman" w:hAnsi="Times New Roman"/>
          <w:sz w:val="28"/>
          <w:szCs w:val="28"/>
          <w:lang w:val="uk-UA"/>
        </w:rPr>
        <w:t>ї</w:t>
      </w:r>
      <w:r w:rsidRPr="00900441">
        <w:rPr>
          <w:rFonts w:ascii="Times New Roman" w:hAnsi="Times New Roman"/>
          <w:sz w:val="28"/>
          <w:szCs w:val="28"/>
          <w:lang w:val="az-Cyrl-AZ"/>
        </w:rPr>
        <w:t>ни. Досягнення зазначеної мети здійснюється шляхом вирішення наступних завдань дослідження:</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 охарактеризувати інституційні особливості ісламської економіки;</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 провести аналіз динаміки розвитку ісламських фінансових інститутів, а також оцінити перспективи їх розвитку в сучасних умовах;</w:t>
      </w:r>
    </w:p>
    <w:p w:rsidR="001A3E87" w:rsidRPr="00900441" w:rsidRDefault="001A3E87" w:rsidP="001A3E87">
      <w:pPr>
        <w:spacing w:after="0" w:line="360" w:lineRule="auto"/>
        <w:ind w:firstLine="709"/>
        <w:jc w:val="both"/>
        <w:rPr>
          <w:rFonts w:ascii="Times New Roman" w:hAnsi="Times New Roman"/>
          <w:sz w:val="28"/>
          <w:szCs w:val="28"/>
          <w:lang w:val="az-Cyrl-AZ"/>
        </w:rPr>
      </w:pPr>
      <w:r w:rsidRPr="00900441">
        <w:rPr>
          <w:rFonts w:ascii="Times New Roman" w:hAnsi="Times New Roman"/>
          <w:sz w:val="28"/>
          <w:szCs w:val="28"/>
          <w:lang w:val="az-Cyrl-AZ"/>
        </w:rPr>
        <w:t>- проаналізувати досвід ісламських фінансових інститутів в різних країнах світу на прикладі країн Близького Сходу, Південно-Східної Азії, СНД;</w:t>
      </w:r>
    </w:p>
    <w:p w:rsidR="001A3E87" w:rsidRPr="00900441" w:rsidRDefault="001A3E87" w:rsidP="001A3E87">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az-Cyrl-AZ"/>
        </w:rPr>
        <w:t>- розкрити проблеми розвитку ісламських фінансових інститутів в сучасних умовах;</w:t>
      </w:r>
    </w:p>
    <w:p w:rsidR="001A3E87" w:rsidRPr="00900441" w:rsidRDefault="001A3E87" w:rsidP="001A3E87">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 розробити можливі шляхи розвитку ісламських фінансових інститутів в Україні.</w:t>
      </w:r>
    </w:p>
    <w:p w:rsidR="001A3E87" w:rsidRPr="00900441" w:rsidRDefault="001A3E87" w:rsidP="001A3E87">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Об'єкт і предмет дослідження. Об'єктом дослідження є ісламські фінансові інститути. Предметом дослідження виступають характерні особливості і тенденції розвитку ісламських фінансових інститутів в сучасних умовах.</w:t>
      </w:r>
    </w:p>
    <w:p w:rsidR="001A3E87" w:rsidRPr="00900441" w:rsidRDefault="001A3E87" w:rsidP="001A3E87">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Методологічною основою дослідження є діалектичний метод пізнання. В процесі дослідження будуть використовуватися як загальнонаукові методи (аналіз і синтез, класифікація, системний підхід, дедукція, індукція, методи групування і порівняння), так і спеціальні методи пізнання (статистичний метод).</w:t>
      </w:r>
    </w:p>
    <w:p w:rsidR="001A3E87" w:rsidRPr="00900441" w:rsidRDefault="001A3E87" w:rsidP="001A3E87">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 xml:space="preserve">Інформаційну базу дослідження становлять аналітичні матеріали Світового Банку, МВФ, Організації бухгалтерського обліку та аудиту ісламських фінансових установ, Ісламського банку розвитку, Ради з ісламським фінансовим послугам, Міжнародного ісламського фінансового ринку, інформаційних агентств, офіційних сайтів центральних органів виконавчої влади, а також матеріали провідних українських і зарубіжних фінансових видань ( «The Banker», «Economist», «Islamic Finance Asia», «Institutional Investors», «Фінанси», «Профіль», «Експерт», «Ринок цінних паперів», та ін.). </w:t>
      </w:r>
    </w:p>
    <w:p w:rsidR="001A3E87" w:rsidRPr="00900441" w:rsidRDefault="001A3E87" w:rsidP="001A3E87">
      <w:pPr>
        <w:tabs>
          <w:tab w:val="left" w:pos="1995"/>
        </w:tabs>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ab/>
      </w:r>
    </w:p>
    <w:p w:rsidR="001235CC" w:rsidRDefault="001235CC" w:rsidP="001235CC">
      <w:pPr>
        <w:spacing w:after="0" w:line="360" w:lineRule="auto"/>
        <w:jc w:val="center"/>
        <w:rPr>
          <w:rFonts w:ascii="Times New Roman" w:hAnsi="Times New Roman"/>
          <w:b/>
          <w:sz w:val="28"/>
          <w:szCs w:val="28"/>
          <w:lang w:val="uk-UA"/>
        </w:rPr>
      </w:pPr>
      <w:r w:rsidRPr="00605B99">
        <w:rPr>
          <w:rFonts w:ascii="Times New Roman" w:hAnsi="Times New Roman"/>
          <w:b/>
          <w:sz w:val="28"/>
          <w:szCs w:val="28"/>
          <w:lang w:val="uk-UA"/>
        </w:rPr>
        <w:lastRenderedPageBreak/>
        <w:t>ВИСНОВКИ</w:t>
      </w:r>
    </w:p>
    <w:p w:rsidR="001235CC" w:rsidRPr="00605B99" w:rsidRDefault="001235CC" w:rsidP="001235CC">
      <w:pPr>
        <w:spacing w:after="0" w:line="360" w:lineRule="auto"/>
        <w:jc w:val="center"/>
        <w:rPr>
          <w:rFonts w:ascii="Times New Roman" w:hAnsi="Times New Roman"/>
          <w:b/>
          <w:sz w:val="28"/>
          <w:szCs w:val="28"/>
          <w:lang w:val="uk-UA"/>
        </w:rPr>
      </w:pP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 xml:space="preserve">В даній роботі було </w:t>
      </w:r>
      <w:r w:rsidRPr="00900441">
        <w:rPr>
          <w:rFonts w:ascii="Times New Roman" w:hAnsi="Times New Roman"/>
          <w:sz w:val="28"/>
          <w:szCs w:val="28"/>
          <w:lang w:val="az-Cyrl-AZ"/>
        </w:rPr>
        <w:t>проведено аналіз розвитку ісламських фінансових інститутів в сучасних умовах, а також розроблені рекомендацій і пропозицій щодо впровадження ісламських інститутів в фінансову систему Укра</w:t>
      </w:r>
      <w:r w:rsidRPr="00900441">
        <w:rPr>
          <w:rFonts w:ascii="Times New Roman" w:hAnsi="Times New Roman"/>
          <w:sz w:val="28"/>
          <w:szCs w:val="28"/>
          <w:lang w:val="uk-UA"/>
        </w:rPr>
        <w:t>ї</w:t>
      </w:r>
      <w:r w:rsidRPr="00900441">
        <w:rPr>
          <w:rFonts w:ascii="Times New Roman" w:hAnsi="Times New Roman"/>
          <w:sz w:val="28"/>
          <w:szCs w:val="28"/>
          <w:lang w:val="az-Cyrl-AZ"/>
        </w:rPr>
        <w:t>ни. Для цього я воконола наступні завдання:</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1. Охарактеризувала інституціїні особливості ісламської економіки. За останні 50 років ісламськи фінанси мають тенденцію до розвитку. Вони спираються на власну концепцію, яка має принципово інший підхід до організації системи господарського життя, який за своїми етичним, правовим і економічним установкам істотно відрізняється від принципів і цінностей, що лежать в основі економіки індустріально розвинених країн. У цьому підході, спирається на систему закладених в Корані етичних постулатів, сформульовані принципи правових і господарських відносин, які і сьогодні застосовуються в сучасному ісламському суспільстві. Загальний ринок ісламських фінансових інструментів становить, за різними оцінками, від трильйона до півтора трильйонів доларів з тенденцією до стійкого росту.</w:t>
      </w:r>
      <w:r w:rsidRPr="00900441">
        <w:rPr>
          <w:rFonts w:ascii="Times New Roman" w:hAnsi="Times New Roman"/>
          <w:sz w:val="28"/>
          <w:szCs w:val="28"/>
        </w:rPr>
        <w:t xml:space="preserve"> Одним з інститутів господарської системи ісламу є ісламські банки - особлива форма організації фінансового бізнесу, при якій послуги надаються клієнтам на безвідсотковій основі. Таке ставлення до позикового (банківського) відсотка спонукало ісламських фінансистів шукати альтернативу традиційної банківській системі, яка б не суперечила існуючому в Корані забороні на стягування позичкового відсотка.</w:t>
      </w:r>
      <w:r w:rsidRPr="00900441">
        <w:rPr>
          <w:rFonts w:ascii="Times New Roman" w:hAnsi="Times New Roman"/>
          <w:sz w:val="28"/>
          <w:szCs w:val="28"/>
          <w:lang w:val="uk-UA"/>
        </w:rPr>
        <w:t xml:space="preserve"> Основою ісламського ринку є різні види пайової участі (мушарака / мудараба) як на етапі залучення коштів, так і на етапі розміщення. Досить популярні також схожі з лізингом операції з купівлі банками активів по прохання клієнтів з подальшим перепродажем (мурабаха). Розвивається і ринок цінних паперів (сукук). Також у роботі було озглянуто зарубіжний ринок ісламського страхування (такафул), який також базується на законах шаріату. Такафул</w:t>
      </w:r>
      <w:r w:rsidRPr="00900441">
        <w:rPr>
          <w:rFonts w:ascii="Times New Roman" w:hAnsi="Times New Roman"/>
          <w:sz w:val="28"/>
          <w:szCs w:val="28"/>
          <w:lang w:val="az-Cyrl-AZ"/>
        </w:rPr>
        <w:t xml:space="preserve"> означає взаємний захист і гарантію від втрат, тобто одна</w:t>
      </w:r>
      <w:r w:rsidRPr="00900441">
        <w:rPr>
          <w:rFonts w:ascii="Times New Roman" w:hAnsi="Times New Roman"/>
          <w:sz w:val="28"/>
          <w:szCs w:val="28"/>
          <w:lang w:val="uk-UA"/>
        </w:rPr>
        <w:t xml:space="preserve"> із</w:t>
      </w:r>
      <w:r w:rsidRPr="00900441">
        <w:rPr>
          <w:rFonts w:ascii="Times New Roman" w:hAnsi="Times New Roman"/>
          <w:sz w:val="28"/>
          <w:szCs w:val="28"/>
          <w:lang w:val="az-Cyrl-AZ"/>
        </w:rPr>
        <w:t xml:space="preserve"> стороін, надає допомогу іншій, тож вони гарантують захист від збитків. </w:t>
      </w:r>
      <w:r w:rsidRPr="00900441">
        <w:rPr>
          <w:rFonts w:ascii="Times New Roman" w:hAnsi="Times New Roman"/>
          <w:sz w:val="28"/>
          <w:szCs w:val="28"/>
          <w:lang w:val="uk-UA"/>
        </w:rPr>
        <w:lastRenderedPageBreak/>
        <w:t>Така</w:t>
      </w:r>
      <w:r w:rsidRPr="00900441">
        <w:rPr>
          <w:rFonts w:ascii="Times New Roman" w:hAnsi="Times New Roman"/>
          <w:sz w:val="28"/>
          <w:szCs w:val="28"/>
          <w:lang w:val="az-Cyrl-AZ"/>
        </w:rPr>
        <w:t xml:space="preserve"> ідея взаємного захисту </w:t>
      </w:r>
      <w:r w:rsidRPr="00900441">
        <w:rPr>
          <w:rFonts w:ascii="Times New Roman" w:hAnsi="Times New Roman"/>
          <w:sz w:val="28"/>
          <w:szCs w:val="28"/>
          <w:lang w:val="uk-UA"/>
        </w:rPr>
        <w:t xml:space="preserve">є відмінною </w:t>
      </w:r>
      <w:r w:rsidRPr="00900441">
        <w:rPr>
          <w:rFonts w:ascii="Times New Roman" w:hAnsi="Times New Roman"/>
          <w:sz w:val="28"/>
          <w:szCs w:val="28"/>
          <w:lang w:val="az-Cyrl-AZ"/>
        </w:rPr>
        <w:t xml:space="preserve"> від </w:t>
      </w:r>
      <w:r w:rsidRPr="00900441">
        <w:rPr>
          <w:rFonts w:ascii="Times New Roman" w:hAnsi="Times New Roman"/>
          <w:sz w:val="28"/>
          <w:szCs w:val="28"/>
          <w:lang w:val="uk-UA"/>
        </w:rPr>
        <w:t xml:space="preserve">ідеї отимання </w:t>
      </w:r>
      <w:r w:rsidRPr="00900441">
        <w:rPr>
          <w:rFonts w:ascii="Times New Roman" w:hAnsi="Times New Roman"/>
          <w:sz w:val="28"/>
          <w:szCs w:val="28"/>
          <w:lang w:val="az-Cyrl-AZ"/>
        </w:rPr>
        <w:t>прибутку, який</w:t>
      </w:r>
      <w:r w:rsidRPr="00900441">
        <w:rPr>
          <w:rFonts w:ascii="Times New Roman" w:hAnsi="Times New Roman"/>
          <w:sz w:val="28"/>
          <w:szCs w:val="28"/>
          <w:lang w:val="uk-UA"/>
        </w:rPr>
        <w:t xml:space="preserve"> є основою традиційної системи майнового страхування</w:t>
      </w:r>
      <w:r w:rsidRPr="00900441">
        <w:rPr>
          <w:rFonts w:ascii="Times New Roman" w:hAnsi="Times New Roman"/>
          <w:sz w:val="28"/>
          <w:szCs w:val="28"/>
          <w:lang w:val="az-Cyrl-AZ"/>
        </w:rPr>
        <w:t>.</w:t>
      </w:r>
      <w:r w:rsidRPr="00900441">
        <w:rPr>
          <w:rFonts w:ascii="Times New Roman" w:hAnsi="Times New Roman"/>
          <w:sz w:val="28"/>
          <w:szCs w:val="28"/>
          <w:lang w:val="uk-UA"/>
        </w:rPr>
        <w:t xml:space="preserve"> Ринок ісламського страхування оцінюється в величину понад 500 млрд. доларів США. За деякими оцінками, на сьогоднішній день у всьому світі назчитується близько 100 такафул-операторів. </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az-Cyrl-AZ"/>
        </w:rPr>
        <w:t>2. Провела аналіз динаміки розвитку ісламських фінансових інститутів, а також оцінила перспективи їх розвитку в сучасних умовах.</w:t>
      </w:r>
      <w:r w:rsidRPr="00900441">
        <w:rPr>
          <w:rFonts w:ascii="Times New Roman" w:hAnsi="Times New Roman"/>
          <w:sz w:val="28"/>
          <w:szCs w:val="28"/>
          <w:lang w:val="uk-UA"/>
        </w:rPr>
        <w:t xml:space="preserve"> Ісламські фінансові інститути отримали досить широке поширення в світі, як внаслідок зростання попиту, так і в результаті накопичення деякими мусульманськими країнами значних фінансових ресурсів. Очевидно, що існуючі тенденції в розвитку ісламських банків збережуться, так як країни-експортери нафти продовжують отримувати значні доходи, фінансові ринки ісламських держав продовжують розвиватися, а західні компанії конкурують за залучення іноземних інвесторів. Розуміння принципів функціонування ісламського банкінгу також важливо для забезпечення фінансової стабільності. По-перше, ісламські банки набувають все більшої значущості в міру свого розвитку і розширення взаємодії з традиційними банками. По-друге, недолік інструментів хеджування обумовлює концентрацію ризиків в ісламських фінансових інститутах. Отже, нерегульований розвиток ісламських фінансових інститутів в рамках традиційної фінансової системи загрожує зниженням її стійкості і зростанням фінансової нестабільності. Розгляд принципів роботи ісламських фінансових організацій показав, що особливості більшості ісламських фінансових контрактів є не економічними, а зумовленими необхідністю їх відповідності ісламу. Тож, практично будь-який ісламський фінансовий інструмент має традиційний аналог, реалізація якого є простіший і пов'язаної з меншими транзакційними витратами. У такій ситуації виникає серйозне питання про доцільність появи ісламських фінансових інститутів в традиційних фінансових системах. У той же час в країнах з великою часткою мусульманського населення, що не готового довіряти свої заощадження традиційним банкам, а також зі значною кількістю підприємців-</w:t>
      </w:r>
      <w:r w:rsidRPr="00900441">
        <w:rPr>
          <w:rFonts w:ascii="Times New Roman" w:hAnsi="Times New Roman"/>
          <w:sz w:val="28"/>
          <w:szCs w:val="28"/>
          <w:lang w:val="uk-UA"/>
        </w:rPr>
        <w:lastRenderedPageBreak/>
        <w:t>мусульман, які не користуються послугами традиційних банків, розвиток ісламських фінансових інститутів дозволяє підвищити ефективність фінансового ринку і прискорити його розвиток. В останні роки були створені міжнародні фінансові організації, призначені для надання підтримки урядам у вирішенні питань, пов'язаних з діяльністю ісламських банків, а також для вироблення стандартів і публікації кращої практики застосування тих чи інших ісламських фінансових інструментів. Взаємодія з цими організаціями може допомогти органами державної влади проводити адекватну політику, спрямовану на інтеграцію ісламських фінансових інститутів в економіку країн з традиційними фінансовими системами.</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az-Cyrl-AZ"/>
        </w:rPr>
        <w:t xml:space="preserve">3. Проаналізувала досвід ісламських фінансових інститутів в різних країнах світу. </w:t>
      </w:r>
      <w:r w:rsidRPr="00900441">
        <w:rPr>
          <w:rFonts w:ascii="Times New Roman" w:hAnsi="Times New Roman"/>
          <w:sz w:val="28"/>
          <w:szCs w:val="28"/>
          <w:lang w:val="uk-UA"/>
        </w:rPr>
        <w:t xml:space="preserve">Сам процес інтеграції ісламських фінансових інститутів в країни з неісламським правом є складним завданням в ряду протиріч з «шаріатом». Однак деякі країни ЄС і СНД вже активно сприяють з ІБР, збільшуючи вплив ісламських фінансів на традиційних ринках. В СНД вже існує три діючих ісламських банків, і тенденція до збільшення їх кількості триває. Деякі країни ЄС також продовжують регулювати закони, що дозволяють ісламським банкам вести свою діяльність. Зокрема, Великобританія, Франція і Німеччина вже активно розвивають ісламські фінансові інстітутаи. Важливим центром ісламських фінансів є Лондон, де на сьогоднішній день діють шість ісламських банків, а 17 британських банків і підрозділів закордонних банків, що працюють в Англії, мають спеціалізовані підрозділи, що надають ісламські фінансові послуги. Основна частина активів ісламських банків (77%) зосереджена в регіоні Близького Сходу і Північної Африки, за ними слідують Азія (18%), Європа (3,73%) і країни Африки на південь від Сахари (менше 1%). У США вже як мінімум діє 15 ісламським банків, що говорить про зацікавленість з'єднаних штатів в ісламських фінансах, що змушує активно сприяти в подальшій інтеграції ісламських банків. Експансія ісламських банків триває по всьому світу, цілий ряд країн зацікавлений в просуванні і регулювання законів для створення сприятливого підґрунтя ведення справ на </w:t>
      </w:r>
      <w:r w:rsidRPr="00900441">
        <w:rPr>
          <w:rFonts w:ascii="Times New Roman" w:hAnsi="Times New Roman"/>
          <w:sz w:val="28"/>
          <w:szCs w:val="28"/>
          <w:lang w:val="uk-UA"/>
        </w:rPr>
        <w:lastRenderedPageBreak/>
        <w:t>основі «шаріату». В ході останньої економічної кризи ісламська банківська модель довела всьому світу свій імунітет до криз, що початок залучати клієнтів не тільки мусульман, а ще й представників інших релігій. Ісламські фінансові активи неухильно ростуть в середньому на 15-20%. Лідируючими країнами за розмірами ісламських фінансових активів, є Іран, Саудівська Аравія і Малайзія.</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az-Cyrl-AZ"/>
        </w:rPr>
        <w:t>4. Розкрила проблеми розвитку ісламських фінансових інститутів в сучасних умовах.</w:t>
      </w:r>
      <w:r w:rsidRPr="00900441">
        <w:rPr>
          <w:rFonts w:ascii="Times New Roman" w:hAnsi="Times New Roman"/>
          <w:sz w:val="28"/>
          <w:szCs w:val="28"/>
          <w:lang w:val="uk-UA"/>
        </w:rPr>
        <w:t xml:space="preserve"> Однією з головних проблем виступає відсутність відповідної нормативної бази, відсутність ісламської фінансової інфраструктури в багатьох країнах. Також до проблем можна віднести вартість ісламських фінансових операцій, яка часто вище (у відсотках від капіталу), ніж традиційне фінансування, через те, що вони мають більший ризик. Стосовно розвитку ісламських банків можна виділити цілу низку проблем, серед яких: </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і</w:t>
      </w:r>
      <w:r w:rsidRPr="00900441">
        <w:rPr>
          <w:rFonts w:ascii="Times New Roman" w:hAnsi="Times New Roman"/>
          <w:sz w:val="28"/>
          <w:szCs w:val="28"/>
        </w:rPr>
        <w:t>с</w:t>
      </w:r>
      <w:r w:rsidRPr="00900441">
        <w:rPr>
          <w:rFonts w:ascii="Times New Roman" w:hAnsi="Times New Roman"/>
          <w:sz w:val="28"/>
          <w:szCs w:val="28"/>
          <w:lang w:val="uk-UA"/>
        </w:rPr>
        <w:t xml:space="preserve">ламський банкінг - </w:t>
      </w:r>
      <w:r w:rsidRPr="00900441">
        <w:rPr>
          <w:rFonts w:ascii="Times New Roman" w:hAnsi="Times New Roman"/>
          <w:sz w:val="28"/>
          <w:szCs w:val="28"/>
        </w:rPr>
        <w:t xml:space="preserve"> нове явище в економічн</w:t>
      </w:r>
      <w:r w:rsidRPr="00900441">
        <w:rPr>
          <w:rFonts w:ascii="Times New Roman" w:hAnsi="Times New Roman"/>
          <w:sz w:val="28"/>
          <w:szCs w:val="28"/>
          <w:lang w:val="uk-UA"/>
        </w:rPr>
        <w:t>ому</w:t>
      </w:r>
      <w:r w:rsidRPr="00900441">
        <w:rPr>
          <w:rFonts w:ascii="Times New Roman" w:hAnsi="Times New Roman"/>
          <w:sz w:val="28"/>
          <w:szCs w:val="28"/>
        </w:rPr>
        <w:t xml:space="preserve"> житті сучасного світу. </w:t>
      </w:r>
      <w:r w:rsidRPr="00900441">
        <w:rPr>
          <w:rFonts w:ascii="Times New Roman" w:hAnsi="Times New Roman"/>
          <w:sz w:val="28"/>
          <w:szCs w:val="28"/>
          <w:lang w:val="uk-UA"/>
        </w:rPr>
        <w:t>Во</w:t>
      </w:r>
      <w:r w:rsidRPr="00900441">
        <w:rPr>
          <w:rFonts w:ascii="Times New Roman" w:hAnsi="Times New Roman"/>
          <w:sz w:val="28"/>
          <w:szCs w:val="28"/>
        </w:rPr>
        <w:t>но володіє такою вираженою специфікою, яка викликає настороженість у світовій банківській спільноті і обумовлює очікувані позиції переважної більшості провідних його членів</w:t>
      </w:r>
      <w:r w:rsidRPr="00900441">
        <w:rPr>
          <w:rFonts w:ascii="Times New Roman" w:hAnsi="Times New Roman"/>
          <w:sz w:val="28"/>
          <w:szCs w:val="28"/>
          <w:lang w:val="uk-UA"/>
        </w:rPr>
        <w:t>;</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недостатнє інформування стосовно ісламського банкінгу та фінансів серед деяких мусульман;</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к</w:t>
      </w:r>
      <w:r w:rsidRPr="00900441">
        <w:rPr>
          <w:rFonts w:ascii="Times New Roman" w:hAnsi="Times New Roman"/>
          <w:sz w:val="28"/>
          <w:szCs w:val="28"/>
        </w:rPr>
        <w:t>онкуренці</w:t>
      </w:r>
      <w:r w:rsidRPr="00900441">
        <w:rPr>
          <w:rFonts w:ascii="Times New Roman" w:hAnsi="Times New Roman"/>
          <w:sz w:val="28"/>
          <w:szCs w:val="28"/>
          <w:lang w:val="uk-UA"/>
        </w:rPr>
        <w:t>я</w:t>
      </w:r>
      <w:r w:rsidRPr="00900441">
        <w:rPr>
          <w:rFonts w:ascii="Times New Roman" w:hAnsi="Times New Roman"/>
          <w:sz w:val="28"/>
          <w:szCs w:val="28"/>
        </w:rPr>
        <w:t xml:space="preserve"> з боку звичайних комерційних банків</w:t>
      </w:r>
      <w:r w:rsidRPr="00900441">
        <w:rPr>
          <w:rFonts w:ascii="Times New Roman" w:hAnsi="Times New Roman"/>
          <w:sz w:val="28"/>
          <w:szCs w:val="28"/>
          <w:lang w:val="uk-UA"/>
        </w:rPr>
        <w:t>;</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і</w:t>
      </w:r>
      <w:r w:rsidRPr="00900441">
        <w:rPr>
          <w:rFonts w:ascii="Times New Roman" w:hAnsi="Times New Roman"/>
          <w:sz w:val="28"/>
          <w:szCs w:val="28"/>
        </w:rPr>
        <w:t>сламські банки - в значній мірі пережива</w:t>
      </w:r>
      <w:r w:rsidRPr="00900441">
        <w:rPr>
          <w:rFonts w:ascii="Times New Roman" w:hAnsi="Times New Roman"/>
          <w:sz w:val="28"/>
          <w:szCs w:val="28"/>
          <w:lang w:val="uk-UA"/>
        </w:rPr>
        <w:t>ють</w:t>
      </w:r>
      <w:r w:rsidRPr="00900441">
        <w:rPr>
          <w:rFonts w:ascii="Times New Roman" w:hAnsi="Times New Roman"/>
          <w:sz w:val="28"/>
          <w:szCs w:val="28"/>
        </w:rPr>
        <w:t xml:space="preserve"> період організаційного становлення та пошуку тактики та стратегії вживання у світовій банківській спільноті. Тому організаційно-технічні основи ісламського банківського справи не </w:t>
      </w:r>
      <w:r w:rsidRPr="00900441">
        <w:rPr>
          <w:rFonts w:ascii="Times New Roman" w:hAnsi="Times New Roman"/>
          <w:sz w:val="28"/>
          <w:szCs w:val="28"/>
          <w:lang w:val="uk-UA"/>
        </w:rPr>
        <w:t>отримали</w:t>
      </w:r>
      <w:r w:rsidRPr="00900441">
        <w:rPr>
          <w:rFonts w:ascii="Times New Roman" w:hAnsi="Times New Roman"/>
          <w:sz w:val="28"/>
          <w:szCs w:val="28"/>
        </w:rPr>
        <w:t xml:space="preserve"> ще закінчених форм</w:t>
      </w:r>
      <w:r w:rsidRPr="00900441">
        <w:rPr>
          <w:rFonts w:ascii="Times New Roman" w:hAnsi="Times New Roman"/>
          <w:sz w:val="28"/>
          <w:szCs w:val="28"/>
          <w:lang w:val="uk-UA"/>
        </w:rPr>
        <w:t>.</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 xml:space="preserve">5. Розробила можливі шляхи розвитку ісламських фінансових інститутів в Україні. Для цього ми визначили, що можливість розширення надання ісламських банківських та фінансових продуктів значною мірою залежить від нашої спроможності запропонувати її як альтернативу традиційному банківському обслуговуванню в традиційних банках. Нові банківські регламенти дозволили б банкам надавати своїм клієнтам нетрадиційні </w:t>
      </w:r>
      <w:r w:rsidRPr="00900441">
        <w:rPr>
          <w:rFonts w:ascii="Times New Roman" w:hAnsi="Times New Roman"/>
          <w:sz w:val="28"/>
          <w:szCs w:val="28"/>
          <w:lang w:val="uk-UA"/>
        </w:rPr>
        <w:lastRenderedPageBreak/>
        <w:t>банківські продукти. Тобто ми повинні використовувати середовище для доставки ісламської продукції, цього можна досягти за допомогою спеціалізованого вікна, в якому джерела поповнюються ресурсами та розподіляють кошти відповідно до ісламських вимог, одночасно користуючись тим же регуляторним наглядом та підтримкою, що й традиційна банківська справа. Також щоб досягти успіху в наданні ісламського фінансування як альтернативи, необхідно повідомити про характер та ефективно висвітлити переваги продуктів як споживачам, так і спільнотам, в яких працюватимуть в цій установі. Слід помятати що маркетинг є ключовим аспектом успіху будь-якого продукту або ідеї. Прийняття може бути досягнуто тільки після обізнаності. Популяризація ісламського фінансування найкраще може бути досягнута завдяки наявності її в прямій конкуренції з традиційними продуктами, в одній установі (ісламські вікна). Тоді завдання полягає в підготовці та підвищені кваліфікації банкірів, які зможуть керувати та постачати ці продукти.</w:t>
      </w:r>
    </w:p>
    <w:p w:rsidR="001235CC" w:rsidRPr="00900441" w:rsidRDefault="001235CC" w:rsidP="001235CC">
      <w:pPr>
        <w:spacing w:line="360" w:lineRule="auto"/>
        <w:ind w:firstLine="709"/>
        <w:jc w:val="both"/>
        <w:rPr>
          <w:rFonts w:ascii="Times New Roman" w:hAnsi="Times New Roman"/>
          <w:sz w:val="28"/>
          <w:szCs w:val="28"/>
          <w:lang w:val="uk-UA"/>
        </w:rPr>
      </w:pPr>
    </w:p>
    <w:p w:rsidR="001235CC" w:rsidRPr="00900441" w:rsidRDefault="001235CC" w:rsidP="001235CC">
      <w:pPr>
        <w:spacing w:line="360" w:lineRule="auto"/>
        <w:ind w:firstLine="709"/>
        <w:jc w:val="both"/>
        <w:rPr>
          <w:rFonts w:ascii="Times New Roman" w:hAnsi="Times New Roman"/>
          <w:sz w:val="28"/>
          <w:szCs w:val="28"/>
          <w:lang w:val="uk-UA"/>
        </w:rPr>
      </w:pPr>
    </w:p>
    <w:p w:rsidR="001235CC" w:rsidRPr="00900441" w:rsidRDefault="001235CC" w:rsidP="001235CC">
      <w:pPr>
        <w:spacing w:line="360" w:lineRule="auto"/>
        <w:ind w:firstLine="709"/>
        <w:jc w:val="both"/>
        <w:rPr>
          <w:rFonts w:ascii="Times New Roman" w:hAnsi="Times New Roman"/>
          <w:sz w:val="28"/>
          <w:szCs w:val="28"/>
          <w:lang w:val="uk-UA"/>
        </w:rPr>
      </w:pPr>
    </w:p>
    <w:p w:rsidR="001235CC" w:rsidRPr="00900441" w:rsidRDefault="001235CC" w:rsidP="001235CC">
      <w:pPr>
        <w:spacing w:line="360" w:lineRule="auto"/>
        <w:ind w:firstLine="709"/>
        <w:jc w:val="both"/>
        <w:rPr>
          <w:rFonts w:ascii="Times New Roman" w:hAnsi="Times New Roman"/>
          <w:sz w:val="28"/>
          <w:szCs w:val="28"/>
          <w:lang w:val="uk-UA"/>
        </w:rPr>
      </w:pPr>
    </w:p>
    <w:p w:rsidR="001235CC" w:rsidRPr="00DF449F" w:rsidRDefault="001235CC" w:rsidP="001235CC">
      <w:pPr>
        <w:spacing w:after="0" w:line="360" w:lineRule="auto"/>
        <w:jc w:val="center"/>
        <w:rPr>
          <w:rFonts w:ascii="Times New Roman" w:hAnsi="Times New Roman"/>
          <w:b/>
          <w:sz w:val="28"/>
          <w:szCs w:val="28"/>
          <w:lang w:val="uk-UA"/>
        </w:rPr>
      </w:pPr>
      <w:r w:rsidRPr="00900441">
        <w:rPr>
          <w:rFonts w:ascii="Times New Roman" w:hAnsi="Times New Roman"/>
          <w:sz w:val="28"/>
          <w:szCs w:val="28"/>
          <w:lang w:val="uk-UA"/>
        </w:rPr>
        <w:br w:type="page"/>
      </w:r>
      <w:r w:rsidRPr="00DF449F">
        <w:rPr>
          <w:rFonts w:ascii="Times New Roman" w:hAnsi="Times New Roman"/>
          <w:b/>
          <w:sz w:val="28"/>
          <w:szCs w:val="28"/>
          <w:lang w:val="uk-UA"/>
        </w:rPr>
        <w:lastRenderedPageBreak/>
        <w:t>СПИСОК ВИКОРИСТАНИХ ДЖЕРЕЛ</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 xml:space="preserve"> </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1. Журавлев А. Ю. Концептуальные начала исламской экономики. Исламские финансы в современном мире: экономические и правовые аспекты / под ред. Р. И. Беккина. М.: Умма, 2004.</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 xml:space="preserve">2. Коран / пер. с арабск. И. Ю. Крачковского. М: НПО «Вектор». </w:t>
      </w:r>
      <w:r w:rsidRPr="00900441">
        <w:rPr>
          <w:rFonts w:ascii="Times New Roman" w:hAnsi="Times New Roman"/>
          <w:sz w:val="28"/>
          <w:szCs w:val="28"/>
          <w:lang w:val="en-US"/>
        </w:rPr>
        <w:t xml:space="preserve">1991. 400 </w:t>
      </w:r>
      <w:r w:rsidRPr="00900441">
        <w:rPr>
          <w:rFonts w:ascii="Times New Roman" w:hAnsi="Times New Roman"/>
          <w:sz w:val="28"/>
          <w:szCs w:val="28"/>
        </w:rPr>
        <w:t>с</w:t>
      </w:r>
      <w:r w:rsidRPr="00900441">
        <w:rPr>
          <w:rFonts w:ascii="Times New Roman" w:hAnsi="Times New Roman"/>
          <w:sz w:val="28"/>
          <w:szCs w:val="28"/>
          <w:lang w:val="en-US"/>
        </w:rPr>
        <w:t xml:space="preserve">. </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3</w:t>
      </w:r>
      <w:r w:rsidRPr="00900441">
        <w:rPr>
          <w:rFonts w:ascii="Times New Roman" w:hAnsi="Times New Roman"/>
          <w:sz w:val="28"/>
          <w:szCs w:val="28"/>
          <w:lang w:val="en-US"/>
        </w:rPr>
        <w:t>. Global Report on Islamic Finance 2016</w:t>
      </w:r>
      <w:r w:rsidRPr="00900441">
        <w:rPr>
          <w:rFonts w:ascii="Times New Roman" w:hAnsi="Times New Roman"/>
          <w:sz w:val="28"/>
          <w:szCs w:val="28"/>
          <w:lang w:val="uk-UA"/>
        </w:rPr>
        <w:t>.</w:t>
      </w:r>
      <w:r w:rsidRPr="00900441">
        <w:rPr>
          <w:rFonts w:ascii="Times New Roman" w:hAnsi="Times New Roman"/>
          <w:sz w:val="28"/>
          <w:szCs w:val="28"/>
          <w:lang w:val="en-US"/>
        </w:rPr>
        <w:t xml:space="preserve"> </w:t>
      </w:r>
      <w:r w:rsidRPr="00900441">
        <w:rPr>
          <w:rFonts w:ascii="Times New Roman" w:hAnsi="Times New Roman"/>
          <w:sz w:val="28"/>
          <w:szCs w:val="28"/>
        </w:rPr>
        <w:t>[</w:t>
      </w:r>
      <w:r w:rsidRPr="00900441">
        <w:rPr>
          <w:rFonts w:ascii="Times New Roman" w:hAnsi="Times New Roman"/>
          <w:sz w:val="28"/>
          <w:szCs w:val="28"/>
          <w:lang w:val="uk-UA"/>
        </w:rPr>
        <w:t>Електроний ресурс</w:t>
      </w:r>
      <w:r w:rsidRPr="00900441">
        <w:rPr>
          <w:rFonts w:ascii="Times New Roman" w:hAnsi="Times New Roman"/>
          <w:sz w:val="28"/>
          <w:szCs w:val="28"/>
        </w:rPr>
        <w:t>]</w:t>
      </w:r>
      <w:r w:rsidRPr="00900441">
        <w:rPr>
          <w:rFonts w:ascii="Times New Roman" w:hAnsi="Times New Roman"/>
          <w:sz w:val="28"/>
          <w:szCs w:val="28"/>
          <w:lang w:val="uk-UA"/>
        </w:rPr>
        <w:t xml:space="preserve"> – Режим доступу: </w:t>
      </w:r>
      <w:hyperlink r:id="rId4" w:history="1">
        <w:r w:rsidRPr="00900441">
          <w:rPr>
            <w:rStyle w:val="a3"/>
            <w:rFonts w:ascii="Times New Roman" w:hAnsi="Times New Roman"/>
            <w:sz w:val="28"/>
            <w:szCs w:val="28"/>
            <w:lang w:val="uk-UA"/>
          </w:rPr>
          <w:t>http://www.irti.org/English/News/Documents/438.pdf</w:t>
        </w:r>
      </w:hyperlink>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4</w:t>
      </w:r>
      <w:r w:rsidRPr="00900441">
        <w:rPr>
          <w:rFonts w:ascii="Times New Roman" w:hAnsi="Times New Roman"/>
          <w:sz w:val="28"/>
          <w:szCs w:val="28"/>
          <w:lang w:val="en-US"/>
        </w:rPr>
        <w:t>. Islamic Finance for Asia: Development, Prospects, and Inclusive Growth. Manila: Asian Development Bank. 2015.</w:t>
      </w:r>
      <w:r w:rsidRPr="00900441">
        <w:rPr>
          <w:rFonts w:ascii="Times New Roman" w:hAnsi="Times New Roman"/>
          <w:sz w:val="28"/>
          <w:szCs w:val="28"/>
          <w:lang w:val="uk-UA"/>
        </w:rPr>
        <w:t xml:space="preserve"> </w:t>
      </w:r>
      <w:r w:rsidRPr="000B2B2E">
        <w:rPr>
          <w:rFonts w:ascii="Times New Roman" w:hAnsi="Times New Roman"/>
          <w:sz w:val="28"/>
          <w:szCs w:val="28"/>
          <w:lang w:val="en-US"/>
        </w:rPr>
        <w:t>[</w:t>
      </w:r>
      <w:r w:rsidRPr="00900441">
        <w:rPr>
          <w:rFonts w:ascii="Times New Roman" w:hAnsi="Times New Roman"/>
          <w:sz w:val="28"/>
          <w:szCs w:val="28"/>
          <w:lang w:val="uk-UA"/>
        </w:rPr>
        <w:t>Електроний ресурс</w:t>
      </w:r>
      <w:r w:rsidRPr="000B2B2E">
        <w:rPr>
          <w:rFonts w:ascii="Times New Roman" w:hAnsi="Times New Roman"/>
          <w:sz w:val="28"/>
          <w:szCs w:val="28"/>
          <w:lang w:val="en-US"/>
        </w:rPr>
        <w:t>]</w:t>
      </w:r>
      <w:r w:rsidRPr="00900441">
        <w:rPr>
          <w:rFonts w:ascii="Times New Roman" w:hAnsi="Times New Roman"/>
          <w:sz w:val="28"/>
          <w:szCs w:val="28"/>
          <w:lang w:val="uk-UA"/>
        </w:rPr>
        <w:t xml:space="preserve"> – Режим доступу:</w:t>
      </w:r>
      <w:r w:rsidRPr="000B2B2E">
        <w:rPr>
          <w:rFonts w:ascii="Times New Roman" w:hAnsi="Times New Roman"/>
          <w:sz w:val="28"/>
          <w:szCs w:val="28"/>
          <w:lang w:val="en-US"/>
        </w:rPr>
        <w:t xml:space="preserve"> </w:t>
      </w:r>
      <w:r w:rsidRPr="00900441">
        <w:rPr>
          <w:rFonts w:ascii="Times New Roman" w:hAnsi="Times New Roman"/>
          <w:sz w:val="28"/>
          <w:szCs w:val="28"/>
          <w:lang w:val="en-US"/>
        </w:rPr>
        <w:t>https</w:t>
      </w:r>
      <w:r w:rsidRPr="000B2B2E">
        <w:rPr>
          <w:rFonts w:ascii="Times New Roman" w:hAnsi="Times New Roman"/>
          <w:sz w:val="28"/>
          <w:szCs w:val="28"/>
          <w:lang w:val="en-US"/>
        </w:rPr>
        <w:t>://</w:t>
      </w:r>
      <w:r w:rsidRPr="00900441">
        <w:rPr>
          <w:rFonts w:ascii="Times New Roman" w:hAnsi="Times New Roman"/>
          <w:sz w:val="28"/>
          <w:szCs w:val="28"/>
          <w:lang w:val="en-US"/>
        </w:rPr>
        <w:t>www</w:t>
      </w:r>
      <w:r w:rsidRPr="000B2B2E">
        <w:rPr>
          <w:rFonts w:ascii="Times New Roman" w:hAnsi="Times New Roman"/>
          <w:sz w:val="28"/>
          <w:szCs w:val="28"/>
          <w:lang w:val="en-US"/>
        </w:rPr>
        <w:t>.</w:t>
      </w:r>
      <w:r w:rsidRPr="00900441">
        <w:rPr>
          <w:rFonts w:ascii="Times New Roman" w:hAnsi="Times New Roman"/>
          <w:sz w:val="28"/>
          <w:szCs w:val="28"/>
          <w:lang w:val="en-US"/>
        </w:rPr>
        <w:t>adb</w:t>
      </w:r>
      <w:r w:rsidRPr="000B2B2E">
        <w:rPr>
          <w:rFonts w:ascii="Times New Roman" w:hAnsi="Times New Roman"/>
          <w:sz w:val="28"/>
          <w:szCs w:val="28"/>
          <w:lang w:val="en-US"/>
        </w:rPr>
        <w:t>.</w:t>
      </w:r>
      <w:r w:rsidRPr="00900441">
        <w:rPr>
          <w:rFonts w:ascii="Times New Roman" w:hAnsi="Times New Roman"/>
          <w:sz w:val="28"/>
          <w:szCs w:val="28"/>
          <w:lang w:val="en-US"/>
        </w:rPr>
        <w:t>org</w:t>
      </w:r>
      <w:r w:rsidRPr="000B2B2E">
        <w:rPr>
          <w:rFonts w:ascii="Times New Roman" w:hAnsi="Times New Roman"/>
          <w:sz w:val="28"/>
          <w:szCs w:val="28"/>
          <w:lang w:val="en-US"/>
        </w:rPr>
        <w:t>/</w:t>
      </w:r>
      <w:r w:rsidRPr="00900441">
        <w:rPr>
          <w:rFonts w:ascii="Times New Roman" w:hAnsi="Times New Roman"/>
          <w:sz w:val="28"/>
          <w:szCs w:val="28"/>
          <w:lang w:val="en-US"/>
        </w:rPr>
        <w:t>publications</w:t>
      </w:r>
      <w:r w:rsidRPr="000B2B2E">
        <w:rPr>
          <w:rFonts w:ascii="Times New Roman" w:hAnsi="Times New Roman"/>
          <w:sz w:val="28"/>
          <w:szCs w:val="28"/>
          <w:lang w:val="en-US"/>
        </w:rPr>
        <w:t>/</w:t>
      </w:r>
      <w:r w:rsidRPr="00900441">
        <w:rPr>
          <w:rFonts w:ascii="Times New Roman" w:hAnsi="Times New Roman"/>
          <w:sz w:val="28"/>
          <w:szCs w:val="28"/>
          <w:lang w:val="en-US"/>
        </w:rPr>
        <w:t>islamic</w:t>
      </w:r>
      <w:r w:rsidRPr="000B2B2E">
        <w:rPr>
          <w:rFonts w:ascii="Times New Roman" w:hAnsi="Times New Roman"/>
          <w:sz w:val="28"/>
          <w:szCs w:val="28"/>
          <w:lang w:val="en-US"/>
        </w:rPr>
        <w:t>-</w:t>
      </w:r>
      <w:r w:rsidRPr="00900441">
        <w:rPr>
          <w:rFonts w:ascii="Times New Roman" w:hAnsi="Times New Roman"/>
          <w:sz w:val="28"/>
          <w:szCs w:val="28"/>
          <w:lang w:val="en-US"/>
        </w:rPr>
        <w:t>finance</w:t>
      </w:r>
      <w:r w:rsidRPr="000B2B2E">
        <w:rPr>
          <w:rFonts w:ascii="Times New Roman" w:hAnsi="Times New Roman"/>
          <w:sz w:val="28"/>
          <w:szCs w:val="28"/>
          <w:lang w:val="en-US"/>
        </w:rPr>
        <w:t>-</w:t>
      </w:r>
      <w:r w:rsidRPr="00900441">
        <w:rPr>
          <w:rFonts w:ascii="Times New Roman" w:hAnsi="Times New Roman"/>
          <w:sz w:val="28"/>
          <w:szCs w:val="28"/>
          <w:lang w:val="en-US"/>
        </w:rPr>
        <w:t>asia</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lang w:val="uk-UA"/>
        </w:rPr>
        <w:t>5</w:t>
      </w:r>
      <w:r w:rsidRPr="00900441">
        <w:rPr>
          <w:rFonts w:ascii="Times New Roman" w:hAnsi="Times New Roman"/>
          <w:sz w:val="28"/>
          <w:szCs w:val="28"/>
          <w:lang w:val="en-US"/>
        </w:rPr>
        <w:t>. Islamic Financial Services Industry Stability Report 2016. Kuala Lumpur: Islamic Financial Services Board, 2016.</w:t>
      </w:r>
      <w:r w:rsidRPr="00900441">
        <w:rPr>
          <w:rFonts w:ascii="Times New Roman" w:hAnsi="Times New Roman"/>
          <w:sz w:val="28"/>
          <w:szCs w:val="28"/>
          <w:lang w:val="uk-UA"/>
        </w:rPr>
        <w:t xml:space="preserve"> </w:t>
      </w:r>
      <w:r w:rsidRPr="00900441">
        <w:rPr>
          <w:rFonts w:ascii="Times New Roman" w:hAnsi="Times New Roman"/>
          <w:sz w:val="28"/>
          <w:szCs w:val="28"/>
        </w:rPr>
        <w:t>[</w:t>
      </w:r>
      <w:r w:rsidRPr="00900441">
        <w:rPr>
          <w:rFonts w:ascii="Times New Roman" w:hAnsi="Times New Roman"/>
          <w:sz w:val="28"/>
          <w:szCs w:val="28"/>
          <w:lang w:val="uk-UA"/>
        </w:rPr>
        <w:t>Електроний ресурс</w:t>
      </w:r>
      <w:r w:rsidRPr="00900441">
        <w:rPr>
          <w:rFonts w:ascii="Times New Roman" w:hAnsi="Times New Roman"/>
          <w:sz w:val="28"/>
          <w:szCs w:val="28"/>
        </w:rPr>
        <w:t>]</w:t>
      </w:r>
      <w:r w:rsidRPr="00900441">
        <w:rPr>
          <w:rFonts w:ascii="Times New Roman" w:hAnsi="Times New Roman"/>
          <w:sz w:val="28"/>
          <w:szCs w:val="28"/>
          <w:lang w:val="uk-UA"/>
        </w:rPr>
        <w:t xml:space="preserve"> – Режим доступу:</w:t>
      </w:r>
      <w:r w:rsidRPr="00900441">
        <w:rPr>
          <w:rFonts w:ascii="Times New Roman" w:hAnsi="Times New Roman"/>
          <w:sz w:val="28"/>
          <w:szCs w:val="28"/>
        </w:rPr>
        <w:t xml:space="preserve">  </w:t>
      </w:r>
      <w:hyperlink r:id="rId5" w:history="1">
        <w:r w:rsidRPr="00900441">
          <w:rPr>
            <w:rStyle w:val="a3"/>
            <w:rFonts w:ascii="Times New Roman" w:hAnsi="Times New Roman"/>
            <w:sz w:val="28"/>
            <w:szCs w:val="28"/>
            <w:lang w:val="en-US"/>
          </w:rPr>
          <w:t>https</w:t>
        </w:r>
        <w:r w:rsidRPr="00900441">
          <w:rPr>
            <w:rStyle w:val="a3"/>
            <w:rFonts w:ascii="Times New Roman" w:hAnsi="Times New Roman"/>
            <w:sz w:val="28"/>
            <w:szCs w:val="28"/>
          </w:rPr>
          <w:t>://</w:t>
        </w:r>
        <w:r w:rsidRPr="00900441">
          <w:rPr>
            <w:rStyle w:val="a3"/>
            <w:rFonts w:ascii="Times New Roman" w:hAnsi="Times New Roman"/>
            <w:sz w:val="28"/>
            <w:szCs w:val="28"/>
            <w:lang w:val="en-US"/>
          </w:rPr>
          <w:t>www</w:t>
        </w:r>
        <w:r w:rsidRPr="00900441">
          <w:rPr>
            <w:rStyle w:val="a3"/>
            <w:rFonts w:ascii="Times New Roman" w:hAnsi="Times New Roman"/>
            <w:sz w:val="28"/>
            <w:szCs w:val="28"/>
          </w:rPr>
          <w:t>.</w:t>
        </w:r>
        <w:r w:rsidRPr="00900441">
          <w:rPr>
            <w:rStyle w:val="a3"/>
            <w:rFonts w:ascii="Times New Roman" w:hAnsi="Times New Roman"/>
            <w:sz w:val="28"/>
            <w:szCs w:val="28"/>
            <w:lang w:val="en-US"/>
          </w:rPr>
          <w:t>ifsb</w:t>
        </w:r>
        <w:r w:rsidRPr="00900441">
          <w:rPr>
            <w:rStyle w:val="a3"/>
            <w:rFonts w:ascii="Times New Roman" w:hAnsi="Times New Roman"/>
            <w:sz w:val="28"/>
            <w:szCs w:val="28"/>
          </w:rPr>
          <w:t>.</w:t>
        </w:r>
        <w:r w:rsidRPr="00900441">
          <w:rPr>
            <w:rStyle w:val="a3"/>
            <w:rFonts w:ascii="Times New Roman" w:hAnsi="Times New Roman"/>
            <w:sz w:val="28"/>
            <w:szCs w:val="28"/>
            <w:lang w:val="en-US"/>
          </w:rPr>
          <w:t>org</w:t>
        </w:r>
        <w:r w:rsidRPr="00900441">
          <w:rPr>
            <w:rStyle w:val="a3"/>
            <w:rFonts w:ascii="Times New Roman" w:hAnsi="Times New Roman"/>
            <w:sz w:val="28"/>
            <w:szCs w:val="28"/>
          </w:rPr>
          <w:t>/</w:t>
        </w:r>
        <w:r w:rsidRPr="00900441">
          <w:rPr>
            <w:rStyle w:val="a3"/>
            <w:rFonts w:ascii="Times New Roman" w:hAnsi="Times New Roman"/>
            <w:sz w:val="28"/>
            <w:szCs w:val="28"/>
            <w:lang w:val="en-US"/>
          </w:rPr>
          <w:t>docs</w:t>
        </w:r>
        <w:r w:rsidRPr="00900441">
          <w:rPr>
            <w:rStyle w:val="a3"/>
            <w:rFonts w:ascii="Times New Roman" w:hAnsi="Times New Roman"/>
            <w:sz w:val="28"/>
            <w:szCs w:val="28"/>
          </w:rPr>
          <w:t>/</w:t>
        </w:r>
        <w:r w:rsidRPr="00900441">
          <w:rPr>
            <w:rStyle w:val="a3"/>
            <w:rFonts w:ascii="Times New Roman" w:hAnsi="Times New Roman"/>
            <w:sz w:val="28"/>
            <w:szCs w:val="28"/>
            <w:lang w:val="en-US"/>
          </w:rPr>
          <w:t>IFSB</w:t>
        </w:r>
        <w:r w:rsidRPr="00900441">
          <w:rPr>
            <w:rStyle w:val="a3"/>
            <w:rFonts w:ascii="Times New Roman" w:hAnsi="Times New Roman"/>
            <w:sz w:val="28"/>
            <w:szCs w:val="28"/>
          </w:rPr>
          <w:t>%20</w:t>
        </w:r>
        <w:r w:rsidRPr="00900441">
          <w:rPr>
            <w:rStyle w:val="a3"/>
            <w:rFonts w:ascii="Times New Roman" w:hAnsi="Times New Roman"/>
            <w:sz w:val="28"/>
            <w:szCs w:val="28"/>
            <w:lang w:val="en-US"/>
          </w:rPr>
          <w:t>IFSI</w:t>
        </w:r>
        <w:r w:rsidRPr="00900441">
          <w:rPr>
            <w:rStyle w:val="a3"/>
            <w:rFonts w:ascii="Times New Roman" w:hAnsi="Times New Roman"/>
            <w:sz w:val="28"/>
            <w:szCs w:val="28"/>
          </w:rPr>
          <w:t>%20</w:t>
        </w:r>
        <w:r w:rsidRPr="00900441">
          <w:rPr>
            <w:rStyle w:val="a3"/>
            <w:rFonts w:ascii="Times New Roman" w:hAnsi="Times New Roman"/>
            <w:sz w:val="28"/>
            <w:szCs w:val="28"/>
            <w:lang w:val="en-US"/>
          </w:rPr>
          <w:t>Stability</w:t>
        </w:r>
        <w:r w:rsidRPr="00900441">
          <w:rPr>
            <w:rStyle w:val="a3"/>
            <w:rFonts w:ascii="Times New Roman" w:hAnsi="Times New Roman"/>
            <w:sz w:val="28"/>
            <w:szCs w:val="28"/>
          </w:rPr>
          <w:t>%20</w:t>
        </w:r>
        <w:r w:rsidRPr="00900441">
          <w:rPr>
            <w:rStyle w:val="a3"/>
            <w:rFonts w:ascii="Times New Roman" w:hAnsi="Times New Roman"/>
            <w:sz w:val="28"/>
            <w:szCs w:val="28"/>
            <w:lang w:val="en-US"/>
          </w:rPr>
          <w:t>Report</w:t>
        </w:r>
        <w:r w:rsidRPr="00900441">
          <w:rPr>
            <w:rStyle w:val="a3"/>
            <w:rFonts w:ascii="Times New Roman" w:hAnsi="Times New Roman"/>
            <w:sz w:val="28"/>
            <w:szCs w:val="28"/>
          </w:rPr>
          <w:t>%202017.</w:t>
        </w:r>
        <w:r w:rsidRPr="00900441">
          <w:rPr>
            <w:rStyle w:val="a3"/>
            <w:rFonts w:ascii="Times New Roman" w:hAnsi="Times New Roman"/>
            <w:sz w:val="28"/>
            <w:szCs w:val="28"/>
            <w:lang w:val="en-US"/>
          </w:rPr>
          <w:t>pdf</w:t>
        </w:r>
      </w:hyperlink>
    </w:p>
    <w:p w:rsidR="001235CC" w:rsidRPr="00900441" w:rsidRDefault="001235CC" w:rsidP="001235CC">
      <w:pPr>
        <w:spacing w:after="0" w:line="360" w:lineRule="auto"/>
        <w:ind w:firstLine="709"/>
        <w:jc w:val="both"/>
        <w:rPr>
          <w:rFonts w:ascii="Times New Roman" w:hAnsi="Times New Roman"/>
          <w:bCs/>
          <w:sz w:val="28"/>
          <w:szCs w:val="28"/>
          <w:lang w:val="uk-UA"/>
        </w:rPr>
      </w:pPr>
      <w:r w:rsidRPr="00900441">
        <w:rPr>
          <w:rFonts w:ascii="Times New Roman" w:hAnsi="Times New Roman"/>
          <w:sz w:val="28"/>
          <w:szCs w:val="28"/>
          <w:lang w:val="uk-UA"/>
        </w:rPr>
        <w:t>6</w:t>
      </w:r>
      <w:r w:rsidRPr="00900441">
        <w:rPr>
          <w:rFonts w:ascii="Times New Roman" w:hAnsi="Times New Roman"/>
          <w:sz w:val="28"/>
          <w:szCs w:val="28"/>
        </w:rPr>
        <w:t xml:space="preserve">. </w:t>
      </w:r>
      <w:r w:rsidRPr="00900441">
        <w:rPr>
          <w:rFonts w:ascii="Times New Roman" w:hAnsi="Times New Roman"/>
          <w:bCs/>
          <w:sz w:val="28"/>
          <w:szCs w:val="28"/>
        </w:rPr>
        <w:t>Бирюков Е. Новые тенденции в деятельности исламских банков (на примере аравийских монархий).</w:t>
      </w:r>
      <w:r w:rsidRPr="00900441">
        <w:rPr>
          <w:rFonts w:ascii="Times New Roman" w:hAnsi="Times New Roman"/>
          <w:bCs/>
          <w:sz w:val="28"/>
          <w:szCs w:val="28"/>
          <w:lang w:val="uk-UA"/>
        </w:rPr>
        <w:t>/</w:t>
      </w:r>
      <w:r w:rsidRPr="00900441">
        <w:rPr>
          <w:rFonts w:ascii="Times New Roman" w:hAnsi="Times New Roman"/>
          <w:bCs/>
          <w:sz w:val="28"/>
          <w:szCs w:val="28"/>
        </w:rPr>
        <w:t> </w:t>
      </w:r>
      <w:r w:rsidRPr="00900441">
        <w:rPr>
          <w:rFonts w:ascii="Times New Roman" w:hAnsi="Times New Roman"/>
          <w:bCs/>
          <w:iCs/>
          <w:sz w:val="28"/>
          <w:szCs w:val="28"/>
        </w:rPr>
        <w:t>Мировая экономика и международные отношения</w:t>
      </w:r>
      <w:r w:rsidRPr="00900441">
        <w:rPr>
          <w:rFonts w:ascii="Times New Roman" w:hAnsi="Times New Roman"/>
          <w:bCs/>
          <w:sz w:val="28"/>
          <w:szCs w:val="28"/>
        </w:rPr>
        <w:t>, 2008, № 7, сс. 82-91</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7</w:t>
      </w:r>
      <w:r w:rsidRPr="00900441">
        <w:rPr>
          <w:rFonts w:ascii="Times New Roman" w:hAnsi="Times New Roman"/>
          <w:sz w:val="28"/>
          <w:szCs w:val="28"/>
        </w:rPr>
        <w:t xml:space="preserve">. Исламские финансово-кредитные институты в экономике зарубежных стран / Р. И. Беккин, Р. Р. Вахитов, Г. Т. Гафурова и др. / под ред В. Г. Тимирясова. Казань: Изд-во «Познание» Института экономики, управления и права, 2011. </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8</w:t>
      </w:r>
      <w:r w:rsidRPr="00900441">
        <w:rPr>
          <w:rFonts w:ascii="Times New Roman" w:hAnsi="Times New Roman"/>
          <w:sz w:val="28"/>
          <w:szCs w:val="28"/>
          <w:lang w:val="en-US"/>
        </w:rPr>
        <w:t xml:space="preserve">. A New Frontier for Islamic Finance. Kazakhstan Islamic Finance 2016. Almaty: Mutual Insurance Society «Takaful» Halal Insurance». </w:t>
      </w:r>
      <w:r w:rsidRPr="00900441">
        <w:rPr>
          <w:rFonts w:ascii="Times New Roman" w:hAnsi="Times New Roman"/>
          <w:sz w:val="28"/>
          <w:szCs w:val="28"/>
        </w:rPr>
        <w:t>2016. [</w:t>
      </w:r>
      <w:r w:rsidRPr="00900441">
        <w:rPr>
          <w:rFonts w:ascii="Times New Roman" w:hAnsi="Times New Roman"/>
          <w:sz w:val="28"/>
          <w:szCs w:val="28"/>
          <w:lang w:val="uk-UA"/>
        </w:rPr>
        <w:t>Електроний ресурс</w:t>
      </w:r>
      <w:r w:rsidRPr="00900441">
        <w:rPr>
          <w:rFonts w:ascii="Times New Roman" w:hAnsi="Times New Roman"/>
          <w:sz w:val="28"/>
          <w:szCs w:val="28"/>
        </w:rPr>
        <w:t>]</w:t>
      </w:r>
      <w:r w:rsidRPr="00900441">
        <w:rPr>
          <w:rFonts w:ascii="Times New Roman" w:hAnsi="Times New Roman"/>
          <w:sz w:val="28"/>
          <w:szCs w:val="28"/>
          <w:lang w:val="uk-UA"/>
        </w:rPr>
        <w:t xml:space="preserve"> – Режим доступу:</w:t>
      </w:r>
      <w:r w:rsidRPr="00900441">
        <w:rPr>
          <w:rFonts w:ascii="Times New Roman" w:hAnsi="Times New Roman"/>
          <w:sz w:val="28"/>
          <w:szCs w:val="28"/>
        </w:rPr>
        <w:t xml:space="preserve">  </w:t>
      </w:r>
      <w:r w:rsidRPr="00900441">
        <w:rPr>
          <w:rFonts w:ascii="Times New Roman" w:hAnsi="Times New Roman"/>
          <w:sz w:val="28"/>
          <w:szCs w:val="28"/>
          <w:lang w:val="uk-UA"/>
        </w:rPr>
        <w:t xml:space="preserve">  </w:t>
      </w:r>
      <w:hyperlink r:id="rId6" w:history="1">
        <w:r w:rsidRPr="00900441">
          <w:rPr>
            <w:rStyle w:val="a3"/>
            <w:rFonts w:ascii="Times New Roman" w:hAnsi="Times New Roman"/>
            <w:sz w:val="28"/>
            <w:szCs w:val="28"/>
            <w:lang w:val="uk-UA"/>
          </w:rPr>
          <w:t>http://nationalbank.kz/?docid=970&amp;switch=english</w:t>
        </w:r>
      </w:hyperlink>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9. Журавлев А. Ю. Исламский банкинг / Садра, 2017 г. – 270 с.</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10.</w:t>
      </w:r>
      <w:r w:rsidRPr="00900441">
        <w:rPr>
          <w:rFonts w:ascii="Times New Roman" w:hAnsi="Times New Roman"/>
          <w:sz w:val="28"/>
          <w:szCs w:val="28"/>
        </w:rPr>
        <w:t xml:space="preserve"> Искаков С.К. Мировой рынок исламских ценных бумаг // Банковское дело. 2010. № 1. С. 42-46.</w:t>
      </w:r>
      <w:r w:rsidRPr="00900441">
        <w:rPr>
          <w:rFonts w:ascii="Times New Roman" w:hAnsi="Times New Roman"/>
          <w:sz w:val="28"/>
          <w:szCs w:val="28"/>
          <w:lang w:val="uk-UA"/>
        </w:rPr>
        <w:t xml:space="preserve"> </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 xml:space="preserve">11. </w:t>
      </w:r>
      <w:r w:rsidRPr="00900441">
        <w:rPr>
          <w:rFonts w:ascii="Times New Roman" w:hAnsi="Times New Roman"/>
          <w:sz w:val="28"/>
          <w:szCs w:val="28"/>
        </w:rPr>
        <w:t>Габассов Р.Р., Вахитов Г.З. Великобритания как пример внедрения системы исламского банкинга // Банковское дело. №9. 2014.</w:t>
      </w:r>
    </w:p>
    <w:p w:rsidR="001235CC" w:rsidRPr="00900441" w:rsidRDefault="001235CC" w:rsidP="001235CC">
      <w:pPr>
        <w:spacing w:after="0" w:line="360" w:lineRule="auto"/>
        <w:ind w:firstLine="709"/>
        <w:jc w:val="both"/>
        <w:rPr>
          <w:rFonts w:ascii="Times New Roman" w:hAnsi="Times New Roman"/>
          <w:sz w:val="28"/>
          <w:szCs w:val="28"/>
          <w:lang w:val="en-US"/>
        </w:rPr>
      </w:pPr>
      <w:r w:rsidRPr="00900441">
        <w:rPr>
          <w:rFonts w:ascii="Times New Roman" w:hAnsi="Times New Roman"/>
          <w:sz w:val="28"/>
          <w:szCs w:val="28"/>
          <w:lang w:val="uk-UA"/>
        </w:rPr>
        <w:lastRenderedPageBreak/>
        <w:t xml:space="preserve">12. </w:t>
      </w:r>
      <w:r w:rsidRPr="00900441">
        <w:rPr>
          <w:rFonts w:ascii="Times New Roman" w:hAnsi="Times New Roman"/>
          <w:sz w:val="28"/>
          <w:szCs w:val="28"/>
        </w:rPr>
        <w:t>Мусаев Р.А., Магомедова Ю.Д. Развитие исламских финансовых институтов в</w:t>
      </w:r>
      <w:r w:rsidRPr="00900441">
        <w:rPr>
          <w:rFonts w:ascii="Times New Roman" w:hAnsi="Times New Roman"/>
          <w:sz w:val="28"/>
          <w:szCs w:val="28"/>
          <w:lang w:val="uk-UA"/>
        </w:rPr>
        <w:t xml:space="preserve"> </w:t>
      </w:r>
      <w:r w:rsidRPr="00900441">
        <w:rPr>
          <w:rFonts w:ascii="Times New Roman" w:hAnsi="Times New Roman"/>
          <w:sz w:val="28"/>
          <w:szCs w:val="28"/>
        </w:rPr>
        <w:t>современных условиях / Р.А. Мусаев, Ю.Д. Магомедова //  Экономическая наука и развитие университетских научных школ. Сборник</w:t>
      </w:r>
      <w:r w:rsidRPr="00900441">
        <w:rPr>
          <w:rFonts w:ascii="Times New Roman" w:hAnsi="Times New Roman"/>
          <w:sz w:val="28"/>
          <w:szCs w:val="28"/>
          <w:lang w:val="en-US"/>
        </w:rPr>
        <w:t xml:space="preserve"> </w:t>
      </w:r>
      <w:r w:rsidRPr="00900441">
        <w:rPr>
          <w:rFonts w:ascii="Times New Roman" w:hAnsi="Times New Roman"/>
          <w:sz w:val="28"/>
          <w:szCs w:val="28"/>
        </w:rPr>
        <w:t>статей</w:t>
      </w:r>
      <w:r w:rsidRPr="00900441">
        <w:rPr>
          <w:rFonts w:ascii="Times New Roman" w:hAnsi="Times New Roman"/>
          <w:sz w:val="28"/>
          <w:szCs w:val="28"/>
          <w:lang w:val="en-US"/>
        </w:rPr>
        <w:t>. -</w:t>
      </w:r>
      <w:r w:rsidRPr="00900441">
        <w:rPr>
          <w:rFonts w:ascii="Times New Roman" w:hAnsi="Times New Roman"/>
          <w:sz w:val="28"/>
          <w:szCs w:val="28"/>
          <w:lang w:val="uk-UA"/>
        </w:rPr>
        <w:t xml:space="preserve"> </w:t>
      </w:r>
      <w:r w:rsidRPr="00900441">
        <w:rPr>
          <w:rFonts w:ascii="Times New Roman" w:hAnsi="Times New Roman"/>
          <w:sz w:val="28"/>
          <w:szCs w:val="28"/>
        </w:rPr>
        <w:t>М</w:t>
      </w:r>
      <w:r w:rsidRPr="00900441">
        <w:rPr>
          <w:rFonts w:ascii="Times New Roman" w:hAnsi="Times New Roman"/>
          <w:sz w:val="28"/>
          <w:szCs w:val="28"/>
          <w:lang w:val="en-US"/>
        </w:rPr>
        <w:t xml:space="preserve">.: </w:t>
      </w:r>
      <w:r w:rsidRPr="00900441">
        <w:rPr>
          <w:rFonts w:ascii="Times New Roman" w:hAnsi="Times New Roman"/>
          <w:sz w:val="28"/>
          <w:szCs w:val="28"/>
        </w:rPr>
        <w:t>РГ</w:t>
      </w:r>
      <w:r w:rsidRPr="00900441">
        <w:rPr>
          <w:rFonts w:ascii="Times New Roman" w:hAnsi="Times New Roman"/>
          <w:sz w:val="28"/>
          <w:szCs w:val="28"/>
          <w:lang w:val="en-US"/>
        </w:rPr>
        <w:t>-</w:t>
      </w:r>
      <w:r w:rsidRPr="00900441">
        <w:rPr>
          <w:rFonts w:ascii="Times New Roman" w:hAnsi="Times New Roman"/>
          <w:sz w:val="28"/>
          <w:szCs w:val="28"/>
        </w:rPr>
        <w:t>Пресс</w:t>
      </w:r>
      <w:r w:rsidRPr="00900441">
        <w:rPr>
          <w:rFonts w:ascii="Times New Roman" w:hAnsi="Times New Roman"/>
          <w:sz w:val="28"/>
          <w:szCs w:val="28"/>
          <w:lang w:val="uk-UA"/>
        </w:rPr>
        <w:t>. -</w:t>
      </w:r>
      <w:r w:rsidRPr="00900441">
        <w:rPr>
          <w:rFonts w:ascii="Times New Roman" w:hAnsi="Times New Roman"/>
          <w:sz w:val="28"/>
          <w:szCs w:val="28"/>
          <w:lang w:val="en-US"/>
        </w:rPr>
        <w:t xml:space="preserve"> 2016. - </w:t>
      </w:r>
      <w:r w:rsidRPr="00900441">
        <w:rPr>
          <w:rFonts w:ascii="Times New Roman" w:hAnsi="Times New Roman"/>
          <w:sz w:val="28"/>
          <w:szCs w:val="28"/>
        </w:rPr>
        <w:t>С</w:t>
      </w:r>
      <w:r w:rsidRPr="00900441">
        <w:rPr>
          <w:rFonts w:ascii="Times New Roman" w:hAnsi="Times New Roman"/>
          <w:sz w:val="28"/>
          <w:szCs w:val="28"/>
          <w:lang w:val="en-US"/>
        </w:rPr>
        <w:t>.1242-1249.</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en-US"/>
        </w:rPr>
        <w:t>13. ISLAMIC FINANCIAL SERVICES INDUSTRY STABILITY REPORT 2017</w:t>
      </w:r>
      <w:r w:rsidRPr="00900441">
        <w:rPr>
          <w:rFonts w:ascii="Times New Roman" w:hAnsi="Times New Roman"/>
          <w:sz w:val="28"/>
          <w:szCs w:val="28"/>
          <w:lang w:val="uk-UA"/>
        </w:rPr>
        <w:t xml:space="preserve">. </w:t>
      </w:r>
      <w:r w:rsidRPr="00900441">
        <w:rPr>
          <w:rFonts w:ascii="Times New Roman" w:hAnsi="Times New Roman"/>
          <w:bCs/>
          <w:sz w:val="28"/>
          <w:szCs w:val="28"/>
          <w:lang w:val="uk-UA"/>
        </w:rPr>
        <w:t xml:space="preserve">[Електронний ресурс]. – Режим доступу: </w:t>
      </w:r>
      <w:r w:rsidRPr="00900441">
        <w:rPr>
          <w:rFonts w:ascii="Times New Roman" w:hAnsi="Times New Roman"/>
          <w:sz w:val="28"/>
          <w:szCs w:val="28"/>
          <w:lang w:val="uk-UA"/>
        </w:rPr>
        <w:t>https://www.ifsb.org/docs/IFSB%20IFSI%20Stability%20Report%202017.pdf</w:t>
      </w:r>
    </w:p>
    <w:p w:rsidR="001235CC" w:rsidRPr="00900441" w:rsidRDefault="001235CC" w:rsidP="001235CC">
      <w:pPr>
        <w:spacing w:after="0" w:line="360" w:lineRule="auto"/>
        <w:ind w:firstLine="709"/>
        <w:jc w:val="both"/>
        <w:rPr>
          <w:rStyle w:val="a3"/>
          <w:rFonts w:ascii="Times New Roman" w:hAnsi="Times New Roman"/>
          <w:sz w:val="28"/>
          <w:szCs w:val="28"/>
          <w:lang w:val="uk-UA"/>
        </w:rPr>
      </w:pPr>
      <w:r w:rsidRPr="00900441">
        <w:rPr>
          <w:rFonts w:ascii="Times New Roman" w:hAnsi="Times New Roman"/>
          <w:sz w:val="28"/>
          <w:szCs w:val="28"/>
          <w:lang w:val="en-US"/>
        </w:rPr>
        <w:t>14. Al-Gharar</w:t>
      </w:r>
      <w:r w:rsidRPr="00900441">
        <w:rPr>
          <w:rFonts w:ascii="Times New Roman" w:hAnsi="Times New Roman"/>
          <w:sz w:val="28"/>
          <w:szCs w:val="28"/>
          <w:lang w:val="uk-UA"/>
        </w:rPr>
        <w:t>,</w:t>
      </w:r>
      <w:r w:rsidRPr="00900441">
        <w:rPr>
          <w:rFonts w:ascii="Times New Roman" w:hAnsi="Times New Roman"/>
          <w:sz w:val="28"/>
          <w:szCs w:val="28"/>
          <w:lang w:val="en-US"/>
        </w:rPr>
        <w:t xml:space="preserve"> Risk and Insurance // International Journal of Islamic Financial Services. – 1999. – Vol. 1</w:t>
      </w:r>
      <w:r w:rsidRPr="00900441">
        <w:rPr>
          <w:rFonts w:ascii="Times New Roman" w:hAnsi="Times New Roman"/>
          <w:sz w:val="28"/>
          <w:szCs w:val="28"/>
          <w:lang w:val="uk-UA"/>
        </w:rPr>
        <w:t>,</w:t>
      </w:r>
      <w:r w:rsidRPr="00900441">
        <w:rPr>
          <w:rFonts w:ascii="Times New Roman" w:hAnsi="Times New Roman"/>
          <w:sz w:val="28"/>
          <w:szCs w:val="28"/>
          <w:lang w:val="en-US"/>
        </w:rPr>
        <w:t xml:space="preserve"> </w:t>
      </w:r>
      <w:r w:rsidRPr="00900441">
        <w:rPr>
          <w:rFonts w:ascii="Times New Roman" w:hAnsi="Times New Roman"/>
          <w:sz w:val="28"/>
          <w:szCs w:val="28"/>
          <w:lang w:val="uk-UA"/>
        </w:rPr>
        <w:t xml:space="preserve">№.1.- </w:t>
      </w:r>
      <w:r w:rsidRPr="00900441">
        <w:rPr>
          <w:rFonts w:ascii="Times New Roman" w:hAnsi="Times New Roman"/>
          <w:sz w:val="28"/>
          <w:szCs w:val="28"/>
          <w:lang w:val="en-US"/>
        </w:rPr>
        <w:t>April</w:t>
      </w:r>
      <w:r w:rsidRPr="000B2B2E">
        <w:rPr>
          <w:rFonts w:ascii="Times New Roman" w:hAnsi="Times New Roman"/>
          <w:sz w:val="28"/>
          <w:szCs w:val="28"/>
          <w:lang w:val="uk-UA"/>
        </w:rPr>
        <w:t>-</w:t>
      </w:r>
      <w:r w:rsidRPr="00900441">
        <w:rPr>
          <w:rFonts w:ascii="Times New Roman" w:hAnsi="Times New Roman"/>
          <w:sz w:val="28"/>
          <w:szCs w:val="28"/>
          <w:lang w:val="en-US"/>
        </w:rPr>
        <w:t>June</w:t>
      </w:r>
      <w:r w:rsidRPr="000B2B2E">
        <w:rPr>
          <w:rFonts w:ascii="Times New Roman" w:hAnsi="Times New Roman"/>
          <w:sz w:val="28"/>
          <w:szCs w:val="28"/>
          <w:lang w:val="uk-UA"/>
        </w:rPr>
        <w:t xml:space="preserve"> // [</w:t>
      </w:r>
      <w:r w:rsidRPr="00900441">
        <w:rPr>
          <w:rFonts w:ascii="Times New Roman" w:hAnsi="Times New Roman"/>
          <w:sz w:val="28"/>
          <w:szCs w:val="28"/>
          <w:lang w:val="uk-UA"/>
        </w:rPr>
        <w:t>Електроний ресурс</w:t>
      </w:r>
      <w:r w:rsidRPr="000B2B2E">
        <w:rPr>
          <w:rFonts w:ascii="Times New Roman" w:hAnsi="Times New Roman"/>
          <w:sz w:val="28"/>
          <w:szCs w:val="28"/>
          <w:lang w:val="uk-UA"/>
        </w:rPr>
        <w:t>]</w:t>
      </w:r>
      <w:r w:rsidRPr="00900441">
        <w:rPr>
          <w:rFonts w:ascii="Times New Roman" w:hAnsi="Times New Roman"/>
          <w:sz w:val="28"/>
          <w:szCs w:val="28"/>
          <w:lang w:val="uk-UA"/>
        </w:rPr>
        <w:t xml:space="preserve"> – Режим доступу: </w:t>
      </w:r>
      <w:hyperlink r:id="rId7" w:history="1">
        <w:r w:rsidRPr="00900441">
          <w:rPr>
            <w:rStyle w:val="a3"/>
            <w:rFonts w:ascii="Times New Roman" w:hAnsi="Times New Roman"/>
            <w:sz w:val="28"/>
            <w:szCs w:val="28"/>
            <w:lang w:val="en-US"/>
          </w:rPr>
          <w:t>www</w:t>
        </w:r>
        <w:r w:rsidRPr="000B2B2E">
          <w:rPr>
            <w:rStyle w:val="a3"/>
            <w:rFonts w:ascii="Times New Roman" w:hAnsi="Times New Roman"/>
            <w:sz w:val="28"/>
            <w:szCs w:val="28"/>
            <w:lang w:val="uk-UA"/>
          </w:rPr>
          <w:t>.</w:t>
        </w:r>
        <w:r w:rsidRPr="00900441">
          <w:rPr>
            <w:rStyle w:val="a3"/>
            <w:rFonts w:ascii="Times New Roman" w:hAnsi="Times New Roman"/>
            <w:sz w:val="28"/>
            <w:szCs w:val="28"/>
            <w:lang w:val="en-US"/>
          </w:rPr>
          <w:t>islamic</w:t>
        </w:r>
        <w:r w:rsidRPr="000B2B2E">
          <w:rPr>
            <w:rStyle w:val="a3"/>
            <w:rFonts w:ascii="Times New Roman" w:hAnsi="Times New Roman"/>
            <w:sz w:val="28"/>
            <w:szCs w:val="28"/>
            <w:lang w:val="uk-UA"/>
          </w:rPr>
          <w:t>-</w:t>
        </w:r>
        <w:r w:rsidRPr="00900441">
          <w:rPr>
            <w:rStyle w:val="a3"/>
            <w:rFonts w:ascii="Times New Roman" w:hAnsi="Times New Roman"/>
            <w:sz w:val="28"/>
            <w:szCs w:val="28"/>
            <w:lang w:val="en-US"/>
          </w:rPr>
          <w:t>finance</w:t>
        </w:r>
        <w:r w:rsidRPr="000B2B2E">
          <w:rPr>
            <w:rStyle w:val="a3"/>
            <w:rFonts w:ascii="Times New Roman" w:hAnsi="Times New Roman"/>
            <w:sz w:val="28"/>
            <w:szCs w:val="28"/>
            <w:lang w:val="uk-UA"/>
          </w:rPr>
          <w:t>.</w:t>
        </w:r>
        <w:r w:rsidRPr="00900441">
          <w:rPr>
            <w:rStyle w:val="a3"/>
            <w:rFonts w:ascii="Times New Roman" w:hAnsi="Times New Roman"/>
            <w:sz w:val="28"/>
            <w:szCs w:val="28"/>
            <w:lang w:val="en-US"/>
          </w:rPr>
          <w:t>net</w:t>
        </w:r>
      </w:hyperlink>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Style w:val="a3"/>
          <w:rFonts w:ascii="Times New Roman" w:hAnsi="Times New Roman"/>
          <w:sz w:val="28"/>
          <w:szCs w:val="28"/>
          <w:lang w:val="uk-UA"/>
        </w:rPr>
        <w:t xml:space="preserve">15. </w:t>
      </w:r>
      <w:r w:rsidRPr="00900441">
        <w:rPr>
          <w:rFonts w:ascii="Times New Roman" w:hAnsi="Times New Roman"/>
          <w:sz w:val="28"/>
          <w:szCs w:val="28"/>
          <w:lang w:val="uk-UA"/>
        </w:rPr>
        <w:t>Латигіна Н. А. Іслам: шлях крізь століття : монографія / Київ : Київ. нац. торг.-екон. ун-т, 2016. – 360 с.</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lang w:val="en-US"/>
        </w:rPr>
        <w:t>16. Dar H.A. Parsley J. R. Islamic Financce</w:t>
      </w:r>
      <w:r w:rsidRPr="00900441">
        <w:rPr>
          <w:rFonts w:ascii="Times New Roman" w:hAnsi="Times New Roman"/>
          <w:sz w:val="28"/>
          <w:szCs w:val="28"/>
          <w:lang w:val="uk-UA"/>
        </w:rPr>
        <w:t>:</w:t>
      </w:r>
      <w:r w:rsidRPr="00900441">
        <w:rPr>
          <w:rFonts w:ascii="Times New Roman" w:hAnsi="Times New Roman"/>
          <w:sz w:val="28"/>
          <w:szCs w:val="28"/>
          <w:lang w:val="en-US"/>
        </w:rPr>
        <w:t xml:space="preserve"> A Western Perspective // Islamic Financial Services. – 1999. </w:t>
      </w:r>
      <w:r w:rsidRPr="00900441">
        <w:rPr>
          <w:rFonts w:ascii="Times New Roman" w:hAnsi="Times New Roman"/>
          <w:sz w:val="28"/>
          <w:szCs w:val="28"/>
        </w:rPr>
        <w:t>[</w:t>
      </w:r>
      <w:r w:rsidRPr="00900441">
        <w:rPr>
          <w:rFonts w:ascii="Times New Roman" w:hAnsi="Times New Roman"/>
          <w:sz w:val="28"/>
          <w:szCs w:val="28"/>
          <w:lang w:val="uk-UA"/>
        </w:rPr>
        <w:t>Електронний</w:t>
      </w:r>
      <w:r w:rsidRPr="00900441">
        <w:rPr>
          <w:rFonts w:ascii="Times New Roman" w:hAnsi="Times New Roman"/>
          <w:sz w:val="28"/>
          <w:szCs w:val="28"/>
        </w:rPr>
        <w:t xml:space="preserve"> ресурс]. – Режим доступу: </w:t>
      </w:r>
      <w:r w:rsidRPr="00900441">
        <w:rPr>
          <w:rFonts w:ascii="Times New Roman" w:hAnsi="Times New Roman"/>
          <w:sz w:val="28"/>
          <w:szCs w:val="28"/>
          <w:lang w:val="en-US"/>
        </w:rPr>
        <w:t>Vol</w:t>
      </w:r>
      <w:r w:rsidRPr="00900441">
        <w:rPr>
          <w:rFonts w:ascii="Times New Roman" w:hAnsi="Times New Roman"/>
          <w:sz w:val="28"/>
          <w:szCs w:val="28"/>
        </w:rPr>
        <w:t xml:space="preserve">. 1 </w:t>
      </w:r>
      <w:r w:rsidRPr="00900441">
        <w:rPr>
          <w:rFonts w:ascii="Times New Roman" w:hAnsi="Times New Roman"/>
          <w:sz w:val="28"/>
          <w:szCs w:val="28"/>
          <w:lang w:val="en-US"/>
        </w:rPr>
        <w:t>http</w:t>
      </w:r>
      <w:r w:rsidRPr="00900441">
        <w:rPr>
          <w:rFonts w:ascii="Times New Roman" w:hAnsi="Times New Roman"/>
          <w:sz w:val="28"/>
          <w:szCs w:val="28"/>
        </w:rPr>
        <w:t>://</w:t>
      </w:r>
      <w:r w:rsidRPr="00900441">
        <w:rPr>
          <w:rFonts w:ascii="Times New Roman" w:hAnsi="Times New Roman"/>
          <w:sz w:val="28"/>
          <w:szCs w:val="28"/>
          <w:lang w:val="en-US"/>
        </w:rPr>
        <w:t>citeseerx</w:t>
      </w:r>
      <w:r w:rsidRPr="00900441">
        <w:rPr>
          <w:rFonts w:ascii="Times New Roman" w:hAnsi="Times New Roman"/>
          <w:sz w:val="28"/>
          <w:szCs w:val="28"/>
        </w:rPr>
        <w:t>.</w:t>
      </w:r>
      <w:r w:rsidRPr="00900441">
        <w:rPr>
          <w:rFonts w:ascii="Times New Roman" w:hAnsi="Times New Roman"/>
          <w:sz w:val="28"/>
          <w:szCs w:val="28"/>
          <w:lang w:val="en-US"/>
        </w:rPr>
        <w:t>ist</w:t>
      </w:r>
      <w:r w:rsidRPr="00900441">
        <w:rPr>
          <w:rFonts w:ascii="Times New Roman" w:hAnsi="Times New Roman"/>
          <w:sz w:val="28"/>
          <w:szCs w:val="28"/>
        </w:rPr>
        <w:t>.</w:t>
      </w:r>
      <w:r w:rsidRPr="00900441">
        <w:rPr>
          <w:rFonts w:ascii="Times New Roman" w:hAnsi="Times New Roman"/>
          <w:sz w:val="28"/>
          <w:szCs w:val="28"/>
          <w:lang w:val="en-US"/>
        </w:rPr>
        <w:t>psu</w:t>
      </w:r>
      <w:r w:rsidRPr="00900441">
        <w:rPr>
          <w:rFonts w:ascii="Times New Roman" w:hAnsi="Times New Roman"/>
          <w:sz w:val="28"/>
          <w:szCs w:val="28"/>
        </w:rPr>
        <w:t>.</w:t>
      </w:r>
      <w:r w:rsidRPr="00900441">
        <w:rPr>
          <w:rFonts w:ascii="Times New Roman" w:hAnsi="Times New Roman"/>
          <w:sz w:val="28"/>
          <w:szCs w:val="28"/>
          <w:lang w:val="en-US"/>
        </w:rPr>
        <w:t>edu</w:t>
      </w:r>
      <w:r w:rsidRPr="00900441">
        <w:rPr>
          <w:rFonts w:ascii="Times New Roman" w:hAnsi="Times New Roman"/>
          <w:sz w:val="28"/>
          <w:szCs w:val="28"/>
        </w:rPr>
        <w:t>/</w:t>
      </w:r>
      <w:r w:rsidRPr="00900441">
        <w:rPr>
          <w:rFonts w:ascii="Times New Roman" w:hAnsi="Times New Roman"/>
          <w:sz w:val="28"/>
          <w:szCs w:val="28"/>
          <w:lang w:val="en-US"/>
        </w:rPr>
        <w:t>viewdoc</w:t>
      </w:r>
      <w:r w:rsidRPr="00900441">
        <w:rPr>
          <w:rFonts w:ascii="Times New Roman" w:hAnsi="Times New Roman"/>
          <w:sz w:val="28"/>
          <w:szCs w:val="28"/>
        </w:rPr>
        <w:t>/</w:t>
      </w:r>
      <w:r w:rsidRPr="00900441">
        <w:rPr>
          <w:rFonts w:ascii="Times New Roman" w:hAnsi="Times New Roman"/>
          <w:sz w:val="28"/>
          <w:szCs w:val="28"/>
          <w:lang w:val="en-US"/>
        </w:rPr>
        <w:t>download</w:t>
      </w:r>
      <w:r w:rsidRPr="00900441">
        <w:rPr>
          <w:rFonts w:ascii="Times New Roman" w:hAnsi="Times New Roman"/>
          <w:sz w:val="28"/>
          <w:szCs w:val="28"/>
        </w:rPr>
        <w:t>?</w:t>
      </w:r>
      <w:r w:rsidRPr="00900441">
        <w:rPr>
          <w:rFonts w:ascii="Times New Roman" w:hAnsi="Times New Roman"/>
          <w:sz w:val="28"/>
          <w:szCs w:val="28"/>
          <w:lang w:val="en-US"/>
        </w:rPr>
        <w:t>doi</w:t>
      </w:r>
      <w:r w:rsidRPr="00900441">
        <w:rPr>
          <w:rFonts w:ascii="Times New Roman" w:hAnsi="Times New Roman"/>
          <w:sz w:val="28"/>
          <w:szCs w:val="28"/>
        </w:rPr>
        <w:t>=10.1.1.202.5344&amp;</w:t>
      </w:r>
      <w:r w:rsidRPr="00900441">
        <w:rPr>
          <w:rFonts w:ascii="Times New Roman" w:hAnsi="Times New Roman"/>
          <w:sz w:val="28"/>
          <w:szCs w:val="28"/>
          <w:lang w:val="en-US"/>
        </w:rPr>
        <w:t>rep</w:t>
      </w:r>
      <w:r w:rsidRPr="00900441">
        <w:rPr>
          <w:rFonts w:ascii="Times New Roman" w:hAnsi="Times New Roman"/>
          <w:sz w:val="28"/>
          <w:szCs w:val="28"/>
        </w:rPr>
        <w:t>=</w:t>
      </w:r>
      <w:r w:rsidRPr="00900441">
        <w:rPr>
          <w:rFonts w:ascii="Times New Roman" w:hAnsi="Times New Roman"/>
          <w:sz w:val="28"/>
          <w:szCs w:val="28"/>
          <w:lang w:val="en-US"/>
        </w:rPr>
        <w:t>rep</w:t>
      </w:r>
      <w:r w:rsidRPr="00900441">
        <w:rPr>
          <w:rFonts w:ascii="Times New Roman" w:hAnsi="Times New Roman"/>
          <w:sz w:val="28"/>
          <w:szCs w:val="28"/>
        </w:rPr>
        <w:t>1&amp;</w:t>
      </w:r>
      <w:r w:rsidRPr="00900441">
        <w:rPr>
          <w:rFonts w:ascii="Times New Roman" w:hAnsi="Times New Roman"/>
          <w:sz w:val="28"/>
          <w:szCs w:val="28"/>
          <w:lang w:val="en-US"/>
        </w:rPr>
        <w:t>type</w:t>
      </w:r>
      <w:r w:rsidRPr="00900441">
        <w:rPr>
          <w:rFonts w:ascii="Times New Roman" w:hAnsi="Times New Roman"/>
          <w:sz w:val="28"/>
          <w:szCs w:val="28"/>
        </w:rPr>
        <w:t>=</w:t>
      </w:r>
      <w:r w:rsidRPr="00900441">
        <w:rPr>
          <w:rFonts w:ascii="Times New Roman" w:hAnsi="Times New Roman"/>
          <w:sz w:val="28"/>
          <w:szCs w:val="28"/>
          <w:lang w:val="en-US"/>
        </w:rPr>
        <w:t>pdf</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en-US"/>
        </w:rPr>
        <w:t>17. Mirakhor A.A Brief Look at Islamic Banking</w:t>
      </w:r>
      <w:r w:rsidRPr="00900441">
        <w:rPr>
          <w:rFonts w:ascii="Times New Roman" w:hAnsi="Times New Roman"/>
          <w:sz w:val="28"/>
          <w:szCs w:val="28"/>
          <w:lang w:val="uk-UA"/>
        </w:rPr>
        <w:t>:</w:t>
      </w:r>
      <w:r w:rsidRPr="00900441">
        <w:rPr>
          <w:rFonts w:ascii="Times New Roman" w:hAnsi="Times New Roman"/>
          <w:sz w:val="28"/>
          <w:szCs w:val="28"/>
          <w:lang w:val="en-US"/>
        </w:rPr>
        <w:t xml:space="preserve"> Progress and Challenges // Jornal of Economics Cooperation</w:t>
      </w:r>
      <w:r w:rsidRPr="00900441">
        <w:rPr>
          <w:rFonts w:ascii="Times New Roman" w:hAnsi="Times New Roman"/>
          <w:sz w:val="28"/>
          <w:szCs w:val="28"/>
          <w:lang w:val="uk-UA"/>
        </w:rPr>
        <w:t>,</w:t>
      </w:r>
      <w:r w:rsidRPr="00900441">
        <w:rPr>
          <w:rFonts w:ascii="Times New Roman" w:hAnsi="Times New Roman"/>
          <w:sz w:val="28"/>
          <w:szCs w:val="28"/>
          <w:lang w:val="en-US"/>
        </w:rPr>
        <w:t xml:space="preserve"> 28</w:t>
      </w:r>
      <w:r w:rsidRPr="00900441">
        <w:rPr>
          <w:rFonts w:ascii="Times New Roman" w:hAnsi="Times New Roman"/>
          <w:sz w:val="28"/>
          <w:szCs w:val="28"/>
          <w:lang w:val="uk-UA"/>
        </w:rPr>
        <w:t>, (2007), 1-72.</w:t>
      </w:r>
      <w:r w:rsidRPr="00900441">
        <w:rPr>
          <w:rFonts w:ascii="Times New Roman" w:hAnsi="Times New Roman"/>
          <w:sz w:val="28"/>
          <w:szCs w:val="28"/>
          <w:lang w:val="en-US"/>
        </w:rPr>
        <w:t xml:space="preserve"> </w:t>
      </w:r>
      <w:r w:rsidRPr="00900441">
        <w:rPr>
          <w:rFonts w:ascii="Times New Roman" w:hAnsi="Times New Roman"/>
          <w:sz w:val="28"/>
          <w:szCs w:val="28"/>
        </w:rPr>
        <w:t>[</w:t>
      </w:r>
      <w:r w:rsidRPr="00900441">
        <w:rPr>
          <w:rFonts w:ascii="Times New Roman" w:hAnsi="Times New Roman"/>
          <w:sz w:val="28"/>
          <w:szCs w:val="28"/>
          <w:lang w:val="uk-UA"/>
        </w:rPr>
        <w:t>Електронний</w:t>
      </w:r>
      <w:r w:rsidRPr="00900441">
        <w:rPr>
          <w:rFonts w:ascii="Times New Roman" w:hAnsi="Times New Roman"/>
          <w:sz w:val="28"/>
          <w:szCs w:val="28"/>
        </w:rPr>
        <w:t xml:space="preserve"> ресурс]. – Режим доступу: </w:t>
      </w:r>
      <w:r w:rsidRPr="00900441">
        <w:rPr>
          <w:rFonts w:ascii="Times New Roman" w:hAnsi="Times New Roman"/>
          <w:sz w:val="28"/>
          <w:szCs w:val="28"/>
          <w:lang w:val="en-US"/>
        </w:rPr>
        <w:t>https</w:t>
      </w:r>
      <w:r w:rsidRPr="000B2B2E">
        <w:rPr>
          <w:rFonts w:ascii="Times New Roman" w:hAnsi="Times New Roman"/>
          <w:sz w:val="28"/>
          <w:szCs w:val="28"/>
        </w:rPr>
        <w:t>://</w:t>
      </w:r>
      <w:r w:rsidRPr="00900441">
        <w:rPr>
          <w:rFonts w:ascii="Times New Roman" w:hAnsi="Times New Roman"/>
          <w:sz w:val="28"/>
          <w:szCs w:val="28"/>
          <w:lang w:val="en-US"/>
        </w:rPr>
        <w:t>www</w:t>
      </w:r>
      <w:r w:rsidRPr="000B2B2E">
        <w:rPr>
          <w:rFonts w:ascii="Times New Roman" w:hAnsi="Times New Roman"/>
          <w:sz w:val="28"/>
          <w:szCs w:val="28"/>
        </w:rPr>
        <w:t>.</w:t>
      </w:r>
      <w:r w:rsidRPr="00900441">
        <w:rPr>
          <w:rFonts w:ascii="Times New Roman" w:hAnsi="Times New Roman"/>
          <w:sz w:val="28"/>
          <w:szCs w:val="28"/>
          <w:lang w:val="en-US"/>
        </w:rPr>
        <w:t>researchgate</w:t>
      </w:r>
      <w:r w:rsidRPr="000B2B2E">
        <w:rPr>
          <w:rFonts w:ascii="Times New Roman" w:hAnsi="Times New Roman"/>
          <w:sz w:val="28"/>
          <w:szCs w:val="28"/>
        </w:rPr>
        <w:t>.</w:t>
      </w:r>
      <w:r w:rsidRPr="00900441">
        <w:rPr>
          <w:rFonts w:ascii="Times New Roman" w:hAnsi="Times New Roman"/>
          <w:sz w:val="28"/>
          <w:szCs w:val="28"/>
          <w:lang w:val="en-US"/>
        </w:rPr>
        <w:t>net</w:t>
      </w:r>
      <w:r w:rsidRPr="000B2B2E">
        <w:rPr>
          <w:rFonts w:ascii="Times New Roman" w:hAnsi="Times New Roman"/>
          <w:sz w:val="28"/>
          <w:szCs w:val="28"/>
        </w:rPr>
        <w:t>/</w:t>
      </w:r>
      <w:r w:rsidRPr="00900441">
        <w:rPr>
          <w:rFonts w:ascii="Times New Roman" w:hAnsi="Times New Roman"/>
          <w:sz w:val="28"/>
          <w:szCs w:val="28"/>
          <w:lang w:val="en-US"/>
        </w:rPr>
        <w:t>directory</w:t>
      </w:r>
      <w:r w:rsidRPr="000B2B2E">
        <w:rPr>
          <w:rFonts w:ascii="Times New Roman" w:hAnsi="Times New Roman"/>
          <w:sz w:val="28"/>
          <w:szCs w:val="28"/>
        </w:rPr>
        <w:t>/</w:t>
      </w:r>
      <w:r w:rsidRPr="00900441">
        <w:rPr>
          <w:rFonts w:ascii="Times New Roman" w:hAnsi="Times New Roman"/>
          <w:sz w:val="28"/>
          <w:szCs w:val="28"/>
          <w:lang w:val="en-US"/>
        </w:rPr>
        <w:t>publications</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lang w:val="uk-UA"/>
        </w:rPr>
        <w:t xml:space="preserve">18. </w:t>
      </w:r>
      <w:r w:rsidRPr="00900441">
        <w:rPr>
          <w:rFonts w:ascii="Times New Roman" w:hAnsi="Times New Roman"/>
          <w:sz w:val="28"/>
          <w:szCs w:val="28"/>
        </w:rPr>
        <w:t>Гибадуллин М.З., Вахитова Т.М. Основы исламской экономики: теория и практика хозяйствования. Учебное пособие</w:t>
      </w:r>
      <w:r w:rsidRPr="00900441">
        <w:rPr>
          <w:rFonts w:ascii="Times New Roman" w:hAnsi="Times New Roman"/>
          <w:sz w:val="28"/>
          <w:szCs w:val="28"/>
          <w:lang w:val="uk-UA"/>
        </w:rPr>
        <w:t xml:space="preserve"> </w:t>
      </w:r>
      <w:r w:rsidRPr="00900441">
        <w:rPr>
          <w:rFonts w:ascii="Times New Roman" w:hAnsi="Times New Roman"/>
          <w:sz w:val="28"/>
          <w:szCs w:val="28"/>
        </w:rPr>
        <w:t>/ М.З.Гибадуллин. – Казань: ТГГПУ, 2009. – 195 с.</w:t>
      </w:r>
    </w:p>
    <w:p w:rsidR="001235CC" w:rsidRPr="00900441" w:rsidRDefault="001235CC" w:rsidP="001235CC">
      <w:pPr>
        <w:spacing w:after="0" w:line="360" w:lineRule="auto"/>
        <w:ind w:firstLine="709"/>
        <w:jc w:val="both"/>
        <w:rPr>
          <w:rFonts w:ascii="Times New Roman" w:hAnsi="Times New Roman"/>
          <w:sz w:val="28"/>
          <w:szCs w:val="28"/>
          <w:lang w:val="en-US"/>
        </w:rPr>
      </w:pPr>
      <w:r w:rsidRPr="000B2B2E">
        <w:rPr>
          <w:rFonts w:ascii="Times New Roman" w:hAnsi="Times New Roman"/>
          <w:sz w:val="28"/>
          <w:szCs w:val="28"/>
          <w:lang w:val="en-US"/>
        </w:rPr>
        <w:t>19. «</w:t>
      </w:r>
      <w:r w:rsidRPr="00900441">
        <w:rPr>
          <w:rFonts w:ascii="Times New Roman" w:hAnsi="Times New Roman"/>
          <w:sz w:val="28"/>
          <w:szCs w:val="28"/>
          <w:lang w:val="en-US"/>
        </w:rPr>
        <w:t>Takaful</w:t>
      </w:r>
      <w:r w:rsidRPr="000B2B2E">
        <w:rPr>
          <w:rFonts w:ascii="Times New Roman" w:hAnsi="Times New Roman"/>
          <w:sz w:val="28"/>
          <w:szCs w:val="28"/>
          <w:lang w:val="en-US"/>
        </w:rPr>
        <w:t xml:space="preserve">. </w:t>
      </w:r>
      <w:r w:rsidRPr="00900441">
        <w:rPr>
          <w:rFonts w:ascii="Times New Roman" w:hAnsi="Times New Roman"/>
          <w:sz w:val="28"/>
          <w:szCs w:val="28"/>
          <w:lang w:val="en-US"/>
        </w:rPr>
        <w:t xml:space="preserve">Islamic Insurance. Concept and Regulatory Issues» - </w:t>
      </w:r>
      <w:r w:rsidRPr="00900441">
        <w:rPr>
          <w:rFonts w:ascii="Times New Roman" w:hAnsi="Times New Roman"/>
          <w:sz w:val="28"/>
          <w:szCs w:val="28"/>
        </w:rPr>
        <w:t>Под</w:t>
      </w:r>
      <w:r w:rsidRPr="00900441">
        <w:rPr>
          <w:rFonts w:ascii="Times New Roman" w:hAnsi="Times New Roman"/>
          <w:sz w:val="28"/>
          <w:szCs w:val="28"/>
          <w:lang w:val="en-US"/>
        </w:rPr>
        <w:t xml:space="preserve"> </w:t>
      </w:r>
      <w:r w:rsidRPr="00900441">
        <w:rPr>
          <w:rFonts w:ascii="Times New Roman" w:hAnsi="Times New Roman"/>
          <w:sz w:val="28"/>
          <w:szCs w:val="28"/>
        </w:rPr>
        <w:t>ред</w:t>
      </w:r>
      <w:r w:rsidRPr="00900441">
        <w:rPr>
          <w:rFonts w:ascii="Times New Roman" w:hAnsi="Times New Roman"/>
          <w:sz w:val="28"/>
          <w:szCs w:val="28"/>
          <w:lang w:val="en-US"/>
        </w:rPr>
        <w:t xml:space="preserve">. </w:t>
      </w:r>
      <w:r w:rsidRPr="00900441">
        <w:rPr>
          <w:rFonts w:ascii="Times New Roman" w:hAnsi="Times New Roman"/>
          <w:sz w:val="28"/>
          <w:szCs w:val="28"/>
        </w:rPr>
        <w:t>Саймона</w:t>
      </w:r>
      <w:r w:rsidRPr="00900441">
        <w:rPr>
          <w:rFonts w:ascii="Times New Roman" w:hAnsi="Times New Roman"/>
          <w:sz w:val="28"/>
          <w:szCs w:val="28"/>
          <w:lang w:val="en-US"/>
        </w:rPr>
        <w:t xml:space="preserve"> </w:t>
      </w:r>
      <w:r w:rsidRPr="00900441">
        <w:rPr>
          <w:rFonts w:ascii="Times New Roman" w:hAnsi="Times New Roman"/>
          <w:sz w:val="28"/>
          <w:szCs w:val="28"/>
        </w:rPr>
        <w:t>Арчера</w:t>
      </w:r>
      <w:r w:rsidRPr="00900441">
        <w:rPr>
          <w:rFonts w:ascii="Times New Roman" w:hAnsi="Times New Roman"/>
          <w:sz w:val="28"/>
          <w:szCs w:val="28"/>
          <w:lang w:val="en-US"/>
        </w:rPr>
        <w:t xml:space="preserve">, </w:t>
      </w:r>
      <w:r w:rsidRPr="00900441">
        <w:rPr>
          <w:rFonts w:ascii="Times New Roman" w:hAnsi="Times New Roman"/>
          <w:sz w:val="28"/>
          <w:szCs w:val="28"/>
        </w:rPr>
        <w:t>Рифата</w:t>
      </w:r>
      <w:r w:rsidRPr="00900441">
        <w:rPr>
          <w:rFonts w:ascii="Times New Roman" w:hAnsi="Times New Roman"/>
          <w:sz w:val="28"/>
          <w:szCs w:val="28"/>
          <w:lang w:val="en-US"/>
        </w:rPr>
        <w:t xml:space="preserve"> </w:t>
      </w:r>
      <w:r w:rsidRPr="00900441">
        <w:rPr>
          <w:rFonts w:ascii="Times New Roman" w:hAnsi="Times New Roman"/>
          <w:sz w:val="28"/>
          <w:szCs w:val="28"/>
        </w:rPr>
        <w:t>Ахмед</w:t>
      </w:r>
      <w:r w:rsidRPr="00900441">
        <w:rPr>
          <w:rFonts w:ascii="Times New Roman" w:hAnsi="Times New Roman"/>
          <w:sz w:val="28"/>
          <w:szCs w:val="28"/>
          <w:lang w:val="en-US"/>
        </w:rPr>
        <w:t xml:space="preserve"> </w:t>
      </w:r>
      <w:r w:rsidRPr="00900441">
        <w:rPr>
          <w:rFonts w:ascii="Times New Roman" w:hAnsi="Times New Roman"/>
          <w:sz w:val="28"/>
          <w:szCs w:val="28"/>
        </w:rPr>
        <w:t>Абдель</w:t>
      </w:r>
      <w:r w:rsidRPr="00900441">
        <w:rPr>
          <w:rFonts w:ascii="Times New Roman" w:hAnsi="Times New Roman"/>
          <w:sz w:val="28"/>
          <w:szCs w:val="28"/>
          <w:lang w:val="en-US"/>
        </w:rPr>
        <w:t xml:space="preserve"> </w:t>
      </w:r>
      <w:r w:rsidRPr="00900441">
        <w:rPr>
          <w:rFonts w:ascii="Times New Roman" w:hAnsi="Times New Roman"/>
          <w:sz w:val="28"/>
          <w:szCs w:val="28"/>
        </w:rPr>
        <w:t>Карима</w:t>
      </w:r>
      <w:r w:rsidRPr="00900441">
        <w:rPr>
          <w:rFonts w:ascii="Times New Roman" w:hAnsi="Times New Roman"/>
          <w:sz w:val="28"/>
          <w:szCs w:val="28"/>
          <w:lang w:val="en-US"/>
        </w:rPr>
        <w:t xml:space="preserve"> </w:t>
      </w:r>
      <w:r w:rsidRPr="00900441">
        <w:rPr>
          <w:rFonts w:ascii="Times New Roman" w:hAnsi="Times New Roman"/>
          <w:sz w:val="28"/>
          <w:szCs w:val="28"/>
        </w:rPr>
        <w:t>и</w:t>
      </w:r>
      <w:r w:rsidRPr="00900441">
        <w:rPr>
          <w:rFonts w:ascii="Times New Roman" w:hAnsi="Times New Roman"/>
          <w:sz w:val="28"/>
          <w:szCs w:val="28"/>
          <w:lang w:val="en-US"/>
        </w:rPr>
        <w:t xml:space="preserve"> </w:t>
      </w:r>
      <w:r w:rsidRPr="00900441">
        <w:rPr>
          <w:rFonts w:ascii="Times New Roman" w:hAnsi="Times New Roman"/>
          <w:sz w:val="28"/>
          <w:szCs w:val="28"/>
        </w:rPr>
        <w:t>Фолькера</w:t>
      </w:r>
      <w:r w:rsidRPr="00900441">
        <w:rPr>
          <w:rFonts w:ascii="Times New Roman" w:hAnsi="Times New Roman"/>
          <w:sz w:val="28"/>
          <w:szCs w:val="28"/>
          <w:lang w:val="en-US"/>
        </w:rPr>
        <w:t xml:space="preserve"> </w:t>
      </w:r>
      <w:r w:rsidRPr="00900441">
        <w:rPr>
          <w:rFonts w:ascii="Times New Roman" w:hAnsi="Times New Roman"/>
          <w:sz w:val="28"/>
          <w:szCs w:val="28"/>
        </w:rPr>
        <w:t>Ниенхауса</w:t>
      </w:r>
      <w:r w:rsidRPr="00900441">
        <w:rPr>
          <w:rFonts w:ascii="Times New Roman" w:hAnsi="Times New Roman"/>
          <w:sz w:val="28"/>
          <w:szCs w:val="28"/>
          <w:lang w:val="en-US"/>
        </w:rPr>
        <w:t xml:space="preserve">. - </w:t>
      </w:r>
      <w:r w:rsidRPr="00900441">
        <w:rPr>
          <w:rFonts w:ascii="Times New Roman" w:hAnsi="Times New Roman"/>
          <w:sz w:val="28"/>
          <w:szCs w:val="28"/>
        </w:rPr>
        <w:t>Сингапур</w:t>
      </w:r>
      <w:r w:rsidRPr="00900441">
        <w:rPr>
          <w:rFonts w:ascii="Times New Roman" w:hAnsi="Times New Roman"/>
          <w:sz w:val="28"/>
          <w:szCs w:val="28"/>
          <w:lang w:val="en-US"/>
        </w:rPr>
        <w:t>: John Wiley &amp; Sons (Asia) Pte. Ltd. - 2009. – 316</w:t>
      </w:r>
      <w:r w:rsidRPr="00900441">
        <w:rPr>
          <w:rFonts w:ascii="Times New Roman" w:hAnsi="Times New Roman"/>
          <w:sz w:val="28"/>
          <w:szCs w:val="28"/>
        </w:rPr>
        <w:t>с</w:t>
      </w:r>
      <w:r w:rsidRPr="00900441">
        <w:rPr>
          <w:rFonts w:ascii="Times New Roman" w:hAnsi="Times New Roman"/>
          <w:sz w:val="28"/>
          <w:szCs w:val="28"/>
          <w:lang w:val="en-US"/>
        </w:rPr>
        <w:t xml:space="preserve">. / </w:t>
      </w:r>
      <w:r w:rsidRPr="00900441">
        <w:rPr>
          <w:rFonts w:ascii="Times New Roman" w:hAnsi="Times New Roman"/>
          <w:sz w:val="28"/>
          <w:szCs w:val="28"/>
        </w:rPr>
        <w:t>Перевод</w:t>
      </w:r>
      <w:r w:rsidRPr="00900441">
        <w:rPr>
          <w:rFonts w:ascii="Times New Roman" w:hAnsi="Times New Roman"/>
          <w:sz w:val="28"/>
          <w:szCs w:val="28"/>
          <w:lang w:val="en-US"/>
        </w:rPr>
        <w:t xml:space="preserve"> </w:t>
      </w:r>
      <w:r w:rsidRPr="00900441">
        <w:rPr>
          <w:rFonts w:ascii="Times New Roman" w:hAnsi="Times New Roman"/>
          <w:sz w:val="28"/>
          <w:szCs w:val="28"/>
        </w:rPr>
        <w:t>с</w:t>
      </w:r>
      <w:r w:rsidRPr="00900441">
        <w:rPr>
          <w:rFonts w:ascii="Times New Roman" w:hAnsi="Times New Roman"/>
          <w:sz w:val="28"/>
          <w:szCs w:val="28"/>
          <w:lang w:val="en-US"/>
        </w:rPr>
        <w:t xml:space="preserve"> </w:t>
      </w:r>
      <w:r w:rsidRPr="00900441">
        <w:rPr>
          <w:rFonts w:ascii="Times New Roman" w:hAnsi="Times New Roman"/>
          <w:sz w:val="28"/>
          <w:szCs w:val="28"/>
        </w:rPr>
        <w:t>английского</w:t>
      </w:r>
      <w:r w:rsidRPr="00900441">
        <w:rPr>
          <w:rFonts w:ascii="Times New Roman" w:hAnsi="Times New Roman"/>
          <w:sz w:val="28"/>
          <w:szCs w:val="28"/>
          <w:lang w:val="en-US"/>
        </w:rPr>
        <w:t xml:space="preserve"> - </w:t>
      </w:r>
      <w:r w:rsidRPr="00900441">
        <w:rPr>
          <w:rFonts w:ascii="Times New Roman" w:hAnsi="Times New Roman"/>
          <w:sz w:val="28"/>
          <w:szCs w:val="28"/>
        </w:rPr>
        <w:t>М</w:t>
      </w:r>
      <w:r w:rsidRPr="00900441">
        <w:rPr>
          <w:rFonts w:ascii="Times New Roman" w:hAnsi="Times New Roman"/>
          <w:sz w:val="28"/>
          <w:szCs w:val="28"/>
          <w:lang w:val="en-US"/>
        </w:rPr>
        <w:t>.</w:t>
      </w:r>
      <w:r w:rsidRPr="00900441">
        <w:rPr>
          <w:rFonts w:ascii="Times New Roman" w:hAnsi="Times New Roman"/>
          <w:sz w:val="28"/>
          <w:szCs w:val="28"/>
        </w:rPr>
        <w:t>В</w:t>
      </w:r>
      <w:r w:rsidRPr="00900441">
        <w:rPr>
          <w:rFonts w:ascii="Times New Roman" w:hAnsi="Times New Roman"/>
          <w:sz w:val="28"/>
          <w:szCs w:val="28"/>
          <w:lang w:val="en-US"/>
        </w:rPr>
        <w:t xml:space="preserve">. </w:t>
      </w:r>
      <w:r w:rsidRPr="00900441">
        <w:rPr>
          <w:rFonts w:ascii="Times New Roman" w:hAnsi="Times New Roman"/>
          <w:sz w:val="28"/>
          <w:szCs w:val="28"/>
        </w:rPr>
        <w:t>Панасюк</w:t>
      </w:r>
      <w:r w:rsidRPr="00900441">
        <w:rPr>
          <w:rFonts w:ascii="Times New Roman" w:hAnsi="Times New Roman"/>
          <w:sz w:val="28"/>
          <w:szCs w:val="28"/>
          <w:lang w:val="en-US"/>
        </w:rPr>
        <w:t xml:space="preserve">, </w:t>
      </w:r>
      <w:r w:rsidRPr="00900441">
        <w:rPr>
          <w:rFonts w:ascii="Times New Roman" w:hAnsi="Times New Roman"/>
          <w:sz w:val="28"/>
          <w:szCs w:val="28"/>
        </w:rPr>
        <w:t>Е</w:t>
      </w:r>
      <w:r w:rsidRPr="00900441">
        <w:rPr>
          <w:rFonts w:ascii="Times New Roman" w:hAnsi="Times New Roman"/>
          <w:sz w:val="28"/>
          <w:szCs w:val="28"/>
          <w:lang w:val="en-US"/>
        </w:rPr>
        <w:t>.</w:t>
      </w:r>
      <w:r w:rsidRPr="00900441">
        <w:rPr>
          <w:rFonts w:ascii="Times New Roman" w:hAnsi="Times New Roman"/>
          <w:sz w:val="28"/>
          <w:szCs w:val="28"/>
        </w:rPr>
        <w:t>М</w:t>
      </w:r>
      <w:r w:rsidRPr="00900441">
        <w:rPr>
          <w:rFonts w:ascii="Times New Roman" w:hAnsi="Times New Roman"/>
          <w:sz w:val="28"/>
          <w:szCs w:val="28"/>
          <w:lang w:val="en-US"/>
        </w:rPr>
        <w:t>.</w:t>
      </w:r>
      <w:r w:rsidRPr="00900441">
        <w:rPr>
          <w:rFonts w:ascii="Times New Roman" w:hAnsi="Times New Roman"/>
          <w:sz w:val="28"/>
          <w:szCs w:val="28"/>
        </w:rPr>
        <w:t>Пудовик</w:t>
      </w:r>
      <w:r w:rsidRPr="00900441">
        <w:rPr>
          <w:rFonts w:ascii="Times New Roman" w:hAnsi="Times New Roman"/>
          <w:sz w:val="28"/>
          <w:szCs w:val="28"/>
          <w:lang w:val="en-US"/>
        </w:rPr>
        <w:t xml:space="preserve">, </w:t>
      </w:r>
      <w:r w:rsidRPr="00900441">
        <w:rPr>
          <w:rFonts w:ascii="Times New Roman" w:hAnsi="Times New Roman"/>
          <w:sz w:val="28"/>
          <w:szCs w:val="28"/>
        </w:rPr>
        <w:t>А</w:t>
      </w:r>
      <w:r w:rsidRPr="00900441">
        <w:rPr>
          <w:rFonts w:ascii="Times New Roman" w:hAnsi="Times New Roman"/>
          <w:sz w:val="28"/>
          <w:szCs w:val="28"/>
          <w:lang w:val="en-US"/>
        </w:rPr>
        <w:t>.</w:t>
      </w:r>
      <w:r w:rsidRPr="00900441">
        <w:rPr>
          <w:rFonts w:ascii="Times New Roman" w:hAnsi="Times New Roman"/>
          <w:sz w:val="28"/>
          <w:szCs w:val="28"/>
        </w:rPr>
        <w:t>С</w:t>
      </w:r>
      <w:r w:rsidRPr="00900441">
        <w:rPr>
          <w:rFonts w:ascii="Times New Roman" w:hAnsi="Times New Roman"/>
          <w:sz w:val="28"/>
          <w:szCs w:val="28"/>
          <w:lang w:val="en-US"/>
        </w:rPr>
        <w:t>.</w:t>
      </w:r>
      <w:r w:rsidRPr="00900441">
        <w:rPr>
          <w:rFonts w:ascii="Times New Roman" w:hAnsi="Times New Roman"/>
          <w:sz w:val="28"/>
          <w:szCs w:val="28"/>
        </w:rPr>
        <w:t>Андронова</w:t>
      </w:r>
      <w:r w:rsidRPr="00900441">
        <w:rPr>
          <w:rFonts w:ascii="Times New Roman" w:hAnsi="Times New Roman"/>
          <w:sz w:val="28"/>
          <w:szCs w:val="28"/>
          <w:lang w:val="en-US"/>
        </w:rPr>
        <w:t xml:space="preserve"> / </w:t>
      </w:r>
      <w:r w:rsidRPr="00900441">
        <w:rPr>
          <w:rFonts w:ascii="Times New Roman" w:hAnsi="Times New Roman"/>
          <w:sz w:val="28"/>
          <w:szCs w:val="28"/>
        </w:rPr>
        <w:t>Казань</w:t>
      </w:r>
      <w:r w:rsidRPr="00900441">
        <w:rPr>
          <w:rFonts w:ascii="Times New Roman" w:hAnsi="Times New Roman"/>
          <w:sz w:val="28"/>
          <w:szCs w:val="28"/>
          <w:lang w:val="en-US"/>
        </w:rPr>
        <w:t xml:space="preserve"> - 2012</w:t>
      </w:r>
    </w:p>
    <w:p w:rsidR="001235CC" w:rsidRPr="000B2B2E"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20.</w:t>
      </w:r>
      <w:r w:rsidRPr="00900441">
        <w:rPr>
          <w:rFonts w:ascii="Times New Roman" w:hAnsi="Times New Roman"/>
          <w:sz w:val="28"/>
          <w:szCs w:val="28"/>
          <w:lang w:val="uk-UA"/>
        </w:rPr>
        <w:t xml:space="preserve"> </w:t>
      </w:r>
      <w:r w:rsidRPr="00900441">
        <w:rPr>
          <w:rFonts w:ascii="Times New Roman" w:hAnsi="Times New Roman"/>
          <w:sz w:val="28"/>
          <w:szCs w:val="28"/>
        </w:rPr>
        <w:t>Сусоколов А. Принципы экономических отношений в традиционном исламе и ценности предпринимательства / А. Сусоколов // Истоки. Социокультурная среда экономической деятельности и экономического познания. – М.: Издательский дом Высшей школы экономики. – 2011.</w:t>
      </w:r>
    </w:p>
    <w:p w:rsidR="001235CC" w:rsidRPr="00900441" w:rsidRDefault="001235CC" w:rsidP="001235CC">
      <w:pPr>
        <w:spacing w:after="0" w:line="360" w:lineRule="auto"/>
        <w:ind w:firstLine="709"/>
        <w:jc w:val="both"/>
        <w:rPr>
          <w:rFonts w:ascii="Times New Roman" w:hAnsi="Times New Roman"/>
          <w:bCs/>
          <w:sz w:val="28"/>
          <w:szCs w:val="28"/>
          <w:lang w:val="uk-UA"/>
        </w:rPr>
      </w:pPr>
      <w:r w:rsidRPr="00900441">
        <w:rPr>
          <w:rFonts w:ascii="Times New Roman" w:hAnsi="Times New Roman"/>
          <w:sz w:val="28"/>
          <w:szCs w:val="28"/>
          <w:lang w:val="en-US"/>
        </w:rPr>
        <w:lastRenderedPageBreak/>
        <w:t xml:space="preserve">21. Hans Visser. </w:t>
      </w:r>
      <w:r w:rsidRPr="00900441">
        <w:rPr>
          <w:rFonts w:ascii="Times New Roman" w:hAnsi="Times New Roman"/>
          <w:bCs/>
          <w:sz w:val="28"/>
          <w:szCs w:val="28"/>
          <w:lang w:val="en-US"/>
        </w:rPr>
        <w:t>Islamic Finance: </w:t>
      </w:r>
      <w:r w:rsidRPr="00900441">
        <w:rPr>
          <w:rFonts w:ascii="Times New Roman" w:hAnsi="Times New Roman"/>
          <w:sz w:val="28"/>
          <w:szCs w:val="28"/>
          <w:lang w:val="en-US"/>
        </w:rPr>
        <w:t>Principles and Practice</w:t>
      </w:r>
      <w:r w:rsidRPr="00900441">
        <w:rPr>
          <w:rFonts w:ascii="Times New Roman" w:hAnsi="Times New Roman"/>
          <w:bCs/>
          <w:sz w:val="28"/>
          <w:szCs w:val="28"/>
          <w:lang w:val="en-US"/>
        </w:rPr>
        <w:t xml:space="preserve"> </w:t>
      </w:r>
      <w:r w:rsidRPr="00900441">
        <w:rPr>
          <w:rFonts w:ascii="Times New Roman" w:hAnsi="Times New Roman"/>
          <w:bCs/>
          <w:sz w:val="28"/>
          <w:szCs w:val="28"/>
          <w:lang w:val="uk-UA"/>
        </w:rPr>
        <w:t xml:space="preserve">/ </w:t>
      </w:r>
      <w:r w:rsidRPr="00900441">
        <w:rPr>
          <w:rFonts w:ascii="Times New Roman" w:hAnsi="Times New Roman"/>
          <w:bCs/>
          <w:sz w:val="28"/>
          <w:szCs w:val="28"/>
          <w:lang w:val="en-US"/>
        </w:rPr>
        <w:t xml:space="preserve">Edward Elgar Publishing, 1 </w:t>
      </w:r>
      <w:r w:rsidRPr="00900441">
        <w:rPr>
          <w:rFonts w:ascii="Times New Roman" w:hAnsi="Times New Roman"/>
          <w:bCs/>
          <w:sz w:val="28"/>
          <w:szCs w:val="28"/>
        </w:rPr>
        <w:t>січ</w:t>
      </w:r>
      <w:r w:rsidRPr="00900441">
        <w:rPr>
          <w:rFonts w:ascii="Times New Roman" w:hAnsi="Times New Roman"/>
          <w:bCs/>
          <w:sz w:val="28"/>
          <w:szCs w:val="28"/>
          <w:lang w:val="en-US"/>
        </w:rPr>
        <w:t xml:space="preserve">. 2009 </w:t>
      </w:r>
      <w:r w:rsidRPr="00900441">
        <w:rPr>
          <w:rFonts w:ascii="Times New Roman" w:hAnsi="Times New Roman"/>
          <w:bCs/>
          <w:sz w:val="28"/>
          <w:szCs w:val="28"/>
        </w:rPr>
        <w:t>р</w:t>
      </w:r>
      <w:r w:rsidRPr="00900441">
        <w:rPr>
          <w:rFonts w:ascii="Times New Roman" w:hAnsi="Times New Roman"/>
          <w:bCs/>
          <w:sz w:val="28"/>
          <w:szCs w:val="28"/>
          <w:lang w:val="en-US"/>
        </w:rPr>
        <w:t xml:space="preserve">. - 184 </w:t>
      </w:r>
      <w:r w:rsidRPr="00900441">
        <w:rPr>
          <w:rFonts w:ascii="Times New Roman" w:hAnsi="Times New Roman"/>
          <w:bCs/>
          <w:sz w:val="28"/>
          <w:szCs w:val="28"/>
        </w:rPr>
        <w:t>стор</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lang w:val="uk-UA"/>
        </w:rPr>
        <w:t>22.</w:t>
      </w:r>
      <w:r w:rsidRPr="00900441">
        <w:rPr>
          <w:rFonts w:ascii="Times New Roman" w:hAnsi="Times New Roman"/>
          <w:sz w:val="28"/>
          <w:szCs w:val="28"/>
          <w:lang w:val="en-US"/>
        </w:rPr>
        <w:t xml:space="preserve"> Ernst and Young, World Takaful Report. </w:t>
      </w:r>
      <w:r w:rsidRPr="00900441">
        <w:rPr>
          <w:rFonts w:ascii="Times New Roman" w:hAnsi="Times New Roman"/>
          <w:sz w:val="28"/>
          <w:szCs w:val="28"/>
        </w:rPr>
        <w:t>2012.</w:t>
      </w:r>
      <w:r w:rsidRPr="00900441">
        <w:rPr>
          <w:rFonts w:ascii="Times New Roman" w:hAnsi="Times New Roman"/>
          <w:sz w:val="28"/>
          <w:szCs w:val="28"/>
          <w:lang w:val="uk-UA"/>
        </w:rPr>
        <w:t xml:space="preserve"> / </w:t>
      </w:r>
      <w:r w:rsidRPr="00900441">
        <w:rPr>
          <w:rFonts w:ascii="Times New Roman" w:hAnsi="Times New Roman"/>
          <w:sz w:val="28"/>
          <w:szCs w:val="28"/>
        </w:rPr>
        <w:t>[</w:t>
      </w:r>
      <w:r w:rsidRPr="00900441">
        <w:rPr>
          <w:rFonts w:ascii="Times New Roman" w:hAnsi="Times New Roman"/>
          <w:sz w:val="28"/>
          <w:szCs w:val="28"/>
          <w:lang w:val="uk-UA"/>
        </w:rPr>
        <w:t>Електронний</w:t>
      </w:r>
      <w:r w:rsidRPr="00900441">
        <w:rPr>
          <w:rFonts w:ascii="Times New Roman" w:hAnsi="Times New Roman"/>
          <w:sz w:val="28"/>
          <w:szCs w:val="28"/>
        </w:rPr>
        <w:t xml:space="preserve"> ресурс]. – Режим доступу:</w:t>
      </w:r>
      <w:r w:rsidRPr="00900441">
        <w:rPr>
          <w:rFonts w:ascii="Times New Roman" w:hAnsi="Times New Roman"/>
          <w:sz w:val="28"/>
          <w:szCs w:val="28"/>
          <w:lang w:val="uk-UA"/>
        </w:rPr>
        <w:t xml:space="preserve"> https://uaelaws.files.wordpress.com/2012/04/the-world-takaful-report-2012.pdf</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23. Калимуллина М., Беккин Р. Закят: практическое руководство.</w:t>
      </w:r>
      <w:r w:rsidRPr="00900441">
        <w:rPr>
          <w:rFonts w:ascii="Times New Roman" w:hAnsi="Times New Roman"/>
          <w:sz w:val="28"/>
          <w:szCs w:val="28"/>
          <w:lang w:val="uk-UA"/>
        </w:rPr>
        <w:t xml:space="preserve"> /</w:t>
      </w:r>
      <w:r w:rsidRPr="00900441">
        <w:rPr>
          <w:rFonts w:ascii="Times New Roman" w:hAnsi="Times New Roman"/>
          <w:sz w:val="28"/>
          <w:szCs w:val="28"/>
        </w:rPr>
        <w:t xml:space="preserve"> - М.: Исламская книга, 2010. - Глава 3. - С. 75-97.</w:t>
      </w:r>
    </w:p>
    <w:p w:rsidR="001235CC" w:rsidRPr="000B2B2E" w:rsidRDefault="001235CC" w:rsidP="001235CC">
      <w:pPr>
        <w:spacing w:after="0" w:line="360" w:lineRule="auto"/>
        <w:ind w:firstLine="709"/>
        <w:jc w:val="both"/>
        <w:rPr>
          <w:rFonts w:ascii="Times New Roman" w:hAnsi="Times New Roman"/>
          <w:bCs/>
          <w:sz w:val="28"/>
          <w:szCs w:val="28"/>
          <w:lang w:val="en-US"/>
        </w:rPr>
      </w:pPr>
      <w:r w:rsidRPr="00900441">
        <w:rPr>
          <w:rFonts w:ascii="Times New Roman" w:hAnsi="Times New Roman"/>
          <w:sz w:val="28"/>
          <w:szCs w:val="28"/>
        </w:rPr>
        <w:t xml:space="preserve">24. </w:t>
      </w:r>
      <w:hyperlink r:id="rId8" w:history="1">
        <w:r w:rsidRPr="00900441">
          <w:rPr>
            <w:rStyle w:val="a3"/>
            <w:rFonts w:ascii="Times New Roman" w:hAnsi="Times New Roman"/>
            <w:sz w:val="28"/>
            <w:szCs w:val="28"/>
            <w:lang w:val="en-US"/>
          </w:rPr>
          <w:t>Umar F. Moghul</w:t>
        </w:r>
      </w:hyperlink>
      <w:r w:rsidRPr="00900441">
        <w:rPr>
          <w:rFonts w:ascii="Times New Roman" w:hAnsi="Times New Roman"/>
          <w:sz w:val="28"/>
          <w:szCs w:val="28"/>
          <w:lang w:val="uk-UA"/>
        </w:rPr>
        <w:t xml:space="preserve">. </w:t>
      </w:r>
      <w:r w:rsidRPr="00900441">
        <w:rPr>
          <w:rFonts w:ascii="Times New Roman" w:hAnsi="Times New Roman"/>
          <w:bCs/>
          <w:sz w:val="28"/>
          <w:szCs w:val="28"/>
          <w:lang w:val="en-US"/>
        </w:rPr>
        <w:t>A Socially Responsible Islamic Finance: </w:t>
      </w:r>
      <w:r w:rsidRPr="00900441">
        <w:rPr>
          <w:rFonts w:ascii="Times New Roman" w:hAnsi="Times New Roman"/>
          <w:sz w:val="28"/>
          <w:szCs w:val="28"/>
          <w:lang w:val="en-US"/>
        </w:rPr>
        <w:t>Character and the Common Good</w:t>
      </w:r>
      <w:r w:rsidRPr="00900441">
        <w:rPr>
          <w:rFonts w:ascii="Times New Roman" w:hAnsi="Times New Roman"/>
          <w:bCs/>
          <w:sz w:val="28"/>
          <w:szCs w:val="28"/>
          <w:lang w:val="uk-UA"/>
        </w:rPr>
        <w:t xml:space="preserve"> / </w:t>
      </w:r>
      <w:r w:rsidRPr="00900441">
        <w:rPr>
          <w:rFonts w:ascii="Times New Roman" w:hAnsi="Times New Roman"/>
          <w:bCs/>
          <w:sz w:val="28"/>
          <w:szCs w:val="28"/>
          <w:lang w:val="en-US"/>
        </w:rPr>
        <w:t xml:space="preserve">Springer, 7 </w:t>
      </w:r>
      <w:r w:rsidRPr="00900441">
        <w:rPr>
          <w:rFonts w:ascii="Times New Roman" w:hAnsi="Times New Roman"/>
          <w:bCs/>
          <w:sz w:val="28"/>
          <w:szCs w:val="28"/>
        </w:rPr>
        <w:t>лют</w:t>
      </w:r>
      <w:r w:rsidRPr="00900441">
        <w:rPr>
          <w:rFonts w:ascii="Times New Roman" w:hAnsi="Times New Roman"/>
          <w:bCs/>
          <w:sz w:val="28"/>
          <w:szCs w:val="28"/>
          <w:lang w:val="en-US"/>
        </w:rPr>
        <w:t xml:space="preserve">. 2017 </w:t>
      </w:r>
      <w:r w:rsidRPr="00900441">
        <w:rPr>
          <w:rFonts w:ascii="Times New Roman" w:hAnsi="Times New Roman"/>
          <w:bCs/>
          <w:sz w:val="28"/>
          <w:szCs w:val="28"/>
        </w:rPr>
        <w:t>р</w:t>
      </w:r>
      <w:r w:rsidRPr="00900441">
        <w:rPr>
          <w:rFonts w:ascii="Times New Roman" w:hAnsi="Times New Roman"/>
          <w:bCs/>
          <w:sz w:val="28"/>
          <w:szCs w:val="28"/>
          <w:lang w:val="en-US"/>
        </w:rPr>
        <w:t xml:space="preserve">. - 315 </w:t>
      </w:r>
      <w:r w:rsidRPr="00900441">
        <w:rPr>
          <w:rFonts w:ascii="Times New Roman" w:hAnsi="Times New Roman"/>
          <w:bCs/>
          <w:sz w:val="28"/>
          <w:szCs w:val="28"/>
        </w:rPr>
        <w:t>стор</w:t>
      </w:r>
      <w:r w:rsidRPr="00900441">
        <w:rPr>
          <w:rFonts w:ascii="Times New Roman" w:hAnsi="Times New Roman"/>
          <w:bCs/>
          <w:sz w:val="28"/>
          <w:szCs w:val="28"/>
          <w:lang w:val="en-US"/>
        </w:rPr>
        <w:t>.</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25. Гейц И.В. Обязательное пенсионное и социальное страхование: Учебно-методическое пособие. - М.: ДИС, 2003. - 272 с.</w:t>
      </w:r>
    </w:p>
    <w:p w:rsidR="001235CC" w:rsidRPr="00900441" w:rsidRDefault="001235CC" w:rsidP="001235CC">
      <w:pPr>
        <w:spacing w:after="0" w:line="360" w:lineRule="auto"/>
        <w:ind w:firstLine="709"/>
        <w:jc w:val="both"/>
        <w:rPr>
          <w:rFonts w:ascii="Times New Roman" w:hAnsi="Times New Roman"/>
          <w:sz w:val="28"/>
          <w:szCs w:val="28"/>
          <w:lang w:val="en-US"/>
        </w:rPr>
      </w:pPr>
      <w:r w:rsidRPr="00900441">
        <w:rPr>
          <w:rFonts w:ascii="Times New Roman" w:hAnsi="Times New Roman"/>
          <w:sz w:val="28"/>
          <w:szCs w:val="28"/>
          <w:lang w:val="en-US"/>
        </w:rPr>
        <w:t>26. Magomadova M.M. History and analysis of international and domestic experience in the development of Islamic insurance// Canadian Journal of Science, Education and Culture, 2014, No.1. (5) (January-June). Volume II. “Toronto Press”. Toronto, 2014. - 732 P.</w:t>
      </w:r>
    </w:p>
    <w:p w:rsidR="001235CC" w:rsidRPr="00900441" w:rsidRDefault="001235CC" w:rsidP="001235CC">
      <w:pPr>
        <w:spacing w:after="0" w:line="360" w:lineRule="auto"/>
        <w:ind w:firstLine="709"/>
        <w:jc w:val="both"/>
        <w:rPr>
          <w:rFonts w:ascii="Times New Roman" w:hAnsi="Times New Roman"/>
          <w:sz w:val="28"/>
          <w:szCs w:val="28"/>
          <w:lang w:val="uk-UA"/>
        </w:rPr>
      </w:pPr>
      <w:r w:rsidRPr="000B2B2E">
        <w:rPr>
          <w:rFonts w:ascii="Times New Roman" w:hAnsi="Times New Roman"/>
          <w:sz w:val="28"/>
          <w:szCs w:val="28"/>
          <w:lang w:val="en-US"/>
        </w:rPr>
        <w:t xml:space="preserve">27. </w:t>
      </w:r>
      <w:r w:rsidRPr="00900441">
        <w:rPr>
          <w:rFonts w:ascii="Times New Roman" w:hAnsi="Times New Roman"/>
          <w:sz w:val="28"/>
          <w:szCs w:val="28"/>
        </w:rPr>
        <w:t>Ермасов</w:t>
      </w:r>
      <w:r w:rsidRPr="000B2B2E">
        <w:rPr>
          <w:rFonts w:ascii="Times New Roman" w:hAnsi="Times New Roman"/>
          <w:sz w:val="28"/>
          <w:szCs w:val="28"/>
          <w:lang w:val="en-US"/>
        </w:rPr>
        <w:t xml:space="preserve"> </w:t>
      </w:r>
      <w:r w:rsidRPr="00900441">
        <w:rPr>
          <w:rFonts w:ascii="Times New Roman" w:hAnsi="Times New Roman"/>
          <w:sz w:val="28"/>
          <w:szCs w:val="28"/>
        </w:rPr>
        <w:t>С</w:t>
      </w:r>
      <w:r w:rsidRPr="000B2B2E">
        <w:rPr>
          <w:rFonts w:ascii="Times New Roman" w:hAnsi="Times New Roman"/>
          <w:sz w:val="28"/>
          <w:szCs w:val="28"/>
          <w:lang w:val="en-US"/>
        </w:rPr>
        <w:t>.</w:t>
      </w:r>
      <w:r w:rsidRPr="00900441">
        <w:rPr>
          <w:rFonts w:ascii="Times New Roman" w:hAnsi="Times New Roman"/>
          <w:sz w:val="28"/>
          <w:szCs w:val="28"/>
        </w:rPr>
        <w:t>В</w:t>
      </w:r>
      <w:r w:rsidRPr="000B2B2E">
        <w:rPr>
          <w:rFonts w:ascii="Times New Roman" w:hAnsi="Times New Roman"/>
          <w:sz w:val="28"/>
          <w:szCs w:val="28"/>
          <w:lang w:val="en-US"/>
        </w:rPr>
        <w:t xml:space="preserve">. </w:t>
      </w:r>
      <w:r w:rsidRPr="00900441">
        <w:rPr>
          <w:rFonts w:ascii="Times New Roman" w:hAnsi="Times New Roman"/>
          <w:sz w:val="28"/>
          <w:szCs w:val="28"/>
        </w:rPr>
        <w:t>Страхование</w:t>
      </w:r>
      <w:r w:rsidRPr="000B2B2E">
        <w:rPr>
          <w:rFonts w:ascii="Times New Roman" w:hAnsi="Times New Roman"/>
          <w:sz w:val="28"/>
          <w:szCs w:val="28"/>
          <w:lang w:val="en-US"/>
        </w:rPr>
        <w:t xml:space="preserve">: </w:t>
      </w:r>
      <w:r w:rsidRPr="00900441">
        <w:rPr>
          <w:rFonts w:ascii="Times New Roman" w:hAnsi="Times New Roman"/>
          <w:sz w:val="28"/>
          <w:szCs w:val="28"/>
        </w:rPr>
        <w:t>учебник</w:t>
      </w:r>
      <w:r w:rsidRPr="000B2B2E">
        <w:rPr>
          <w:rFonts w:ascii="Times New Roman" w:hAnsi="Times New Roman"/>
          <w:sz w:val="28"/>
          <w:szCs w:val="28"/>
          <w:lang w:val="en-US"/>
        </w:rPr>
        <w:t xml:space="preserve"> </w:t>
      </w:r>
      <w:r w:rsidRPr="00900441">
        <w:rPr>
          <w:rFonts w:ascii="Times New Roman" w:hAnsi="Times New Roman"/>
          <w:sz w:val="28"/>
          <w:szCs w:val="28"/>
        </w:rPr>
        <w:t>для</w:t>
      </w:r>
      <w:r w:rsidRPr="000B2B2E">
        <w:rPr>
          <w:rFonts w:ascii="Times New Roman" w:hAnsi="Times New Roman"/>
          <w:sz w:val="28"/>
          <w:szCs w:val="28"/>
          <w:lang w:val="en-US"/>
        </w:rPr>
        <w:t xml:space="preserve"> </w:t>
      </w:r>
      <w:r w:rsidRPr="00900441">
        <w:rPr>
          <w:rFonts w:ascii="Times New Roman" w:hAnsi="Times New Roman"/>
          <w:sz w:val="28"/>
          <w:szCs w:val="28"/>
        </w:rPr>
        <w:t>бакалавров</w:t>
      </w:r>
      <w:r w:rsidRPr="000B2B2E">
        <w:rPr>
          <w:rFonts w:ascii="Times New Roman" w:hAnsi="Times New Roman"/>
          <w:sz w:val="28"/>
          <w:szCs w:val="28"/>
          <w:lang w:val="en-US"/>
        </w:rPr>
        <w:t xml:space="preserve"> / </w:t>
      </w:r>
      <w:r w:rsidRPr="00900441">
        <w:rPr>
          <w:rFonts w:ascii="Times New Roman" w:hAnsi="Times New Roman"/>
          <w:sz w:val="28"/>
          <w:szCs w:val="28"/>
        </w:rPr>
        <w:t>С</w:t>
      </w:r>
      <w:r w:rsidRPr="000B2B2E">
        <w:rPr>
          <w:rFonts w:ascii="Times New Roman" w:hAnsi="Times New Roman"/>
          <w:sz w:val="28"/>
          <w:szCs w:val="28"/>
          <w:lang w:val="en-US"/>
        </w:rPr>
        <w:t xml:space="preserve">. </w:t>
      </w:r>
      <w:r w:rsidRPr="00900441">
        <w:rPr>
          <w:rFonts w:ascii="Times New Roman" w:hAnsi="Times New Roman"/>
          <w:sz w:val="28"/>
          <w:szCs w:val="28"/>
        </w:rPr>
        <w:t>В</w:t>
      </w:r>
      <w:r w:rsidRPr="000B2B2E">
        <w:rPr>
          <w:rFonts w:ascii="Times New Roman" w:hAnsi="Times New Roman"/>
          <w:sz w:val="28"/>
          <w:szCs w:val="28"/>
          <w:lang w:val="en-US"/>
        </w:rPr>
        <w:t xml:space="preserve">. </w:t>
      </w:r>
      <w:r w:rsidRPr="00900441">
        <w:rPr>
          <w:rFonts w:ascii="Times New Roman" w:hAnsi="Times New Roman"/>
          <w:sz w:val="28"/>
          <w:szCs w:val="28"/>
        </w:rPr>
        <w:t>Ермасов</w:t>
      </w:r>
      <w:r w:rsidRPr="000B2B2E">
        <w:rPr>
          <w:rFonts w:ascii="Times New Roman" w:hAnsi="Times New Roman"/>
          <w:sz w:val="28"/>
          <w:szCs w:val="28"/>
          <w:lang w:val="en-US"/>
        </w:rPr>
        <w:t xml:space="preserve">, </w:t>
      </w:r>
      <w:r w:rsidRPr="00900441">
        <w:rPr>
          <w:rFonts w:ascii="Times New Roman" w:hAnsi="Times New Roman"/>
          <w:sz w:val="28"/>
          <w:szCs w:val="28"/>
        </w:rPr>
        <w:t>Н</w:t>
      </w:r>
      <w:r w:rsidRPr="000B2B2E">
        <w:rPr>
          <w:rFonts w:ascii="Times New Roman" w:hAnsi="Times New Roman"/>
          <w:sz w:val="28"/>
          <w:szCs w:val="28"/>
          <w:lang w:val="en-US"/>
        </w:rPr>
        <w:t xml:space="preserve">. </w:t>
      </w:r>
      <w:r w:rsidRPr="00900441">
        <w:rPr>
          <w:rFonts w:ascii="Times New Roman" w:hAnsi="Times New Roman"/>
          <w:sz w:val="28"/>
          <w:szCs w:val="28"/>
        </w:rPr>
        <w:t>Б</w:t>
      </w:r>
      <w:r w:rsidRPr="000B2B2E">
        <w:rPr>
          <w:rFonts w:ascii="Times New Roman" w:hAnsi="Times New Roman"/>
          <w:sz w:val="28"/>
          <w:szCs w:val="28"/>
          <w:lang w:val="en-US"/>
        </w:rPr>
        <w:t xml:space="preserve">. </w:t>
      </w:r>
      <w:r w:rsidRPr="00900441">
        <w:rPr>
          <w:rFonts w:ascii="Times New Roman" w:hAnsi="Times New Roman"/>
          <w:sz w:val="28"/>
          <w:szCs w:val="28"/>
        </w:rPr>
        <w:t>Ермасова</w:t>
      </w:r>
      <w:r w:rsidRPr="000B2B2E">
        <w:rPr>
          <w:rFonts w:ascii="Times New Roman" w:hAnsi="Times New Roman"/>
          <w:sz w:val="28"/>
          <w:szCs w:val="28"/>
          <w:lang w:val="en-US"/>
        </w:rPr>
        <w:t>. - 4-</w:t>
      </w:r>
      <w:r w:rsidRPr="00900441">
        <w:rPr>
          <w:rFonts w:ascii="Times New Roman" w:hAnsi="Times New Roman"/>
          <w:sz w:val="28"/>
          <w:szCs w:val="28"/>
        </w:rPr>
        <w:t>е</w:t>
      </w:r>
      <w:r w:rsidRPr="000B2B2E">
        <w:rPr>
          <w:rFonts w:ascii="Times New Roman" w:hAnsi="Times New Roman"/>
          <w:sz w:val="28"/>
          <w:szCs w:val="28"/>
          <w:lang w:val="en-US"/>
        </w:rPr>
        <w:t xml:space="preserve"> </w:t>
      </w:r>
      <w:r w:rsidRPr="00900441">
        <w:rPr>
          <w:rFonts w:ascii="Times New Roman" w:hAnsi="Times New Roman"/>
          <w:sz w:val="28"/>
          <w:szCs w:val="28"/>
        </w:rPr>
        <w:t>изд</w:t>
      </w:r>
      <w:r w:rsidRPr="000B2B2E">
        <w:rPr>
          <w:rFonts w:ascii="Times New Roman" w:hAnsi="Times New Roman"/>
          <w:sz w:val="28"/>
          <w:szCs w:val="28"/>
          <w:lang w:val="en-US"/>
        </w:rPr>
        <w:t xml:space="preserve">., </w:t>
      </w:r>
      <w:r w:rsidRPr="00900441">
        <w:rPr>
          <w:rFonts w:ascii="Times New Roman" w:hAnsi="Times New Roman"/>
          <w:sz w:val="28"/>
          <w:szCs w:val="28"/>
        </w:rPr>
        <w:t>перераб</w:t>
      </w:r>
      <w:r w:rsidRPr="000B2B2E">
        <w:rPr>
          <w:rFonts w:ascii="Times New Roman" w:hAnsi="Times New Roman"/>
          <w:sz w:val="28"/>
          <w:szCs w:val="28"/>
          <w:lang w:val="en-US"/>
        </w:rPr>
        <w:t xml:space="preserve">. </w:t>
      </w:r>
      <w:r w:rsidRPr="00900441">
        <w:rPr>
          <w:rFonts w:ascii="Times New Roman" w:hAnsi="Times New Roman"/>
          <w:sz w:val="28"/>
          <w:szCs w:val="28"/>
        </w:rPr>
        <w:t>и</w:t>
      </w:r>
      <w:r w:rsidRPr="000B2B2E">
        <w:rPr>
          <w:rFonts w:ascii="Times New Roman" w:hAnsi="Times New Roman"/>
          <w:sz w:val="28"/>
          <w:szCs w:val="28"/>
          <w:lang w:val="en-US"/>
        </w:rPr>
        <w:t xml:space="preserve"> </w:t>
      </w:r>
      <w:r w:rsidRPr="00900441">
        <w:rPr>
          <w:rFonts w:ascii="Times New Roman" w:hAnsi="Times New Roman"/>
          <w:sz w:val="28"/>
          <w:szCs w:val="28"/>
        </w:rPr>
        <w:t>доп</w:t>
      </w:r>
      <w:r w:rsidRPr="000B2B2E">
        <w:rPr>
          <w:rFonts w:ascii="Times New Roman" w:hAnsi="Times New Roman"/>
          <w:sz w:val="28"/>
          <w:szCs w:val="28"/>
          <w:lang w:val="en-US"/>
        </w:rPr>
        <w:t xml:space="preserve">. - </w:t>
      </w:r>
      <w:r w:rsidRPr="00900441">
        <w:rPr>
          <w:rFonts w:ascii="Times New Roman" w:hAnsi="Times New Roman"/>
          <w:sz w:val="28"/>
          <w:szCs w:val="28"/>
        </w:rPr>
        <w:t>М</w:t>
      </w:r>
      <w:r w:rsidRPr="000B2B2E">
        <w:rPr>
          <w:rFonts w:ascii="Times New Roman" w:hAnsi="Times New Roman"/>
          <w:sz w:val="28"/>
          <w:szCs w:val="28"/>
          <w:lang w:val="en-US"/>
        </w:rPr>
        <w:t xml:space="preserve">.: </w:t>
      </w:r>
      <w:r w:rsidRPr="00900441">
        <w:rPr>
          <w:rFonts w:ascii="Times New Roman" w:hAnsi="Times New Roman"/>
          <w:sz w:val="28"/>
          <w:szCs w:val="28"/>
        </w:rPr>
        <w:t>Издательство</w:t>
      </w:r>
      <w:r w:rsidRPr="000B2B2E">
        <w:rPr>
          <w:rFonts w:ascii="Times New Roman" w:hAnsi="Times New Roman"/>
          <w:sz w:val="28"/>
          <w:szCs w:val="28"/>
          <w:lang w:val="en-US"/>
        </w:rPr>
        <w:t xml:space="preserve"> </w:t>
      </w:r>
      <w:r w:rsidRPr="00900441">
        <w:rPr>
          <w:rFonts w:ascii="Times New Roman" w:hAnsi="Times New Roman"/>
          <w:sz w:val="28"/>
          <w:szCs w:val="28"/>
        </w:rPr>
        <w:t>Юрайт</w:t>
      </w:r>
      <w:r w:rsidRPr="000B2B2E">
        <w:rPr>
          <w:rFonts w:ascii="Times New Roman" w:hAnsi="Times New Roman"/>
          <w:sz w:val="28"/>
          <w:szCs w:val="28"/>
          <w:lang w:val="en-US"/>
        </w:rPr>
        <w:t xml:space="preserve">, 2012. - 748 </w:t>
      </w:r>
      <w:r w:rsidRPr="00900441">
        <w:rPr>
          <w:rFonts w:ascii="Times New Roman" w:hAnsi="Times New Roman"/>
          <w:sz w:val="28"/>
          <w:szCs w:val="28"/>
        </w:rPr>
        <w:t>с</w:t>
      </w:r>
      <w:r w:rsidRPr="000B2B2E">
        <w:rPr>
          <w:rFonts w:ascii="Times New Roman" w:hAnsi="Times New Roman"/>
          <w:sz w:val="28"/>
          <w:szCs w:val="28"/>
          <w:lang w:val="en-US"/>
        </w:rPr>
        <w:t xml:space="preserve">. - </w:t>
      </w:r>
      <w:r w:rsidRPr="00900441">
        <w:rPr>
          <w:rFonts w:ascii="Times New Roman" w:hAnsi="Times New Roman"/>
          <w:sz w:val="28"/>
          <w:szCs w:val="28"/>
        </w:rPr>
        <w:t>Серия</w:t>
      </w:r>
      <w:r w:rsidRPr="000B2B2E">
        <w:rPr>
          <w:rFonts w:ascii="Times New Roman" w:hAnsi="Times New Roman"/>
          <w:sz w:val="28"/>
          <w:szCs w:val="28"/>
          <w:lang w:val="en-US"/>
        </w:rPr>
        <w:t xml:space="preserve">: </w:t>
      </w:r>
      <w:r w:rsidRPr="00900441">
        <w:rPr>
          <w:rFonts w:ascii="Times New Roman" w:hAnsi="Times New Roman"/>
          <w:sz w:val="28"/>
          <w:szCs w:val="28"/>
        </w:rPr>
        <w:t>Бакалавр</w:t>
      </w:r>
      <w:r w:rsidRPr="000B2B2E">
        <w:rPr>
          <w:rFonts w:ascii="Times New Roman" w:hAnsi="Times New Roman"/>
          <w:sz w:val="28"/>
          <w:szCs w:val="28"/>
          <w:lang w:val="en-US"/>
        </w:rPr>
        <w:t xml:space="preserve">. </w:t>
      </w:r>
      <w:r w:rsidRPr="00900441">
        <w:rPr>
          <w:rFonts w:ascii="Times New Roman" w:hAnsi="Times New Roman"/>
          <w:sz w:val="28"/>
          <w:szCs w:val="28"/>
        </w:rPr>
        <w:t>Базовый курс.</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rPr>
        <w:t>28. Харон Судин, Азми Ван Нурсофиза. Исламская финансовая и банковская система: Философия, принципы и практика / С. Харон, В. Н. Азми. – Казань: Линова-Медиа, 2016. – 536 c.</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rPr>
        <w:t>29. Такафул. Исламское страхование. Концепция и вопросы нормативно правового регулирования / под редакцией Саймона Арчера, Рифаата Ахмеда Абдель Карима и Фолькера Ниенхауса / пер. с англ. − М.В. Панасюк, Е.М.Пудовик, А.С.Андронова. − Казань – 2012. – 409 c.</w:t>
      </w:r>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lang w:val="uk-UA"/>
        </w:rPr>
        <w:t xml:space="preserve">30. </w:t>
      </w:r>
      <w:r w:rsidRPr="00900441">
        <w:rPr>
          <w:rFonts w:ascii="Times New Roman" w:hAnsi="Times New Roman"/>
          <w:sz w:val="28"/>
          <w:szCs w:val="28"/>
          <w:lang w:val="en-US"/>
        </w:rPr>
        <w:t>Global</w:t>
      </w:r>
      <w:r w:rsidRPr="00900441">
        <w:rPr>
          <w:rFonts w:ascii="Times New Roman" w:hAnsi="Times New Roman"/>
          <w:sz w:val="28"/>
          <w:szCs w:val="28"/>
        </w:rPr>
        <w:t xml:space="preserve"> </w:t>
      </w:r>
      <w:r w:rsidRPr="00900441">
        <w:rPr>
          <w:rFonts w:ascii="Times New Roman" w:hAnsi="Times New Roman"/>
          <w:sz w:val="28"/>
          <w:szCs w:val="28"/>
          <w:lang w:val="en-US"/>
        </w:rPr>
        <w:t>takaful</w:t>
      </w:r>
      <w:r w:rsidRPr="00900441">
        <w:rPr>
          <w:rFonts w:ascii="Times New Roman" w:hAnsi="Times New Roman"/>
          <w:sz w:val="28"/>
          <w:szCs w:val="28"/>
        </w:rPr>
        <w:t xml:space="preserve"> </w:t>
      </w:r>
      <w:r w:rsidRPr="00900441">
        <w:rPr>
          <w:rFonts w:ascii="Times New Roman" w:hAnsi="Times New Roman"/>
          <w:sz w:val="28"/>
          <w:szCs w:val="28"/>
          <w:lang w:val="en-US"/>
        </w:rPr>
        <w:t>report</w:t>
      </w:r>
      <w:r w:rsidRPr="00900441">
        <w:rPr>
          <w:rFonts w:ascii="Times New Roman" w:hAnsi="Times New Roman"/>
          <w:sz w:val="28"/>
          <w:szCs w:val="28"/>
        </w:rPr>
        <w:t xml:space="preserve"> 2017</w:t>
      </w:r>
      <w:r w:rsidRPr="00900441">
        <w:rPr>
          <w:rFonts w:ascii="Times New Roman" w:hAnsi="Times New Roman"/>
          <w:sz w:val="28"/>
          <w:szCs w:val="28"/>
          <w:lang w:val="uk-UA"/>
        </w:rPr>
        <w:t>.</w:t>
      </w:r>
      <w:r w:rsidRPr="00900441">
        <w:rPr>
          <w:rFonts w:ascii="Times New Roman" w:hAnsi="Times New Roman"/>
          <w:sz w:val="28"/>
          <w:szCs w:val="28"/>
        </w:rPr>
        <w:t xml:space="preserve"> [</w:t>
      </w:r>
      <w:r w:rsidRPr="00900441">
        <w:rPr>
          <w:rFonts w:ascii="Times New Roman" w:hAnsi="Times New Roman"/>
          <w:sz w:val="28"/>
          <w:szCs w:val="28"/>
          <w:lang w:val="uk-UA"/>
        </w:rPr>
        <w:t>Електронний</w:t>
      </w:r>
      <w:r w:rsidRPr="00900441">
        <w:rPr>
          <w:rFonts w:ascii="Times New Roman" w:hAnsi="Times New Roman"/>
          <w:sz w:val="28"/>
          <w:szCs w:val="28"/>
        </w:rPr>
        <w:t xml:space="preserve"> ресурс]. – Режим доступу:</w:t>
      </w:r>
      <w:r w:rsidRPr="00900441">
        <w:rPr>
          <w:rFonts w:ascii="Times New Roman" w:hAnsi="Times New Roman"/>
          <w:sz w:val="28"/>
          <w:szCs w:val="28"/>
          <w:lang w:val="uk-UA"/>
        </w:rPr>
        <w:t xml:space="preserve"> </w:t>
      </w:r>
      <w:r w:rsidRPr="00900441">
        <w:rPr>
          <w:rFonts w:ascii="Times New Roman" w:hAnsi="Times New Roman"/>
          <w:sz w:val="28"/>
          <w:szCs w:val="28"/>
        </w:rPr>
        <w:t xml:space="preserve"> </w:t>
      </w:r>
      <w:hyperlink r:id="rId9" w:history="1">
        <w:r w:rsidRPr="00900441">
          <w:rPr>
            <w:rStyle w:val="a3"/>
            <w:rFonts w:ascii="Times New Roman" w:hAnsi="Times New Roman"/>
            <w:sz w:val="28"/>
            <w:szCs w:val="28"/>
            <w:lang w:val="en-US"/>
          </w:rPr>
          <w:t>http</w:t>
        </w:r>
        <w:r w:rsidRPr="00900441">
          <w:rPr>
            <w:rStyle w:val="a3"/>
            <w:rFonts w:ascii="Times New Roman" w:hAnsi="Times New Roman"/>
            <w:sz w:val="28"/>
            <w:szCs w:val="28"/>
          </w:rPr>
          <w:t>://</w:t>
        </w:r>
        <w:r w:rsidRPr="00900441">
          <w:rPr>
            <w:rStyle w:val="a3"/>
            <w:rFonts w:ascii="Times New Roman" w:hAnsi="Times New Roman"/>
            <w:sz w:val="28"/>
            <w:szCs w:val="28"/>
            <w:lang w:val="en-US"/>
          </w:rPr>
          <w:t>www</w:t>
        </w:r>
        <w:r w:rsidRPr="00900441">
          <w:rPr>
            <w:rStyle w:val="a3"/>
            <w:rFonts w:ascii="Times New Roman" w:hAnsi="Times New Roman"/>
            <w:sz w:val="28"/>
            <w:szCs w:val="28"/>
          </w:rPr>
          <w:t>.</w:t>
        </w:r>
        <w:r w:rsidRPr="00900441">
          <w:rPr>
            <w:rStyle w:val="a3"/>
            <w:rFonts w:ascii="Times New Roman" w:hAnsi="Times New Roman"/>
            <w:sz w:val="28"/>
            <w:szCs w:val="28"/>
            <w:lang w:val="en-US"/>
          </w:rPr>
          <w:t>milliman</w:t>
        </w:r>
        <w:r w:rsidRPr="00900441">
          <w:rPr>
            <w:rStyle w:val="a3"/>
            <w:rFonts w:ascii="Times New Roman" w:hAnsi="Times New Roman"/>
            <w:sz w:val="28"/>
            <w:szCs w:val="28"/>
          </w:rPr>
          <w:t>.</w:t>
        </w:r>
        <w:r w:rsidRPr="00900441">
          <w:rPr>
            <w:rStyle w:val="a3"/>
            <w:rFonts w:ascii="Times New Roman" w:hAnsi="Times New Roman"/>
            <w:sz w:val="28"/>
            <w:szCs w:val="28"/>
            <w:lang w:val="en-US"/>
          </w:rPr>
          <w:t>com</w:t>
        </w:r>
        <w:r w:rsidRPr="00900441">
          <w:rPr>
            <w:rStyle w:val="a3"/>
            <w:rFonts w:ascii="Times New Roman" w:hAnsi="Times New Roman"/>
            <w:sz w:val="28"/>
            <w:szCs w:val="28"/>
          </w:rPr>
          <w:t>/</w:t>
        </w:r>
        <w:r w:rsidRPr="00900441">
          <w:rPr>
            <w:rStyle w:val="a3"/>
            <w:rFonts w:ascii="Times New Roman" w:hAnsi="Times New Roman"/>
            <w:sz w:val="28"/>
            <w:szCs w:val="28"/>
            <w:lang w:val="en-US"/>
          </w:rPr>
          <w:t>uploadedFiles</w:t>
        </w:r>
        <w:r w:rsidRPr="00900441">
          <w:rPr>
            <w:rStyle w:val="a3"/>
            <w:rFonts w:ascii="Times New Roman" w:hAnsi="Times New Roman"/>
            <w:sz w:val="28"/>
            <w:szCs w:val="28"/>
          </w:rPr>
          <w:t>/</w:t>
        </w:r>
        <w:r w:rsidRPr="00900441">
          <w:rPr>
            <w:rStyle w:val="a3"/>
            <w:rFonts w:ascii="Times New Roman" w:hAnsi="Times New Roman"/>
            <w:sz w:val="28"/>
            <w:szCs w:val="28"/>
            <w:lang w:val="en-US"/>
          </w:rPr>
          <w:t>insight</w:t>
        </w:r>
        <w:r w:rsidRPr="00900441">
          <w:rPr>
            <w:rStyle w:val="a3"/>
            <w:rFonts w:ascii="Times New Roman" w:hAnsi="Times New Roman"/>
            <w:sz w:val="28"/>
            <w:szCs w:val="28"/>
          </w:rPr>
          <w:t>/2017/</w:t>
        </w:r>
        <w:r w:rsidRPr="00900441">
          <w:rPr>
            <w:rStyle w:val="a3"/>
            <w:rFonts w:ascii="Times New Roman" w:hAnsi="Times New Roman"/>
            <w:sz w:val="28"/>
            <w:szCs w:val="28"/>
            <w:lang w:val="en-US"/>
          </w:rPr>
          <w:t>Takaful</w:t>
        </w:r>
        <w:r w:rsidRPr="00900441">
          <w:rPr>
            <w:rStyle w:val="a3"/>
            <w:rFonts w:ascii="Times New Roman" w:hAnsi="Times New Roman"/>
            <w:sz w:val="28"/>
            <w:szCs w:val="28"/>
          </w:rPr>
          <w:t>-2017-</w:t>
        </w:r>
        <w:r w:rsidRPr="00900441">
          <w:rPr>
            <w:rStyle w:val="a3"/>
            <w:rFonts w:ascii="Times New Roman" w:hAnsi="Times New Roman"/>
            <w:sz w:val="28"/>
            <w:szCs w:val="28"/>
            <w:lang w:val="en-US"/>
          </w:rPr>
          <w:t>full</w:t>
        </w:r>
        <w:r w:rsidRPr="00900441">
          <w:rPr>
            <w:rStyle w:val="a3"/>
            <w:rFonts w:ascii="Times New Roman" w:hAnsi="Times New Roman"/>
            <w:sz w:val="28"/>
            <w:szCs w:val="28"/>
          </w:rPr>
          <w:t>-</w:t>
        </w:r>
        <w:r w:rsidRPr="00900441">
          <w:rPr>
            <w:rStyle w:val="a3"/>
            <w:rFonts w:ascii="Times New Roman" w:hAnsi="Times New Roman"/>
            <w:sz w:val="28"/>
            <w:szCs w:val="28"/>
            <w:lang w:val="en-US"/>
          </w:rPr>
          <w:t>report</w:t>
        </w:r>
        <w:r w:rsidRPr="00900441">
          <w:rPr>
            <w:rStyle w:val="a3"/>
            <w:rFonts w:ascii="Times New Roman" w:hAnsi="Times New Roman"/>
            <w:sz w:val="28"/>
            <w:szCs w:val="28"/>
          </w:rPr>
          <w:t>.</w:t>
        </w:r>
        <w:r w:rsidRPr="00900441">
          <w:rPr>
            <w:rStyle w:val="a3"/>
            <w:rFonts w:ascii="Times New Roman" w:hAnsi="Times New Roman"/>
            <w:sz w:val="28"/>
            <w:szCs w:val="28"/>
            <w:lang w:val="en-US"/>
          </w:rPr>
          <w:t>pdf</w:t>
        </w:r>
      </w:hyperlink>
    </w:p>
    <w:p w:rsidR="001235CC" w:rsidRPr="00900441" w:rsidRDefault="001235CC" w:rsidP="001235CC">
      <w:pPr>
        <w:spacing w:after="0" w:line="360" w:lineRule="auto"/>
        <w:ind w:firstLine="709"/>
        <w:jc w:val="both"/>
        <w:rPr>
          <w:rFonts w:ascii="Times New Roman" w:hAnsi="Times New Roman"/>
          <w:sz w:val="28"/>
          <w:szCs w:val="28"/>
        </w:rPr>
      </w:pPr>
      <w:r w:rsidRPr="00900441">
        <w:rPr>
          <w:rFonts w:ascii="Times New Roman" w:hAnsi="Times New Roman"/>
          <w:sz w:val="28"/>
          <w:szCs w:val="28"/>
          <w:lang w:val="uk-UA"/>
        </w:rPr>
        <w:t>31.</w:t>
      </w:r>
      <w:r w:rsidRPr="00900441">
        <w:rPr>
          <w:rFonts w:ascii="Times New Roman" w:hAnsi="Times New Roman"/>
          <w:sz w:val="28"/>
          <w:szCs w:val="28"/>
        </w:rPr>
        <w:t xml:space="preserve">  Харон C. Исламская финансовая и банковская система: Философия, принципы / С. Харон, Ван Нурсофиза Ван Азми. – Казань : Линова-Медиа. 2012. – 536 с.</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rPr>
        <w:lastRenderedPageBreak/>
        <w:t>32. Беккин Р. И. Исламские финансовые институты и инструменты в мусульманских и немусульманских странах: дис. доктора экономических наук: 08.00.14 / Беккин, Ренат Ирикович. – 2009. – 368 с.</w:t>
      </w:r>
    </w:p>
    <w:p w:rsidR="001235CC" w:rsidRPr="00900441" w:rsidRDefault="001235CC" w:rsidP="001235CC">
      <w:pPr>
        <w:spacing w:after="0" w:line="360" w:lineRule="auto"/>
        <w:ind w:firstLine="709"/>
        <w:jc w:val="both"/>
        <w:rPr>
          <w:rFonts w:ascii="Times New Roman" w:hAnsi="Times New Roman"/>
          <w:sz w:val="28"/>
          <w:szCs w:val="28"/>
          <w:lang w:val="uk-UA"/>
        </w:rPr>
      </w:pPr>
      <w:r w:rsidRPr="00900441">
        <w:rPr>
          <w:rFonts w:ascii="Times New Roman" w:hAnsi="Times New Roman"/>
          <w:sz w:val="28"/>
          <w:szCs w:val="28"/>
        </w:rPr>
        <w:t>3</w:t>
      </w:r>
      <w:r w:rsidRPr="00900441">
        <w:rPr>
          <w:rFonts w:ascii="Times New Roman" w:hAnsi="Times New Roman"/>
          <w:sz w:val="28"/>
          <w:szCs w:val="28"/>
          <w:lang w:val="uk-UA"/>
        </w:rPr>
        <w:t>3</w:t>
      </w:r>
      <w:r w:rsidRPr="00900441">
        <w:rPr>
          <w:rFonts w:ascii="Times New Roman" w:hAnsi="Times New Roman"/>
          <w:sz w:val="28"/>
          <w:szCs w:val="28"/>
        </w:rPr>
        <w:t>. Искаков C.К. Востребованность шариатских экспертов/Рынок ценных бумаг. №10. 2010. С.19.</w:t>
      </w:r>
    </w:p>
    <w:p w:rsidR="001235CC" w:rsidRPr="00900441" w:rsidRDefault="001235CC" w:rsidP="001235CC">
      <w:pPr>
        <w:spacing w:after="0" w:line="360" w:lineRule="auto"/>
        <w:ind w:firstLine="709"/>
        <w:jc w:val="both"/>
        <w:rPr>
          <w:rFonts w:ascii="Times New Roman" w:hAnsi="Times New Roman"/>
          <w:bCs/>
          <w:sz w:val="28"/>
          <w:szCs w:val="28"/>
          <w:lang w:val="uk-UA"/>
        </w:rPr>
      </w:pPr>
      <w:r w:rsidRPr="00900441">
        <w:rPr>
          <w:rFonts w:ascii="Times New Roman" w:hAnsi="Times New Roman"/>
          <w:sz w:val="28"/>
          <w:szCs w:val="28"/>
          <w:lang w:val="uk-UA"/>
        </w:rPr>
        <w:t xml:space="preserve">34. </w:t>
      </w:r>
      <w:r w:rsidRPr="00900441">
        <w:rPr>
          <w:rFonts w:ascii="Times New Roman" w:hAnsi="Times New Roman"/>
          <w:bCs/>
          <w:sz w:val="28"/>
          <w:szCs w:val="28"/>
        </w:rPr>
        <w:t>Islamic</w:t>
      </w:r>
      <w:r w:rsidRPr="00900441">
        <w:rPr>
          <w:rFonts w:ascii="Times New Roman" w:hAnsi="Times New Roman"/>
          <w:bCs/>
          <w:sz w:val="28"/>
          <w:szCs w:val="28"/>
          <w:lang w:val="uk-UA"/>
        </w:rPr>
        <w:t xml:space="preserve"> </w:t>
      </w:r>
      <w:r w:rsidRPr="00900441">
        <w:rPr>
          <w:rFonts w:ascii="Times New Roman" w:hAnsi="Times New Roman"/>
          <w:bCs/>
          <w:sz w:val="28"/>
          <w:szCs w:val="28"/>
        </w:rPr>
        <w:t>Development</w:t>
      </w:r>
      <w:r w:rsidRPr="00900441">
        <w:rPr>
          <w:rFonts w:ascii="Times New Roman" w:hAnsi="Times New Roman"/>
          <w:bCs/>
          <w:sz w:val="28"/>
          <w:szCs w:val="28"/>
          <w:lang w:val="uk-UA"/>
        </w:rPr>
        <w:t xml:space="preserve"> </w:t>
      </w:r>
      <w:r w:rsidRPr="00900441">
        <w:rPr>
          <w:rFonts w:ascii="Times New Roman" w:hAnsi="Times New Roman"/>
          <w:bCs/>
          <w:sz w:val="28"/>
          <w:szCs w:val="28"/>
        </w:rPr>
        <w:t>Bank</w:t>
      </w:r>
      <w:r w:rsidRPr="00900441">
        <w:rPr>
          <w:rFonts w:ascii="Times New Roman" w:hAnsi="Times New Roman"/>
          <w:bCs/>
          <w:sz w:val="28"/>
          <w:szCs w:val="28"/>
          <w:lang w:val="uk-UA"/>
        </w:rPr>
        <w:t xml:space="preserve">, </w:t>
      </w:r>
      <w:r w:rsidRPr="00900441">
        <w:rPr>
          <w:rFonts w:ascii="Times New Roman" w:hAnsi="Times New Roman"/>
          <w:bCs/>
          <w:sz w:val="28"/>
          <w:szCs w:val="28"/>
        </w:rPr>
        <w:t>IsDB</w:t>
      </w:r>
      <w:r w:rsidRPr="00900441">
        <w:rPr>
          <w:rFonts w:ascii="Times New Roman" w:hAnsi="Times New Roman"/>
          <w:bCs/>
          <w:sz w:val="28"/>
          <w:szCs w:val="28"/>
          <w:lang w:val="uk-UA"/>
        </w:rPr>
        <w:t xml:space="preserve"> [Електронний ресурс]. – Режим доступу:  https://www.isdb-pilot.org</w:t>
      </w:r>
    </w:p>
    <w:p w:rsidR="001235CC" w:rsidRPr="00900441" w:rsidRDefault="001235CC" w:rsidP="001235CC">
      <w:pPr>
        <w:spacing w:after="0" w:line="360" w:lineRule="auto"/>
        <w:ind w:firstLine="709"/>
        <w:jc w:val="both"/>
        <w:rPr>
          <w:rFonts w:ascii="Times New Roman" w:hAnsi="Times New Roman"/>
          <w:bCs/>
          <w:sz w:val="28"/>
          <w:szCs w:val="28"/>
          <w:lang w:val="uk-UA"/>
        </w:rPr>
      </w:pPr>
      <w:r w:rsidRPr="00900441">
        <w:rPr>
          <w:rFonts w:ascii="Times New Roman" w:hAnsi="Times New Roman"/>
          <w:sz w:val="28"/>
          <w:szCs w:val="28"/>
          <w:lang w:val="uk-UA"/>
        </w:rPr>
        <w:t>35. Електроні петиції.</w:t>
      </w:r>
      <w:r w:rsidRPr="00900441">
        <w:rPr>
          <w:rFonts w:ascii="Times New Roman" w:eastAsia="Times New Roman" w:hAnsi="Times New Roman"/>
          <w:sz w:val="28"/>
          <w:szCs w:val="28"/>
          <w:lang w:eastAsia="ru-RU"/>
        </w:rPr>
        <w:t xml:space="preserve"> </w:t>
      </w:r>
      <w:hyperlink r:id="rId10" w:history="1">
        <w:r w:rsidRPr="00900441">
          <w:rPr>
            <w:rStyle w:val="a3"/>
            <w:rFonts w:ascii="Times New Roman" w:hAnsi="Times New Roman"/>
            <w:sz w:val="28"/>
            <w:szCs w:val="28"/>
          </w:rPr>
          <w:t>Офіційне інтернет-представництво Президента України</w:t>
        </w:r>
      </w:hyperlink>
      <w:r w:rsidRPr="00900441">
        <w:rPr>
          <w:rFonts w:ascii="Times New Roman" w:hAnsi="Times New Roman"/>
          <w:sz w:val="28"/>
          <w:szCs w:val="28"/>
          <w:lang w:val="uk-UA"/>
        </w:rPr>
        <w:t xml:space="preserve"> </w:t>
      </w:r>
      <w:r w:rsidRPr="00900441">
        <w:rPr>
          <w:rFonts w:ascii="Times New Roman" w:hAnsi="Times New Roman"/>
          <w:bCs/>
          <w:sz w:val="28"/>
          <w:szCs w:val="28"/>
          <w:lang w:val="uk-UA"/>
        </w:rPr>
        <w:t xml:space="preserve">[Електронний ресурс]. – Режим доступу:  </w:t>
      </w:r>
      <w:hyperlink r:id="rId11" w:history="1">
        <w:r w:rsidRPr="00900441">
          <w:rPr>
            <w:rStyle w:val="a3"/>
            <w:rFonts w:ascii="Times New Roman" w:hAnsi="Times New Roman"/>
            <w:bCs/>
            <w:sz w:val="28"/>
            <w:szCs w:val="28"/>
            <w:lang w:val="uk-UA"/>
          </w:rPr>
          <w:t>https://petition.president.gov.ua/petition/25913</w:t>
        </w:r>
      </w:hyperlink>
    </w:p>
    <w:p w:rsidR="001235CC" w:rsidRDefault="001235CC" w:rsidP="001235CC">
      <w:pPr>
        <w:spacing w:after="0" w:line="360" w:lineRule="auto"/>
        <w:ind w:firstLine="709"/>
        <w:jc w:val="both"/>
        <w:rPr>
          <w:rFonts w:ascii="Times New Roman" w:hAnsi="Times New Roman"/>
          <w:bCs/>
          <w:sz w:val="28"/>
          <w:szCs w:val="28"/>
          <w:lang w:val="uk-UA"/>
        </w:rPr>
      </w:pPr>
      <w:r w:rsidRPr="00900441">
        <w:rPr>
          <w:rFonts w:ascii="Times New Roman" w:hAnsi="Times New Roman"/>
          <w:bCs/>
          <w:sz w:val="28"/>
          <w:szCs w:val="28"/>
          <w:lang w:val="uk-UA"/>
        </w:rPr>
        <w:t xml:space="preserve">36. </w:t>
      </w:r>
      <w:r w:rsidRPr="00900441">
        <w:rPr>
          <w:rFonts w:ascii="Times New Roman" w:hAnsi="Times New Roman"/>
          <w:sz w:val="28"/>
          <w:szCs w:val="28"/>
        </w:rPr>
        <w:t>Совет по исламским финансовым услугам</w:t>
      </w:r>
      <w:r w:rsidRPr="00900441">
        <w:rPr>
          <w:rFonts w:ascii="Times New Roman" w:hAnsi="Times New Roman"/>
          <w:sz w:val="28"/>
          <w:szCs w:val="28"/>
          <w:lang w:val="uk-UA"/>
        </w:rPr>
        <w:t xml:space="preserve"> </w:t>
      </w:r>
      <w:r w:rsidRPr="00900441">
        <w:rPr>
          <w:rFonts w:ascii="Times New Roman" w:hAnsi="Times New Roman"/>
          <w:bCs/>
          <w:sz w:val="28"/>
          <w:szCs w:val="28"/>
          <w:lang w:val="uk-UA"/>
        </w:rPr>
        <w:t xml:space="preserve">[Електронний ресурс]. – Режим доступу:  </w:t>
      </w:r>
      <w:hyperlink r:id="rId12" w:history="1">
        <w:r w:rsidRPr="00B529C4">
          <w:rPr>
            <w:rStyle w:val="a3"/>
            <w:rFonts w:ascii="Times New Roman" w:hAnsi="Times New Roman"/>
            <w:bCs/>
            <w:sz w:val="28"/>
            <w:szCs w:val="28"/>
            <w:lang w:val="uk-UA"/>
          </w:rPr>
          <w:t>https://www.ifsb.org</w:t>
        </w:r>
      </w:hyperlink>
    </w:p>
    <w:p w:rsidR="001235CC" w:rsidRPr="00452D84" w:rsidRDefault="001235CC" w:rsidP="001235CC">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37. </w:t>
      </w:r>
      <w:r>
        <w:rPr>
          <w:rFonts w:ascii="Times New Roman" w:hAnsi="Times New Roman"/>
          <w:sz w:val="28"/>
          <w:szCs w:val="28"/>
          <w:lang w:val="uk-UA"/>
        </w:rPr>
        <w:t xml:space="preserve"> Заславська Н.В., Ніколаєв Ю.О. Розвиток ісламських банків у світовій фінансовій системі // Добробут націй в умовах глобальної нестабільності. Матеріали Восьмої міжнародної науково-практичної конференції. – Одеса</w:t>
      </w:r>
      <w:r w:rsidRPr="000B2B2E">
        <w:rPr>
          <w:rFonts w:ascii="Times New Roman" w:hAnsi="Times New Roman"/>
          <w:sz w:val="28"/>
          <w:szCs w:val="28"/>
          <w:lang w:val="uk-UA"/>
        </w:rPr>
        <w:t xml:space="preserve">: </w:t>
      </w:r>
      <w:r>
        <w:rPr>
          <w:rFonts w:ascii="Times New Roman" w:hAnsi="Times New Roman"/>
          <w:sz w:val="28"/>
          <w:szCs w:val="28"/>
          <w:lang w:val="uk-UA"/>
        </w:rPr>
        <w:t>ОНУ, 2018. – С. 28.</w:t>
      </w:r>
    </w:p>
    <w:p w:rsidR="001235CC" w:rsidRPr="00452D84" w:rsidRDefault="001235CC" w:rsidP="001235C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38. Ніколаєв Ю.О., Заславська Н.В. Специфіка інститутів ісламської економіки в країнах – членах Ради співробітництва арабських держав Перської затоки  // Тенденції розвитку економіки у 2017 році: Аналітичний та теоріко методологічний аспекти. Матеріали міжнародної науково-практичної конференції. -  Одеса</w:t>
      </w:r>
      <w:r>
        <w:rPr>
          <w:rFonts w:ascii="Times New Roman" w:hAnsi="Times New Roman"/>
          <w:sz w:val="28"/>
          <w:szCs w:val="28"/>
          <w:lang w:val="en-US"/>
        </w:rPr>
        <w:t xml:space="preserve">: </w:t>
      </w:r>
      <w:r>
        <w:rPr>
          <w:rFonts w:ascii="Times New Roman" w:hAnsi="Times New Roman"/>
          <w:sz w:val="28"/>
          <w:szCs w:val="28"/>
          <w:lang w:val="uk-UA"/>
        </w:rPr>
        <w:t>ОНУ, 2017. – С. 33.</w:t>
      </w:r>
    </w:p>
    <w:p w:rsidR="009E40A8" w:rsidRPr="001A3E87" w:rsidRDefault="009E40A8">
      <w:pPr>
        <w:rPr>
          <w:lang w:val="uk-UA"/>
        </w:rPr>
      </w:pPr>
      <w:bookmarkStart w:id="0" w:name="_GoBack"/>
      <w:bookmarkEnd w:id="0"/>
    </w:p>
    <w:sectPr w:rsidR="009E40A8" w:rsidRPr="001A3E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802"/>
    <w:rsid w:val="001235CC"/>
    <w:rsid w:val="001A3E87"/>
    <w:rsid w:val="00494802"/>
    <w:rsid w:val="009E40A8"/>
    <w:rsid w:val="00E45E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9BED1F-FABD-484D-BB82-F23C1E5AD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3E87"/>
    <w:pPr>
      <w:suppressAutoHyphens/>
      <w:spacing w:after="200" w:line="276" w:lineRule="auto"/>
    </w:pPr>
    <w:rPr>
      <w:rFonts w:ascii="Calibri" w:eastAsia="Calibri" w:hAnsi="Calibri" w:cs="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1235C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a/search?hl=uk&amp;tbo=p&amp;tbm=bks&amp;q=inauthor:%22Umar+F.+Moghul%22"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islamic-finance.net" TargetMode="External"/><Relationship Id="rId12" Type="http://schemas.openxmlformats.org/officeDocument/2006/relationships/hyperlink" Target="https://www.ifsb.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nationalbank.kz/?docid=970&amp;switch=english" TargetMode="External"/><Relationship Id="rId11" Type="http://schemas.openxmlformats.org/officeDocument/2006/relationships/hyperlink" Target="https://petition.president.gov.ua/petition/25913" TargetMode="External"/><Relationship Id="rId5" Type="http://schemas.openxmlformats.org/officeDocument/2006/relationships/hyperlink" Target="https://www.ifsb.org/docs/IFSB%20IFSI%20Stability%20Report%202017.pdf" TargetMode="External"/><Relationship Id="rId10" Type="http://schemas.openxmlformats.org/officeDocument/2006/relationships/hyperlink" Target="https://petition.president.gov.ua/" TargetMode="External"/><Relationship Id="rId4" Type="http://schemas.openxmlformats.org/officeDocument/2006/relationships/hyperlink" Target="http://www.irti.org/English/News/Documents/438.pdf" TargetMode="External"/><Relationship Id="rId9" Type="http://schemas.openxmlformats.org/officeDocument/2006/relationships/hyperlink" Target="http://www.milliman.com/uploadedFiles/insight/2017/Takaful-2017-full-report.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3756</Words>
  <Characters>21411</Characters>
  <Application>Microsoft Office Word</Application>
  <DocSecurity>0</DocSecurity>
  <Lines>178</Lines>
  <Paragraphs>50</Paragraphs>
  <ScaleCrop>false</ScaleCrop>
  <Company/>
  <LinksUpToDate>false</LinksUpToDate>
  <CharactersWithSpaces>25117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2019-01-28T12:12:00Z</dcterms:created>
  <dcterms:modified xsi:type="dcterms:W3CDTF">2019-01-28T12:15:00Z</dcterms:modified>
</cp:coreProperties>
</file>