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03E2" w:rsidRPr="000249C0" w:rsidRDefault="005B03E2" w:rsidP="005B03E2">
      <w:pPr>
        <w:spacing w:line="360" w:lineRule="auto"/>
        <w:jc w:val="center"/>
        <w:rPr>
          <w:sz w:val="28"/>
          <w:szCs w:val="28"/>
          <w:lang w:val="uk-UA"/>
        </w:rPr>
      </w:pPr>
      <w:r w:rsidRPr="000249C0">
        <w:rPr>
          <w:sz w:val="28"/>
          <w:szCs w:val="28"/>
          <w:lang w:val="uk-UA"/>
        </w:rPr>
        <w:t>ОДЕСЬКИЙ НАЦІОНАЛЬНИЙ УНІВЕРСИТЕТ ІМЕНІ І. І. МЕЧНИКОВА</w:t>
      </w:r>
    </w:p>
    <w:p w:rsidR="005B03E2" w:rsidRPr="000249C0" w:rsidRDefault="005B03E2" w:rsidP="005B03E2">
      <w:pPr>
        <w:spacing w:line="360" w:lineRule="auto"/>
        <w:jc w:val="center"/>
        <w:rPr>
          <w:sz w:val="28"/>
          <w:szCs w:val="28"/>
          <w:u w:val="single"/>
          <w:lang w:val="uk-UA"/>
        </w:rPr>
      </w:pPr>
      <w:r w:rsidRPr="000249C0">
        <w:rPr>
          <w:sz w:val="28"/>
          <w:szCs w:val="28"/>
          <w:u w:val="single"/>
          <w:lang w:val="uk-UA"/>
        </w:rPr>
        <w:t>Факультет геолого-географічний</w:t>
      </w:r>
    </w:p>
    <w:p w:rsidR="005B03E2" w:rsidRPr="000249C0" w:rsidRDefault="005B03E2" w:rsidP="005B03E2">
      <w:pPr>
        <w:spacing w:line="360" w:lineRule="auto"/>
        <w:jc w:val="center"/>
        <w:rPr>
          <w:sz w:val="28"/>
          <w:szCs w:val="28"/>
          <w:u w:val="single"/>
          <w:lang w:val="uk-UA"/>
        </w:rPr>
      </w:pPr>
      <w:r w:rsidRPr="000249C0">
        <w:rPr>
          <w:sz w:val="28"/>
          <w:szCs w:val="28"/>
          <w:u w:val="single"/>
          <w:lang w:val="uk-UA"/>
        </w:rPr>
        <w:t>Кафедра морської геології, гідрогеології, інженерної геології та палеонтології</w:t>
      </w:r>
    </w:p>
    <w:p w:rsidR="005B03E2" w:rsidRPr="000249C0" w:rsidRDefault="005B03E2" w:rsidP="005B03E2">
      <w:pPr>
        <w:jc w:val="center"/>
        <w:rPr>
          <w:b/>
          <w:spacing w:val="52"/>
          <w:sz w:val="32"/>
          <w:szCs w:val="32"/>
          <w:lang w:val="uk-UA" w:eastAsia="zh-CN"/>
        </w:rPr>
      </w:pPr>
    </w:p>
    <w:p w:rsidR="005B03E2" w:rsidRPr="000249C0" w:rsidRDefault="005B03E2" w:rsidP="005B03E2">
      <w:pPr>
        <w:jc w:val="center"/>
        <w:rPr>
          <w:spacing w:val="60"/>
          <w:sz w:val="32"/>
          <w:szCs w:val="32"/>
          <w:lang w:val="uk-UA" w:eastAsia="zh-CN"/>
        </w:rPr>
      </w:pPr>
      <w:r w:rsidRPr="000249C0">
        <w:rPr>
          <w:b/>
          <w:spacing w:val="52"/>
          <w:sz w:val="32"/>
          <w:szCs w:val="32"/>
          <w:lang w:val="uk-UA" w:eastAsia="zh-CN"/>
        </w:rPr>
        <w:t>Кваліфікаційна робота</w:t>
      </w:r>
    </w:p>
    <w:p w:rsidR="005B03E2" w:rsidRPr="000249C0" w:rsidRDefault="005B03E2" w:rsidP="005B03E2">
      <w:pPr>
        <w:pBdr>
          <w:bottom w:val="single" w:sz="4" w:space="1" w:color="000000"/>
        </w:pBdr>
        <w:tabs>
          <w:tab w:val="center" w:pos="4819"/>
          <w:tab w:val="right" w:pos="8503"/>
        </w:tabs>
        <w:spacing w:before="240"/>
        <w:ind w:left="1134" w:right="850"/>
        <w:rPr>
          <w:sz w:val="28"/>
          <w:szCs w:val="28"/>
          <w:lang w:val="uk-UA" w:eastAsia="zh-CN"/>
        </w:rPr>
      </w:pPr>
      <w:r w:rsidRPr="000249C0">
        <w:rPr>
          <w:b/>
          <w:sz w:val="28"/>
          <w:szCs w:val="28"/>
          <w:lang w:val="uk-UA" w:eastAsia="zh-CN"/>
        </w:rPr>
        <w:tab/>
      </w:r>
      <w:r w:rsidRPr="000249C0">
        <w:rPr>
          <w:sz w:val="28"/>
          <w:szCs w:val="28"/>
          <w:lang w:val="uk-UA" w:eastAsia="zh-CN"/>
        </w:rPr>
        <w:t>на здобуття ступеня вищої освіти «магістр»</w:t>
      </w:r>
    </w:p>
    <w:p w:rsidR="005B03E2" w:rsidRPr="000249C0" w:rsidRDefault="005B03E2" w:rsidP="005B03E2">
      <w:pPr>
        <w:pStyle w:val="a3"/>
        <w:spacing w:before="0" w:beforeAutospacing="0" w:after="0" w:afterAutospacing="0"/>
        <w:jc w:val="center"/>
        <w:rPr>
          <w:b/>
          <w:sz w:val="28"/>
          <w:szCs w:val="28"/>
          <w:lang w:eastAsia="zh-CN"/>
        </w:rPr>
      </w:pPr>
    </w:p>
    <w:p w:rsidR="005B03E2" w:rsidRPr="000249C0" w:rsidRDefault="005B03E2" w:rsidP="005B03E2">
      <w:pPr>
        <w:pStyle w:val="a3"/>
        <w:spacing w:before="0" w:beforeAutospacing="0" w:after="0" w:afterAutospacing="0"/>
        <w:jc w:val="center"/>
        <w:rPr>
          <w:b/>
          <w:bCs/>
          <w:sz w:val="28"/>
          <w:szCs w:val="28"/>
        </w:rPr>
      </w:pPr>
      <w:r w:rsidRPr="000249C0">
        <w:rPr>
          <w:b/>
          <w:sz w:val="28"/>
          <w:szCs w:val="28"/>
          <w:lang w:eastAsia="zh-CN"/>
        </w:rPr>
        <w:t>«</w:t>
      </w:r>
      <w:r w:rsidRPr="000249C0">
        <w:rPr>
          <w:b/>
          <w:bCs/>
          <w:sz w:val="28"/>
          <w:szCs w:val="28"/>
        </w:rPr>
        <w:t xml:space="preserve">Гідрогеологічні умови території Великомихайлівського району </w:t>
      </w:r>
    </w:p>
    <w:p w:rsidR="005B03E2" w:rsidRPr="000249C0" w:rsidRDefault="005B03E2" w:rsidP="005B03E2">
      <w:pPr>
        <w:pStyle w:val="a3"/>
        <w:spacing w:before="0" w:beforeAutospacing="0" w:after="0" w:afterAutospacing="0"/>
        <w:jc w:val="center"/>
        <w:rPr>
          <w:b/>
          <w:sz w:val="28"/>
          <w:szCs w:val="28"/>
        </w:rPr>
      </w:pPr>
      <w:r w:rsidRPr="000249C0">
        <w:rPr>
          <w:b/>
          <w:bCs/>
          <w:sz w:val="28"/>
          <w:szCs w:val="28"/>
        </w:rPr>
        <w:t>Одес</w:t>
      </w:r>
      <w:r w:rsidRPr="000249C0">
        <w:rPr>
          <w:b/>
          <w:bCs/>
          <w:sz w:val="28"/>
          <w:szCs w:val="28"/>
        </w:rPr>
        <w:t>ь</w:t>
      </w:r>
      <w:r w:rsidRPr="000249C0">
        <w:rPr>
          <w:b/>
          <w:bCs/>
          <w:sz w:val="28"/>
          <w:szCs w:val="28"/>
        </w:rPr>
        <w:t>кої області»</w:t>
      </w:r>
    </w:p>
    <w:p w:rsidR="005B03E2" w:rsidRPr="000249C0" w:rsidRDefault="005B03E2" w:rsidP="005B03E2">
      <w:pPr>
        <w:pStyle w:val="a3"/>
        <w:spacing w:before="0" w:beforeAutospacing="0" w:after="0" w:afterAutospacing="0"/>
        <w:jc w:val="both"/>
        <w:rPr>
          <w:bCs/>
          <w:sz w:val="28"/>
          <w:szCs w:val="28"/>
        </w:rPr>
      </w:pPr>
    </w:p>
    <w:p w:rsidR="005B03E2" w:rsidRPr="000249C0" w:rsidRDefault="005B03E2" w:rsidP="005B03E2">
      <w:pPr>
        <w:tabs>
          <w:tab w:val="right" w:pos="9353"/>
        </w:tabs>
        <w:jc w:val="center"/>
        <w:rPr>
          <w:sz w:val="28"/>
          <w:szCs w:val="28"/>
          <w:lang w:val="uk-UA" w:eastAsia="zh-CN"/>
        </w:rPr>
      </w:pPr>
      <w:r w:rsidRPr="000249C0">
        <w:rPr>
          <w:bCs/>
          <w:sz w:val="28"/>
          <w:szCs w:val="28"/>
          <w:lang w:val="uk-UA"/>
        </w:rPr>
        <w:t>«</w:t>
      </w:r>
      <w:r w:rsidRPr="000249C0">
        <w:rPr>
          <w:sz w:val="28"/>
          <w:szCs w:val="28"/>
          <w:lang w:val="uk-UA" w:eastAsia="zh-CN"/>
        </w:rPr>
        <w:t>Hydrogeological conditions of the territory of Velikomykhailovskyi district</w:t>
      </w:r>
    </w:p>
    <w:p w:rsidR="005B03E2" w:rsidRPr="000249C0" w:rsidRDefault="005B03E2" w:rsidP="005B03E2">
      <w:pPr>
        <w:tabs>
          <w:tab w:val="right" w:pos="9353"/>
        </w:tabs>
        <w:jc w:val="center"/>
        <w:rPr>
          <w:sz w:val="28"/>
          <w:szCs w:val="28"/>
          <w:lang w:val="uk-UA" w:eastAsia="zh-CN"/>
        </w:rPr>
      </w:pPr>
      <w:r w:rsidRPr="000249C0">
        <w:rPr>
          <w:sz w:val="28"/>
          <w:szCs w:val="28"/>
          <w:lang w:val="uk-UA" w:eastAsia="zh-CN"/>
        </w:rPr>
        <w:t>іn thе Odesa region</w:t>
      </w:r>
      <w:r w:rsidRPr="000249C0">
        <w:rPr>
          <w:sz w:val="28"/>
          <w:szCs w:val="28"/>
          <w:lang w:val="uk-UA"/>
        </w:rPr>
        <w:t>»</w:t>
      </w:r>
    </w:p>
    <w:p w:rsidR="005B03E2" w:rsidRPr="000249C0" w:rsidRDefault="005B03E2" w:rsidP="005B03E2">
      <w:pPr>
        <w:ind w:left="2124"/>
        <w:rPr>
          <w:sz w:val="28"/>
          <w:szCs w:val="28"/>
          <w:lang w:val="uk-UA" w:eastAsia="zh-CN"/>
        </w:rPr>
      </w:pPr>
    </w:p>
    <w:p w:rsidR="005B03E2" w:rsidRPr="000249C0" w:rsidRDefault="005B03E2" w:rsidP="005B03E2">
      <w:pPr>
        <w:ind w:left="2124"/>
        <w:rPr>
          <w:sz w:val="28"/>
          <w:szCs w:val="28"/>
          <w:lang w:val="uk-UA" w:eastAsia="zh-CN"/>
        </w:rPr>
      </w:pPr>
    </w:p>
    <w:p w:rsidR="005B03E2" w:rsidRPr="000249C0" w:rsidRDefault="005B03E2" w:rsidP="005B03E2">
      <w:pPr>
        <w:ind w:left="2124"/>
        <w:rPr>
          <w:sz w:val="28"/>
          <w:szCs w:val="28"/>
          <w:lang w:val="uk-UA"/>
        </w:rPr>
      </w:pPr>
      <w:r w:rsidRPr="000249C0">
        <w:rPr>
          <w:sz w:val="28"/>
          <w:szCs w:val="28"/>
          <w:lang w:val="uk-UA" w:eastAsia="zh-CN"/>
        </w:rPr>
        <w:tab/>
      </w:r>
      <w:r w:rsidRPr="000249C0">
        <w:rPr>
          <w:sz w:val="28"/>
          <w:szCs w:val="28"/>
          <w:lang w:val="uk-UA" w:eastAsia="zh-CN"/>
        </w:rPr>
        <w:tab/>
      </w:r>
      <w:r w:rsidRPr="000249C0">
        <w:rPr>
          <w:sz w:val="28"/>
          <w:szCs w:val="28"/>
          <w:lang w:val="uk-UA" w:eastAsia="zh-CN"/>
        </w:rPr>
        <w:tab/>
        <w:t xml:space="preserve">Виконав: </w:t>
      </w:r>
      <w:r w:rsidRPr="000249C0">
        <w:rPr>
          <w:sz w:val="28"/>
          <w:szCs w:val="28"/>
          <w:lang w:val="uk-UA"/>
        </w:rPr>
        <w:t>здобувач очної форми навчання</w:t>
      </w:r>
    </w:p>
    <w:p w:rsidR="005B03E2" w:rsidRPr="000249C0" w:rsidRDefault="005B03E2" w:rsidP="005B03E2">
      <w:pPr>
        <w:ind w:left="2124"/>
        <w:jc w:val="center"/>
        <w:rPr>
          <w:sz w:val="28"/>
          <w:szCs w:val="28"/>
          <w:lang w:val="uk-UA"/>
        </w:rPr>
      </w:pPr>
      <w:r w:rsidRPr="000249C0">
        <w:rPr>
          <w:sz w:val="28"/>
          <w:szCs w:val="28"/>
          <w:lang w:val="uk-UA"/>
        </w:rPr>
        <w:tab/>
      </w:r>
      <w:r w:rsidRPr="000249C0">
        <w:rPr>
          <w:sz w:val="28"/>
          <w:szCs w:val="28"/>
          <w:lang w:val="uk-UA"/>
        </w:rPr>
        <w:tab/>
        <w:t xml:space="preserve">       спеціальності _</w:t>
      </w:r>
      <w:r w:rsidRPr="000249C0">
        <w:rPr>
          <w:sz w:val="28"/>
          <w:szCs w:val="28"/>
          <w:u w:val="single"/>
          <w:lang w:val="uk-UA"/>
        </w:rPr>
        <w:t>103 «Науки про Зе</w:t>
      </w:r>
      <w:r w:rsidRPr="000249C0">
        <w:rPr>
          <w:sz w:val="28"/>
          <w:szCs w:val="28"/>
          <w:u w:val="single"/>
          <w:lang w:val="uk-UA"/>
        </w:rPr>
        <w:t>м</w:t>
      </w:r>
      <w:r w:rsidRPr="000249C0">
        <w:rPr>
          <w:sz w:val="28"/>
          <w:szCs w:val="28"/>
          <w:u w:val="single"/>
          <w:lang w:val="uk-UA"/>
        </w:rPr>
        <w:t>лю»</w:t>
      </w:r>
      <w:r w:rsidRPr="000249C0">
        <w:rPr>
          <w:sz w:val="28"/>
          <w:szCs w:val="28"/>
          <w:lang w:val="uk-UA"/>
        </w:rPr>
        <w:t>____</w:t>
      </w:r>
    </w:p>
    <w:p w:rsidR="005B03E2" w:rsidRPr="000249C0" w:rsidRDefault="005B03E2" w:rsidP="005B03E2">
      <w:pPr>
        <w:jc w:val="center"/>
        <w:rPr>
          <w:sz w:val="20"/>
          <w:szCs w:val="20"/>
          <w:lang w:val="uk-UA"/>
        </w:rPr>
      </w:pPr>
      <w:r w:rsidRPr="000249C0">
        <w:rPr>
          <w:sz w:val="28"/>
          <w:szCs w:val="28"/>
          <w:lang w:val="uk-UA"/>
        </w:rPr>
        <w:t xml:space="preserve">                                                          </w:t>
      </w:r>
      <w:r>
        <w:rPr>
          <w:sz w:val="28"/>
          <w:szCs w:val="28"/>
          <w:lang w:val="uk-UA"/>
        </w:rPr>
        <w:t xml:space="preserve">               </w:t>
      </w:r>
      <w:r w:rsidRPr="000249C0">
        <w:rPr>
          <w:sz w:val="28"/>
          <w:szCs w:val="28"/>
          <w:lang w:val="uk-UA"/>
        </w:rPr>
        <w:t xml:space="preserve">   </w:t>
      </w:r>
      <w:r w:rsidRPr="000249C0">
        <w:rPr>
          <w:sz w:val="20"/>
          <w:szCs w:val="20"/>
          <w:lang w:val="uk-UA"/>
        </w:rPr>
        <w:t>(код, назва спеціальності)</w:t>
      </w:r>
    </w:p>
    <w:p w:rsidR="005B03E2" w:rsidRPr="000249C0" w:rsidRDefault="005B03E2" w:rsidP="005B03E2">
      <w:pPr>
        <w:ind w:left="2124" w:firstLine="720"/>
        <w:rPr>
          <w:sz w:val="28"/>
          <w:szCs w:val="28"/>
          <w:u w:val="single"/>
          <w:lang w:val="uk-UA"/>
        </w:rPr>
      </w:pPr>
      <w:r w:rsidRPr="000249C0">
        <w:rPr>
          <w:sz w:val="28"/>
          <w:szCs w:val="28"/>
          <w:lang w:val="uk-UA"/>
        </w:rPr>
        <w:t xml:space="preserve">       Освітня програма _____</w:t>
      </w:r>
      <w:r w:rsidRPr="000249C0">
        <w:rPr>
          <w:sz w:val="28"/>
          <w:szCs w:val="28"/>
          <w:u w:val="single"/>
          <w:lang w:val="uk-UA"/>
        </w:rPr>
        <w:t>Науки про Землю</w:t>
      </w:r>
      <w:r w:rsidRPr="000249C0">
        <w:rPr>
          <w:sz w:val="28"/>
          <w:szCs w:val="28"/>
          <w:lang w:val="uk-UA"/>
        </w:rPr>
        <w:t>__</w:t>
      </w:r>
    </w:p>
    <w:p w:rsidR="005B03E2" w:rsidRPr="000249C0" w:rsidRDefault="005B03E2" w:rsidP="005B03E2">
      <w:pPr>
        <w:ind w:left="3402"/>
        <w:rPr>
          <w:sz w:val="20"/>
          <w:szCs w:val="20"/>
          <w:lang w:val="uk-UA"/>
        </w:rPr>
      </w:pPr>
      <w:r w:rsidRPr="000249C0">
        <w:rPr>
          <w:sz w:val="28"/>
          <w:szCs w:val="28"/>
          <w:lang w:val="uk-UA"/>
        </w:rPr>
        <w:t xml:space="preserve">                                                      </w:t>
      </w:r>
      <w:r w:rsidRPr="000249C0">
        <w:rPr>
          <w:sz w:val="20"/>
          <w:szCs w:val="20"/>
          <w:lang w:val="uk-UA"/>
        </w:rPr>
        <w:t xml:space="preserve">(назва)           </w:t>
      </w:r>
    </w:p>
    <w:p w:rsidR="005B03E2" w:rsidRPr="005B03E2" w:rsidRDefault="005B03E2" w:rsidP="005B03E2">
      <w:pPr>
        <w:ind w:left="2832" w:firstLine="708"/>
        <w:jc w:val="center"/>
        <w:rPr>
          <w:sz w:val="20"/>
          <w:szCs w:val="20"/>
        </w:rPr>
      </w:pPr>
      <w:r w:rsidRPr="000249C0">
        <w:rPr>
          <w:sz w:val="28"/>
          <w:szCs w:val="28"/>
          <w:u w:val="single"/>
          <w:lang w:val="uk-UA" w:eastAsia="zh-CN"/>
        </w:rPr>
        <w:t>Сініцький Сергій Миколайович</w:t>
      </w:r>
      <w:r w:rsidRPr="000249C0">
        <w:rPr>
          <w:sz w:val="20"/>
          <w:szCs w:val="20"/>
          <w:lang w:val="uk-UA"/>
        </w:rPr>
        <w:t xml:space="preserve">                           </w:t>
      </w:r>
    </w:p>
    <w:p w:rsidR="005B03E2" w:rsidRPr="000249C0" w:rsidRDefault="005B03E2" w:rsidP="005B03E2">
      <w:pPr>
        <w:ind w:left="2832" w:firstLine="708"/>
        <w:jc w:val="center"/>
        <w:rPr>
          <w:sz w:val="20"/>
          <w:szCs w:val="20"/>
          <w:lang w:val="uk-UA"/>
        </w:rPr>
      </w:pPr>
      <w:r w:rsidRPr="000249C0">
        <w:rPr>
          <w:sz w:val="20"/>
          <w:szCs w:val="20"/>
          <w:lang w:val="uk-UA"/>
        </w:rPr>
        <w:t xml:space="preserve">     (прізвище, ім’я, по-батькові здобув</w:t>
      </w:r>
      <w:r w:rsidRPr="000249C0">
        <w:rPr>
          <w:sz w:val="20"/>
          <w:szCs w:val="20"/>
          <w:lang w:val="uk-UA"/>
        </w:rPr>
        <w:t>а</w:t>
      </w:r>
      <w:r w:rsidRPr="000249C0">
        <w:rPr>
          <w:sz w:val="20"/>
          <w:szCs w:val="20"/>
          <w:lang w:val="uk-UA"/>
        </w:rPr>
        <w:t>ча)</w:t>
      </w:r>
    </w:p>
    <w:p w:rsidR="005B03E2" w:rsidRPr="000249C0" w:rsidRDefault="005B03E2" w:rsidP="005B03E2">
      <w:pPr>
        <w:tabs>
          <w:tab w:val="left" w:pos="5245"/>
          <w:tab w:val="right" w:pos="9353"/>
        </w:tabs>
        <w:ind w:left="2124"/>
        <w:rPr>
          <w:sz w:val="28"/>
          <w:szCs w:val="28"/>
          <w:lang w:val="uk-UA" w:eastAsia="zh-CN"/>
        </w:rPr>
      </w:pPr>
    </w:p>
    <w:p w:rsidR="005B03E2" w:rsidRPr="000249C0" w:rsidRDefault="005B03E2" w:rsidP="005B03E2">
      <w:pPr>
        <w:tabs>
          <w:tab w:val="left" w:pos="5245"/>
          <w:tab w:val="right" w:pos="9353"/>
        </w:tabs>
        <w:ind w:left="2124"/>
        <w:rPr>
          <w:sz w:val="28"/>
          <w:szCs w:val="28"/>
          <w:lang w:val="uk-UA" w:eastAsia="zh-CN"/>
        </w:rPr>
      </w:pPr>
      <w:r w:rsidRPr="000249C0">
        <w:rPr>
          <w:sz w:val="28"/>
          <w:szCs w:val="28"/>
          <w:lang w:val="uk-UA" w:eastAsia="zh-CN"/>
        </w:rPr>
        <w:t xml:space="preserve">Керівник: </w:t>
      </w:r>
      <w:r w:rsidRPr="000249C0">
        <w:rPr>
          <w:sz w:val="28"/>
          <w:szCs w:val="28"/>
          <w:u w:val="single"/>
          <w:lang w:val="uk-UA" w:eastAsia="zh-CN"/>
        </w:rPr>
        <w:t>канд. геол.-мін. н., доц. Козлова Т. В</w:t>
      </w:r>
      <w:r w:rsidRPr="000249C0">
        <w:rPr>
          <w:sz w:val="28"/>
          <w:szCs w:val="28"/>
          <w:lang w:val="uk-UA" w:eastAsia="zh-CN"/>
        </w:rPr>
        <w:t>.  ______</w:t>
      </w:r>
    </w:p>
    <w:p w:rsidR="005B03E2" w:rsidRPr="000249C0" w:rsidRDefault="005B03E2" w:rsidP="005B03E2">
      <w:pPr>
        <w:tabs>
          <w:tab w:val="left" w:pos="5245"/>
          <w:tab w:val="right" w:pos="9353"/>
        </w:tabs>
        <w:ind w:left="3402"/>
        <w:rPr>
          <w:sz w:val="20"/>
          <w:szCs w:val="20"/>
          <w:lang w:val="uk-UA" w:eastAsia="zh-CN"/>
        </w:rPr>
      </w:pPr>
      <w:r w:rsidRPr="000249C0">
        <w:rPr>
          <w:sz w:val="20"/>
          <w:szCs w:val="20"/>
          <w:lang w:val="uk-UA"/>
        </w:rPr>
        <w:t xml:space="preserve">  (науковий ступінь, вчене звання, прізвище, ініціали)  (підпис)</w:t>
      </w:r>
    </w:p>
    <w:p w:rsidR="005B03E2" w:rsidRPr="000249C0" w:rsidRDefault="005B03E2" w:rsidP="005B03E2">
      <w:pPr>
        <w:tabs>
          <w:tab w:val="left" w:pos="5245"/>
          <w:tab w:val="right" w:pos="9353"/>
        </w:tabs>
        <w:ind w:left="2124"/>
        <w:rPr>
          <w:sz w:val="28"/>
          <w:szCs w:val="28"/>
          <w:u w:val="single"/>
          <w:lang w:val="uk-UA" w:eastAsia="zh-CN"/>
        </w:rPr>
      </w:pPr>
      <w:r w:rsidRPr="00313D80">
        <w:rPr>
          <w:sz w:val="28"/>
          <w:szCs w:val="28"/>
          <w:lang w:val="uk-UA" w:eastAsia="zh-CN"/>
        </w:rPr>
        <w:t xml:space="preserve">Рецензент: </w:t>
      </w:r>
      <w:r w:rsidRPr="00313D80">
        <w:rPr>
          <w:sz w:val="28"/>
          <w:szCs w:val="28"/>
          <w:u w:val="single"/>
          <w:shd w:val="clear" w:color="auto" w:fill="FFFFFF"/>
          <w:lang w:val="uk-UA"/>
        </w:rPr>
        <w:t>к.</w:t>
      </w:r>
      <w:r w:rsidRPr="00313D80">
        <w:rPr>
          <w:sz w:val="28"/>
          <w:szCs w:val="28"/>
          <w:u w:val="single"/>
          <w:shd w:val="clear" w:color="auto" w:fill="FFFFFF"/>
        </w:rPr>
        <w:t>геогр</w:t>
      </w:r>
      <w:r w:rsidRPr="00313D80">
        <w:rPr>
          <w:sz w:val="28"/>
          <w:szCs w:val="28"/>
          <w:u w:val="single"/>
          <w:shd w:val="clear" w:color="auto" w:fill="FFFFFF"/>
          <w:lang w:val="uk-UA"/>
        </w:rPr>
        <w:t xml:space="preserve">.н. доц. </w:t>
      </w:r>
      <w:r w:rsidRPr="00313D80">
        <w:rPr>
          <w:color w:val="000000"/>
          <w:lang w:val="uk-UA"/>
        </w:rPr>
        <w:t>Муркалов</w:t>
      </w:r>
      <w:r>
        <w:rPr>
          <w:color w:val="000000"/>
          <w:lang w:val="uk-UA"/>
        </w:rPr>
        <w:t xml:space="preserve"> О.Б.</w:t>
      </w:r>
    </w:p>
    <w:p w:rsidR="005B03E2" w:rsidRPr="000249C0" w:rsidRDefault="005B03E2" w:rsidP="005B03E2">
      <w:pPr>
        <w:ind w:left="3540"/>
        <w:rPr>
          <w:sz w:val="20"/>
          <w:szCs w:val="20"/>
          <w:lang w:val="uk-UA" w:eastAsia="zh-CN"/>
        </w:rPr>
      </w:pPr>
      <w:r w:rsidRPr="000249C0">
        <w:rPr>
          <w:sz w:val="20"/>
          <w:szCs w:val="20"/>
          <w:lang w:val="uk-UA"/>
        </w:rPr>
        <w:t>(науковий ступінь, вчене звання, прізвище, ініціали)</w:t>
      </w:r>
    </w:p>
    <w:p w:rsidR="005B03E2" w:rsidRPr="000249C0" w:rsidRDefault="005B03E2" w:rsidP="005B03E2">
      <w:pPr>
        <w:ind w:left="3969"/>
        <w:rPr>
          <w:sz w:val="28"/>
          <w:szCs w:val="28"/>
          <w:lang w:val="uk-UA" w:eastAsia="zh-CN"/>
        </w:rPr>
      </w:pPr>
    </w:p>
    <w:p w:rsidR="005B03E2" w:rsidRPr="000249C0" w:rsidRDefault="005B03E2" w:rsidP="005B03E2">
      <w:pPr>
        <w:ind w:left="3969"/>
        <w:rPr>
          <w:sz w:val="28"/>
          <w:szCs w:val="28"/>
          <w:lang w:val="uk-UA" w:eastAsia="zh-CN"/>
        </w:rPr>
      </w:pPr>
    </w:p>
    <w:tbl>
      <w:tblPr>
        <w:tblW w:w="9868" w:type="dxa"/>
        <w:tblLayout w:type="fixed"/>
        <w:tblLook w:val="0000" w:firstRow="0" w:lastRow="0" w:firstColumn="0" w:lastColumn="0" w:noHBand="0" w:noVBand="0"/>
      </w:tblPr>
      <w:tblGrid>
        <w:gridCol w:w="5082"/>
        <w:gridCol w:w="4786"/>
      </w:tblGrid>
      <w:tr w:rsidR="005B03E2" w:rsidRPr="000249C0" w:rsidTr="00F77F30">
        <w:tc>
          <w:tcPr>
            <w:tcW w:w="5082" w:type="dxa"/>
          </w:tcPr>
          <w:p w:rsidR="005B03E2" w:rsidRPr="000249C0" w:rsidRDefault="005B03E2" w:rsidP="00F77F30">
            <w:pPr>
              <w:rPr>
                <w:sz w:val="28"/>
                <w:szCs w:val="28"/>
                <w:lang w:val="uk-UA"/>
              </w:rPr>
            </w:pPr>
            <w:r w:rsidRPr="000249C0">
              <w:rPr>
                <w:sz w:val="28"/>
                <w:szCs w:val="28"/>
                <w:lang w:val="uk-UA"/>
              </w:rPr>
              <w:t>Рекомендовано до захисту:</w:t>
            </w:r>
          </w:p>
          <w:p w:rsidR="005B03E2" w:rsidRPr="000249C0" w:rsidRDefault="005B03E2" w:rsidP="00F77F30">
            <w:pPr>
              <w:rPr>
                <w:sz w:val="28"/>
                <w:szCs w:val="28"/>
                <w:lang w:val="uk-UA"/>
              </w:rPr>
            </w:pPr>
            <w:r w:rsidRPr="000249C0">
              <w:rPr>
                <w:sz w:val="28"/>
                <w:szCs w:val="28"/>
                <w:lang w:val="uk-UA"/>
              </w:rPr>
              <w:t>Протокол засідання кафедри</w:t>
            </w:r>
          </w:p>
          <w:p w:rsidR="005B03E2" w:rsidRPr="000249C0" w:rsidRDefault="005B03E2" w:rsidP="00F77F30">
            <w:pPr>
              <w:ind w:right="453"/>
              <w:rPr>
                <w:sz w:val="28"/>
                <w:szCs w:val="28"/>
                <w:lang w:val="uk-UA"/>
              </w:rPr>
            </w:pPr>
            <w:r w:rsidRPr="000249C0">
              <w:rPr>
                <w:sz w:val="28"/>
                <w:szCs w:val="28"/>
                <w:lang w:val="uk-UA"/>
              </w:rPr>
              <w:t>морської геології, гідрогеології, і</w:t>
            </w:r>
            <w:r w:rsidRPr="000249C0">
              <w:rPr>
                <w:sz w:val="28"/>
                <w:szCs w:val="28"/>
                <w:lang w:val="uk-UA"/>
              </w:rPr>
              <w:t>н</w:t>
            </w:r>
            <w:r w:rsidRPr="000249C0">
              <w:rPr>
                <w:sz w:val="28"/>
                <w:szCs w:val="28"/>
                <w:lang w:val="uk-UA"/>
              </w:rPr>
              <w:t xml:space="preserve">женерної геології та палеонтології № 5 від 12.грудня 2023 р. </w:t>
            </w:r>
          </w:p>
          <w:p w:rsidR="005B03E2" w:rsidRPr="000249C0" w:rsidRDefault="005B03E2" w:rsidP="00F77F30">
            <w:pPr>
              <w:rPr>
                <w:sz w:val="28"/>
                <w:szCs w:val="28"/>
                <w:lang w:val="uk-UA"/>
              </w:rPr>
            </w:pPr>
          </w:p>
          <w:p w:rsidR="005B03E2" w:rsidRPr="000249C0" w:rsidRDefault="005B03E2" w:rsidP="00F77F30">
            <w:pPr>
              <w:rPr>
                <w:sz w:val="28"/>
                <w:szCs w:val="28"/>
                <w:lang w:val="uk-UA"/>
              </w:rPr>
            </w:pPr>
            <w:r w:rsidRPr="000249C0">
              <w:rPr>
                <w:sz w:val="28"/>
                <w:szCs w:val="28"/>
                <w:lang w:val="uk-UA"/>
              </w:rPr>
              <w:t>Завідувач кафедри</w:t>
            </w:r>
          </w:p>
          <w:p w:rsidR="005B03E2" w:rsidRPr="000249C0" w:rsidRDefault="005B03E2" w:rsidP="00F77F30">
            <w:pPr>
              <w:tabs>
                <w:tab w:val="left" w:pos="1168"/>
                <w:tab w:val="left" w:pos="3861"/>
              </w:tabs>
              <w:rPr>
                <w:sz w:val="28"/>
                <w:szCs w:val="28"/>
                <w:u w:val="single"/>
                <w:lang w:val="uk-UA"/>
              </w:rPr>
            </w:pPr>
            <w:r w:rsidRPr="000249C0">
              <w:rPr>
                <w:sz w:val="28"/>
                <w:szCs w:val="28"/>
                <w:u w:val="single"/>
                <w:lang w:val="uk-UA"/>
              </w:rPr>
              <w:tab/>
            </w:r>
            <w:r w:rsidRPr="000249C0">
              <w:rPr>
                <w:sz w:val="28"/>
                <w:szCs w:val="28"/>
                <w:lang w:val="uk-UA"/>
              </w:rPr>
              <w:t xml:space="preserve">              </w:t>
            </w:r>
            <w:r w:rsidRPr="005B03E2">
              <w:rPr>
                <w:sz w:val="28"/>
                <w:szCs w:val="28"/>
                <w:u w:val="single"/>
                <w:lang w:val="uk-UA"/>
              </w:rPr>
              <w:t>Євген ЧЕРКЕЗ</w:t>
            </w:r>
          </w:p>
          <w:p w:rsidR="005B03E2" w:rsidRPr="000249C0" w:rsidRDefault="005B03E2" w:rsidP="00F77F30">
            <w:pPr>
              <w:tabs>
                <w:tab w:val="left" w:pos="284"/>
                <w:tab w:val="left" w:pos="1767"/>
              </w:tabs>
              <w:rPr>
                <w:sz w:val="28"/>
                <w:szCs w:val="28"/>
                <w:lang w:val="uk-UA"/>
              </w:rPr>
            </w:pPr>
            <w:r w:rsidRPr="000249C0">
              <w:rPr>
                <w:sz w:val="28"/>
                <w:szCs w:val="28"/>
                <w:lang w:val="uk-UA"/>
              </w:rPr>
              <w:t xml:space="preserve">     </w:t>
            </w:r>
            <w:r w:rsidRPr="000249C0">
              <w:rPr>
                <w:sz w:val="20"/>
                <w:szCs w:val="20"/>
                <w:lang w:val="uk-UA"/>
              </w:rPr>
              <w:t>(підпис)</w:t>
            </w:r>
            <w:r w:rsidRPr="000249C0">
              <w:rPr>
                <w:sz w:val="28"/>
                <w:szCs w:val="28"/>
                <w:lang w:val="uk-UA"/>
              </w:rPr>
              <w:tab/>
              <w:t xml:space="preserve">      </w:t>
            </w:r>
            <w:r w:rsidRPr="000249C0">
              <w:rPr>
                <w:sz w:val="20"/>
                <w:szCs w:val="20"/>
                <w:lang w:val="uk-UA"/>
              </w:rPr>
              <w:t>(прізвище,ім’я)</w:t>
            </w:r>
          </w:p>
        </w:tc>
        <w:tc>
          <w:tcPr>
            <w:tcW w:w="4786" w:type="dxa"/>
          </w:tcPr>
          <w:p w:rsidR="005B03E2" w:rsidRPr="000249C0" w:rsidRDefault="005B03E2" w:rsidP="00F77F30">
            <w:pPr>
              <w:tabs>
                <w:tab w:val="right" w:pos="4462"/>
              </w:tabs>
              <w:rPr>
                <w:sz w:val="28"/>
                <w:szCs w:val="28"/>
                <w:lang w:val="uk-UA"/>
              </w:rPr>
            </w:pPr>
            <w:r w:rsidRPr="000249C0">
              <w:rPr>
                <w:sz w:val="28"/>
                <w:szCs w:val="28"/>
                <w:lang w:val="uk-UA"/>
              </w:rPr>
              <w:t>Захищено на засіданні ЕК № _____</w:t>
            </w:r>
          </w:p>
          <w:p w:rsidR="005B03E2" w:rsidRPr="000249C0" w:rsidRDefault="005B03E2" w:rsidP="00F77F30">
            <w:pPr>
              <w:rPr>
                <w:sz w:val="28"/>
                <w:szCs w:val="28"/>
                <w:lang w:val="uk-UA"/>
              </w:rPr>
            </w:pPr>
            <w:r w:rsidRPr="000249C0">
              <w:rPr>
                <w:sz w:val="28"/>
                <w:szCs w:val="28"/>
                <w:lang w:val="uk-UA"/>
              </w:rPr>
              <w:t>протокол № __від ____.____.20___ р.</w:t>
            </w:r>
          </w:p>
          <w:p w:rsidR="005B03E2" w:rsidRPr="000249C0" w:rsidRDefault="005B03E2" w:rsidP="00F77F30">
            <w:pPr>
              <w:rPr>
                <w:sz w:val="28"/>
                <w:szCs w:val="28"/>
                <w:lang w:val="uk-UA"/>
              </w:rPr>
            </w:pPr>
            <w:r w:rsidRPr="000249C0">
              <w:rPr>
                <w:sz w:val="28"/>
                <w:szCs w:val="28"/>
                <w:lang w:val="uk-UA"/>
              </w:rPr>
              <w:t xml:space="preserve"> </w:t>
            </w:r>
          </w:p>
          <w:p w:rsidR="005B03E2" w:rsidRPr="000249C0" w:rsidRDefault="005B03E2" w:rsidP="00F77F30">
            <w:pPr>
              <w:tabs>
                <w:tab w:val="right" w:pos="4462"/>
              </w:tabs>
              <w:rPr>
                <w:sz w:val="28"/>
                <w:szCs w:val="28"/>
                <w:lang w:val="uk-UA"/>
              </w:rPr>
            </w:pPr>
            <w:r w:rsidRPr="000249C0">
              <w:rPr>
                <w:sz w:val="28"/>
                <w:szCs w:val="28"/>
                <w:lang w:val="uk-UA"/>
              </w:rPr>
              <w:t>Оцінка______________/___</w:t>
            </w:r>
            <w:r w:rsidRPr="000249C0">
              <w:rPr>
                <w:sz w:val="28"/>
                <w:szCs w:val="28"/>
                <w:lang w:val="uk-UA"/>
              </w:rPr>
              <w:tab/>
              <w:t>___/_____</w:t>
            </w:r>
          </w:p>
          <w:p w:rsidR="005B03E2" w:rsidRPr="000249C0" w:rsidRDefault="005B03E2" w:rsidP="00F77F30">
            <w:pPr>
              <w:jc w:val="center"/>
              <w:rPr>
                <w:sz w:val="20"/>
                <w:szCs w:val="20"/>
                <w:lang w:val="uk-UA"/>
              </w:rPr>
            </w:pPr>
            <w:r w:rsidRPr="000249C0">
              <w:rPr>
                <w:sz w:val="20"/>
                <w:szCs w:val="20"/>
                <w:lang w:val="uk-UA"/>
              </w:rPr>
              <w:t>(за національною шкалою/шкалою ЕСТS/ бали)</w:t>
            </w:r>
          </w:p>
          <w:p w:rsidR="005B03E2" w:rsidRPr="000249C0" w:rsidRDefault="005B03E2" w:rsidP="00F77F30">
            <w:pPr>
              <w:rPr>
                <w:sz w:val="28"/>
                <w:szCs w:val="28"/>
                <w:lang w:val="uk-UA"/>
              </w:rPr>
            </w:pPr>
          </w:p>
          <w:p w:rsidR="005B03E2" w:rsidRPr="000249C0" w:rsidRDefault="005B03E2" w:rsidP="00F77F30">
            <w:pPr>
              <w:rPr>
                <w:sz w:val="28"/>
                <w:szCs w:val="28"/>
                <w:lang w:val="uk-UA"/>
              </w:rPr>
            </w:pPr>
            <w:r w:rsidRPr="000249C0">
              <w:rPr>
                <w:sz w:val="28"/>
                <w:szCs w:val="28"/>
                <w:lang w:val="uk-UA"/>
              </w:rPr>
              <w:t>Голова ЕК</w:t>
            </w:r>
          </w:p>
          <w:p w:rsidR="005B03E2" w:rsidRPr="000249C0" w:rsidRDefault="005B03E2" w:rsidP="00F77F30">
            <w:pPr>
              <w:rPr>
                <w:sz w:val="28"/>
                <w:szCs w:val="28"/>
                <w:u w:val="single"/>
                <w:lang w:val="uk-UA"/>
              </w:rPr>
            </w:pPr>
            <w:r w:rsidRPr="000249C0">
              <w:rPr>
                <w:sz w:val="28"/>
                <w:szCs w:val="28"/>
                <w:u w:val="single"/>
                <w:lang w:val="uk-UA"/>
              </w:rPr>
              <w:tab/>
            </w:r>
            <w:r w:rsidRPr="000249C0">
              <w:rPr>
                <w:sz w:val="28"/>
                <w:szCs w:val="28"/>
                <w:lang w:val="uk-UA"/>
              </w:rPr>
              <w:t xml:space="preserve">              </w:t>
            </w:r>
            <w:r w:rsidRPr="000249C0">
              <w:rPr>
                <w:sz w:val="28"/>
                <w:szCs w:val="28"/>
                <w:u w:val="single"/>
                <w:lang w:val="uk-UA"/>
              </w:rPr>
              <w:t>Сергій КАДУРІН</w:t>
            </w:r>
          </w:p>
          <w:p w:rsidR="005B03E2" w:rsidRPr="000249C0" w:rsidRDefault="005B03E2" w:rsidP="00F77F30">
            <w:pPr>
              <w:tabs>
                <w:tab w:val="left" w:pos="454"/>
                <w:tab w:val="left" w:pos="2155"/>
              </w:tabs>
              <w:rPr>
                <w:sz w:val="20"/>
                <w:szCs w:val="20"/>
                <w:lang w:val="uk-UA"/>
              </w:rPr>
            </w:pPr>
            <w:r w:rsidRPr="000249C0">
              <w:rPr>
                <w:sz w:val="28"/>
                <w:szCs w:val="28"/>
                <w:lang w:val="uk-UA"/>
              </w:rPr>
              <w:t xml:space="preserve"> </w:t>
            </w:r>
            <w:r w:rsidRPr="000249C0">
              <w:rPr>
                <w:sz w:val="20"/>
                <w:szCs w:val="20"/>
                <w:lang w:val="uk-UA"/>
              </w:rPr>
              <w:t>(підпис)                       (прізвище, ім’я)</w:t>
            </w:r>
          </w:p>
        </w:tc>
      </w:tr>
      <w:tr w:rsidR="005B03E2" w:rsidRPr="000249C0" w:rsidTr="00F77F30">
        <w:tc>
          <w:tcPr>
            <w:tcW w:w="5082" w:type="dxa"/>
          </w:tcPr>
          <w:p w:rsidR="005B03E2" w:rsidRPr="000249C0" w:rsidRDefault="005B03E2" w:rsidP="00F77F30">
            <w:pPr>
              <w:rPr>
                <w:sz w:val="28"/>
                <w:szCs w:val="28"/>
                <w:lang w:val="uk-UA"/>
              </w:rPr>
            </w:pPr>
          </w:p>
        </w:tc>
        <w:tc>
          <w:tcPr>
            <w:tcW w:w="4786" w:type="dxa"/>
          </w:tcPr>
          <w:p w:rsidR="005B03E2" w:rsidRPr="000249C0" w:rsidRDefault="005B03E2" w:rsidP="00F77F30">
            <w:pPr>
              <w:rPr>
                <w:sz w:val="28"/>
                <w:szCs w:val="28"/>
                <w:lang w:val="uk-UA"/>
              </w:rPr>
            </w:pPr>
          </w:p>
        </w:tc>
      </w:tr>
    </w:tbl>
    <w:p w:rsidR="005B03E2" w:rsidRPr="000249C0" w:rsidRDefault="005B03E2" w:rsidP="005B03E2">
      <w:pPr>
        <w:jc w:val="center"/>
        <w:rPr>
          <w:sz w:val="28"/>
          <w:szCs w:val="28"/>
          <w:lang w:val="uk-UA" w:eastAsia="zh-CN"/>
        </w:rPr>
      </w:pPr>
    </w:p>
    <w:p w:rsidR="005B03E2" w:rsidRPr="000249C0" w:rsidRDefault="005B03E2" w:rsidP="005B03E2">
      <w:pPr>
        <w:jc w:val="center"/>
        <w:rPr>
          <w:sz w:val="28"/>
          <w:szCs w:val="28"/>
          <w:lang w:val="uk-UA" w:eastAsia="zh-CN"/>
        </w:rPr>
      </w:pPr>
    </w:p>
    <w:p w:rsidR="005B03E2" w:rsidRPr="000249C0" w:rsidRDefault="005B03E2" w:rsidP="005B03E2">
      <w:pPr>
        <w:jc w:val="center"/>
        <w:rPr>
          <w:b/>
          <w:sz w:val="28"/>
          <w:szCs w:val="28"/>
          <w:lang w:val="uk-UA" w:eastAsia="zh-CN"/>
        </w:rPr>
      </w:pPr>
      <w:r w:rsidRPr="000249C0">
        <w:rPr>
          <w:b/>
          <w:sz w:val="28"/>
          <w:szCs w:val="28"/>
          <w:lang w:val="uk-UA" w:eastAsia="zh-CN"/>
        </w:rPr>
        <w:t>Одеса  2024</w:t>
      </w:r>
    </w:p>
    <w:p w:rsidR="005B03E2" w:rsidRDefault="005B03E2" w:rsidP="005B03E2">
      <w:pPr>
        <w:widowControl w:val="0"/>
        <w:spacing w:line="360" w:lineRule="auto"/>
        <w:jc w:val="center"/>
        <w:rPr>
          <w:rFonts w:eastAsia="Calibri"/>
          <w:b/>
          <w:sz w:val="28"/>
          <w:lang w:val="uk-UA" w:eastAsia="zh-CN"/>
        </w:rPr>
      </w:pPr>
      <w:r w:rsidRPr="000249C0">
        <w:rPr>
          <w:lang w:val="uk-UA"/>
        </w:rPr>
        <w:br w:type="page"/>
      </w:r>
      <w:r w:rsidRPr="000249C0">
        <w:rPr>
          <w:rFonts w:eastAsia="Calibri"/>
          <w:b/>
          <w:sz w:val="28"/>
          <w:lang w:val="uk-UA" w:eastAsia="zh-CN"/>
        </w:rPr>
        <w:lastRenderedPageBreak/>
        <w:t xml:space="preserve">АНОТАЦІЯ </w:t>
      </w:r>
    </w:p>
    <w:p w:rsidR="005B03E2" w:rsidRPr="000249C0" w:rsidRDefault="005B03E2" w:rsidP="005B03E2">
      <w:pPr>
        <w:widowControl w:val="0"/>
        <w:spacing w:line="360" w:lineRule="auto"/>
        <w:jc w:val="center"/>
        <w:rPr>
          <w:rFonts w:eastAsia="Calibri"/>
          <w:b/>
          <w:sz w:val="28"/>
          <w:lang w:val="uk-UA" w:eastAsia="zh-CN"/>
        </w:rPr>
      </w:pPr>
    </w:p>
    <w:p w:rsidR="005B03E2" w:rsidRPr="000249C0" w:rsidRDefault="005B03E2" w:rsidP="005B03E2">
      <w:pPr>
        <w:widowControl w:val="0"/>
        <w:spacing w:line="360" w:lineRule="auto"/>
        <w:ind w:firstLine="709"/>
        <w:jc w:val="both"/>
        <w:rPr>
          <w:rFonts w:eastAsia="Calibri"/>
          <w:sz w:val="28"/>
          <w:lang w:val="uk-UA" w:eastAsia="zh-CN"/>
        </w:rPr>
      </w:pPr>
      <w:r w:rsidRPr="000249C0">
        <w:rPr>
          <w:sz w:val="28"/>
          <w:szCs w:val="28"/>
          <w:u w:val="single"/>
          <w:lang w:val="uk-UA" w:eastAsia="zh-CN"/>
        </w:rPr>
        <w:t>Сініцький</w:t>
      </w:r>
      <w:r w:rsidRPr="000249C0">
        <w:rPr>
          <w:rFonts w:eastAsia="Calibri"/>
          <w:sz w:val="28"/>
          <w:lang w:val="uk-UA" w:eastAsia="zh-CN"/>
        </w:rPr>
        <w:t xml:space="preserve"> С.М. </w:t>
      </w:r>
      <w:r w:rsidRPr="000249C0">
        <w:rPr>
          <w:bCs/>
          <w:sz w:val="28"/>
          <w:szCs w:val="28"/>
          <w:lang w:val="uk-UA"/>
        </w:rPr>
        <w:t>Гідрогеологічні умови території Великомихайлівськ</w:t>
      </w:r>
      <w:r w:rsidRPr="000249C0">
        <w:rPr>
          <w:bCs/>
          <w:sz w:val="28"/>
          <w:szCs w:val="28"/>
          <w:lang w:val="uk-UA"/>
        </w:rPr>
        <w:t>о</w:t>
      </w:r>
      <w:r w:rsidRPr="000249C0">
        <w:rPr>
          <w:bCs/>
          <w:sz w:val="28"/>
          <w:szCs w:val="28"/>
          <w:lang w:val="uk-UA"/>
        </w:rPr>
        <w:t>го району Одеської області</w:t>
      </w:r>
      <w:r w:rsidRPr="000249C0">
        <w:rPr>
          <w:rFonts w:eastAsia="Calibri"/>
          <w:sz w:val="28"/>
          <w:lang w:val="uk-UA" w:eastAsia="zh-CN"/>
        </w:rPr>
        <w:t xml:space="preserve">. Наукова робота на здобуття </w:t>
      </w:r>
      <w:r w:rsidRPr="000249C0">
        <w:rPr>
          <w:sz w:val="28"/>
          <w:szCs w:val="28"/>
          <w:lang w:val="uk-UA" w:eastAsia="zh-CN"/>
        </w:rPr>
        <w:t xml:space="preserve">ступеня вищої освіти «магістр» </w:t>
      </w:r>
      <w:r w:rsidRPr="000249C0">
        <w:rPr>
          <w:rFonts w:eastAsia="Calibri"/>
          <w:sz w:val="28"/>
          <w:lang w:val="uk-UA" w:eastAsia="zh-CN"/>
        </w:rPr>
        <w:t xml:space="preserve">зі спеціальності 103 «Науки про Землю», </w:t>
      </w:r>
      <w:r w:rsidRPr="000249C0">
        <w:rPr>
          <w:rStyle w:val="xfmc1"/>
          <w:sz w:val="28"/>
          <w:szCs w:val="28"/>
          <w:lang w:val="uk-UA"/>
        </w:rPr>
        <w:t>освітня програма</w:t>
      </w:r>
      <w:r w:rsidRPr="000249C0">
        <w:rPr>
          <w:rFonts w:eastAsia="Calibri"/>
          <w:sz w:val="28"/>
          <w:lang w:val="uk-UA" w:eastAsia="zh-CN"/>
        </w:rPr>
        <w:t xml:space="preserve"> «Науки про Землю».</w:t>
      </w:r>
    </w:p>
    <w:p w:rsidR="005B03E2" w:rsidRPr="00996A94" w:rsidRDefault="005B03E2" w:rsidP="005B03E2">
      <w:pPr>
        <w:widowControl w:val="0"/>
        <w:spacing w:line="360" w:lineRule="auto"/>
        <w:ind w:firstLine="709"/>
        <w:jc w:val="both"/>
        <w:rPr>
          <w:rFonts w:eastAsia="Calibri"/>
          <w:sz w:val="28"/>
          <w:lang w:val="uk-UA" w:eastAsia="zh-CN"/>
        </w:rPr>
      </w:pPr>
      <w:r w:rsidRPr="000249C0">
        <w:rPr>
          <w:rFonts w:eastAsia="Calibri"/>
          <w:sz w:val="28"/>
          <w:lang w:val="uk-UA" w:eastAsia="zh-CN"/>
        </w:rPr>
        <w:t>Магістерська кваліфікаційна робота складає</w:t>
      </w:r>
      <w:r w:rsidRPr="00250ED5">
        <w:rPr>
          <w:rFonts w:eastAsia="Calibri"/>
          <w:sz w:val="28"/>
          <w:lang w:val="uk-UA" w:eastAsia="zh-CN"/>
        </w:rPr>
        <w:t xml:space="preserve">ться із вступу, </w:t>
      </w:r>
      <w:r>
        <w:rPr>
          <w:rFonts w:eastAsia="Calibri"/>
          <w:sz w:val="28"/>
          <w:lang w:val="uk-UA" w:eastAsia="zh-CN"/>
        </w:rPr>
        <w:t>двох</w:t>
      </w:r>
      <w:r w:rsidRPr="00250ED5">
        <w:rPr>
          <w:rFonts w:eastAsia="Calibri"/>
          <w:sz w:val="28"/>
          <w:lang w:val="uk-UA" w:eastAsia="zh-CN"/>
        </w:rPr>
        <w:t xml:space="preserve"> розділів і загальних висновків. </w:t>
      </w:r>
      <w:r w:rsidRPr="00EC0E1D">
        <w:rPr>
          <w:rFonts w:eastAsia="Calibri"/>
          <w:sz w:val="28"/>
          <w:lang w:eastAsia="zh-CN"/>
        </w:rPr>
        <w:t xml:space="preserve">Загальний обсяг роботи </w:t>
      </w:r>
      <w:r w:rsidRPr="000A7303">
        <w:rPr>
          <w:rFonts w:eastAsia="Calibri"/>
          <w:sz w:val="28"/>
          <w:lang w:eastAsia="zh-CN"/>
        </w:rPr>
        <w:t>7</w:t>
      </w:r>
      <w:r w:rsidRPr="000A7303">
        <w:rPr>
          <w:rFonts w:eastAsia="Calibri"/>
          <w:sz w:val="28"/>
          <w:lang w:val="uk-UA" w:eastAsia="zh-CN"/>
        </w:rPr>
        <w:t>5</w:t>
      </w:r>
      <w:r w:rsidRPr="0040112E">
        <w:rPr>
          <w:rFonts w:eastAsia="Calibri"/>
          <w:color w:val="FF0000"/>
          <w:sz w:val="28"/>
          <w:lang w:eastAsia="zh-CN"/>
        </w:rPr>
        <w:t xml:space="preserve"> </w:t>
      </w:r>
      <w:r w:rsidRPr="00EC0E1D">
        <w:rPr>
          <w:rFonts w:eastAsia="Calibri"/>
          <w:sz w:val="28"/>
          <w:lang w:eastAsia="zh-CN"/>
        </w:rPr>
        <w:t xml:space="preserve">стор., у тому </w:t>
      </w:r>
      <w:r w:rsidRPr="000A7303">
        <w:rPr>
          <w:rFonts w:eastAsia="Calibri"/>
          <w:sz w:val="28"/>
          <w:lang w:val="uk-UA" w:eastAsia="zh-CN"/>
        </w:rPr>
        <w:t>числі</w:t>
      </w:r>
      <w:r w:rsidRPr="00EC0E1D">
        <w:rPr>
          <w:rFonts w:eastAsia="Calibri"/>
          <w:sz w:val="28"/>
          <w:lang w:eastAsia="zh-CN"/>
        </w:rPr>
        <w:t xml:space="preserve"> </w:t>
      </w:r>
      <w:r w:rsidRPr="0040112E">
        <w:rPr>
          <w:rFonts w:eastAsia="Calibri"/>
          <w:sz w:val="28"/>
          <w:lang w:val="uk-UA" w:eastAsia="zh-CN"/>
        </w:rPr>
        <w:t>1</w:t>
      </w:r>
      <w:r>
        <w:rPr>
          <w:rFonts w:eastAsia="Calibri"/>
          <w:sz w:val="28"/>
          <w:lang w:val="uk-UA" w:eastAsia="zh-CN"/>
        </w:rPr>
        <w:t>5</w:t>
      </w:r>
      <w:r w:rsidRPr="0040112E">
        <w:rPr>
          <w:rFonts w:eastAsia="Calibri"/>
          <w:sz w:val="28"/>
          <w:lang w:eastAsia="zh-CN"/>
        </w:rPr>
        <w:t xml:space="preserve"> </w:t>
      </w:r>
      <w:r w:rsidRPr="00996A94">
        <w:rPr>
          <w:rFonts w:eastAsia="Calibri"/>
          <w:sz w:val="28"/>
          <w:lang w:val="uk-UA" w:eastAsia="zh-CN"/>
        </w:rPr>
        <w:t>рис., 3 табл. та список використаних джерел із 33 найменувань.</w:t>
      </w:r>
    </w:p>
    <w:p w:rsidR="005B03E2" w:rsidRPr="00996A94" w:rsidRDefault="005B03E2" w:rsidP="005B03E2">
      <w:pPr>
        <w:widowControl w:val="0"/>
        <w:spacing w:line="360" w:lineRule="auto"/>
        <w:ind w:firstLine="709"/>
        <w:jc w:val="both"/>
        <w:rPr>
          <w:rFonts w:eastAsia="Calibri"/>
          <w:sz w:val="28"/>
          <w:lang w:val="uk-UA" w:eastAsia="zh-CN"/>
        </w:rPr>
      </w:pPr>
      <w:r w:rsidRPr="00996A94">
        <w:rPr>
          <w:rFonts w:eastAsia="Calibri"/>
          <w:sz w:val="28"/>
          <w:lang w:val="uk-UA" w:eastAsia="zh-CN"/>
        </w:rPr>
        <w:t xml:space="preserve">Об'єкт дослідження – </w:t>
      </w:r>
      <w:r w:rsidRPr="00996A94">
        <w:rPr>
          <w:sz w:val="28"/>
          <w:szCs w:val="28"/>
          <w:lang w:val="uk-UA"/>
        </w:rPr>
        <w:t xml:space="preserve">водоносний горизонт у відкладах середньосарматського підрегіояруса верхнього міоцену на території </w:t>
      </w:r>
      <w:r w:rsidRPr="00996A94">
        <w:rPr>
          <w:bCs/>
          <w:sz w:val="28"/>
          <w:szCs w:val="28"/>
          <w:lang w:val="uk-UA"/>
        </w:rPr>
        <w:t>Великомихайлівськ</w:t>
      </w:r>
      <w:r w:rsidRPr="00996A94">
        <w:rPr>
          <w:bCs/>
          <w:sz w:val="28"/>
          <w:szCs w:val="28"/>
          <w:lang w:val="uk-UA"/>
        </w:rPr>
        <w:t>о</w:t>
      </w:r>
      <w:r w:rsidRPr="00996A94">
        <w:rPr>
          <w:bCs/>
          <w:sz w:val="28"/>
          <w:szCs w:val="28"/>
          <w:lang w:val="uk-UA"/>
        </w:rPr>
        <w:t>го району Одеської області</w:t>
      </w:r>
      <w:r w:rsidRPr="00996A94">
        <w:rPr>
          <w:rFonts w:eastAsia="Calibri"/>
          <w:sz w:val="28"/>
          <w:lang w:val="uk-UA" w:eastAsia="zh-CN"/>
        </w:rPr>
        <w:t>.</w:t>
      </w:r>
    </w:p>
    <w:p w:rsidR="005B03E2" w:rsidRPr="00996A94" w:rsidRDefault="005B03E2" w:rsidP="005B03E2">
      <w:pPr>
        <w:spacing w:line="360" w:lineRule="auto"/>
        <w:ind w:firstLine="709"/>
        <w:jc w:val="both"/>
        <w:rPr>
          <w:sz w:val="28"/>
          <w:szCs w:val="28"/>
          <w:lang w:val="uk-UA"/>
        </w:rPr>
      </w:pPr>
      <w:r w:rsidRPr="00996A94">
        <w:rPr>
          <w:iCs/>
          <w:sz w:val="28"/>
          <w:szCs w:val="28"/>
          <w:lang w:val="uk-UA"/>
        </w:rPr>
        <w:t>Предмет дослідження</w:t>
      </w:r>
      <w:r w:rsidRPr="00996A94">
        <w:rPr>
          <w:i/>
          <w:iCs/>
          <w:sz w:val="28"/>
          <w:szCs w:val="28"/>
          <w:lang w:val="uk-UA"/>
        </w:rPr>
        <w:t xml:space="preserve"> </w:t>
      </w:r>
      <w:r w:rsidRPr="00996A94">
        <w:rPr>
          <w:sz w:val="28"/>
          <w:szCs w:val="28"/>
          <w:lang w:val="uk-UA"/>
        </w:rPr>
        <w:t>– характеристика якості, хімічний склад, експлуатаційні запаси підземних вод середньосарматського водоносного горизонту Великомихайлівського району.</w:t>
      </w:r>
    </w:p>
    <w:p w:rsidR="005B03E2" w:rsidRDefault="005B03E2" w:rsidP="005B03E2">
      <w:pPr>
        <w:spacing w:line="360" w:lineRule="auto"/>
        <w:ind w:firstLine="709"/>
        <w:jc w:val="both"/>
        <w:rPr>
          <w:sz w:val="28"/>
          <w:szCs w:val="28"/>
          <w:lang w:val="uk-UA"/>
        </w:rPr>
      </w:pPr>
      <w:r w:rsidRPr="00996A94">
        <w:rPr>
          <w:sz w:val="28"/>
          <w:szCs w:val="28"/>
          <w:lang w:val="uk-UA"/>
        </w:rPr>
        <w:t>Мета кваліфікаційної роботи</w:t>
      </w:r>
      <w:r w:rsidRPr="00996A94">
        <w:rPr>
          <w:i/>
          <w:sz w:val="28"/>
          <w:szCs w:val="28"/>
          <w:lang w:val="uk-UA"/>
        </w:rPr>
        <w:t xml:space="preserve"> </w:t>
      </w:r>
      <w:r w:rsidRPr="00996A94">
        <w:rPr>
          <w:sz w:val="28"/>
          <w:szCs w:val="28"/>
          <w:lang w:val="uk-UA"/>
        </w:rPr>
        <w:t xml:space="preserve">полягала у </w:t>
      </w:r>
      <w:r w:rsidRPr="00694839">
        <w:rPr>
          <w:sz w:val="28"/>
          <w:szCs w:val="28"/>
          <w:lang w:val="uk-UA"/>
        </w:rPr>
        <w:t xml:space="preserve">вивченні </w:t>
      </w:r>
      <w:r w:rsidRPr="00694839">
        <w:rPr>
          <w:bCs/>
          <w:iCs/>
          <w:sz w:val="28"/>
          <w:szCs w:val="28"/>
          <w:lang w:val="uk-UA"/>
        </w:rPr>
        <w:t>хімічного складу та</w:t>
      </w:r>
      <w:r w:rsidRPr="00694839">
        <w:rPr>
          <w:sz w:val="28"/>
          <w:szCs w:val="28"/>
          <w:lang w:val="uk-UA"/>
        </w:rPr>
        <w:t xml:space="preserve"> закономірностей просторового розподілу жорсткості підземних</w:t>
      </w:r>
      <w:r w:rsidRPr="00421A93">
        <w:rPr>
          <w:sz w:val="28"/>
          <w:szCs w:val="28"/>
          <w:lang w:val="uk-UA"/>
        </w:rPr>
        <w:t xml:space="preserve"> вод </w:t>
      </w:r>
      <w:r w:rsidRPr="009A4A76">
        <w:rPr>
          <w:sz w:val="28"/>
          <w:szCs w:val="28"/>
          <w:lang w:val="uk-UA"/>
        </w:rPr>
        <w:t xml:space="preserve">у відкладах середнього сармату </w:t>
      </w:r>
      <w:r w:rsidRPr="00421A93">
        <w:rPr>
          <w:sz w:val="28"/>
          <w:szCs w:val="28"/>
          <w:lang w:val="uk-UA"/>
        </w:rPr>
        <w:t>у зв'язку з оцінкою його експлуатаційних запасів для питного водопостачання на території Велико</w:t>
      </w:r>
      <w:r w:rsidRPr="005B03E2">
        <w:rPr>
          <w:sz w:val="28"/>
          <w:szCs w:val="28"/>
          <w:lang w:val="uk-UA"/>
        </w:rPr>
        <w:t>м</w:t>
      </w:r>
      <w:r w:rsidRPr="00421A93">
        <w:rPr>
          <w:sz w:val="28"/>
          <w:szCs w:val="28"/>
          <w:lang w:val="uk-UA"/>
        </w:rPr>
        <w:t>ихайлівського рай</w:t>
      </w:r>
      <w:r w:rsidRPr="00421A93">
        <w:rPr>
          <w:sz w:val="28"/>
          <w:szCs w:val="28"/>
          <w:lang w:val="uk-UA"/>
        </w:rPr>
        <w:t>о</w:t>
      </w:r>
      <w:r w:rsidRPr="00421A93">
        <w:rPr>
          <w:sz w:val="28"/>
          <w:szCs w:val="28"/>
          <w:lang w:val="uk-UA"/>
        </w:rPr>
        <w:t xml:space="preserve">ну. </w:t>
      </w:r>
    </w:p>
    <w:p w:rsidR="005B03E2" w:rsidRPr="00F84A18" w:rsidRDefault="005B03E2" w:rsidP="005B03E2">
      <w:pPr>
        <w:spacing w:line="360" w:lineRule="auto"/>
        <w:ind w:firstLine="709"/>
        <w:jc w:val="both"/>
        <w:rPr>
          <w:sz w:val="28"/>
          <w:szCs w:val="28"/>
        </w:rPr>
      </w:pPr>
      <w:r>
        <w:rPr>
          <w:rFonts w:eastAsia="Calibri"/>
          <w:sz w:val="28"/>
          <w:lang w:val="uk-UA" w:eastAsia="zh-CN"/>
        </w:rPr>
        <w:t xml:space="preserve">Вивчено </w:t>
      </w:r>
      <w:r>
        <w:rPr>
          <w:sz w:val="28"/>
          <w:szCs w:val="28"/>
          <w:lang w:val="uk-UA"/>
        </w:rPr>
        <w:t>хімічний</w:t>
      </w:r>
      <w:r w:rsidRPr="007C3C4E">
        <w:rPr>
          <w:sz w:val="28"/>
          <w:szCs w:val="28"/>
          <w:lang w:val="uk-UA"/>
        </w:rPr>
        <w:t xml:space="preserve"> склад питних підземних вод </w:t>
      </w:r>
      <w:r>
        <w:rPr>
          <w:sz w:val="28"/>
          <w:szCs w:val="28"/>
          <w:lang w:val="uk-UA"/>
        </w:rPr>
        <w:t xml:space="preserve">середньосарматських </w:t>
      </w:r>
      <w:r w:rsidRPr="00AC27FE">
        <w:rPr>
          <w:sz w:val="28"/>
          <w:szCs w:val="28"/>
          <w:lang w:val="uk-UA"/>
        </w:rPr>
        <w:t>відкладів</w:t>
      </w:r>
      <w:r>
        <w:rPr>
          <w:sz w:val="28"/>
          <w:szCs w:val="28"/>
          <w:lang w:val="uk-UA"/>
        </w:rPr>
        <w:t xml:space="preserve"> </w:t>
      </w:r>
      <w:r w:rsidRPr="00D31AD3">
        <w:rPr>
          <w:rFonts w:eastAsia="Calibri"/>
          <w:sz w:val="28"/>
          <w:lang w:val="uk-UA" w:eastAsia="zh-CN"/>
        </w:rPr>
        <w:t xml:space="preserve">і </w:t>
      </w:r>
      <w:r w:rsidRPr="00D31AD3">
        <w:rPr>
          <w:sz w:val="28"/>
          <w:szCs w:val="28"/>
          <w:lang w:val="uk-UA"/>
        </w:rPr>
        <w:t xml:space="preserve">виявлені закономірності </w:t>
      </w:r>
      <w:r w:rsidRPr="00D800D2">
        <w:rPr>
          <w:sz w:val="28"/>
          <w:szCs w:val="28"/>
          <w:lang w:val="uk-UA"/>
        </w:rPr>
        <w:t>просторової мінливост</w:t>
      </w:r>
      <w:r>
        <w:rPr>
          <w:sz w:val="28"/>
          <w:szCs w:val="28"/>
          <w:lang w:val="uk-UA"/>
        </w:rPr>
        <w:t>і</w:t>
      </w:r>
      <w:r w:rsidRPr="009A3FF3">
        <w:rPr>
          <w:sz w:val="28"/>
          <w:szCs w:val="28"/>
          <w:lang w:val="uk-UA"/>
        </w:rPr>
        <w:t xml:space="preserve"> </w:t>
      </w:r>
      <w:r w:rsidRPr="00421A93">
        <w:rPr>
          <w:sz w:val="28"/>
          <w:szCs w:val="28"/>
          <w:lang w:val="uk-UA"/>
        </w:rPr>
        <w:t xml:space="preserve">жорсткості </w:t>
      </w:r>
      <w:r w:rsidRPr="004E0261">
        <w:rPr>
          <w:rFonts w:eastAsia="Calibri"/>
          <w:sz w:val="28"/>
          <w:lang w:val="uk-UA" w:eastAsia="zh-CN"/>
        </w:rPr>
        <w:t>підземних вод</w:t>
      </w:r>
      <w:r w:rsidRPr="00421A93">
        <w:rPr>
          <w:sz w:val="28"/>
          <w:szCs w:val="28"/>
          <w:lang w:val="uk-UA"/>
        </w:rPr>
        <w:t xml:space="preserve"> у зв'язку з оцінкою його експлуатаційних </w:t>
      </w:r>
      <w:r w:rsidRPr="007C3C4E">
        <w:rPr>
          <w:sz w:val="28"/>
          <w:szCs w:val="28"/>
          <w:lang w:val="uk-UA"/>
        </w:rPr>
        <w:t>запасів для питного водопостачання на території Велико-Михайлівського рай</w:t>
      </w:r>
      <w:r w:rsidRPr="007C3C4E">
        <w:rPr>
          <w:sz w:val="28"/>
          <w:szCs w:val="28"/>
          <w:lang w:val="uk-UA"/>
        </w:rPr>
        <w:t>о</w:t>
      </w:r>
      <w:r w:rsidRPr="007C3C4E">
        <w:rPr>
          <w:sz w:val="28"/>
          <w:szCs w:val="28"/>
          <w:lang w:val="uk-UA"/>
        </w:rPr>
        <w:t>ну</w:t>
      </w:r>
      <w:r w:rsidRPr="007C3C4E">
        <w:rPr>
          <w:bCs/>
          <w:sz w:val="28"/>
          <w:szCs w:val="28"/>
          <w:lang w:val="uk-UA"/>
        </w:rPr>
        <w:t xml:space="preserve"> </w:t>
      </w:r>
      <w:r>
        <w:rPr>
          <w:bCs/>
          <w:sz w:val="28"/>
          <w:szCs w:val="28"/>
          <w:lang w:val="uk-UA"/>
        </w:rPr>
        <w:t>Одеської області</w:t>
      </w:r>
      <w:r w:rsidRPr="007C3C4E">
        <w:rPr>
          <w:sz w:val="28"/>
          <w:szCs w:val="28"/>
          <w:lang w:val="uk-UA"/>
        </w:rPr>
        <w:t>.</w:t>
      </w:r>
      <w:r w:rsidRPr="00421A93">
        <w:rPr>
          <w:sz w:val="28"/>
          <w:szCs w:val="28"/>
          <w:lang w:val="uk-UA"/>
        </w:rPr>
        <w:t xml:space="preserve"> </w:t>
      </w:r>
      <w:r w:rsidRPr="002C71C6">
        <w:rPr>
          <w:sz w:val="28"/>
          <w:szCs w:val="28"/>
          <w:lang w:val="uk-UA"/>
        </w:rPr>
        <w:t xml:space="preserve">Надано </w:t>
      </w:r>
      <w:r>
        <w:rPr>
          <w:sz w:val="28"/>
          <w:szCs w:val="28"/>
          <w:lang w:val="uk-UA"/>
        </w:rPr>
        <w:t>р</w:t>
      </w:r>
      <w:r w:rsidRPr="002C71C6">
        <w:rPr>
          <w:sz w:val="28"/>
          <w:szCs w:val="28"/>
          <w:lang w:val="uk-UA"/>
        </w:rPr>
        <w:t xml:space="preserve">екомендації з </w:t>
      </w:r>
      <w:r w:rsidRPr="00AC27FE">
        <w:rPr>
          <w:sz w:val="28"/>
          <w:szCs w:val="28"/>
          <w:lang w:val="uk-UA"/>
        </w:rPr>
        <w:t>раціонального використання підземних вод,</w:t>
      </w:r>
      <w:r>
        <w:rPr>
          <w:sz w:val="28"/>
          <w:szCs w:val="28"/>
          <w:lang w:val="uk-UA"/>
        </w:rPr>
        <w:t xml:space="preserve"> </w:t>
      </w:r>
      <w:r w:rsidRPr="00AC27FE">
        <w:rPr>
          <w:sz w:val="28"/>
          <w:szCs w:val="28"/>
          <w:lang w:val="uk-UA"/>
        </w:rPr>
        <w:t>охороні їх від виснаження і забруднення</w:t>
      </w:r>
      <w:r>
        <w:rPr>
          <w:sz w:val="28"/>
          <w:szCs w:val="28"/>
          <w:lang w:val="uk-UA"/>
        </w:rPr>
        <w:t>.</w:t>
      </w:r>
    </w:p>
    <w:p w:rsidR="005B03E2" w:rsidRPr="007C3C4E" w:rsidRDefault="005B03E2" w:rsidP="005B03E2">
      <w:pPr>
        <w:widowControl w:val="0"/>
        <w:spacing w:line="360" w:lineRule="auto"/>
        <w:ind w:firstLine="708"/>
        <w:jc w:val="both"/>
        <w:rPr>
          <w:rFonts w:eastAsia="Calibri"/>
          <w:sz w:val="28"/>
          <w:lang w:val="uk-UA" w:eastAsia="zh-CN"/>
        </w:rPr>
      </w:pPr>
      <w:r w:rsidRPr="00C35F75">
        <w:rPr>
          <w:rFonts w:eastAsia="Calibri"/>
          <w:b/>
          <w:sz w:val="28"/>
          <w:lang w:val="uk-UA" w:eastAsia="zh-CN"/>
        </w:rPr>
        <w:t>Ключові слова</w:t>
      </w:r>
      <w:r w:rsidRPr="007C3C4E">
        <w:rPr>
          <w:rFonts w:eastAsia="Calibri"/>
          <w:sz w:val="28"/>
          <w:lang w:val="uk-UA" w:eastAsia="zh-CN"/>
        </w:rPr>
        <w:t>:</w:t>
      </w:r>
      <w:r w:rsidRPr="007C3C4E">
        <w:rPr>
          <w:sz w:val="28"/>
          <w:szCs w:val="28"/>
          <w:lang w:val="uk-UA"/>
        </w:rPr>
        <w:t xml:space="preserve"> підземні води, хімічний склад, </w:t>
      </w:r>
      <w:r>
        <w:rPr>
          <w:sz w:val="28"/>
          <w:szCs w:val="28"/>
          <w:lang w:val="uk-UA"/>
        </w:rPr>
        <w:t>жорсткість, експлуатаційні запаси</w:t>
      </w:r>
    </w:p>
    <w:p w:rsidR="005B03E2" w:rsidRDefault="005B03E2" w:rsidP="005B03E2">
      <w:pPr>
        <w:spacing w:line="360" w:lineRule="auto"/>
        <w:jc w:val="center"/>
        <w:rPr>
          <w:rFonts w:eastAsia="Calibri"/>
          <w:b/>
          <w:sz w:val="28"/>
          <w:lang w:val="uk-UA" w:eastAsia="zh-CN"/>
        </w:rPr>
      </w:pPr>
    </w:p>
    <w:p w:rsidR="005B03E2" w:rsidRPr="00FD4DC1" w:rsidRDefault="005B03E2" w:rsidP="005B03E2">
      <w:pPr>
        <w:spacing w:line="360" w:lineRule="auto"/>
        <w:jc w:val="center"/>
        <w:rPr>
          <w:rFonts w:eastAsia="Calibri"/>
          <w:b/>
          <w:sz w:val="28"/>
          <w:lang w:val="en-US" w:eastAsia="zh-CN"/>
        </w:rPr>
      </w:pPr>
      <w:r w:rsidRPr="00FD4DC1">
        <w:rPr>
          <w:rFonts w:eastAsia="Calibri"/>
          <w:b/>
          <w:sz w:val="28"/>
          <w:lang w:val="en-US" w:eastAsia="zh-CN"/>
        </w:rPr>
        <w:t>ABSTRACT</w:t>
      </w:r>
    </w:p>
    <w:p w:rsidR="005B03E2" w:rsidRPr="00622FAD" w:rsidRDefault="005B03E2" w:rsidP="005B03E2">
      <w:pPr>
        <w:spacing w:line="360" w:lineRule="auto"/>
        <w:ind w:firstLine="709"/>
        <w:jc w:val="both"/>
        <w:rPr>
          <w:sz w:val="28"/>
          <w:szCs w:val="28"/>
          <w:lang w:val="en-US"/>
        </w:rPr>
      </w:pPr>
      <w:r w:rsidRPr="00622FAD">
        <w:rPr>
          <w:sz w:val="28"/>
          <w:szCs w:val="28"/>
          <w:lang w:val="en-US"/>
        </w:rPr>
        <w:lastRenderedPageBreak/>
        <w:t>Sinitsky S. M Hydrogeological conditions of the territory of Velikomykhailovskyi district іn thе Odesa region. Scientific work for obtaining the Master's degree of higher education in the specialty 103 "Earth Sciences", educational program "Earth Sc</w:t>
      </w:r>
      <w:r w:rsidRPr="00622FAD">
        <w:rPr>
          <w:sz w:val="28"/>
          <w:szCs w:val="28"/>
          <w:lang w:val="en-US"/>
        </w:rPr>
        <w:t>i</w:t>
      </w:r>
      <w:r w:rsidRPr="00622FAD">
        <w:rPr>
          <w:sz w:val="28"/>
          <w:szCs w:val="28"/>
          <w:lang w:val="en-US"/>
        </w:rPr>
        <w:t>ences".</w:t>
      </w:r>
    </w:p>
    <w:p w:rsidR="005B03E2" w:rsidRPr="00622FAD" w:rsidRDefault="005B03E2" w:rsidP="005B03E2">
      <w:pPr>
        <w:spacing w:line="360" w:lineRule="auto"/>
        <w:jc w:val="both"/>
        <w:rPr>
          <w:sz w:val="28"/>
          <w:szCs w:val="28"/>
          <w:lang w:val="en-US"/>
        </w:rPr>
      </w:pPr>
      <w:r w:rsidRPr="00622FAD">
        <w:rPr>
          <w:sz w:val="28"/>
          <w:szCs w:val="28"/>
          <w:lang w:val="en-US"/>
        </w:rPr>
        <w:t xml:space="preserve">The master's thesis consists of an introduction, </w:t>
      </w:r>
      <w:r w:rsidRPr="00622FAD">
        <w:rPr>
          <w:rFonts w:eastAsia="Calibri"/>
          <w:sz w:val="28"/>
          <w:szCs w:val="28"/>
          <w:lang w:val="en-US" w:eastAsia="zh-CN"/>
        </w:rPr>
        <w:t>two</w:t>
      </w:r>
      <w:r w:rsidRPr="00622FAD">
        <w:rPr>
          <w:sz w:val="28"/>
          <w:szCs w:val="28"/>
          <w:lang w:val="en-US"/>
        </w:rPr>
        <w:t xml:space="preserve"> chapters and general concl</w:t>
      </w:r>
      <w:r w:rsidRPr="00622FAD">
        <w:rPr>
          <w:sz w:val="28"/>
          <w:szCs w:val="28"/>
          <w:lang w:val="en-US"/>
        </w:rPr>
        <w:t>u</w:t>
      </w:r>
      <w:r w:rsidRPr="00622FAD">
        <w:rPr>
          <w:sz w:val="28"/>
          <w:szCs w:val="28"/>
          <w:lang w:val="en-US"/>
        </w:rPr>
        <w:t>sions. The total volume of work is 7</w:t>
      </w:r>
      <w:r>
        <w:rPr>
          <w:sz w:val="28"/>
          <w:szCs w:val="28"/>
          <w:lang w:val="uk-UA"/>
        </w:rPr>
        <w:t>5</w:t>
      </w:r>
      <w:r w:rsidRPr="00622FAD">
        <w:rPr>
          <w:sz w:val="28"/>
          <w:szCs w:val="28"/>
          <w:lang w:val="en-US"/>
        </w:rPr>
        <w:t xml:space="preserve"> pages, including </w:t>
      </w:r>
      <w:r w:rsidRPr="00622FAD">
        <w:rPr>
          <w:sz w:val="28"/>
          <w:szCs w:val="28"/>
          <w:lang w:val="uk-UA"/>
        </w:rPr>
        <w:t>15</w:t>
      </w:r>
      <w:r w:rsidRPr="00622FAD">
        <w:rPr>
          <w:sz w:val="28"/>
          <w:szCs w:val="28"/>
          <w:lang w:val="en-US"/>
        </w:rPr>
        <w:t xml:space="preserve"> figures, 3 tables and list of used sources from </w:t>
      </w:r>
      <w:r w:rsidRPr="00622FAD">
        <w:rPr>
          <w:sz w:val="28"/>
          <w:szCs w:val="28"/>
          <w:lang w:val="uk-UA"/>
        </w:rPr>
        <w:t>33</w:t>
      </w:r>
      <w:r w:rsidRPr="00622FAD">
        <w:rPr>
          <w:sz w:val="28"/>
          <w:szCs w:val="28"/>
          <w:lang w:val="en-US"/>
        </w:rPr>
        <w:t xml:space="preserve"> titles.</w:t>
      </w:r>
    </w:p>
    <w:p w:rsidR="005B03E2" w:rsidRPr="00622FAD" w:rsidRDefault="005B03E2" w:rsidP="005B03E2">
      <w:pPr>
        <w:spacing w:line="360" w:lineRule="auto"/>
        <w:jc w:val="both"/>
        <w:rPr>
          <w:sz w:val="28"/>
          <w:szCs w:val="28"/>
          <w:lang w:val="en-US"/>
        </w:rPr>
      </w:pPr>
      <w:r w:rsidRPr="00622FAD">
        <w:rPr>
          <w:sz w:val="28"/>
          <w:szCs w:val="28"/>
          <w:lang w:val="en-US"/>
        </w:rPr>
        <w:t>The object of the study is the aquifer in the deposits of the Middle Sarmatian subregion of the Upper Miocene on the territory of the Velikomykhailovskyi district іn thе Odesa region.</w:t>
      </w:r>
    </w:p>
    <w:p w:rsidR="005B03E2" w:rsidRPr="00622FAD" w:rsidRDefault="005B03E2" w:rsidP="005B03E2">
      <w:pPr>
        <w:spacing w:line="360" w:lineRule="auto"/>
        <w:jc w:val="both"/>
        <w:rPr>
          <w:sz w:val="28"/>
          <w:szCs w:val="28"/>
          <w:lang w:val="en-US"/>
        </w:rPr>
      </w:pPr>
      <w:r w:rsidRPr="00622FAD">
        <w:rPr>
          <w:sz w:val="28"/>
          <w:szCs w:val="28"/>
          <w:lang w:val="en-US"/>
        </w:rPr>
        <w:t>The subject of the study is the characteristics of the quality, chemical composition underground water resources of the Middle Sarmatian aquifer оn the territory  of the Velikomykhailovskyi district.</w:t>
      </w:r>
    </w:p>
    <w:p w:rsidR="005B03E2" w:rsidRPr="00622FAD" w:rsidRDefault="005B03E2" w:rsidP="005B03E2">
      <w:pPr>
        <w:spacing w:line="360" w:lineRule="auto"/>
        <w:jc w:val="both"/>
        <w:rPr>
          <w:sz w:val="28"/>
          <w:szCs w:val="28"/>
          <w:lang w:val="en-US"/>
        </w:rPr>
      </w:pPr>
      <w:r w:rsidRPr="00622FAD">
        <w:rPr>
          <w:sz w:val="28"/>
          <w:szCs w:val="28"/>
          <w:lang w:val="en-US"/>
        </w:rPr>
        <w:t>The purpose of the thesis is to study the characteristics of the chemical composition and regularities of the spatial distribution of the hardness of groundwater in the deposits of the Middle Sarmatian in connection with the underground water resources for drinking water supply in the territory of the Velikomykhailovskyi district.</w:t>
      </w:r>
    </w:p>
    <w:p w:rsidR="005B03E2" w:rsidRPr="00622FAD" w:rsidRDefault="005B03E2" w:rsidP="005B03E2">
      <w:pPr>
        <w:spacing w:line="360" w:lineRule="auto"/>
        <w:jc w:val="both"/>
        <w:rPr>
          <w:sz w:val="28"/>
          <w:szCs w:val="28"/>
          <w:lang w:val="en-US"/>
        </w:rPr>
      </w:pPr>
      <w:r w:rsidRPr="00622FAD">
        <w:rPr>
          <w:sz w:val="28"/>
          <w:szCs w:val="28"/>
          <w:lang w:val="en-US"/>
        </w:rPr>
        <w:t>The hydrochemical composition of underground water resources of the Middle Sarmatian has been studied. Spatial variability of groundwater hardness of the Middle Sarmatian aquifer on the territory of the Velikomykhailovskyi district has been studied.</w:t>
      </w:r>
    </w:p>
    <w:p w:rsidR="005B03E2" w:rsidRPr="00622FAD" w:rsidRDefault="005B03E2" w:rsidP="005B03E2">
      <w:pPr>
        <w:spacing w:line="360" w:lineRule="auto"/>
        <w:jc w:val="both"/>
        <w:rPr>
          <w:sz w:val="28"/>
          <w:szCs w:val="28"/>
          <w:lang w:val="en-US"/>
        </w:rPr>
      </w:pPr>
      <w:r w:rsidRPr="00622FAD">
        <w:rPr>
          <w:sz w:val="28"/>
          <w:szCs w:val="28"/>
          <w:lang w:val="en-US"/>
        </w:rPr>
        <w:t xml:space="preserve">Recommendations on rational use of groundwater, its protection from depletion and pollution are given. </w:t>
      </w:r>
    </w:p>
    <w:p w:rsidR="005B03E2" w:rsidRPr="00622FAD" w:rsidRDefault="005B03E2" w:rsidP="005B03E2">
      <w:pPr>
        <w:spacing w:line="360" w:lineRule="auto"/>
        <w:jc w:val="both"/>
        <w:rPr>
          <w:sz w:val="28"/>
          <w:szCs w:val="28"/>
          <w:lang w:val="en-US"/>
        </w:rPr>
      </w:pPr>
      <w:r w:rsidRPr="00622FAD">
        <w:rPr>
          <w:b/>
          <w:sz w:val="28"/>
          <w:szCs w:val="28"/>
          <w:lang w:val="en-US"/>
        </w:rPr>
        <w:t>Keywords:</w:t>
      </w:r>
      <w:r w:rsidRPr="00622FAD">
        <w:rPr>
          <w:sz w:val="28"/>
          <w:szCs w:val="28"/>
          <w:lang w:val="en-US"/>
        </w:rPr>
        <w:t xml:space="preserve"> underground water, chemical composition, hardness of groundwater, resources.</w:t>
      </w:r>
    </w:p>
    <w:p w:rsidR="005B03E2" w:rsidRPr="0040771B" w:rsidRDefault="005B03E2" w:rsidP="005B03E2">
      <w:pPr>
        <w:spacing w:line="360" w:lineRule="auto"/>
        <w:jc w:val="center"/>
        <w:rPr>
          <w:sz w:val="28"/>
          <w:szCs w:val="28"/>
          <w:lang w:val="uk-UA"/>
        </w:rPr>
      </w:pPr>
    </w:p>
    <w:p w:rsidR="005B03E2" w:rsidRPr="007C3C4E" w:rsidRDefault="005B03E2" w:rsidP="005B03E2">
      <w:pPr>
        <w:spacing w:line="360" w:lineRule="auto"/>
        <w:rPr>
          <w:lang w:val="uk-UA"/>
        </w:rPr>
      </w:pPr>
    </w:p>
    <w:p w:rsidR="005B03E2" w:rsidRPr="00421A93" w:rsidRDefault="005B03E2" w:rsidP="005B03E2">
      <w:pPr>
        <w:spacing w:line="360" w:lineRule="auto"/>
        <w:ind w:right="-5"/>
        <w:jc w:val="center"/>
        <w:rPr>
          <w:b/>
          <w:bCs/>
          <w:sz w:val="28"/>
          <w:szCs w:val="28"/>
          <w:lang w:val="uk-UA"/>
        </w:rPr>
      </w:pPr>
      <w:r w:rsidRPr="00421A93">
        <w:rPr>
          <w:b/>
          <w:bCs/>
          <w:sz w:val="28"/>
          <w:szCs w:val="28"/>
          <w:lang w:val="uk-UA"/>
        </w:rPr>
        <w:t xml:space="preserve">ЗМІСТ </w:t>
      </w:r>
    </w:p>
    <w:p w:rsidR="005B03E2" w:rsidRDefault="005B03E2" w:rsidP="005B03E2">
      <w:pPr>
        <w:spacing w:line="360" w:lineRule="auto"/>
        <w:ind w:right="-5"/>
        <w:jc w:val="both"/>
        <w:rPr>
          <w:sz w:val="28"/>
          <w:szCs w:val="28"/>
          <w:lang w:val="uk-UA"/>
        </w:rPr>
      </w:pPr>
    </w:p>
    <w:p w:rsidR="005B03E2" w:rsidRPr="00421A93" w:rsidRDefault="005B03E2" w:rsidP="005B03E2">
      <w:pPr>
        <w:spacing w:line="360" w:lineRule="auto"/>
        <w:ind w:right="-5"/>
        <w:jc w:val="both"/>
        <w:rPr>
          <w:sz w:val="28"/>
          <w:szCs w:val="28"/>
          <w:lang w:val="uk-UA"/>
        </w:rPr>
      </w:pPr>
      <w:r w:rsidRPr="00421A93">
        <w:rPr>
          <w:sz w:val="28"/>
          <w:szCs w:val="28"/>
          <w:lang w:val="uk-UA"/>
        </w:rPr>
        <w:lastRenderedPageBreak/>
        <w:t>ВСТУП</w:t>
      </w:r>
      <w:r>
        <w:rPr>
          <w:sz w:val="28"/>
          <w:szCs w:val="28"/>
          <w:lang w:val="uk-UA"/>
        </w:rPr>
        <w:t>…</w:t>
      </w:r>
      <w:r w:rsidRPr="00421A93">
        <w:rPr>
          <w:sz w:val="28"/>
          <w:szCs w:val="28"/>
          <w:lang w:val="uk-UA"/>
        </w:rPr>
        <w:t>.........................................................................................................</w:t>
      </w:r>
      <w:r>
        <w:rPr>
          <w:sz w:val="28"/>
          <w:szCs w:val="28"/>
          <w:lang w:val="uk-UA"/>
        </w:rPr>
        <w:t>.........5</w:t>
      </w:r>
    </w:p>
    <w:p w:rsidR="005B03E2" w:rsidRPr="00421A93" w:rsidRDefault="005B03E2" w:rsidP="005B03E2">
      <w:pPr>
        <w:spacing w:line="360" w:lineRule="auto"/>
        <w:ind w:right="-5"/>
        <w:jc w:val="both"/>
        <w:rPr>
          <w:sz w:val="28"/>
          <w:szCs w:val="28"/>
          <w:lang w:val="uk-UA"/>
        </w:rPr>
      </w:pPr>
      <w:r w:rsidRPr="003A0C07">
        <w:rPr>
          <w:sz w:val="28"/>
          <w:szCs w:val="28"/>
          <w:lang w:val="uk-UA"/>
        </w:rPr>
        <w:t>РОЗДІЛ 1. ПРИРОДНІ УМОВИ ОДЕСЬКОГО РЕГІОНУ</w:t>
      </w:r>
      <w:r w:rsidRPr="00421A93">
        <w:rPr>
          <w:sz w:val="28"/>
          <w:szCs w:val="28"/>
          <w:lang w:val="uk-UA"/>
        </w:rPr>
        <w:t>....................</w:t>
      </w:r>
      <w:r>
        <w:rPr>
          <w:sz w:val="28"/>
          <w:szCs w:val="28"/>
          <w:lang w:val="uk-UA"/>
        </w:rPr>
        <w:t>.............8</w:t>
      </w:r>
    </w:p>
    <w:p w:rsidR="005B03E2" w:rsidRPr="00421A93" w:rsidRDefault="005B03E2" w:rsidP="005B03E2">
      <w:pPr>
        <w:spacing w:line="360" w:lineRule="auto"/>
        <w:ind w:left="170"/>
        <w:jc w:val="both"/>
        <w:rPr>
          <w:sz w:val="28"/>
          <w:szCs w:val="28"/>
          <w:lang w:val="uk-UA"/>
        </w:rPr>
      </w:pPr>
      <w:r w:rsidRPr="00421A93">
        <w:rPr>
          <w:sz w:val="28"/>
          <w:szCs w:val="28"/>
          <w:lang w:val="uk-UA"/>
        </w:rPr>
        <w:t>1.</w:t>
      </w:r>
      <w:r>
        <w:rPr>
          <w:sz w:val="28"/>
          <w:szCs w:val="28"/>
          <w:lang w:val="uk-UA"/>
        </w:rPr>
        <w:t>1</w:t>
      </w:r>
      <w:r w:rsidRPr="00421A93">
        <w:rPr>
          <w:sz w:val="28"/>
          <w:szCs w:val="28"/>
          <w:lang w:val="uk-UA"/>
        </w:rPr>
        <w:t xml:space="preserve"> </w:t>
      </w:r>
      <w:r w:rsidRPr="000D1063">
        <w:rPr>
          <w:sz w:val="28"/>
          <w:szCs w:val="28"/>
          <w:lang w:val="uk-UA"/>
        </w:rPr>
        <w:t>Кліматичні умови</w:t>
      </w:r>
      <w:r w:rsidRPr="00421A93">
        <w:rPr>
          <w:sz w:val="28"/>
          <w:szCs w:val="28"/>
          <w:lang w:val="uk-UA"/>
        </w:rPr>
        <w:t>......................................................................</w:t>
      </w:r>
      <w:r>
        <w:rPr>
          <w:sz w:val="28"/>
          <w:szCs w:val="28"/>
          <w:lang w:val="uk-UA"/>
        </w:rPr>
        <w:t>.....................8</w:t>
      </w:r>
    </w:p>
    <w:p w:rsidR="005B03E2" w:rsidRPr="00421A93" w:rsidRDefault="005B03E2" w:rsidP="005B03E2">
      <w:pPr>
        <w:spacing w:line="360" w:lineRule="auto"/>
        <w:ind w:left="170"/>
        <w:jc w:val="both"/>
        <w:rPr>
          <w:sz w:val="28"/>
          <w:szCs w:val="28"/>
          <w:lang w:val="uk-UA"/>
        </w:rPr>
      </w:pPr>
      <w:r>
        <w:rPr>
          <w:sz w:val="28"/>
          <w:szCs w:val="28"/>
          <w:lang w:val="uk-UA"/>
        </w:rPr>
        <w:t>1.</w:t>
      </w:r>
      <w:r w:rsidRPr="00421A93">
        <w:rPr>
          <w:sz w:val="28"/>
          <w:szCs w:val="28"/>
          <w:lang w:val="uk-UA"/>
        </w:rPr>
        <w:t>2 Геологічна будова</w:t>
      </w:r>
      <w:r>
        <w:rPr>
          <w:sz w:val="28"/>
          <w:szCs w:val="28"/>
          <w:lang w:val="uk-UA"/>
        </w:rPr>
        <w:t>..</w:t>
      </w:r>
      <w:r w:rsidRPr="00421A93">
        <w:rPr>
          <w:sz w:val="28"/>
          <w:szCs w:val="28"/>
          <w:lang w:val="uk-UA"/>
        </w:rPr>
        <w:t>....................................................................................</w:t>
      </w:r>
      <w:r>
        <w:rPr>
          <w:sz w:val="28"/>
          <w:szCs w:val="28"/>
          <w:lang w:val="uk-UA"/>
        </w:rPr>
        <w:t>...11</w:t>
      </w:r>
    </w:p>
    <w:p w:rsidR="005B03E2" w:rsidRPr="00421A93" w:rsidRDefault="005B03E2" w:rsidP="005B03E2">
      <w:pPr>
        <w:spacing w:line="360" w:lineRule="auto"/>
        <w:ind w:left="340"/>
        <w:jc w:val="both"/>
        <w:rPr>
          <w:sz w:val="28"/>
          <w:szCs w:val="28"/>
          <w:lang w:val="uk-UA"/>
        </w:rPr>
      </w:pPr>
      <w:r>
        <w:rPr>
          <w:sz w:val="28"/>
          <w:szCs w:val="28"/>
          <w:lang w:val="uk-UA"/>
        </w:rPr>
        <w:t>1</w:t>
      </w:r>
      <w:r w:rsidRPr="00421A93">
        <w:rPr>
          <w:sz w:val="28"/>
          <w:szCs w:val="28"/>
          <w:lang w:val="uk-UA"/>
        </w:rPr>
        <w:t>.</w:t>
      </w:r>
      <w:r>
        <w:rPr>
          <w:sz w:val="28"/>
          <w:szCs w:val="28"/>
          <w:lang w:val="uk-UA"/>
        </w:rPr>
        <w:t>2</w:t>
      </w:r>
      <w:r w:rsidRPr="00421A93">
        <w:rPr>
          <w:sz w:val="28"/>
          <w:szCs w:val="28"/>
          <w:lang w:val="uk-UA"/>
        </w:rPr>
        <w:t>.</w:t>
      </w:r>
      <w:r>
        <w:rPr>
          <w:sz w:val="28"/>
          <w:szCs w:val="28"/>
          <w:lang w:val="uk-UA"/>
        </w:rPr>
        <w:t>1</w:t>
      </w:r>
      <w:r w:rsidRPr="00421A93">
        <w:rPr>
          <w:sz w:val="28"/>
          <w:szCs w:val="28"/>
          <w:lang w:val="uk-UA"/>
        </w:rPr>
        <w:t xml:space="preserve"> Стратиграфія </w:t>
      </w:r>
      <w:r>
        <w:rPr>
          <w:sz w:val="28"/>
          <w:szCs w:val="28"/>
          <w:lang w:val="uk-UA"/>
        </w:rPr>
        <w:t>і літологія…</w:t>
      </w:r>
      <w:r w:rsidRPr="00421A93">
        <w:rPr>
          <w:sz w:val="28"/>
          <w:szCs w:val="28"/>
          <w:lang w:val="uk-UA"/>
        </w:rPr>
        <w:t>.........................................................</w:t>
      </w:r>
      <w:r>
        <w:rPr>
          <w:sz w:val="28"/>
          <w:szCs w:val="28"/>
          <w:lang w:val="uk-UA"/>
        </w:rPr>
        <w:t>.............11</w:t>
      </w:r>
    </w:p>
    <w:p w:rsidR="005B03E2" w:rsidRPr="00421A93" w:rsidRDefault="005B03E2" w:rsidP="005B03E2">
      <w:pPr>
        <w:spacing w:line="360" w:lineRule="auto"/>
        <w:ind w:left="340"/>
        <w:jc w:val="both"/>
        <w:rPr>
          <w:sz w:val="28"/>
          <w:szCs w:val="28"/>
          <w:lang w:val="uk-UA"/>
        </w:rPr>
      </w:pPr>
      <w:r>
        <w:rPr>
          <w:sz w:val="28"/>
          <w:szCs w:val="28"/>
          <w:lang w:val="uk-UA"/>
        </w:rPr>
        <w:t>1</w:t>
      </w:r>
      <w:r w:rsidRPr="00421A93">
        <w:rPr>
          <w:sz w:val="28"/>
          <w:szCs w:val="28"/>
          <w:lang w:val="uk-UA"/>
        </w:rPr>
        <w:t xml:space="preserve">.2. </w:t>
      </w:r>
      <w:r>
        <w:rPr>
          <w:sz w:val="28"/>
          <w:szCs w:val="28"/>
          <w:lang w:val="uk-UA"/>
        </w:rPr>
        <w:t xml:space="preserve">2 </w:t>
      </w:r>
      <w:r w:rsidRPr="00421A93">
        <w:rPr>
          <w:sz w:val="28"/>
          <w:szCs w:val="28"/>
          <w:lang w:val="uk-UA"/>
        </w:rPr>
        <w:t>Тектоніка і сучасні тектонічні рухи</w:t>
      </w:r>
      <w:r>
        <w:rPr>
          <w:sz w:val="28"/>
          <w:szCs w:val="28"/>
          <w:lang w:val="uk-UA"/>
        </w:rPr>
        <w:t>.</w:t>
      </w:r>
      <w:r w:rsidRPr="00421A93">
        <w:rPr>
          <w:sz w:val="28"/>
          <w:szCs w:val="28"/>
          <w:lang w:val="uk-UA"/>
        </w:rPr>
        <w:t>..........................................</w:t>
      </w:r>
      <w:r>
        <w:rPr>
          <w:sz w:val="28"/>
          <w:szCs w:val="28"/>
          <w:lang w:val="uk-UA"/>
        </w:rPr>
        <w:t>...........20</w:t>
      </w:r>
    </w:p>
    <w:p w:rsidR="005B03E2" w:rsidRPr="00421A93" w:rsidRDefault="005B03E2" w:rsidP="005B03E2">
      <w:pPr>
        <w:spacing w:line="360" w:lineRule="auto"/>
        <w:ind w:left="170"/>
        <w:jc w:val="both"/>
        <w:rPr>
          <w:sz w:val="28"/>
          <w:szCs w:val="28"/>
          <w:lang w:val="uk-UA"/>
        </w:rPr>
      </w:pPr>
      <w:r>
        <w:rPr>
          <w:sz w:val="28"/>
          <w:szCs w:val="28"/>
          <w:lang w:val="uk-UA"/>
        </w:rPr>
        <w:t>1.</w:t>
      </w:r>
      <w:r w:rsidRPr="00421A93">
        <w:rPr>
          <w:sz w:val="28"/>
          <w:szCs w:val="28"/>
          <w:lang w:val="uk-UA"/>
        </w:rPr>
        <w:t>3 Геоморфологія</w:t>
      </w:r>
      <w:r>
        <w:rPr>
          <w:sz w:val="28"/>
          <w:szCs w:val="28"/>
          <w:lang w:val="uk-UA"/>
        </w:rPr>
        <w:t>..</w:t>
      </w:r>
      <w:r w:rsidRPr="00421A93">
        <w:rPr>
          <w:sz w:val="28"/>
          <w:szCs w:val="28"/>
          <w:lang w:val="uk-UA"/>
        </w:rPr>
        <w:t>..........................................................................................</w:t>
      </w:r>
      <w:r>
        <w:rPr>
          <w:sz w:val="28"/>
          <w:szCs w:val="28"/>
          <w:lang w:val="uk-UA"/>
        </w:rPr>
        <w:t>...24</w:t>
      </w:r>
    </w:p>
    <w:p w:rsidR="005B03E2" w:rsidRPr="00421A93" w:rsidRDefault="005B03E2" w:rsidP="005B03E2">
      <w:pPr>
        <w:spacing w:line="360" w:lineRule="auto"/>
        <w:ind w:left="170"/>
        <w:jc w:val="both"/>
        <w:rPr>
          <w:sz w:val="28"/>
          <w:szCs w:val="28"/>
          <w:lang w:val="uk-UA"/>
        </w:rPr>
      </w:pPr>
      <w:r>
        <w:rPr>
          <w:sz w:val="28"/>
          <w:szCs w:val="28"/>
          <w:lang w:val="uk-UA"/>
        </w:rPr>
        <w:t>1</w:t>
      </w:r>
      <w:r w:rsidRPr="00421A93">
        <w:rPr>
          <w:sz w:val="28"/>
          <w:szCs w:val="28"/>
          <w:lang w:val="uk-UA"/>
        </w:rPr>
        <w:t>.</w:t>
      </w:r>
      <w:r>
        <w:rPr>
          <w:sz w:val="28"/>
          <w:szCs w:val="28"/>
          <w:lang w:val="uk-UA"/>
        </w:rPr>
        <w:t>4</w:t>
      </w:r>
      <w:r w:rsidRPr="00421A93">
        <w:rPr>
          <w:sz w:val="28"/>
          <w:szCs w:val="28"/>
          <w:lang w:val="uk-UA"/>
        </w:rPr>
        <w:t xml:space="preserve"> Гідрогеологічні умови</w:t>
      </w:r>
      <w:r>
        <w:rPr>
          <w:sz w:val="28"/>
          <w:szCs w:val="28"/>
          <w:lang w:val="uk-UA"/>
        </w:rPr>
        <w:t>..</w:t>
      </w:r>
      <w:r w:rsidRPr="00421A93">
        <w:rPr>
          <w:sz w:val="28"/>
          <w:szCs w:val="28"/>
          <w:lang w:val="uk-UA"/>
        </w:rPr>
        <w:t>.............................................................................</w:t>
      </w:r>
      <w:r>
        <w:rPr>
          <w:sz w:val="28"/>
          <w:szCs w:val="28"/>
          <w:lang w:val="uk-UA"/>
        </w:rPr>
        <w:t>...28</w:t>
      </w:r>
    </w:p>
    <w:p w:rsidR="005B03E2" w:rsidRPr="00421A93" w:rsidRDefault="005B03E2" w:rsidP="005B03E2">
      <w:pPr>
        <w:spacing w:line="360" w:lineRule="auto"/>
        <w:ind w:right="-5"/>
        <w:jc w:val="both"/>
        <w:rPr>
          <w:sz w:val="28"/>
          <w:szCs w:val="28"/>
          <w:lang w:val="uk-UA"/>
        </w:rPr>
      </w:pPr>
      <w:r w:rsidRPr="003A0C07">
        <w:rPr>
          <w:sz w:val="28"/>
          <w:szCs w:val="28"/>
          <w:lang w:val="uk-UA"/>
        </w:rPr>
        <w:t xml:space="preserve">РОЗДІЛ </w:t>
      </w:r>
      <w:r>
        <w:rPr>
          <w:sz w:val="28"/>
          <w:szCs w:val="28"/>
          <w:lang w:val="uk-UA"/>
        </w:rPr>
        <w:t>2</w:t>
      </w:r>
      <w:r w:rsidRPr="003A0C07">
        <w:rPr>
          <w:sz w:val="28"/>
          <w:szCs w:val="28"/>
          <w:lang w:val="uk-UA"/>
        </w:rPr>
        <w:t xml:space="preserve">. </w:t>
      </w:r>
      <w:r w:rsidRPr="003F3ACF">
        <w:rPr>
          <w:sz w:val="28"/>
          <w:szCs w:val="28"/>
          <w:lang w:val="uk-UA"/>
        </w:rPr>
        <w:t>ГІДРОГЕОЛОГІЧНІ УМОВИ ТЕРИТОРІЇ ВЕЛИКОМИХАЙЛІВСЬКОГО РАЙОНУ ОДЕСЬКОЇ ОБЛАСТІ</w:t>
      </w:r>
      <w:r>
        <w:rPr>
          <w:sz w:val="28"/>
          <w:szCs w:val="28"/>
          <w:lang w:val="uk-UA"/>
        </w:rPr>
        <w:t>…..………36</w:t>
      </w:r>
    </w:p>
    <w:p w:rsidR="005B03E2" w:rsidRPr="00421A93" w:rsidRDefault="005B03E2" w:rsidP="005B03E2">
      <w:pPr>
        <w:numPr>
          <w:ilvl w:val="12"/>
          <w:numId w:val="0"/>
        </w:numPr>
        <w:shd w:val="clear" w:color="auto" w:fill="FFFFFF"/>
        <w:spacing w:line="360" w:lineRule="auto"/>
        <w:ind w:left="170"/>
        <w:jc w:val="both"/>
        <w:rPr>
          <w:spacing w:val="-4"/>
          <w:sz w:val="28"/>
          <w:szCs w:val="28"/>
          <w:lang w:val="uk-UA"/>
        </w:rPr>
      </w:pPr>
      <w:r>
        <w:rPr>
          <w:sz w:val="28"/>
          <w:szCs w:val="28"/>
          <w:lang w:val="uk-UA"/>
        </w:rPr>
        <w:t>2</w:t>
      </w:r>
      <w:r w:rsidRPr="00421A93">
        <w:rPr>
          <w:sz w:val="28"/>
          <w:szCs w:val="28"/>
          <w:lang w:val="uk-UA"/>
        </w:rPr>
        <w:t>.</w:t>
      </w:r>
      <w:r>
        <w:rPr>
          <w:sz w:val="28"/>
          <w:szCs w:val="28"/>
          <w:lang w:val="uk-UA"/>
        </w:rPr>
        <w:t>1</w:t>
      </w:r>
      <w:r w:rsidRPr="00421A93">
        <w:rPr>
          <w:sz w:val="28"/>
          <w:szCs w:val="28"/>
          <w:lang w:val="uk-UA"/>
        </w:rPr>
        <w:t xml:space="preserve"> </w:t>
      </w:r>
      <w:r w:rsidRPr="00421A93">
        <w:rPr>
          <w:rFonts w:ascii="Times New (W1)" w:hAnsi="Times New (W1)"/>
          <w:bCs/>
          <w:iCs/>
          <w:sz w:val="28"/>
          <w:szCs w:val="28"/>
          <w:lang w:val="uk-UA"/>
        </w:rPr>
        <w:t>Аналіз режиму експлуатації діючих водозаборів</w:t>
      </w:r>
      <w:r w:rsidRPr="00D2618B">
        <w:rPr>
          <w:rFonts w:ascii="Calibri" w:hAnsi="Calibri"/>
          <w:bCs/>
          <w:iCs/>
          <w:sz w:val="28"/>
          <w:szCs w:val="28"/>
          <w:lang w:val="uk-UA"/>
        </w:rPr>
        <w:t>..</w:t>
      </w:r>
      <w:r w:rsidRPr="00421A93">
        <w:rPr>
          <w:bCs/>
          <w:iCs/>
          <w:sz w:val="28"/>
          <w:szCs w:val="28"/>
          <w:lang w:val="uk-UA"/>
        </w:rPr>
        <w:t>.................................</w:t>
      </w:r>
      <w:r>
        <w:rPr>
          <w:bCs/>
          <w:iCs/>
          <w:sz w:val="28"/>
          <w:szCs w:val="28"/>
          <w:lang w:val="uk-UA"/>
        </w:rPr>
        <w:t>...36</w:t>
      </w:r>
    </w:p>
    <w:p w:rsidR="005B03E2" w:rsidRPr="00AC27FE" w:rsidRDefault="005B03E2" w:rsidP="005B03E2">
      <w:pPr>
        <w:spacing w:line="360" w:lineRule="auto"/>
        <w:ind w:left="170"/>
        <w:jc w:val="both"/>
        <w:rPr>
          <w:sz w:val="28"/>
          <w:szCs w:val="28"/>
          <w:lang w:val="uk-UA"/>
        </w:rPr>
      </w:pPr>
      <w:r>
        <w:rPr>
          <w:sz w:val="28"/>
          <w:szCs w:val="28"/>
          <w:lang w:val="uk-UA"/>
        </w:rPr>
        <w:t>2</w:t>
      </w:r>
      <w:r w:rsidRPr="00AC27FE">
        <w:rPr>
          <w:sz w:val="28"/>
          <w:szCs w:val="28"/>
          <w:lang w:val="uk-UA"/>
        </w:rPr>
        <w:t>.</w:t>
      </w:r>
      <w:r>
        <w:rPr>
          <w:sz w:val="28"/>
          <w:szCs w:val="28"/>
          <w:lang w:val="uk-UA"/>
        </w:rPr>
        <w:t>2</w:t>
      </w:r>
      <w:r w:rsidRPr="00AC27FE">
        <w:rPr>
          <w:sz w:val="28"/>
          <w:szCs w:val="28"/>
          <w:lang w:val="uk-UA"/>
        </w:rPr>
        <w:t xml:space="preserve"> Геологічна будова і гідрогеологічні  умови ділянки досліджень......</w:t>
      </w:r>
      <w:r>
        <w:rPr>
          <w:sz w:val="28"/>
          <w:szCs w:val="28"/>
          <w:lang w:val="uk-UA"/>
        </w:rPr>
        <w:t>...</w:t>
      </w:r>
      <w:r w:rsidRPr="00AC27FE">
        <w:rPr>
          <w:sz w:val="28"/>
          <w:szCs w:val="28"/>
          <w:lang w:val="uk-UA"/>
        </w:rPr>
        <w:t>..</w:t>
      </w:r>
      <w:r>
        <w:rPr>
          <w:sz w:val="28"/>
          <w:szCs w:val="28"/>
          <w:lang w:val="uk-UA"/>
        </w:rPr>
        <w:t>..40</w:t>
      </w:r>
    </w:p>
    <w:p w:rsidR="005B03E2" w:rsidRPr="00AC27FE" w:rsidRDefault="005B03E2" w:rsidP="005B03E2">
      <w:pPr>
        <w:spacing w:line="360" w:lineRule="auto"/>
        <w:ind w:left="170"/>
        <w:jc w:val="both"/>
        <w:rPr>
          <w:sz w:val="28"/>
          <w:szCs w:val="28"/>
          <w:lang w:val="uk-UA"/>
        </w:rPr>
      </w:pPr>
      <w:r>
        <w:rPr>
          <w:sz w:val="28"/>
          <w:szCs w:val="28"/>
          <w:lang w:val="uk-UA"/>
        </w:rPr>
        <w:t>2</w:t>
      </w:r>
      <w:r w:rsidRPr="00AC27FE">
        <w:rPr>
          <w:sz w:val="28"/>
          <w:szCs w:val="28"/>
          <w:lang w:val="uk-UA"/>
        </w:rPr>
        <w:t>.</w:t>
      </w:r>
      <w:r>
        <w:rPr>
          <w:sz w:val="28"/>
          <w:szCs w:val="28"/>
          <w:lang w:val="uk-UA"/>
        </w:rPr>
        <w:t>3</w:t>
      </w:r>
      <w:r w:rsidRPr="00AC27FE">
        <w:rPr>
          <w:sz w:val="28"/>
          <w:szCs w:val="28"/>
          <w:lang w:val="uk-UA"/>
        </w:rPr>
        <w:t xml:space="preserve"> Характеристика якості </w:t>
      </w:r>
      <w:r>
        <w:rPr>
          <w:sz w:val="28"/>
          <w:szCs w:val="28"/>
          <w:lang w:val="uk-UA"/>
        </w:rPr>
        <w:t xml:space="preserve">підземних </w:t>
      </w:r>
      <w:r w:rsidRPr="00AC27FE">
        <w:rPr>
          <w:sz w:val="28"/>
          <w:szCs w:val="28"/>
          <w:lang w:val="uk-UA"/>
        </w:rPr>
        <w:t xml:space="preserve">вод </w:t>
      </w:r>
      <w:r>
        <w:rPr>
          <w:sz w:val="28"/>
          <w:szCs w:val="28"/>
          <w:lang w:val="uk-UA"/>
        </w:rPr>
        <w:t xml:space="preserve">середньосарматських </w:t>
      </w:r>
      <w:r w:rsidRPr="00AC27FE">
        <w:rPr>
          <w:sz w:val="28"/>
          <w:szCs w:val="28"/>
          <w:lang w:val="uk-UA"/>
        </w:rPr>
        <w:t>відкладів</w:t>
      </w:r>
      <w:r>
        <w:rPr>
          <w:sz w:val="28"/>
          <w:szCs w:val="28"/>
          <w:lang w:val="uk-UA"/>
        </w:rPr>
        <w:t>..45</w:t>
      </w:r>
    </w:p>
    <w:p w:rsidR="005B03E2" w:rsidRPr="00AC27FE" w:rsidRDefault="005B03E2" w:rsidP="005B03E2">
      <w:pPr>
        <w:spacing w:line="360" w:lineRule="auto"/>
        <w:ind w:left="170"/>
        <w:jc w:val="both"/>
        <w:rPr>
          <w:sz w:val="28"/>
          <w:szCs w:val="28"/>
          <w:lang w:val="uk-UA"/>
        </w:rPr>
      </w:pPr>
      <w:r>
        <w:rPr>
          <w:sz w:val="28"/>
          <w:szCs w:val="28"/>
          <w:lang w:val="uk-UA"/>
        </w:rPr>
        <w:t>2</w:t>
      </w:r>
      <w:r w:rsidRPr="00AC27FE">
        <w:rPr>
          <w:sz w:val="28"/>
          <w:szCs w:val="28"/>
          <w:lang w:val="uk-UA"/>
        </w:rPr>
        <w:t>.</w:t>
      </w:r>
      <w:r>
        <w:rPr>
          <w:sz w:val="28"/>
          <w:szCs w:val="28"/>
          <w:lang w:val="uk-UA"/>
        </w:rPr>
        <w:t xml:space="preserve">4 </w:t>
      </w:r>
      <w:r w:rsidRPr="00AC27FE">
        <w:rPr>
          <w:sz w:val="28"/>
          <w:szCs w:val="28"/>
          <w:lang w:val="uk-UA"/>
        </w:rPr>
        <w:t>Закономірності просторової мінливості жорсткості підземних</w:t>
      </w:r>
      <w:r>
        <w:rPr>
          <w:sz w:val="28"/>
          <w:szCs w:val="28"/>
          <w:lang w:val="uk-UA"/>
        </w:rPr>
        <w:t xml:space="preserve"> </w:t>
      </w:r>
      <w:r w:rsidRPr="00AC27FE">
        <w:rPr>
          <w:sz w:val="28"/>
          <w:szCs w:val="28"/>
          <w:lang w:val="uk-UA"/>
        </w:rPr>
        <w:t>вод середньосарматських відкладень на території району</w:t>
      </w:r>
      <w:r>
        <w:rPr>
          <w:sz w:val="28"/>
          <w:szCs w:val="28"/>
          <w:lang w:val="uk-UA"/>
        </w:rPr>
        <w:t xml:space="preserve"> </w:t>
      </w:r>
      <w:r w:rsidRPr="00AC27FE">
        <w:rPr>
          <w:sz w:val="28"/>
          <w:szCs w:val="28"/>
          <w:lang w:val="uk-UA"/>
        </w:rPr>
        <w:t>досліджень</w:t>
      </w:r>
      <w:r>
        <w:rPr>
          <w:sz w:val="28"/>
          <w:szCs w:val="28"/>
          <w:lang w:val="uk-UA"/>
        </w:rPr>
        <w:t>..</w:t>
      </w:r>
      <w:r w:rsidRPr="00AC27FE">
        <w:rPr>
          <w:sz w:val="28"/>
          <w:szCs w:val="28"/>
          <w:lang w:val="uk-UA"/>
        </w:rPr>
        <w:t>.......</w:t>
      </w:r>
      <w:r>
        <w:rPr>
          <w:sz w:val="28"/>
          <w:szCs w:val="28"/>
          <w:lang w:val="uk-UA"/>
        </w:rPr>
        <w:t>......50</w:t>
      </w:r>
    </w:p>
    <w:p w:rsidR="005B03E2" w:rsidRPr="00AC27FE" w:rsidRDefault="005B03E2" w:rsidP="005B03E2">
      <w:pPr>
        <w:spacing w:line="360" w:lineRule="auto"/>
        <w:ind w:left="170"/>
        <w:jc w:val="both"/>
        <w:rPr>
          <w:sz w:val="28"/>
          <w:szCs w:val="28"/>
          <w:lang w:val="uk-UA"/>
        </w:rPr>
      </w:pPr>
      <w:r w:rsidRPr="00394206">
        <w:rPr>
          <w:sz w:val="28"/>
          <w:szCs w:val="28"/>
          <w:lang w:val="uk-UA"/>
        </w:rPr>
        <w:t>2.5</w:t>
      </w:r>
      <w:r w:rsidRPr="00AC27FE">
        <w:rPr>
          <w:sz w:val="28"/>
          <w:szCs w:val="28"/>
          <w:lang w:val="uk-UA"/>
        </w:rPr>
        <w:t xml:space="preserve"> Визначення розрахункових гідрогеологічних параметрів</w:t>
      </w:r>
      <w:r>
        <w:rPr>
          <w:sz w:val="28"/>
          <w:szCs w:val="28"/>
          <w:lang w:val="uk-UA"/>
        </w:rPr>
        <w:t xml:space="preserve"> т</w:t>
      </w:r>
      <w:r w:rsidRPr="00AC27FE">
        <w:rPr>
          <w:sz w:val="28"/>
          <w:szCs w:val="28"/>
          <w:lang w:val="uk-UA"/>
        </w:rPr>
        <w:t xml:space="preserve">а обґрунтування інших даних для підрахунку </w:t>
      </w:r>
      <w:r w:rsidRPr="002E6D37">
        <w:rPr>
          <w:sz w:val="28"/>
          <w:szCs w:val="28"/>
          <w:lang w:val="uk-UA"/>
        </w:rPr>
        <w:t>експлуатаційних запасів підземних вод середньосарматського горизонту</w:t>
      </w:r>
      <w:r w:rsidRPr="00AC27FE">
        <w:rPr>
          <w:sz w:val="28"/>
          <w:szCs w:val="28"/>
          <w:lang w:val="uk-UA"/>
        </w:rPr>
        <w:t>..........</w:t>
      </w:r>
      <w:r>
        <w:rPr>
          <w:sz w:val="28"/>
          <w:szCs w:val="28"/>
          <w:lang w:val="uk-UA"/>
        </w:rPr>
        <w:t>..</w:t>
      </w:r>
      <w:r w:rsidRPr="00AC27FE">
        <w:rPr>
          <w:sz w:val="28"/>
          <w:szCs w:val="28"/>
          <w:lang w:val="uk-UA"/>
        </w:rPr>
        <w:t>.........</w:t>
      </w:r>
      <w:r>
        <w:rPr>
          <w:sz w:val="28"/>
          <w:szCs w:val="28"/>
          <w:lang w:val="uk-UA"/>
        </w:rPr>
        <w:t>........................56</w:t>
      </w:r>
    </w:p>
    <w:p w:rsidR="005B03E2" w:rsidRPr="002E6D37" w:rsidRDefault="005B03E2" w:rsidP="005B03E2">
      <w:pPr>
        <w:spacing w:line="360" w:lineRule="auto"/>
        <w:ind w:left="170"/>
        <w:jc w:val="both"/>
        <w:rPr>
          <w:sz w:val="28"/>
          <w:szCs w:val="28"/>
          <w:lang w:val="uk-UA"/>
        </w:rPr>
      </w:pPr>
      <w:r w:rsidRPr="002E6D37">
        <w:rPr>
          <w:sz w:val="28"/>
          <w:szCs w:val="28"/>
          <w:lang w:val="uk-UA"/>
        </w:rPr>
        <w:t>2.6</w:t>
      </w:r>
      <w:r w:rsidRPr="00AC27FE">
        <w:rPr>
          <w:sz w:val="28"/>
          <w:szCs w:val="28"/>
          <w:lang w:val="uk-UA"/>
        </w:rPr>
        <w:t xml:space="preserve"> Попередня оцінка експлуатаційних запасів</w:t>
      </w:r>
      <w:r>
        <w:rPr>
          <w:sz w:val="28"/>
          <w:szCs w:val="28"/>
          <w:lang w:val="uk-UA"/>
        </w:rPr>
        <w:t xml:space="preserve"> </w:t>
      </w:r>
      <w:r w:rsidRPr="00AC27FE">
        <w:rPr>
          <w:sz w:val="28"/>
          <w:szCs w:val="28"/>
          <w:lang w:val="uk-UA"/>
        </w:rPr>
        <w:t>підземних вод</w:t>
      </w:r>
      <w:r>
        <w:rPr>
          <w:sz w:val="28"/>
          <w:szCs w:val="28"/>
          <w:lang w:val="uk-UA"/>
        </w:rPr>
        <w:t>…..................61</w:t>
      </w:r>
    </w:p>
    <w:p w:rsidR="005B03E2" w:rsidRPr="00AC27FE" w:rsidRDefault="005B03E2" w:rsidP="005B03E2">
      <w:pPr>
        <w:spacing w:line="360" w:lineRule="auto"/>
        <w:ind w:left="170"/>
        <w:jc w:val="both"/>
        <w:rPr>
          <w:sz w:val="28"/>
          <w:szCs w:val="28"/>
          <w:lang w:val="uk-UA"/>
        </w:rPr>
      </w:pPr>
      <w:r>
        <w:rPr>
          <w:sz w:val="28"/>
          <w:szCs w:val="28"/>
          <w:lang w:val="uk-UA"/>
        </w:rPr>
        <w:t>2</w:t>
      </w:r>
      <w:r w:rsidRPr="00AC27FE">
        <w:rPr>
          <w:sz w:val="28"/>
          <w:szCs w:val="28"/>
          <w:lang w:val="uk-UA"/>
        </w:rPr>
        <w:t>.</w:t>
      </w:r>
      <w:r w:rsidRPr="002E6D37">
        <w:rPr>
          <w:sz w:val="28"/>
          <w:szCs w:val="28"/>
          <w:lang w:val="uk-UA"/>
        </w:rPr>
        <w:t>7</w:t>
      </w:r>
      <w:r w:rsidRPr="00AC27FE">
        <w:rPr>
          <w:sz w:val="28"/>
          <w:szCs w:val="28"/>
          <w:lang w:val="uk-UA"/>
        </w:rPr>
        <w:t xml:space="preserve"> </w:t>
      </w:r>
      <w:r w:rsidRPr="00061FD8">
        <w:rPr>
          <w:sz w:val="28"/>
          <w:szCs w:val="28"/>
          <w:lang w:val="uk-UA"/>
        </w:rPr>
        <w:t>Санітарна характеристика ділянки експлуатації підземних вод і рекомендації з раціонального використання підземних вод</w:t>
      </w:r>
      <w:r>
        <w:rPr>
          <w:sz w:val="28"/>
          <w:szCs w:val="28"/>
          <w:lang w:val="uk-UA"/>
        </w:rPr>
        <w:t>,</w:t>
      </w:r>
      <w:r w:rsidRPr="00061FD8">
        <w:rPr>
          <w:sz w:val="28"/>
          <w:szCs w:val="28"/>
          <w:lang w:val="uk-UA"/>
        </w:rPr>
        <w:t xml:space="preserve"> </w:t>
      </w:r>
      <w:r w:rsidRPr="00AC27FE">
        <w:rPr>
          <w:sz w:val="28"/>
          <w:szCs w:val="28"/>
          <w:lang w:val="uk-UA"/>
        </w:rPr>
        <w:t>охороні їх від виснаження і забруднення</w:t>
      </w:r>
      <w:r>
        <w:rPr>
          <w:sz w:val="28"/>
          <w:szCs w:val="28"/>
          <w:lang w:val="uk-UA"/>
        </w:rPr>
        <w:t>……………………………………………….……64</w:t>
      </w:r>
    </w:p>
    <w:p w:rsidR="005B03E2" w:rsidRPr="000D18B6" w:rsidRDefault="005B03E2" w:rsidP="005B03E2">
      <w:pPr>
        <w:spacing w:line="360" w:lineRule="auto"/>
        <w:rPr>
          <w:spacing w:val="-4"/>
          <w:sz w:val="28"/>
          <w:szCs w:val="28"/>
          <w:lang w:val="uk-UA"/>
        </w:rPr>
      </w:pPr>
      <w:r w:rsidRPr="000D18B6">
        <w:rPr>
          <w:spacing w:val="-4"/>
          <w:sz w:val="28"/>
          <w:szCs w:val="28"/>
          <w:lang w:val="uk-UA"/>
        </w:rPr>
        <w:t>ВИСНОВ</w:t>
      </w:r>
      <w:r>
        <w:rPr>
          <w:spacing w:val="-4"/>
          <w:sz w:val="28"/>
          <w:szCs w:val="28"/>
          <w:lang w:val="uk-UA"/>
        </w:rPr>
        <w:t>КИ…</w:t>
      </w:r>
      <w:r w:rsidRPr="000D18B6">
        <w:rPr>
          <w:spacing w:val="-4"/>
          <w:sz w:val="28"/>
          <w:szCs w:val="28"/>
          <w:lang w:val="uk-UA"/>
        </w:rPr>
        <w:t>.............................................................................................</w:t>
      </w:r>
      <w:r>
        <w:rPr>
          <w:spacing w:val="-4"/>
          <w:sz w:val="28"/>
          <w:szCs w:val="28"/>
          <w:lang w:val="uk-UA"/>
        </w:rPr>
        <w:t>.................68</w:t>
      </w:r>
    </w:p>
    <w:p w:rsidR="005B03E2" w:rsidRDefault="005B03E2" w:rsidP="005B03E2">
      <w:pPr>
        <w:spacing w:line="360" w:lineRule="auto"/>
        <w:ind w:right="-5"/>
        <w:jc w:val="both"/>
        <w:rPr>
          <w:sz w:val="28"/>
          <w:szCs w:val="28"/>
          <w:lang w:val="uk-UA"/>
        </w:rPr>
      </w:pPr>
      <w:r w:rsidRPr="00EC0E1D">
        <w:rPr>
          <w:sz w:val="28"/>
          <w:szCs w:val="28"/>
        </w:rPr>
        <w:t>СПИСОК ВИКОРИСТАНОЇ ЛІТЕРАТУРИ</w:t>
      </w:r>
      <w:r>
        <w:rPr>
          <w:sz w:val="28"/>
          <w:szCs w:val="28"/>
          <w:lang w:val="uk-UA"/>
        </w:rPr>
        <w:t>…………………………………..71</w:t>
      </w:r>
    </w:p>
    <w:p w:rsidR="005B03E2" w:rsidRDefault="005B03E2" w:rsidP="005B03E2">
      <w:pPr>
        <w:spacing w:line="360" w:lineRule="auto"/>
        <w:ind w:right="-5"/>
        <w:jc w:val="both"/>
        <w:rPr>
          <w:sz w:val="28"/>
          <w:szCs w:val="28"/>
          <w:lang w:val="uk-UA"/>
        </w:rPr>
      </w:pPr>
    </w:p>
    <w:p w:rsidR="005B03E2" w:rsidRDefault="005B03E2" w:rsidP="005B03E2">
      <w:pPr>
        <w:spacing w:line="360" w:lineRule="auto"/>
        <w:ind w:right="-5"/>
        <w:jc w:val="both"/>
        <w:rPr>
          <w:sz w:val="28"/>
          <w:szCs w:val="28"/>
          <w:lang w:val="uk-UA"/>
        </w:rPr>
      </w:pPr>
    </w:p>
    <w:p w:rsidR="005B03E2" w:rsidRDefault="005B03E2" w:rsidP="005B03E2">
      <w:pPr>
        <w:spacing w:line="360" w:lineRule="auto"/>
        <w:ind w:right="-5"/>
        <w:jc w:val="both"/>
        <w:rPr>
          <w:sz w:val="28"/>
          <w:szCs w:val="28"/>
          <w:lang w:val="uk-UA"/>
        </w:rPr>
      </w:pPr>
    </w:p>
    <w:p w:rsidR="005B03E2" w:rsidRPr="003408FC" w:rsidRDefault="005B03E2" w:rsidP="005B03E2">
      <w:pPr>
        <w:spacing w:line="360" w:lineRule="auto"/>
        <w:ind w:right="-5"/>
        <w:jc w:val="center"/>
        <w:rPr>
          <w:b/>
          <w:sz w:val="28"/>
          <w:szCs w:val="28"/>
        </w:rPr>
      </w:pPr>
      <w:r w:rsidRPr="003408FC">
        <w:rPr>
          <w:b/>
          <w:sz w:val="28"/>
          <w:szCs w:val="28"/>
        </w:rPr>
        <w:t>ВСТУП</w:t>
      </w:r>
    </w:p>
    <w:p w:rsidR="005B03E2" w:rsidRPr="00421A93" w:rsidRDefault="005B03E2" w:rsidP="005B03E2">
      <w:pPr>
        <w:rPr>
          <w:sz w:val="28"/>
          <w:szCs w:val="28"/>
          <w:lang w:val="uk-UA"/>
        </w:rPr>
      </w:pPr>
    </w:p>
    <w:p w:rsidR="005B03E2" w:rsidRPr="00AD6644" w:rsidRDefault="005B03E2" w:rsidP="005B03E2">
      <w:pPr>
        <w:spacing w:line="360" w:lineRule="auto"/>
        <w:ind w:firstLine="709"/>
        <w:jc w:val="both"/>
        <w:rPr>
          <w:sz w:val="28"/>
          <w:szCs w:val="28"/>
          <w:lang w:val="uk-UA"/>
        </w:rPr>
      </w:pPr>
      <w:r w:rsidRPr="00421A93">
        <w:rPr>
          <w:sz w:val="28"/>
          <w:szCs w:val="28"/>
          <w:lang w:val="uk-UA"/>
        </w:rPr>
        <w:lastRenderedPageBreak/>
        <w:t xml:space="preserve">Актуальність теми обумовлена тим, що централізоване водопоста-чання в с. </w:t>
      </w:r>
      <w:r w:rsidRPr="00267373">
        <w:rPr>
          <w:sz w:val="28"/>
          <w:szCs w:val="28"/>
          <w:lang w:val="uk-UA"/>
        </w:rPr>
        <w:t>Полезне Великомихайлівського району Одеської</w:t>
      </w:r>
      <w:r w:rsidRPr="008D4EB2">
        <w:rPr>
          <w:sz w:val="28"/>
          <w:szCs w:val="28"/>
          <w:lang w:val="uk-UA"/>
        </w:rPr>
        <w:t xml:space="preserve"> області </w:t>
      </w:r>
      <w:r w:rsidRPr="00421A93">
        <w:rPr>
          <w:sz w:val="28"/>
          <w:szCs w:val="28"/>
          <w:lang w:val="uk-UA"/>
        </w:rPr>
        <w:t>відсутнє. Ще до будови в 2004 році школи на 250 місць дефіцит якісної питної води в селі складав 100 м</w:t>
      </w:r>
      <w:r w:rsidRPr="00421A93">
        <w:rPr>
          <w:sz w:val="28"/>
          <w:szCs w:val="28"/>
          <w:vertAlign w:val="superscript"/>
          <w:lang w:val="uk-UA"/>
        </w:rPr>
        <w:t>3</w:t>
      </w:r>
      <w:r w:rsidRPr="00421A93">
        <w:rPr>
          <w:sz w:val="28"/>
          <w:szCs w:val="28"/>
          <w:lang w:val="uk-UA"/>
        </w:rPr>
        <w:t>/добу. Після введення в експлуатацію школи була пробурена нова свердл</w:t>
      </w:r>
      <w:r w:rsidRPr="00421A93">
        <w:rPr>
          <w:sz w:val="28"/>
          <w:szCs w:val="28"/>
          <w:lang w:val="uk-UA"/>
        </w:rPr>
        <w:t>о</w:t>
      </w:r>
      <w:r w:rsidRPr="00421A93">
        <w:rPr>
          <w:sz w:val="28"/>
          <w:szCs w:val="28"/>
          <w:lang w:val="uk-UA"/>
        </w:rPr>
        <w:t xml:space="preserve">вина для водозабезпечення, як знову побудованої </w:t>
      </w:r>
      <w:r w:rsidRPr="00AD6644">
        <w:rPr>
          <w:sz w:val="28"/>
          <w:szCs w:val="28"/>
          <w:lang w:val="uk-UA"/>
        </w:rPr>
        <w:t>школи, так і для покращення водопостачання населення с. Поле</w:t>
      </w:r>
      <w:r w:rsidRPr="00AD6644">
        <w:rPr>
          <w:sz w:val="28"/>
          <w:szCs w:val="28"/>
          <w:lang w:val="uk-UA"/>
        </w:rPr>
        <w:t>з</w:t>
      </w:r>
      <w:r w:rsidRPr="00AD6644">
        <w:rPr>
          <w:sz w:val="28"/>
          <w:szCs w:val="28"/>
          <w:lang w:val="uk-UA"/>
        </w:rPr>
        <w:t xml:space="preserve">не. </w:t>
      </w:r>
    </w:p>
    <w:p w:rsidR="005B03E2" w:rsidRPr="00AD6644" w:rsidRDefault="005B03E2" w:rsidP="005B03E2">
      <w:pPr>
        <w:spacing w:line="360" w:lineRule="auto"/>
        <w:ind w:firstLine="709"/>
        <w:jc w:val="both"/>
        <w:rPr>
          <w:sz w:val="28"/>
          <w:szCs w:val="28"/>
          <w:lang w:val="uk-UA"/>
        </w:rPr>
      </w:pPr>
      <w:r w:rsidRPr="00AD6644">
        <w:rPr>
          <w:i/>
          <w:sz w:val="28"/>
          <w:szCs w:val="28"/>
          <w:lang w:val="uk-UA"/>
        </w:rPr>
        <w:t>Об’єкт дослідження</w:t>
      </w:r>
      <w:r w:rsidRPr="00AD6644">
        <w:rPr>
          <w:sz w:val="28"/>
          <w:szCs w:val="28"/>
          <w:lang w:val="uk-UA"/>
        </w:rPr>
        <w:t xml:space="preserve"> </w:t>
      </w:r>
      <w:r w:rsidRPr="00AD6644">
        <w:rPr>
          <w:sz w:val="28"/>
          <w:szCs w:val="28"/>
          <w:lang w:val="uk-UA"/>
        </w:rPr>
        <w:noBreakHyphen/>
        <w:t xml:space="preserve"> водоносний горизонт у відкладах середньосарматського підрегіояруса верхнього міоцену на території Великомихайлівського району Одеської області.</w:t>
      </w:r>
    </w:p>
    <w:p w:rsidR="005B03E2" w:rsidRDefault="005B03E2" w:rsidP="005B03E2">
      <w:pPr>
        <w:spacing w:line="360" w:lineRule="auto"/>
        <w:ind w:firstLine="709"/>
        <w:jc w:val="both"/>
        <w:rPr>
          <w:sz w:val="28"/>
          <w:szCs w:val="28"/>
          <w:lang w:val="uk-UA"/>
        </w:rPr>
      </w:pPr>
      <w:r w:rsidRPr="00AD6644">
        <w:rPr>
          <w:i/>
          <w:iCs/>
          <w:sz w:val="28"/>
          <w:szCs w:val="28"/>
          <w:lang w:val="uk-UA"/>
        </w:rPr>
        <w:t xml:space="preserve">Предмет дослідження </w:t>
      </w:r>
      <w:r w:rsidRPr="00AD6644">
        <w:rPr>
          <w:sz w:val="28"/>
          <w:szCs w:val="28"/>
          <w:lang w:val="uk-UA"/>
        </w:rPr>
        <w:t>–</w:t>
      </w:r>
      <w:r>
        <w:rPr>
          <w:sz w:val="28"/>
          <w:szCs w:val="28"/>
          <w:lang w:val="uk-UA"/>
        </w:rPr>
        <w:t xml:space="preserve"> </w:t>
      </w:r>
      <w:r w:rsidRPr="00A45AB5">
        <w:rPr>
          <w:sz w:val="28"/>
          <w:szCs w:val="28"/>
          <w:lang w:val="uk-UA"/>
        </w:rPr>
        <w:t>характеристика якості, хімічний склад, експлуатаційні запаси підземних вод середньосарматського водоносного горизонту Великомихайлівського району.</w:t>
      </w:r>
    </w:p>
    <w:p w:rsidR="005B03E2" w:rsidRDefault="005B03E2" w:rsidP="005B03E2">
      <w:pPr>
        <w:spacing w:line="360" w:lineRule="auto"/>
        <w:ind w:firstLine="709"/>
        <w:jc w:val="both"/>
        <w:rPr>
          <w:sz w:val="28"/>
          <w:szCs w:val="28"/>
          <w:lang w:val="uk-UA"/>
        </w:rPr>
      </w:pPr>
      <w:r w:rsidRPr="00413C99">
        <w:rPr>
          <w:i/>
          <w:sz w:val="28"/>
          <w:szCs w:val="28"/>
          <w:lang w:val="uk-UA"/>
        </w:rPr>
        <w:t xml:space="preserve">Мета кваліфікаційної роботи </w:t>
      </w:r>
      <w:r>
        <w:rPr>
          <w:sz w:val="28"/>
          <w:szCs w:val="28"/>
          <w:lang w:val="uk-UA"/>
        </w:rPr>
        <w:t xml:space="preserve">полягала у вивченні </w:t>
      </w:r>
      <w:r w:rsidRPr="00C201C9">
        <w:rPr>
          <w:bCs/>
          <w:iCs/>
          <w:sz w:val="28"/>
          <w:szCs w:val="28"/>
          <w:lang w:val="uk-UA"/>
        </w:rPr>
        <w:t>хімічного складу та</w:t>
      </w:r>
      <w:r w:rsidRPr="00C201C9">
        <w:rPr>
          <w:sz w:val="28"/>
          <w:szCs w:val="28"/>
          <w:lang w:val="uk-UA"/>
        </w:rPr>
        <w:t xml:space="preserve"> закономірностей просторового розподілу жорсткості підземних вод у відкладах середнього сармату у зв'язку</w:t>
      </w:r>
      <w:r w:rsidRPr="00421A93">
        <w:rPr>
          <w:sz w:val="28"/>
          <w:szCs w:val="28"/>
          <w:lang w:val="uk-UA"/>
        </w:rPr>
        <w:t xml:space="preserve"> з оцінкою його експлуатаційних запасів для питного водопостачання на території Велико</w:t>
      </w:r>
      <w:r>
        <w:rPr>
          <w:sz w:val="28"/>
          <w:szCs w:val="28"/>
          <w:lang w:val="uk-UA"/>
        </w:rPr>
        <w:t>м</w:t>
      </w:r>
      <w:r w:rsidRPr="00421A93">
        <w:rPr>
          <w:sz w:val="28"/>
          <w:szCs w:val="28"/>
          <w:lang w:val="uk-UA"/>
        </w:rPr>
        <w:t>ихайлівського рай</w:t>
      </w:r>
      <w:r w:rsidRPr="00421A93">
        <w:rPr>
          <w:sz w:val="28"/>
          <w:szCs w:val="28"/>
          <w:lang w:val="uk-UA"/>
        </w:rPr>
        <w:t>о</w:t>
      </w:r>
      <w:r w:rsidRPr="00421A93">
        <w:rPr>
          <w:sz w:val="28"/>
          <w:szCs w:val="28"/>
          <w:lang w:val="uk-UA"/>
        </w:rPr>
        <w:t xml:space="preserve">ну. </w:t>
      </w:r>
    </w:p>
    <w:p w:rsidR="005B03E2" w:rsidRPr="00FD1F79" w:rsidRDefault="005B03E2" w:rsidP="005B03E2">
      <w:pPr>
        <w:spacing w:line="360" w:lineRule="auto"/>
        <w:ind w:firstLine="709"/>
        <w:jc w:val="both"/>
        <w:rPr>
          <w:sz w:val="28"/>
          <w:szCs w:val="28"/>
          <w:lang w:val="uk-UA"/>
        </w:rPr>
      </w:pPr>
      <w:r w:rsidRPr="00FD1F79">
        <w:rPr>
          <w:sz w:val="28"/>
          <w:szCs w:val="28"/>
          <w:lang w:val="uk-UA"/>
        </w:rPr>
        <w:t>Для досягнення поставленої мети потрібно вирішити такі основні завдання:</w:t>
      </w:r>
    </w:p>
    <w:p w:rsidR="005B03E2" w:rsidRPr="00FD1F79" w:rsidRDefault="005B03E2" w:rsidP="005B03E2">
      <w:pPr>
        <w:spacing w:line="360" w:lineRule="auto"/>
        <w:ind w:firstLine="709"/>
        <w:jc w:val="both"/>
        <w:rPr>
          <w:sz w:val="28"/>
          <w:szCs w:val="28"/>
          <w:lang w:val="uk-UA"/>
        </w:rPr>
      </w:pPr>
      <w:r>
        <w:rPr>
          <w:sz w:val="28"/>
          <w:szCs w:val="28"/>
          <w:lang w:val="uk-UA"/>
        </w:rPr>
        <w:noBreakHyphen/>
      </w:r>
      <w:r w:rsidRPr="00FD1F79">
        <w:rPr>
          <w:sz w:val="28"/>
          <w:szCs w:val="28"/>
          <w:lang w:val="uk-UA"/>
        </w:rPr>
        <w:t xml:space="preserve"> </w:t>
      </w:r>
      <w:r>
        <w:rPr>
          <w:sz w:val="28"/>
          <w:szCs w:val="28"/>
          <w:lang w:val="uk-UA"/>
        </w:rPr>
        <w:t>на</w:t>
      </w:r>
      <w:r w:rsidRPr="00FD1F79">
        <w:rPr>
          <w:sz w:val="28"/>
          <w:szCs w:val="28"/>
          <w:lang w:val="uk-UA"/>
        </w:rPr>
        <w:t>дати характеристику природним умовам району досліджень;</w:t>
      </w:r>
    </w:p>
    <w:p w:rsidR="005B03E2" w:rsidRPr="00FD1F79" w:rsidRDefault="005B03E2" w:rsidP="005B03E2">
      <w:pPr>
        <w:spacing w:line="360" w:lineRule="auto"/>
        <w:ind w:firstLine="709"/>
        <w:jc w:val="both"/>
        <w:rPr>
          <w:sz w:val="28"/>
          <w:szCs w:val="28"/>
          <w:lang w:val="uk-UA"/>
        </w:rPr>
      </w:pPr>
      <w:r>
        <w:rPr>
          <w:sz w:val="28"/>
          <w:szCs w:val="28"/>
          <w:lang w:val="uk-UA"/>
        </w:rPr>
        <w:noBreakHyphen/>
        <w:t xml:space="preserve"> </w:t>
      </w:r>
      <w:r w:rsidRPr="00FD1F79">
        <w:rPr>
          <w:sz w:val="28"/>
          <w:szCs w:val="28"/>
          <w:lang w:val="uk-UA"/>
        </w:rPr>
        <w:t>охарактеризувати водозабори, які експлуатують водоносний горизонт у відкладах середнього сармату;</w:t>
      </w:r>
    </w:p>
    <w:p w:rsidR="005B03E2" w:rsidRDefault="005B03E2" w:rsidP="005B03E2">
      <w:pPr>
        <w:spacing w:line="360" w:lineRule="auto"/>
        <w:ind w:firstLine="709"/>
        <w:jc w:val="both"/>
        <w:rPr>
          <w:sz w:val="28"/>
          <w:szCs w:val="28"/>
          <w:lang w:val="uk-UA"/>
        </w:rPr>
      </w:pPr>
      <w:r>
        <w:rPr>
          <w:sz w:val="28"/>
          <w:szCs w:val="28"/>
          <w:lang w:val="uk-UA"/>
        </w:rPr>
        <w:noBreakHyphen/>
      </w:r>
      <w:r w:rsidRPr="00FD1F79">
        <w:rPr>
          <w:sz w:val="28"/>
          <w:szCs w:val="28"/>
          <w:lang w:val="uk-UA"/>
        </w:rPr>
        <w:t xml:space="preserve"> </w:t>
      </w:r>
      <w:r w:rsidRPr="00421A93">
        <w:rPr>
          <w:sz w:val="28"/>
          <w:szCs w:val="28"/>
          <w:lang w:val="uk-UA"/>
        </w:rPr>
        <w:t xml:space="preserve">виконати </w:t>
      </w:r>
      <w:r w:rsidRPr="00E94FDF">
        <w:rPr>
          <w:sz w:val="28"/>
          <w:szCs w:val="28"/>
          <w:lang w:val="uk-UA"/>
        </w:rPr>
        <w:t>обробку результатів хімічного аналізу</w:t>
      </w:r>
      <w:r>
        <w:rPr>
          <w:sz w:val="28"/>
          <w:szCs w:val="28"/>
          <w:lang w:val="uk-UA"/>
        </w:rPr>
        <w:t xml:space="preserve"> </w:t>
      </w:r>
      <w:r w:rsidRPr="00421A93">
        <w:rPr>
          <w:sz w:val="28"/>
          <w:szCs w:val="28"/>
          <w:lang w:val="uk-UA"/>
        </w:rPr>
        <w:t>с</w:t>
      </w:r>
      <w:r>
        <w:rPr>
          <w:sz w:val="28"/>
          <w:szCs w:val="28"/>
          <w:lang w:val="uk-UA"/>
        </w:rPr>
        <w:t>е</w:t>
      </w:r>
      <w:r w:rsidRPr="00421A93">
        <w:rPr>
          <w:sz w:val="28"/>
          <w:szCs w:val="28"/>
          <w:lang w:val="uk-UA"/>
        </w:rPr>
        <w:t>редн</w:t>
      </w:r>
      <w:r>
        <w:rPr>
          <w:sz w:val="28"/>
          <w:szCs w:val="28"/>
          <w:lang w:val="uk-UA"/>
        </w:rPr>
        <w:t>ьо</w:t>
      </w:r>
      <w:r w:rsidRPr="00421A93">
        <w:rPr>
          <w:sz w:val="28"/>
          <w:szCs w:val="28"/>
          <w:lang w:val="uk-UA"/>
        </w:rPr>
        <w:t>сарматс</w:t>
      </w:r>
      <w:r>
        <w:rPr>
          <w:sz w:val="28"/>
          <w:szCs w:val="28"/>
          <w:lang w:val="uk-UA"/>
        </w:rPr>
        <w:t>ь</w:t>
      </w:r>
      <w:r w:rsidRPr="00421A93">
        <w:rPr>
          <w:sz w:val="28"/>
          <w:szCs w:val="28"/>
          <w:lang w:val="uk-UA"/>
        </w:rPr>
        <w:t>кого в</w:t>
      </w:r>
      <w:r w:rsidRPr="00421A93">
        <w:rPr>
          <w:sz w:val="28"/>
          <w:szCs w:val="28"/>
          <w:lang w:val="uk-UA"/>
        </w:rPr>
        <w:t>о</w:t>
      </w:r>
      <w:r w:rsidRPr="00421A93">
        <w:rPr>
          <w:sz w:val="28"/>
          <w:szCs w:val="28"/>
          <w:lang w:val="uk-UA"/>
        </w:rPr>
        <w:t>доносного горизонту</w:t>
      </w:r>
      <w:r w:rsidRPr="00E94FDF">
        <w:rPr>
          <w:sz w:val="28"/>
          <w:szCs w:val="28"/>
          <w:lang w:val="uk-UA"/>
        </w:rPr>
        <w:t>, побудувати трикутники Ферре</w:t>
      </w:r>
      <w:r>
        <w:rPr>
          <w:sz w:val="28"/>
          <w:szCs w:val="28"/>
          <w:lang w:val="uk-UA"/>
        </w:rPr>
        <w:t xml:space="preserve">, </w:t>
      </w:r>
      <w:r w:rsidRPr="00E94FDF">
        <w:rPr>
          <w:sz w:val="28"/>
          <w:szCs w:val="28"/>
          <w:lang w:val="uk-UA"/>
        </w:rPr>
        <w:t>визначити мінер</w:t>
      </w:r>
      <w:r w:rsidRPr="00E94FDF">
        <w:rPr>
          <w:sz w:val="28"/>
          <w:szCs w:val="28"/>
          <w:lang w:val="uk-UA"/>
        </w:rPr>
        <w:t>а</w:t>
      </w:r>
      <w:r w:rsidRPr="00E94FDF">
        <w:rPr>
          <w:sz w:val="28"/>
          <w:szCs w:val="28"/>
          <w:lang w:val="uk-UA"/>
        </w:rPr>
        <w:t>лізацію, жорсткість, хімічний тип води</w:t>
      </w:r>
      <w:r w:rsidRPr="00FD1F79">
        <w:rPr>
          <w:sz w:val="28"/>
          <w:szCs w:val="28"/>
          <w:lang w:val="uk-UA"/>
        </w:rPr>
        <w:t>;</w:t>
      </w:r>
    </w:p>
    <w:p w:rsidR="005B03E2" w:rsidRPr="00FD1F79" w:rsidRDefault="005B03E2" w:rsidP="005B03E2">
      <w:pPr>
        <w:spacing w:line="360" w:lineRule="auto"/>
        <w:ind w:firstLine="709"/>
        <w:jc w:val="both"/>
        <w:rPr>
          <w:sz w:val="28"/>
          <w:szCs w:val="28"/>
          <w:lang w:val="uk-UA"/>
        </w:rPr>
      </w:pPr>
      <w:r>
        <w:rPr>
          <w:sz w:val="28"/>
          <w:szCs w:val="28"/>
          <w:lang w:val="uk-UA"/>
        </w:rPr>
        <w:noBreakHyphen/>
        <w:t xml:space="preserve"> </w:t>
      </w:r>
      <w:r w:rsidRPr="007E78A0">
        <w:rPr>
          <w:sz w:val="28"/>
          <w:szCs w:val="28"/>
          <w:lang w:val="uk-UA"/>
        </w:rPr>
        <w:t xml:space="preserve">проаналізувати </w:t>
      </w:r>
      <w:r w:rsidRPr="00421A93">
        <w:rPr>
          <w:sz w:val="28"/>
          <w:szCs w:val="28"/>
          <w:lang w:val="uk-UA"/>
        </w:rPr>
        <w:t>просторові закономірності розподілу жорсткості води с</w:t>
      </w:r>
      <w:r>
        <w:rPr>
          <w:sz w:val="28"/>
          <w:szCs w:val="28"/>
          <w:lang w:val="uk-UA"/>
        </w:rPr>
        <w:t>е</w:t>
      </w:r>
      <w:r w:rsidRPr="00421A93">
        <w:rPr>
          <w:sz w:val="28"/>
          <w:szCs w:val="28"/>
          <w:lang w:val="uk-UA"/>
        </w:rPr>
        <w:t>редн</w:t>
      </w:r>
      <w:r>
        <w:rPr>
          <w:sz w:val="28"/>
          <w:szCs w:val="28"/>
          <w:lang w:val="uk-UA"/>
        </w:rPr>
        <w:t>ьо</w:t>
      </w:r>
      <w:r w:rsidRPr="00421A93">
        <w:rPr>
          <w:sz w:val="28"/>
          <w:szCs w:val="28"/>
          <w:lang w:val="uk-UA"/>
        </w:rPr>
        <w:t>сарматс</w:t>
      </w:r>
      <w:r>
        <w:rPr>
          <w:sz w:val="28"/>
          <w:szCs w:val="28"/>
          <w:lang w:val="uk-UA"/>
        </w:rPr>
        <w:t>ь</w:t>
      </w:r>
      <w:r w:rsidRPr="00421A93">
        <w:rPr>
          <w:sz w:val="28"/>
          <w:szCs w:val="28"/>
          <w:lang w:val="uk-UA"/>
        </w:rPr>
        <w:t>кого в</w:t>
      </w:r>
      <w:r w:rsidRPr="00421A93">
        <w:rPr>
          <w:sz w:val="28"/>
          <w:szCs w:val="28"/>
          <w:lang w:val="uk-UA"/>
        </w:rPr>
        <w:t>о</w:t>
      </w:r>
      <w:r w:rsidRPr="00421A93">
        <w:rPr>
          <w:sz w:val="28"/>
          <w:szCs w:val="28"/>
          <w:lang w:val="uk-UA"/>
        </w:rPr>
        <w:t>доносного горизонту в межах сіл Полезне, Велика Михайлівка і Новопетрівка, як одного з показників якості пи</w:t>
      </w:r>
      <w:r w:rsidRPr="00421A93">
        <w:rPr>
          <w:sz w:val="28"/>
          <w:szCs w:val="28"/>
          <w:lang w:val="uk-UA"/>
        </w:rPr>
        <w:t>т</w:t>
      </w:r>
      <w:r w:rsidRPr="00421A93">
        <w:rPr>
          <w:sz w:val="28"/>
          <w:szCs w:val="28"/>
          <w:lang w:val="uk-UA"/>
        </w:rPr>
        <w:t>них вод</w:t>
      </w:r>
      <w:r>
        <w:rPr>
          <w:sz w:val="28"/>
          <w:szCs w:val="28"/>
          <w:lang w:val="uk-UA"/>
        </w:rPr>
        <w:t>;</w:t>
      </w:r>
    </w:p>
    <w:p w:rsidR="005B03E2" w:rsidRPr="00FD1F79" w:rsidRDefault="005B03E2" w:rsidP="005B03E2">
      <w:pPr>
        <w:spacing w:line="360" w:lineRule="auto"/>
        <w:ind w:firstLine="709"/>
        <w:jc w:val="both"/>
        <w:rPr>
          <w:sz w:val="28"/>
          <w:szCs w:val="28"/>
          <w:lang w:val="uk-UA"/>
        </w:rPr>
      </w:pPr>
      <w:r>
        <w:rPr>
          <w:sz w:val="28"/>
          <w:szCs w:val="28"/>
          <w:lang w:val="uk-UA"/>
        </w:rPr>
        <w:noBreakHyphen/>
      </w:r>
      <w:r w:rsidRPr="00FD1F79">
        <w:rPr>
          <w:sz w:val="28"/>
          <w:szCs w:val="28"/>
          <w:lang w:val="uk-UA"/>
        </w:rPr>
        <w:t xml:space="preserve"> визначити розрахункові гідрогеологічні параметри та обґрунтування інших даних для підрахунку запасів;</w:t>
      </w:r>
    </w:p>
    <w:p w:rsidR="005B03E2" w:rsidRDefault="005B03E2" w:rsidP="005B03E2">
      <w:pPr>
        <w:spacing w:line="360" w:lineRule="auto"/>
        <w:ind w:firstLine="709"/>
        <w:jc w:val="both"/>
        <w:rPr>
          <w:sz w:val="28"/>
          <w:szCs w:val="28"/>
          <w:lang w:val="uk-UA"/>
        </w:rPr>
      </w:pPr>
      <w:r>
        <w:rPr>
          <w:sz w:val="28"/>
          <w:szCs w:val="28"/>
          <w:lang w:val="uk-UA"/>
        </w:rPr>
        <w:lastRenderedPageBreak/>
        <w:noBreakHyphen/>
      </w:r>
      <w:r w:rsidRPr="00FD1F79">
        <w:rPr>
          <w:sz w:val="28"/>
          <w:szCs w:val="28"/>
          <w:lang w:val="uk-UA"/>
        </w:rPr>
        <w:t xml:space="preserve"> </w:t>
      </w:r>
      <w:r>
        <w:rPr>
          <w:sz w:val="28"/>
          <w:szCs w:val="28"/>
          <w:lang w:val="uk-UA"/>
        </w:rPr>
        <w:t>на</w:t>
      </w:r>
      <w:r w:rsidRPr="00FD1F79">
        <w:rPr>
          <w:sz w:val="28"/>
          <w:szCs w:val="28"/>
          <w:lang w:val="uk-UA"/>
        </w:rPr>
        <w:t>дати попередню оцінку експлуатаційних запасів підземних вод;</w:t>
      </w:r>
    </w:p>
    <w:p w:rsidR="005B03E2" w:rsidRPr="0072115D" w:rsidRDefault="005B03E2" w:rsidP="005B03E2">
      <w:pPr>
        <w:spacing w:line="360" w:lineRule="auto"/>
        <w:ind w:firstLine="709"/>
        <w:jc w:val="both"/>
        <w:rPr>
          <w:sz w:val="28"/>
          <w:szCs w:val="28"/>
          <w:lang w:val="uk-UA"/>
        </w:rPr>
      </w:pPr>
      <w:r>
        <w:rPr>
          <w:sz w:val="28"/>
          <w:szCs w:val="28"/>
          <w:lang w:val="uk-UA"/>
        </w:rPr>
        <w:noBreakHyphen/>
      </w:r>
      <w:r w:rsidRPr="0072115D">
        <w:rPr>
          <w:sz w:val="28"/>
          <w:szCs w:val="28"/>
          <w:lang w:val="uk-UA"/>
        </w:rPr>
        <w:t xml:space="preserve"> дати санітарну характеристику ділянки експлуатації підземних вод і рекомендації з їх раціонального використання. </w:t>
      </w:r>
    </w:p>
    <w:p w:rsidR="005B03E2" w:rsidRDefault="005B03E2" w:rsidP="005B03E2">
      <w:pPr>
        <w:spacing w:line="360" w:lineRule="auto"/>
        <w:ind w:firstLine="709"/>
        <w:jc w:val="both"/>
        <w:rPr>
          <w:sz w:val="28"/>
          <w:szCs w:val="28"/>
          <w:lang w:val="uk-UA"/>
        </w:rPr>
      </w:pPr>
      <w:r w:rsidRPr="007B2721">
        <w:rPr>
          <w:b/>
          <w:sz w:val="28"/>
          <w:szCs w:val="28"/>
          <w:lang w:val="uk-UA"/>
        </w:rPr>
        <w:t>Фактичний матеріал та методи дослідження</w:t>
      </w:r>
      <w:r w:rsidRPr="007B2721">
        <w:rPr>
          <w:sz w:val="28"/>
          <w:szCs w:val="28"/>
          <w:lang w:val="uk-UA"/>
        </w:rPr>
        <w:t xml:space="preserve">. Для аналізу </w:t>
      </w:r>
      <w:r>
        <w:rPr>
          <w:sz w:val="28"/>
          <w:szCs w:val="28"/>
          <w:lang w:val="uk-UA"/>
        </w:rPr>
        <w:t>гідрогеологічних умов</w:t>
      </w:r>
      <w:r w:rsidRPr="007B2721">
        <w:rPr>
          <w:sz w:val="28"/>
          <w:szCs w:val="28"/>
          <w:lang w:val="uk-UA"/>
        </w:rPr>
        <w:t xml:space="preserve"> </w:t>
      </w:r>
      <w:r w:rsidRPr="00267373">
        <w:rPr>
          <w:sz w:val="28"/>
          <w:szCs w:val="28"/>
          <w:lang w:val="uk-UA"/>
        </w:rPr>
        <w:t>Великомихайлівського району Одеської</w:t>
      </w:r>
      <w:r w:rsidRPr="008D4EB2">
        <w:rPr>
          <w:sz w:val="28"/>
          <w:szCs w:val="28"/>
          <w:lang w:val="uk-UA"/>
        </w:rPr>
        <w:t xml:space="preserve"> області </w:t>
      </w:r>
      <w:r w:rsidRPr="00980CD5">
        <w:rPr>
          <w:sz w:val="28"/>
          <w:szCs w:val="28"/>
          <w:lang w:val="uk-UA"/>
        </w:rPr>
        <w:t>бул</w:t>
      </w:r>
      <w:r>
        <w:rPr>
          <w:sz w:val="28"/>
          <w:szCs w:val="28"/>
          <w:lang w:val="uk-UA"/>
        </w:rPr>
        <w:t>о</w:t>
      </w:r>
      <w:r w:rsidRPr="00AD6644">
        <w:rPr>
          <w:sz w:val="28"/>
          <w:szCs w:val="28"/>
          <w:lang w:val="uk-UA"/>
        </w:rPr>
        <w:t xml:space="preserve"> </w:t>
      </w:r>
      <w:r w:rsidRPr="00980CD5">
        <w:rPr>
          <w:sz w:val="28"/>
          <w:szCs w:val="28"/>
          <w:lang w:val="uk-UA"/>
        </w:rPr>
        <w:t>використан</w:t>
      </w:r>
      <w:r>
        <w:rPr>
          <w:sz w:val="28"/>
          <w:szCs w:val="28"/>
          <w:lang w:val="uk-UA"/>
        </w:rPr>
        <w:t>і</w:t>
      </w:r>
      <w:r w:rsidRPr="00980CD5">
        <w:rPr>
          <w:sz w:val="28"/>
          <w:szCs w:val="28"/>
          <w:lang w:val="uk-UA"/>
        </w:rPr>
        <w:t xml:space="preserve"> </w:t>
      </w:r>
      <w:r w:rsidRPr="00037AE7">
        <w:rPr>
          <w:sz w:val="28"/>
          <w:lang w:val="uk-UA" w:eastAsia="zh-CN"/>
        </w:rPr>
        <w:t>літературні джерела</w:t>
      </w:r>
      <w:r w:rsidRPr="00980CD5">
        <w:rPr>
          <w:sz w:val="28"/>
          <w:szCs w:val="28"/>
          <w:lang w:val="uk-UA"/>
        </w:rPr>
        <w:t xml:space="preserve">, а також </w:t>
      </w:r>
      <w:r w:rsidRPr="007B2721">
        <w:rPr>
          <w:sz w:val="28"/>
          <w:szCs w:val="28"/>
          <w:lang w:val="uk-UA"/>
        </w:rPr>
        <w:t>результати польових і лабораторних досліджень Причорноморського державного регіонального геологічного підприємства («Причорномор ДРГП»)</w:t>
      </w:r>
      <w:r>
        <w:rPr>
          <w:sz w:val="28"/>
          <w:szCs w:val="28"/>
          <w:lang w:val="uk-UA"/>
        </w:rPr>
        <w:t>.</w:t>
      </w:r>
    </w:p>
    <w:p w:rsidR="005B03E2" w:rsidRDefault="005B03E2" w:rsidP="005B03E2">
      <w:pPr>
        <w:spacing w:line="360" w:lineRule="auto"/>
        <w:ind w:firstLine="709"/>
        <w:jc w:val="both"/>
        <w:rPr>
          <w:sz w:val="28"/>
          <w:szCs w:val="28"/>
          <w:lang w:val="uk-UA"/>
        </w:rPr>
      </w:pPr>
      <w:r w:rsidRPr="007B2721">
        <w:rPr>
          <w:sz w:val="28"/>
          <w:szCs w:val="28"/>
          <w:lang w:val="uk-UA"/>
        </w:rPr>
        <w:t xml:space="preserve">В дослідженні використовувались статистичні та графічні методи обробки інформації. Як основні інструменти дослідження використовувалися прикладні програми: Statistica, Microsoft Excel; </w:t>
      </w:r>
      <w:r w:rsidRPr="00980CD5">
        <w:rPr>
          <w:sz w:val="28"/>
          <w:szCs w:val="28"/>
          <w:lang w:val="uk-UA"/>
        </w:rPr>
        <w:t>Golden Software Surfer.</w:t>
      </w:r>
    </w:p>
    <w:p w:rsidR="005B03E2" w:rsidRDefault="005B03E2" w:rsidP="005B03E2">
      <w:pPr>
        <w:spacing w:line="360" w:lineRule="auto"/>
        <w:ind w:firstLine="709"/>
        <w:jc w:val="both"/>
        <w:rPr>
          <w:sz w:val="28"/>
          <w:szCs w:val="28"/>
          <w:lang w:val="uk-UA"/>
        </w:rPr>
      </w:pPr>
      <w:r w:rsidRPr="00241897">
        <w:rPr>
          <w:b/>
          <w:bCs/>
          <w:iCs/>
          <w:sz w:val="28"/>
          <w:szCs w:val="28"/>
          <w:lang w:val="uk-UA"/>
        </w:rPr>
        <w:t>Наукова новизна одержаних результатів</w:t>
      </w:r>
      <w:r>
        <w:rPr>
          <w:b/>
          <w:bCs/>
          <w:iCs/>
          <w:sz w:val="28"/>
          <w:szCs w:val="28"/>
          <w:lang w:val="uk-UA"/>
        </w:rPr>
        <w:t xml:space="preserve"> </w:t>
      </w:r>
      <w:r w:rsidRPr="008522F7">
        <w:rPr>
          <w:spacing w:val="-1"/>
          <w:sz w:val="28"/>
          <w:szCs w:val="28"/>
          <w:lang w:val="uk-UA"/>
        </w:rPr>
        <w:t xml:space="preserve">полягає в виявленні </w:t>
      </w:r>
      <w:r w:rsidRPr="008522F7">
        <w:rPr>
          <w:sz w:val="28"/>
          <w:szCs w:val="28"/>
          <w:lang w:val="uk-UA"/>
        </w:rPr>
        <w:t>закономірностей просторового розподілу</w:t>
      </w:r>
      <w:r w:rsidRPr="00861C70">
        <w:rPr>
          <w:sz w:val="28"/>
          <w:szCs w:val="28"/>
          <w:lang w:val="uk-UA"/>
        </w:rPr>
        <w:t xml:space="preserve"> жорсткості води </w:t>
      </w:r>
      <w:r w:rsidRPr="008522F7">
        <w:rPr>
          <w:sz w:val="28"/>
          <w:szCs w:val="28"/>
          <w:lang w:val="uk-UA"/>
        </w:rPr>
        <w:t xml:space="preserve">середньосарматського </w:t>
      </w:r>
      <w:r w:rsidRPr="00861C70">
        <w:rPr>
          <w:sz w:val="28"/>
          <w:szCs w:val="28"/>
          <w:lang w:val="uk-UA"/>
        </w:rPr>
        <w:t>в</w:t>
      </w:r>
      <w:r w:rsidRPr="00861C70">
        <w:rPr>
          <w:sz w:val="28"/>
          <w:szCs w:val="28"/>
          <w:lang w:val="uk-UA"/>
        </w:rPr>
        <w:t>о</w:t>
      </w:r>
      <w:r w:rsidRPr="00861C70">
        <w:rPr>
          <w:sz w:val="28"/>
          <w:szCs w:val="28"/>
          <w:lang w:val="uk-UA"/>
        </w:rPr>
        <w:t>доносного горизонту в межах сіл Полезне, Велика Михайлівка і Новопетрівка,</w:t>
      </w:r>
      <w:r>
        <w:rPr>
          <w:sz w:val="28"/>
          <w:szCs w:val="28"/>
          <w:lang w:val="uk-UA"/>
        </w:rPr>
        <w:t xml:space="preserve"> які </w:t>
      </w:r>
      <w:r w:rsidRPr="00B30355">
        <w:rPr>
          <w:sz w:val="28"/>
          <w:szCs w:val="28"/>
          <w:lang w:val="uk-UA"/>
        </w:rPr>
        <w:t>ми зв'язуємо з наявністю на вивченій території зон підвищеної проникності</w:t>
      </w:r>
      <w:r>
        <w:rPr>
          <w:sz w:val="28"/>
          <w:szCs w:val="28"/>
          <w:lang w:val="uk-UA"/>
        </w:rPr>
        <w:t>.</w:t>
      </w:r>
      <w:r w:rsidRPr="00421A93">
        <w:rPr>
          <w:sz w:val="28"/>
          <w:szCs w:val="28"/>
          <w:lang w:val="uk-UA"/>
        </w:rPr>
        <w:tab/>
      </w:r>
    </w:p>
    <w:p w:rsidR="005B03E2" w:rsidRPr="00724212" w:rsidRDefault="005B03E2" w:rsidP="005B03E2">
      <w:pPr>
        <w:autoSpaceDE w:val="0"/>
        <w:autoSpaceDN w:val="0"/>
        <w:adjustRightInd w:val="0"/>
        <w:spacing w:line="360" w:lineRule="auto"/>
        <w:ind w:firstLine="709"/>
        <w:jc w:val="both"/>
        <w:rPr>
          <w:b/>
          <w:sz w:val="28"/>
          <w:lang w:val="uk-UA" w:eastAsia="zh-CN"/>
        </w:rPr>
      </w:pPr>
      <w:r w:rsidRPr="008522F7">
        <w:rPr>
          <w:b/>
          <w:sz w:val="28"/>
          <w:szCs w:val="28"/>
          <w:lang w:val="uk-UA"/>
        </w:rPr>
        <w:t>Практичне значення одержаних результатів.</w:t>
      </w:r>
      <w:r w:rsidRPr="008522F7">
        <w:rPr>
          <w:sz w:val="28"/>
          <w:szCs w:val="28"/>
          <w:lang w:val="uk-UA"/>
        </w:rPr>
        <w:t xml:space="preserve"> Результати дослідження можуть бути використані геологічними підприємствами при оцінці запасів підземних вод та стану ресурсів джерел питного водопостачання.</w:t>
      </w:r>
      <w:r>
        <w:rPr>
          <w:sz w:val="28"/>
          <w:szCs w:val="28"/>
          <w:lang w:val="uk-UA"/>
        </w:rPr>
        <w:t xml:space="preserve"> </w:t>
      </w:r>
    </w:p>
    <w:p w:rsidR="005B03E2" w:rsidRPr="00421A93" w:rsidRDefault="005B03E2" w:rsidP="005B03E2">
      <w:pPr>
        <w:spacing w:line="360" w:lineRule="auto"/>
        <w:ind w:firstLine="708"/>
        <w:jc w:val="both"/>
        <w:rPr>
          <w:sz w:val="28"/>
          <w:szCs w:val="28"/>
          <w:lang w:val="uk-UA"/>
        </w:rPr>
      </w:pPr>
      <w:r w:rsidRPr="001353A8">
        <w:rPr>
          <w:rFonts w:eastAsia="Calibri"/>
          <w:b/>
          <w:sz w:val="28"/>
          <w:lang w:val="uk-UA"/>
        </w:rPr>
        <w:t xml:space="preserve">Особистий вклад </w:t>
      </w:r>
      <w:r w:rsidRPr="001353A8">
        <w:rPr>
          <w:rFonts w:eastAsia="Calibri"/>
          <w:sz w:val="28"/>
          <w:lang w:val="uk-UA"/>
        </w:rPr>
        <w:t xml:space="preserve">полягає у </w:t>
      </w:r>
      <w:r w:rsidRPr="001353A8">
        <w:rPr>
          <w:rFonts w:eastAsia="Calibri"/>
          <w:sz w:val="28"/>
          <w:shd w:val="clear" w:color="auto" w:fill="FFFFFF"/>
          <w:lang w:val="uk-UA"/>
        </w:rPr>
        <w:t xml:space="preserve">обробці, </w:t>
      </w:r>
      <w:r w:rsidRPr="001353A8">
        <w:rPr>
          <w:sz w:val="28"/>
          <w:szCs w:val="28"/>
          <w:lang w:val="uk-UA"/>
        </w:rPr>
        <w:t xml:space="preserve">систематизації, узагальненні </w:t>
      </w:r>
      <w:r w:rsidRPr="001353A8">
        <w:rPr>
          <w:rFonts w:eastAsia="Calibri"/>
          <w:sz w:val="28"/>
          <w:shd w:val="clear" w:color="auto" w:fill="FFFFFF"/>
          <w:lang w:val="uk-UA"/>
        </w:rPr>
        <w:t xml:space="preserve">і аналізі </w:t>
      </w:r>
      <w:r w:rsidRPr="00E94FDF">
        <w:rPr>
          <w:sz w:val="28"/>
          <w:szCs w:val="28"/>
          <w:lang w:val="uk-UA"/>
        </w:rPr>
        <w:t>результатів хімічного аналізу</w:t>
      </w:r>
      <w:r>
        <w:rPr>
          <w:sz w:val="28"/>
          <w:szCs w:val="28"/>
          <w:lang w:val="uk-UA"/>
        </w:rPr>
        <w:t xml:space="preserve"> </w:t>
      </w:r>
      <w:r w:rsidRPr="00421A93">
        <w:rPr>
          <w:sz w:val="28"/>
          <w:szCs w:val="28"/>
          <w:lang w:val="uk-UA"/>
        </w:rPr>
        <w:t>с</w:t>
      </w:r>
      <w:r>
        <w:rPr>
          <w:sz w:val="28"/>
          <w:szCs w:val="28"/>
          <w:lang w:val="uk-UA"/>
        </w:rPr>
        <w:t>е</w:t>
      </w:r>
      <w:r w:rsidRPr="00421A93">
        <w:rPr>
          <w:sz w:val="28"/>
          <w:szCs w:val="28"/>
          <w:lang w:val="uk-UA"/>
        </w:rPr>
        <w:t>редн</w:t>
      </w:r>
      <w:r>
        <w:rPr>
          <w:sz w:val="28"/>
          <w:szCs w:val="28"/>
          <w:lang w:val="uk-UA"/>
        </w:rPr>
        <w:t>ьо</w:t>
      </w:r>
      <w:r w:rsidRPr="00421A93">
        <w:rPr>
          <w:sz w:val="28"/>
          <w:szCs w:val="28"/>
          <w:lang w:val="uk-UA"/>
        </w:rPr>
        <w:t>сарматс</w:t>
      </w:r>
      <w:r>
        <w:rPr>
          <w:sz w:val="28"/>
          <w:szCs w:val="28"/>
          <w:lang w:val="uk-UA"/>
        </w:rPr>
        <w:t>ь</w:t>
      </w:r>
      <w:r w:rsidRPr="00421A93">
        <w:rPr>
          <w:sz w:val="28"/>
          <w:szCs w:val="28"/>
          <w:lang w:val="uk-UA"/>
        </w:rPr>
        <w:t>кого в</w:t>
      </w:r>
      <w:r w:rsidRPr="00421A93">
        <w:rPr>
          <w:sz w:val="28"/>
          <w:szCs w:val="28"/>
          <w:lang w:val="uk-UA"/>
        </w:rPr>
        <w:t>о</w:t>
      </w:r>
      <w:r w:rsidRPr="00421A93">
        <w:rPr>
          <w:sz w:val="28"/>
          <w:szCs w:val="28"/>
          <w:lang w:val="uk-UA"/>
        </w:rPr>
        <w:t xml:space="preserve">доносного горизонту </w:t>
      </w:r>
      <w:r>
        <w:rPr>
          <w:sz w:val="28"/>
          <w:szCs w:val="28"/>
          <w:lang w:val="uk-UA"/>
        </w:rPr>
        <w:t xml:space="preserve">у межах </w:t>
      </w:r>
      <w:r w:rsidRPr="00DE51D3">
        <w:rPr>
          <w:sz w:val="28"/>
          <w:szCs w:val="28"/>
          <w:lang w:val="uk-UA"/>
        </w:rPr>
        <w:t>Великомихайлівського району Одеської області</w:t>
      </w:r>
      <w:r>
        <w:rPr>
          <w:sz w:val="28"/>
          <w:szCs w:val="28"/>
          <w:lang w:val="uk-UA"/>
        </w:rPr>
        <w:t xml:space="preserve"> </w:t>
      </w:r>
      <w:r w:rsidRPr="00DE51D3">
        <w:rPr>
          <w:spacing w:val="-1"/>
          <w:sz w:val="28"/>
          <w:szCs w:val="28"/>
          <w:lang w:val="uk-UA"/>
        </w:rPr>
        <w:t>із використанням різних підходів і критеріїв, в тому числі картографічного моделювання</w:t>
      </w:r>
      <w:r>
        <w:rPr>
          <w:spacing w:val="-1"/>
          <w:sz w:val="28"/>
          <w:szCs w:val="28"/>
          <w:lang w:val="uk-UA"/>
        </w:rPr>
        <w:t>.</w:t>
      </w:r>
      <w:r w:rsidRPr="00421A93">
        <w:rPr>
          <w:sz w:val="28"/>
          <w:szCs w:val="28"/>
          <w:lang w:val="uk-UA"/>
        </w:rPr>
        <w:t xml:space="preserve"> </w:t>
      </w:r>
      <w:r>
        <w:rPr>
          <w:sz w:val="28"/>
          <w:szCs w:val="28"/>
          <w:lang w:val="uk-UA"/>
        </w:rPr>
        <w:t>П</w:t>
      </w:r>
      <w:r w:rsidRPr="00421A93">
        <w:rPr>
          <w:sz w:val="28"/>
          <w:szCs w:val="28"/>
          <w:lang w:val="uk-UA"/>
        </w:rPr>
        <w:t>обудована карта жорсткості води среднесарматского гор</w:t>
      </w:r>
      <w:r w:rsidRPr="00421A93">
        <w:rPr>
          <w:sz w:val="28"/>
          <w:szCs w:val="28"/>
          <w:lang w:val="uk-UA"/>
        </w:rPr>
        <w:t>и</w:t>
      </w:r>
      <w:r w:rsidRPr="00421A93">
        <w:rPr>
          <w:sz w:val="28"/>
          <w:szCs w:val="28"/>
          <w:lang w:val="uk-UA"/>
        </w:rPr>
        <w:t>зонту, яка дає уявлення про особливості просторової неоднорідності горизонту по д</w:t>
      </w:r>
      <w:r w:rsidRPr="00421A93">
        <w:rPr>
          <w:sz w:val="28"/>
          <w:szCs w:val="28"/>
          <w:lang w:val="uk-UA"/>
        </w:rPr>
        <w:t>а</w:t>
      </w:r>
      <w:r w:rsidRPr="00421A93">
        <w:rPr>
          <w:sz w:val="28"/>
          <w:szCs w:val="28"/>
          <w:lang w:val="uk-UA"/>
        </w:rPr>
        <w:t>ному показнику.</w:t>
      </w:r>
    </w:p>
    <w:p w:rsidR="005B03E2" w:rsidRDefault="005B03E2" w:rsidP="005B03E2">
      <w:pPr>
        <w:spacing w:line="360" w:lineRule="auto"/>
        <w:ind w:firstLine="708"/>
        <w:jc w:val="both"/>
        <w:rPr>
          <w:sz w:val="28"/>
          <w:szCs w:val="28"/>
          <w:lang w:val="uk-UA"/>
        </w:rPr>
      </w:pPr>
      <w:r w:rsidRPr="0029166B">
        <w:rPr>
          <w:b/>
          <w:sz w:val="28"/>
          <w:szCs w:val="28"/>
          <w:lang w:val="uk-UA"/>
        </w:rPr>
        <w:t xml:space="preserve">Структура та обсяг роботи. </w:t>
      </w:r>
      <w:r w:rsidRPr="0029166B">
        <w:rPr>
          <w:sz w:val="28"/>
          <w:szCs w:val="28"/>
          <w:lang w:val="uk-UA"/>
        </w:rPr>
        <w:t>Кваліфікаційна робота складається з таких компонентів: вступу, 2 розділів, висновків, списку використаної літератури з 33 найменувань. Загальний обсяг складає 7</w:t>
      </w:r>
      <w:r>
        <w:rPr>
          <w:sz w:val="28"/>
          <w:szCs w:val="28"/>
          <w:lang w:val="uk-UA"/>
        </w:rPr>
        <w:t>5</w:t>
      </w:r>
      <w:r w:rsidRPr="0029166B">
        <w:rPr>
          <w:sz w:val="28"/>
          <w:szCs w:val="28"/>
          <w:lang w:val="uk-UA"/>
        </w:rPr>
        <w:t xml:space="preserve"> сторін</w:t>
      </w:r>
      <w:r>
        <w:rPr>
          <w:sz w:val="28"/>
          <w:szCs w:val="28"/>
          <w:lang w:val="uk-UA"/>
        </w:rPr>
        <w:t>о</w:t>
      </w:r>
      <w:r w:rsidRPr="0029166B">
        <w:rPr>
          <w:sz w:val="28"/>
          <w:szCs w:val="28"/>
          <w:lang w:val="uk-UA"/>
        </w:rPr>
        <w:t>к друкованого тексту. Робота містить 15 рисунків і 3 таблиці.</w:t>
      </w:r>
    </w:p>
    <w:p w:rsidR="007306FF" w:rsidRPr="0040112E" w:rsidRDefault="007306FF" w:rsidP="007306FF">
      <w:pPr>
        <w:shd w:val="clear" w:color="auto" w:fill="FFFFFF"/>
        <w:spacing w:line="360" w:lineRule="auto"/>
        <w:ind w:left="5" w:right="19" w:firstLine="562"/>
        <w:jc w:val="center"/>
        <w:rPr>
          <w:b/>
          <w:sz w:val="28"/>
          <w:szCs w:val="28"/>
          <w:lang w:val="uk-UA"/>
        </w:rPr>
      </w:pPr>
      <w:r w:rsidRPr="007306FF">
        <w:rPr>
          <w:b/>
          <w:sz w:val="28"/>
          <w:szCs w:val="28"/>
          <w:lang w:val="uk-UA"/>
        </w:rPr>
        <w:lastRenderedPageBreak/>
        <w:t>ВИСНОВК</w:t>
      </w:r>
      <w:r>
        <w:rPr>
          <w:b/>
          <w:sz w:val="28"/>
          <w:szCs w:val="28"/>
          <w:lang w:val="uk-UA"/>
        </w:rPr>
        <w:t>И</w:t>
      </w:r>
    </w:p>
    <w:p w:rsidR="007306FF" w:rsidRPr="00117B85" w:rsidRDefault="007306FF" w:rsidP="007306FF">
      <w:pPr>
        <w:ind w:firstLine="709"/>
        <w:jc w:val="both"/>
        <w:rPr>
          <w:sz w:val="28"/>
          <w:szCs w:val="28"/>
          <w:lang w:val="uk-UA"/>
        </w:rPr>
      </w:pPr>
    </w:p>
    <w:p w:rsidR="007306FF" w:rsidRDefault="007306FF" w:rsidP="007306FF">
      <w:pPr>
        <w:spacing w:line="360" w:lineRule="auto"/>
        <w:ind w:firstLine="709"/>
        <w:jc w:val="both"/>
        <w:rPr>
          <w:color w:val="000000"/>
          <w:sz w:val="28"/>
          <w:szCs w:val="28"/>
          <w:lang w:val="uk-UA"/>
        </w:rPr>
      </w:pPr>
      <w:r w:rsidRPr="006E36A7">
        <w:rPr>
          <w:sz w:val="28"/>
          <w:szCs w:val="28"/>
          <w:lang w:val="uk-UA"/>
        </w:rPr>
        <w:t>В результаті</w:t>
      </w:r>
      <w:r w:rsidRPr="006E36A7">
        <w:rPr>
          <w:color w:val="000000"/>
          <w:sz w:val="28"/>
          <w:szCs w:val="28"/>
          <w:lang w:val="uk-UA"/>
        </w:rPr>
        <w:t xml:space="preserve"> </w:t>
      </w:r>
      <w:r w:rsidRPr="006E36A7">
        <w:rPr>
          <w:sz w:val="28"/>
          <w:szCs w:val="28"/>
          <w:lang w:val="uk-UA"/>
        </w:rPr>
        <w:t>виконаних досліджень</w:t>
      </w:r>
      <w:r w:rsidRPr="006E36A7">
        <w:rPr>
          <w:color w:val="000000"/>
          <w:sz w:val="28"/>
          <w:szCs w:val="28"/>
          <w:lang w:val="uk-UA"/>
        </w:rPr>
        <w:t xml:space="preserve"> і на підставі узагальнення матеріалів раніше провед</w:t>
      </w:r>
      <w:r w:rsidRPr="006E36A7">
        <w:rPr>
          <w:color w:val="000000"/>
          <w:sz w:val="28"/>
          <w:szCs w:val="28"/>
          <w:lang w:val="uk-UA"/>
        </w:rPr>
        <w:t>е</w:t>
      </w:r>
      <w:r w:rsidRPr="006E36A7">
        <w:rPr>
          <w:color w:val="000000"/>
          <w:sz w:val="28"/>
          <w:szCs w:val="28"/>
          <w:lang w:val="uk-UA"/>
        </w:rPr>
        <w:t xml:space="preserve">них </w:t>
      </w:r>
      <w:r w:rsidRPr="006E36A7">
        <w:rPr>
          <w:sz w:val="28"/>
          <w:szCs w:val="28"/>
          <w:lang w:val="uk-UA"/>
        </w:rPr>
        <w:t>геолого-гідрогеологічних робіт</w:t>
      </w:r>
      <w:r w:rsidRPr="006E36A7">
        <w:rPr>
          <w:color w:val="000000"/>
          <w:sz w:val="28"/>
          <w:szCs w:val="28"/>
          <w:lang w:val="uk-UA"/>
        </w:rPr>
        <w:t xml:space="preserve"> </w:t>
      </w:r>
      <w:r>
        <w:rPr>
          <w:sz w:val="28"/>
          <w:szCs w:val="28"/>
          <w:lang w:val="uk-UA" w:eastAsia="uk-UA"/>
        </w:rPr>
        <w:t>Причорномор ДРГП</w:t>
      </w:r>
      <w:r w:rsidRPr="006E36A7">
        <w:rPr>
          <w:color w:val="000000"/>
          <w:sz w:val="28"/>
          <w:szCs w:val="28"/>
          <w:lang w:val="uk-UA"/>
        </w:rPr>
        <w:t xml:space="preserve"> </w:t>
      </w:r>
      <w:r>
        <w:rPr>
          <w:color w:val="000000"/>
          <w:sz w:val="28"/>
          <w:szCs w:val="28"/>
          <w:lang w:val="uk-UA"/>
        </w:rPr>
        <w:t>в</w:t>
      </w:r>
      <w:r w:rsidRPr="006E36A7">
        <w:rPr>
          <w:color w:val="000000"/>
          <w:sz w:val="28"/>
          <w:szCs w:val="28"/>
          <w:lang w:val="uk-UA"/>
        </w:rPr>
        <w:t xml:space="preserve">ивчено хімічний склад питних підземних вод середньосарматських відкладів і виявлені закономірності просторової мінливості жорсткості підземних вод у зв'язку з оцінкою його експлуатаційних запасів для питного водопостачання на території Велико-Михайлівського району Одеської області. </w:t>
      </w:r>
      <w:r>
        <w:rPr>
          <w:color w:val="000000"/>
          <w:sz w:val="28"/>
          <w:szCs w:val="28"/>
          <w:lang w:val="uk-UA"/>
        </w:rPr>
        <w:t>В</w:t>
      </w:r>
      <w:r w:rsidRPr="006E36A7">
        <w:rPr>
          <w:color w:val="000000"/>
          <w:sz w:val="28"/>
          <w:szCs w:val="28"/>
          <w:lang w:val="uk-UA"/>
        </w:rPr>
        <w:t xml:space="preserve">иконана попередня оцінка експлуатаційних запасів підземних вод в </w:t>
      </w:r>
      <w:r w:rsidRPr="006E36A7">
        <w:rPr>
          <w:sz w:val="28"/>
          <w:szCs w:val="28"/>
          <w:lang w:val="uk-UA"/>
        </w:rPr>
        <w:t xml:space="preserve">середньосарматських </w:t>
      </w:r>
      <w:r w:rsidRPr="006E36A7">
        <w:rPr>
          <w:color w:val="000000"/>
          <w:sz w:val="28"/>
          <w:szCs w:val="28"/>
          <w:lang w:val="uk-UA"/>
        </w:rPr>
        <w:t xml:space="preserve">відкладах по </w:t>
      </w:r>
      <w:r w:rsidRPr="006E36A7">
        <w:rPr>
          <w:sz w:val="28"/>
          <w:szCs w:val="28"/>
          <w:lang w:val="uk-UA"/>
        </w:rPr>
        <w:t xml:space="preserve">свердловині </w:t>
      </w:r>
      <w:r w:rsidRPr="006E36A7">
        <w:rPr>
          <w:color w:val="000000"/>
          <w:sz w:val="28"/>
          <w:szCs w:val="28"/>
          <w:lang w:val="uk-UA"/>
        </w:rPr>
        <w:t>№ 139, пробуреної ДРГП „</w:t>
      </w:r>
      <w:r w:rsidRPr="006E36A7">
        <w:rPr>
          <w:bCs/>
          <w:caps/>
          <w:color w:val="000000"/>
          <w:spacing w:val="-1"/>
          <w:sz w:val="28"/>
          <w:szCs w:val="28"/>
          <w:lang w:val="uk-UA"/>
        </w:rPr>
        <w:t>Пии</w:t>
      </w:r>
      <w:r w:rsidRPr="006E36A7">
        <w:rPr>
          <w:color w:val="000000"/>
          <w:sz w:val="28"/>
          <w:szCs w:val="28"/>
          <w:lang w:val="uk-UA"/>
        </w:rPr>
        <w:t>” для сільрада с. Полізне Вел</w:t>
      </w:r>
      <w:r w:rsidRPr="006E36A7">
        <w:rPr>
          <w:color w:val="000000"/>
          <w:sz w:val="28"/>
          <w:szCs w:val="28"/>
          <w:lang w:val="uk-UA"/>
        </w:rPr>
        <w:t>и</w:t>
      </w:r>
      <w:r w:rsidRPr="006E36A7">
        <w:rPr>
          <w:color w:val="000000"/>
          <w:sz w:val="28"/>
          <w:szCs w:val="28"/>
          <w:lang w:val="uk-UA"/>
        </w:rPr>
        <w:t>ко-Михайлівського району Одеської області з метою поліпшення водопостача</w:t>
      </w:r>
      <w:r w:rsidRPr="006E36A7">
        <w:rPr>
          <w:color w:val="000000"/>
          <w:sz w:val="28"/>
          <w:szCs w:val="28"/>
          <w:lang w:val="uk-UA"/>
        </w:rPr>
        <w:t>н</w:t>
      </w:r>
      <w:r w:rsidRPr="006E36A7">
        <w:rPr>
          <w:color w:val="000000"/>
          <w:sz w:val="28"/>
          <w:szCs w:val="28"/>
          <w:lang w:val="uk-UA"/>
        </w:rPr>
        <w:t>ня населення.</w:t>
      </w:r>
    </w:p>
    <w:p w:rsidR="007306FF" w:rsidRPr="00677176" w:rsidRDefault="007306FF" w:rsidP="007306FF">
      <w:pPr>
        <w:spacing w:line="360" w:lineRule="auto"/>
        <w:ind w:firstLine="709"/>
        <w:jc w:val="both"/>
        <w:rPr>
          <w:sz w:val="28"/>
          <w:szCs w:val="28"/>
          <w:lang w:val="uk-UA"/>
        </w:rPr>
      </w:pPr>
      <w:r w:rsidRPr="00677176">
        <w:rPr>
          <w:sz w:val="28"/>
          <w:szCs w:val="28"/>
          <w:lang w:val="uk-UA"/>
        </w:rPr>
        <w:t>За результатами виконаних досліджень можна зробити наступні висновки:</w:t>
      </w:r>
    </w:p>
    <w:p w:rsidR="007306FF" w:rsidRDefault="007306FF" w:rsidP="007306FF">
      <w:pPr>
        <w:spacing w:line="360" w:lineRule="auto"/>
        <w:ind w:firstLine="709"/>
        <w:jc w:val="both"/>
        <w:rPr>
          <w:sz w:val="28"/>
          <w:szCs w:val="28"/>
          <w:lang w:val="uk-UA"/>
        </w:rPr>
      </w:pPr>
      <w:r w:rsidRPr="006E36A7">
        <w:rPr>
          <w:sz w:val="28"/>
          <w:szCs w:val="28"/>
        </w:rPr>
        <w:t xml:space="preserve"> </w:t>
      </w:r>
      <w:r w:rsidRPr="006E36A7">
        <w:rPr>
          <w:sz w:val="28"/>
          <w:szCs w:val="28"/>
        </w:rPr>
        <w:noBreakHyphen/>
        <w:t xml:space="preserve"> </w:t>
      </w:r>
      <w:r w:rsidRPr="006E36A7">
        <w:rPr>
          <w:sz w:val="28"/>
          <w:szCs w:val="28"/>
          <w:lang w:val="uk-UA"/>
        </w:rPr>
        <w:t xml:space="preserve">ділянка родовища </w:t>
      </w:r>
      <w:r w:rsidRPr="006E36A7">
        <w:rPr>
          <w:color w:val="000000"/>
          <w:sz w:val="28"/>
          <w:szCs w:val="28"/>
          <w:lang w:val="uk-UA"/>
        </w:rPr>
        <w:t>підземних вод середньосарматських відкладів</w:t>
      </w:r>
      <w:r w:rsidRPr="006E36A7">
        <w:rPr>
          <w:sz w:val="28"/>
          <w:szCs w:val="28"/>
          <w:lang w:val="uk-UA"/>
        </w:rPr>
        <w:t xml:space="preserve"> приурочена до Прич</w:t>
      </w:r>
      <w:r>
        <w:rPr>
          <w:sz w:val="28"/>
          <w:szCs w:val="28"/>
          <w:lang w:val="uk-UA"/>
        </w:rPr>
        <w:t>о</w:t>
      </w:r>
      <w:r w:rsidRPr="006E36A7">
        <w:rPr>
          <w:sz w:val="28"/>
          <w:szCs w:val="28"/>
          <w:lang w:val="uk-UA"/>
        </w:rPr>
        <w:t>рноморського артезіанського басейну підземних вод</w:t>
      </w:r>
      <w:r>
        <w:rPr>
          <w:sz w:val="28"/>
          <w:szCs w:val="28"/>
          <w:lang w:val="uk-UA"/>
        </w:rPr>
        <w:t>;</w:t>
      </w:r>
    </w:p>
    <w:p w:rsidR="007306FF" w:rsidRDefault="007306FF" w:rsidP="007306FF">
      <w:pPr>
        <w:spacing w:line="360" w:lineRule="auto"/>
        <w:ind w:firstLine="709"/>
        <w:jc w:val="both"/>
        <w:rPr>
          <w:color w:val="000000"/>
          <w:sz w:val="28"/>
          <w:szCs w:val="28"/>
          <w:lang w:val="uk-UA"/>
        </w:rPr>
      </w:pPr>
      <w:r>
        <w:rPr>
          <w:sz w:val="28"/>
          <w:szCs w:val="28"/>
          <w:lang w:val="uk-UA"/>
        </w:rPr>
        <w:noBreakHyphen/>
        <w:t xml:space="preserve"> </w:t>
      </w:r>
      <w:r w:rsidRPr="006E36A7">
        <w:rPr>
          <w:sz w:val="28"/>
          <w:szCs w:val="28"/>
          <w:lang w:val="uk-UA"/>
        </w:rPr>
        <w:t xml:space="preserve">водоносний горизонт в середньосарматських відкладеннях </w:t>
      </w:r>
      <w:r>
        <w:rPr>
          <w:color w:val="000000"/>
          <w:sz w:val="28"/>
          <w:szCs w:val="28"/>
          <w:lang w:val="uk-UA"/>
        </w:rPr>
        <w:t>(</w:t>
      </w:r>
      <w:r w:rsidRPr="006E36A7">
        <w:rPr>
          <w:color w:val="000000"/>
          <w:sz w:val="28"/>
          <w:szCs w:val="28"/>
          <w:lang w:val="uk-UA"/>
        </w:rPr>
        <w:t xml:space="preserve">по </w:t>
      </w:r>
      <w:r w:rsidRPr="006E36A7">
        <w:rPr>
          <w:sz w:val="28"/>
          <w:szCs w:val="28"/>
          <w:lang w:val="uk-UA"/>
        </w:rPr>
        <w:t>свердловині</w:t>
      </w:r>
      <w:r w:rsidRPr="006E36A7">
        <w:rPr>
          <w:color w:val="000000"/>
          <w:sz w:val="28"/>
          <w:szCs w:val="28"/>
          <w:lang w:val="uk-UA"/>
        </w:rPr>
        <w:t xml:space="preserve"> № 139)</w:t>
      </w:r>
      <w:r>
        <w:rPr>
          <w:color w:val="000000"/>
          <w:sz w:val="28"/>
          <w:szCs w:val="28"/>
          <w:lang w:val="uk-UA"/>
        </w:rPr>
        <w:t xml:space="preserve"> </w:t>
      </w:r>
      <w:r w:rsidRPr="006E36A7">
        <w:rPr>
          <w:sz w:val="28"/>
          <w:szCs w:val="28"/>
          <w:lang w:val="uk-UA"/>
        </w:rPr>
        <w:t xml:space="preserve">характеризується наступними особливостями: </w:t>
      </w:r>
      <w:r w:rsidRPr="006E36A7">
        <w:rPr>
          <w:color w:val="000000"/>
          <w:sz w:val="28"/>
          <w:szCs w:val="28"/>
          <w:lang w:val="uk-UA"/>
        </w:rPr>
        <w:t>з</w:t>
      </w:r>
      <w:r w:rsidRPr="006E36A7">
        <w:rPr>
          <w:color w:val="000000"/>
          <w:sz w:val="28"/>
          <w:szCs w:val="28"/>
          <w:lang w:val="uk-UA"/>
        </w:rPr>
        <w:t>а</w:t>
      </w:r>
      <w:r w:rsidRPr="006E36A7">
        <w:rPr>
          <w:color w:val="000000"/>
          <w:sz w:val="28"/>
          <w:szCs w:val="28"/>
          <w:lang w:val="uk-UA"/>
        </w:rPr>
        <w:t xml:space="preserve">лягає на глибині 20,0 - 30,0 м </w:t>
      </w:r>
      <w:r w:rsidRPr="006E36A7">
        <w:rPr>
          <w:sz w:val="28"/>
          <w:szCs w:val="28"/>
          <w:lang w:val="uk-UA"/>
        </w:rPr>
        <w:t>з</w:t>
      </w:r>
      <w:r w:rsidRPr="006E36A7">
        <w:rPr>
          <w:color w:val="000000"/>
          <w:sz w:val="28"/>
          <w:szCs w:val="28"/>
          <w:lang w:val="uk-UA"/>
        </w:rPr>
        <w:t xml:space="preserve"> висотою </w:t>
      </w:r>
      <w:r w:rsidRPr="006E36A7">
        <w:rPr>
          <w:sz w:val="28"/>
          <w:szCs w:val="28"/>
          <w:lang w:val="uk-UA"/>
        </w:rPr>
        <w:t xml:space="preserve">напору </w:t>
      </w:r>
      <w:r w:rsidRPr="006E36A7">
        <w:rPr>
          <w:color w:val="000000"/>
          <w:sz w:val="28"/>
          <w:szCs w:val="28"/>
          <w:lang w:val="uk-UA"/>
        </w:rPr>
        <w:t>підземних вод 11,1 м</w:t>
      </w:r>
      <w:r>
        <w:rPr>
          <w:color w:val="000000"/>
          <w:sz w:val="28"/>
          <w:szCs w:val="28"/>
          <w:lang w:val="uk-UA"/>
        </w:rPr>
        <w:t xml:space="preserve">; </w:t>
      </w:r>
      <w:r w:rsidRPr="006E36A7">
        <w:rPr>
          <w:sz w:val="28"/>
          <w:szCs w:val="28"/>
          <w:lang w:val="uk-UA"/>
        </w:rPr>
        <w:t>водовміщуючі породи однорідного літологічного складу, з витриманою потужністю і однаковими фільтраційними властивостями; водоносний горизонт містить води практично однотипного хімічного складу без специфічних компонентів; експлуатаційні запаси формуються на великій водозбірної площі за рахунок природного живлення в північних районах Одеської області і в долині р. Кучурган</w:t>
      </w:r>
      <w:r>
        <w:rPr>
          <w:sz w:val="28"/>
          <w:szCs w:val="28"/>
          <w:lang w:val="uk-UA"/>
        </w:rPr>
        <w:t>;</w:t>
      </w:r>
      <w:r w:rsidRPr="006E36A7">
        <w:rPr>
          <w:sz w:val="28"/>
          <w:szCs w:val="28"/>
          <w:lang w:val="uk-UA"/>
        </w:rPr>
        <w:t xml:space="preserve"> збалансованість живлення і розвантаження, припливу і відтоку підтверджується незначними коливаннями п'єзометричної поверхні, за відсутності однонапрямленої тенденції</w:t>
      </w:r>
      <w:r>
        <w:rPr>
          <w:sz w:val="28"/>
          <w:szCs w:val="28"/>
          <w:lang w:val="uk-UA"/>
        </w:rPr>
        <w:t>; в</w:t>
      </w:r>
      <w:r w:rsidRPr="006E36A7">
        <w:rPr>
          <w:sz w:val="28"/>
          <w:szCs w:val="28"/>
          <w:lang w:val="uk-UA"/>
        </w:rPr>
        <w:t>наслідок</w:t>
      </w:r>
      <w:r w:rsidRPr="006E36A7">
        <w:rPr>
          <w:color w:val="000000"/>
          <w:sz w:val="28"/>
          <w:szCs w:val="28"/>
          <w:lang w:val="uk-UA"/>
        </w:rPr>
        <w:t xml:space="preserve"> наявності товщі перекриваючих його глин та глин</w:t>
      </w:r>
      <w:r>
        <w:rPr>
          <w:color w:val="000000"/>
          <w:sz w:val="28"/>
          <w:szCs w:val="28"/>
          <w:lang w:val="uk-UA"/>
        </w:rPr>
        <w:t>и</w:t>
      </w:r>
      <w:r w:rsidRPr="006E36A7">
        <w:rPr>
          <w:color w:val="000000"/>
          <w:sz w:val="28"/>
          <w:szCs w:val="28"/>
          <w:lang w:val="uk-UA"/>
        </w:rPr>
        <w:t xml:space="preserve">стої щільної супісі сумарною потужністю 5,0 м, водоносний горизонт в природних умовах </w:t>
      </w:r>
      <w:r w:rsidRPr="006E36A7">
        <w:rPr>
          <w:sz w:val="28"/>
          <w:szCs w:val="28"/>
          <w:lang w:val="uk-UA"/>
        </w:rPr>
        <w:t>є</w:t>
      </w:r>
      <w:r w:rsidRPr="006E36A7">
        <w:rPr>
          <w:color w:val="000000"/>
          <w:sz w:val="28"/>
          <w:szCs w:val="28"/>
          <w:lang w:val="uk-UA"/>
        </w:rPr>
        <w:t xml:space="preserve"> умовно захищеним від </w:t>
      </w:r>
      <w:r w:rsidRPr="006E36A7">
        <w:rPr>
          <w:sz w:val="28"/>
          <w:szCs w:val="28"/>
          <w:lang w:val="uk-UA"/>
        </w:rPr>
        <w:t>забруднення</w:t>
      </w:r>
      <w:r w:rsidRPr="006E36A7">
        <w:rPr>
          <w:color w:val="000000"/>
          <w:sz w:val="28"/>
          <w:szCs w:val="28"/>
          <w:lang w:val="uk-UA"/>
        </w:rPr>
        <w:t xml:space="preserve"> при вертик</w:t>
      </w:r>
      <w:r w:rsidRPr="006E36A7">
        <w:rPr>
          <w:color w:val="000000"/>
          <w:sz w:val="28"/>
          <w:szCs w:val="28"/>
          <w:lang w:val="uk-UA"/>
        </w:rPr>
        <w:t>а</w:t>
      </w:r>
      <w:r w:rsidRPr="006E36A7">
        <w:rPr>
          <w:color w:val="000000"/>
          <w:sz w:val="28"/>
          <w:szCs w:val="28"/>
          <w:lang w:val="uk-UA"/>
        </w:rPr>
        <w:t>льній фільтрації</w:t>
      </w:r>
      <w:r>
        <w:rPr>
          <w:color w:val="000000"/>
          <w:sz w:val="28"/>
          <w:szCs w:val="28"/>
          <w:lang w:val="uk-UA"/>
        </w:rPr>
        <w:t>;</w:t>
      </w:r>
    </w:p>
    <w:p w:rsidR="007306FF" w:rsidRPr="00864FC6" w:rsidRDefault="007306FF" w:rsidP="007306FF">
      <w:pPr>
        <w:shd w:val="clear" w:color="auto" w:fill="FFFFFF"/>
        <w:spacing w:line="360" w:lineRule="auto"/>
        <w:ind w:firstLine="709"/>
        <w:jc w:val="both"/>
        <w:rPr>
          <w:color w:val="000000"/>
          <w:spacing w:val="-1"/>
          <w:sz w:val="28"/>
          <w:szCs w:val="28"/>
          <w:lang w:val="uk-UA"/>
        </w:rPr>
      </w:pPr>
      <w:r>
        <w:rPr>
          <w:sz w:val="28"/>
          <w:szCs w:val="28"/>
          <w:lang w:val="uk-UA"/>
        </w:rPr>
        <w:lastRenderedPageBreak/>
        <w:noBreakHyphen/>
        <w:t xml:space="preserve"> в</w:t>
      </w:r>
      <w:r w:rsidRPr="006E36A7">
        <w:rPr>
          <w:sz w:val="28"/>
          <w:szCs w:val="28"/>
          <w:lang w:val="uk-UA"/>
        </w:rPr>
        <w:t xml:space="preserve">ода із свердловини № 139 за своїми властивостями та хімічним складом відповідає вимогам </w:t>
      </w:r>
      <w:r w:rsidRPr="004B6EF9">
        <w:rPr>
          <w:sz w:val="28"/>
          <w:szCs w:val="28"/>
          <w:lang w:val="uk-UA"/>
        </w:rPr>
        <w:t xml:space="preserve">ДСанПіН 2.2.4-171-10 </w:t>
      </w:r>
      <w:r>
        <w:rPr>
          <w:sz w:val="28"/>
          <w:szCs w:val="28"/>
          <w:lang w:val="uk-UA"/>
        </w:rPr>
        <w:t>«</w:t>
      </w:r>
      <w:r w:rsidRPr="004B6EF9">
        <w:rPr>
          <w:sz w:val="28"/>
          <w:szCs w:val="28"/>
          <w:lang w:val="uk-UA"/>
        </w:rPr>
        <w:t>Гігієнічні вимоги до води питної, призначеної для споживання людиною</w:t>
      </w:r>
      <w:r>
        <w:rPr>
          <w:sz w:val="28"/>
          <w:szCs w:val="28"/>
          <w:lang w:val="uk-UA"/>
        </w:rPr>
        <w:t>»</w:t>
      </w:r>
      <w:r w:rsidRPr="006E36A7">
        <w:rPr>
          <w:sz w:val="28"/>
          <w:szCs w:val="28"/>
          <w:lang w:val="uk-UA"/>
        </w:rPr>
        <w:t xml:space="preserve">, </w:t>
      </w:r>
      <w:r w:rsidRPr="00864FC6">
        <w:rPr>
          <w:sz w:val="28"/>
          <w:szCs w:val="28"/>
          <w:lang w:val="uk-UA"/>
        </w:rPr>
        <w:t>за виключенням жорсткості, що, як і по всіх існуючих свердловинах розглядаємого району, пер</w:t>
      </w:r>
      <w:r w:rsidRPr="00864FC6">
        <w:rPr>
          <w:sz w:val="28"/>
          <w:szCs w:val="28"/>
          <w:lang w:val="uk-UA"/>
        </w:rPr>
        <w:t>е</w:t>
      </w:r>
      <w:r w:rsidRPr="00864FC6">
        <w:rPr>
          <w:sz w:val="28"/>
          <w:szCs w:val="28"/>
          <w:lang w:val="uk-UA"/>
        </w:rPr>
        <w:t>вищує ГДК.</w:t>
      </w:r>
    </w:p>
    <w:p w:rsidR="007306FF" w:rsidRPr="006E36A7" w:rsidRDefault="007306FF" w:rsidP="007306FF">
      <w:pPr>
        <w:numPr>
          <w:ilvl w:val="12"/>
          <w:numId w:val="0"/>
        </w:numPr>
        <w:shd w:val="clear" w:color="auto" w:fill="FFFFFF"/>
        <w:spacing w:line="360" w:lineRule="auto"/>
        <w:ind w:firstLine="709"/>
        <w:jc w:val="both"/>
        <w:rPr>
          <w:sz w:val="28"/>
          <w:szCs w:val="28"/>
          <w:lang w:val="uk-UA"/>
        </w:rPr>
      </w:pPr>
      <w:r w:rsidRPr="00864FC6">
        <w:rPr>
          <w:sz w:val="28"/>
          <w:szCs w:val="28"/>
          <w:lang w:val="uk-UA"/>
        </w:rPr>
        <w:t>У зв'язку з невідповідністю вимогам ДСанПіН до якості питних вод по жорсткості, ми простежили за зміною цього показника по території декількох, розташованих поруч, населених пунктів району, що вивчається.</w:t>
      </w:r>
    </w:p>
    <w:p w:rsidR="007306FF" w:rsidRDefault="007306FF" w:rsidP="007306FF">
      <w:pPr>
        <w:numPr>
          <w:ilvl w:val="12"/>
          <w:numId w:val="0"/>
        </w:numPr>
        <w:shd w:val="clear" w:color="auto" w:fill="FFFFFF"/>
        <w:spacing w:line="360" w:lineRule="auto"/>
        <w:ind w:firstLine="709"/>
        <w:jc w:val="both"/>
        <w:rPr>
          <w:sz w:val="28"/>
          <w:szCs w:val="28"/>
          <w:lang w:val="uk-UA"/>
        </w:rPr>
      </w:pPr>
      <w:r w:rsidRPr="006E36A7">
        <w:rPr>
          <w:sz w:val="28"/>
          <w:szCs w:val="28"/>
          <w:lang w:val="uk-UA"/>
        </w:rPr>
        <w:t>Нами побудована карта просторового розподілу жорсткості води сер</w:t>
      </w:r>
      <w:r w:rsidRPr="006E36A7">
        <w:rPr>
          <w:sz w:val="28"/>
          <w:szCs w:val="28"/>
          <w:lang w:val="uk-UA"/>
        </w:rPr>
        <w:t>е</w:t>
      </w:r>
      <w:r w:rsidRPr="006E36A7">
        <w:rPr>
          <w:sz w:val="28"/>
          <w:szCs w:val="28"/>
          <w:lang w:val="uk-UA"/>
        </w:rPr>
        <w:t>дньосарматського горизонту по 24 гідрогеологічним свердловинам на тер</w:t>
      </w:r>
      <w:r w:rsidRPr="006E36A7">
        <w:rPr>
          <w:sz w:val="28"/>
          <w:szCs w:val="28"/>
          <w:lang w:val="uk-UA"/>
        </w:rPr>
        <w:t>и</w:t>
      </w:r>
      <w:r w:rsidRPr="006E36A7">
        <w:rPr>
          <w:sz w:val="28"/>
          <w:szCs w:val="28"/>
          <w:lang w:val="uk-UA"/>
        </w:rPr>
        <w:t xml:space="preserve">торії сс. Полезне і Новопетрівка і смт. Велика Михайлівка. Карта дозволила виявити просторову мінливість жорсткості підземних вод. </w:t>
      </w:r>
    </w:p>
    <w:p w:rsidR="007306FF" w:rsidRDefault="007306FF" w:rsidP="007306FF">
      <w:pPr>
        <w:numPr>
          <w:ilvl w:val="12"/>
          <w:numId w:val="0"/>
        </w:numPr>
        <w:shd w:val="clear" w:color="auto" w:fill="FFFFFF"/>
        <w:spacing w:line="360" w:lineRule="auto"/>
        <w:ind w:firstLine="709"/>
        <w:jc w:val="both"/>
        <w:rPr>
          <w:sz w:val="28"/>
          <w:szCs w:val="28"/>
          <w:lang w:val="uk-UA"/>
        </w:rPr>
      </w:pPr>
      <w:r>
        <w:rPr>
          <w:sz w:val="28"/>
          <w:szCs w:val="28"/>
          <w:lang w:val="uk-UA"/>
        </w:rPr>
        <w:t xml:space="preserve">Встановлено </w:t>
      </w:r>
      <w:r w:rsidRPr="006E36A7">
        <w:rPr>
          <w:sz w:val="28"/>
          <w:szCs w:val="28"/>
          <w:lang w:val="uk-UA"/>
        </w:rPr>
        <w:t>певний зв'</w:t>
      </w:r>
      <w:r w:rsidRPr="006E36A7">
        <w:rPr>
          <w:sz w:val="28"/>
          <w:szCs w:val="28"/>
          <w:lang w:val="uk-UA"/>
        </w:rPr>
        <w:t>я</w:t>
      </w:r>
      <w:r w:rsidRPr="006E36A7">
        <w:rPr>
          <w:sz w:val="28"/>
          <w:szCs w:val="28"/>
          <w:lang w:val="uk-UA"/>
        </w:rPr>
        <w:t>зок між просторовою мінливістю жорсткості води і рельєфом території.</w:t>
      </w:r>
      <w:r>
        <w:rPr>
          <w:sz w:val="28"/>
          <w:szCs w:val="28"/>
          <w:lang w:val="uk-UA"/>
        </w:rPr>
        <w:t xml:space="preserve"> П</w:t>
      </w:r>
      <w:r w:rsidRPr="006E36A7">
        <w:rPr>
          <w:sz w:val="28"/>
          <w:szCs w:val="28"/>
          <w:lang w:val="uk-UA"/>
        </w:rPr>
        <w:t>росторові зміни жорсткості підземних вод середнь</w:t>
      </w:r>
      <w:r w:rsidRPr="006E36A7">
        <w:rPr>
          <w:sz w:val="28"/>
          <w:szCs w:val="28"/>
          <w:lang w:val="uk-UA"/>
        </w:rPr>
        <w:t>о</w:t>
      </w:r>
      <w:r w:rsidRPr="006E36A7">
        <w:rPr>
          <w:sz w:val="28"/>
          <w:szCs w:val="28"/>
          <w:lang w:val="uk-UA"/>
        </w:rPr>
        <w:t xml:space="preserve">сарматського горизонту ми зв'язуємо з </w:t>
      </w:r>
      <w:r w:rsidRPr="00A83E41">
        <w:rPr>
          <w:sz w:val="28"/>
          <w:szCs w:val="28"/>
          <w:lang w:val="uk-UA"/>
        </w:rPr>
        <w:t xml:space="preserve">наявністю </w:t>
      </w:r>
      <w:r w:rsidRPr="00F82BB3">
        <w:rPr>
          <w:sz w:val="28"/>
          <w:szCs w:val="28"/>
          <w:lang w:val="uk-UA"/>
        </w:rPr>
        <w:t>на вивченій території зон підвищеної проникності і геоблоків, де такі зони відсутні. В</w:t>
      </w:r>
      <w:r w:rsidRPr="006E36A7">
        <w:rPr>
          <w:sz w:val="28"/>
          <w:szCs w:val="28"/>
          <w:lang w:val="uk-UA"/>
        </w:rPr>
        <w:t xml:space="preserve"> зонах впливу р</w:t>
      </w:r>
      <w:r w:rsidRPr="006E36A7">
        <w:rPr>
          <w:sz w:val="28"/>
          <w:szCs w:val="28"/>
          <w:lang w:val="uk-UA"/>
        </w:rPr>
        <w:t>о</w:t>
      </w:r>
      <w:r w:rsidRPr="006E36A7">
        <w:rPr>
          <w:sz w:val="28"/>
          <w:szCs w:val="28"/>
          <w:lang w:val="uk-UA"/>
        </w:rPr>
        <w:t xml:space="preserve">зломів </w:t>
      </w:r>
      <w:r w:rsidRPr="00DA3194">
        <w:rPr>
          <w:sz w:val="28"/>
          <w:szCs w:val="28"/>
          <w:lang w:val="uk-UA"/>
        </w:rPr>
        <w:t>тріщинуватість</w:t>
      </w:r>
      <w:r w:rsidRPr="006E36A7">
        <w:rPr>
          <w:sz w:val="28"/>
          <w:szCs w:val="28"/>
          <w:lang w:val="uk-UA"/>
        </w:rPr>
        <w:t>, а отже, і проникність порід набагато вища, ніж в м</w:t>
      </w:r>
      <w:r w:rsidRPr="006E36A7">
        <w:rPr>
          <w:sz w:val="28"/>
          <w:szCs w:val="28"/>
          <w:lang w:val="uk-UA"/>
        </w:rPr>
        <w:t>е</w:t>
      </w:r>
      <w:r w:rsidRPr="006E36A7">
        <w:rPr>
          <w:sz w:val="28"/>
          <w:szCs w:val="28"/>
          <w:lang w:val="uk-UA"/>
        </w:rPr>
        <w:t>жах геоблоків, що розділяються цими розломами. Це призводить до т</w:t>
      </w:r>
      <w:r w:rsidRPr="006E36A7">
        <w:rPr>
          <w:sz w:val="28"/>
          <w:szCs w:val="28"/>
          <w:lang w:val="uk-UA"/>
        </w:rPr>
        <w:t>о</w:t>
      </w:r>
      <w:r w:rsidRPr="006E36A7">
        <w:rPr>
          <w:sz w:val="28"/>
          <w:szCs w:val="28"/>
          <w:lang w:val="uk-UA"/>
        </w:rPr>
        <w:t>го, що час, впродовж якого інфільтраційні води взаємодіють з вміщуючими пород</w:t>
      </w:r>
      <w:r w:rsidRPr="006E36A7">
        <w:rPr>
          <w:sz w:val="28"/>
          <w:szCs w:val="28"/>
          <w:lang w:val="uk-UA"/>
        </w:rPr>
        <w:t>а</w:t>
      </w:r>
      <w:r w:rsidRPr="006E36A7">
        <w:rPr>
          <w:sz w:val="28"/>
          <w:szCs w:val="28"/>
          <w:lang w:val="uk-UA"/>
        </w:rPr>
        <w:t>ми, в розломних зонах набагато менше, ніж в межах геоблоків. У оста</w:t>
      </w:r>
      <w:r w:rsidRPr="006E36A7">
        <w:rPr>
          <w:sz w:val="28"/>
          <w:szCs w:val="28"/>
          <w:lang w:val="uk-UA"/>
        </w:rPr>
        <w:t>н</w:t>
      </w:r>
      <w:r w:rsidRPr="006E36A7">
        <w:rPr>
          <w:sz w:val="28"/>
          <w:szCs w:val="28"/>
          <w:lang w:val="uk-UA"/>
        </w:rPr>
        <w:t>ньому випадку, тобто при повільному вертикальному переміщенні інфіль</w:t>
      </w:r>
      <w:r w:rsidRPr="006E36A7">
        <w:rPr>
          <w:sz w:val="28"/>
          <w:szCs w:val="28"/>
          <w:lang w:val="uk-UA"/>
        </w:rPr>
        <w:t>т</w:t>
      </w:r>
      <w:r w:rsidRPr="006E36A7">
        <w:rPr>
          <w:sz w:val="28"/>
          <w:szCs w:val="28"/>
          <w:lang w:val="uk-UA"/>
        </w:rPr>
        <w:t>раційних вод, вони устигають насититися іонами кальцію і м</w:t>
      </w:r>
      <w:r w:rsidRPr="006E36A7">
        <w:rPr>
          <w:sz w:val="28"/>
          <w:szCs w:val="28"/>
          <w:lang w:val="uk-UA"/>
        </w:rPr>
        <w:t>а</w:t>
      </w:r>
      <w:r w:rsidRPr="006E36A7">
        <w:rPr>
          <w:sz w:val="28"/>
          <w:szCs w:val="28"/>
          <w:lang w:val="uk-UA"/>
        </w:rPr>
        <w:t>гнію за рахунок хімічної взаємодії з водовміщуючими породами. Інфільтрація в зонах підвищеної проникності до такого ефекту не призводить, і тут підземні води мі</w:t>
      </w:r>
      <w:r w:rsidRPr="006E36A7">
        <w:rPr>
          <w:sz w:val="28"/>
          <w:szCs w:val="28"/>
          <w:lang w:val="uk-UA"/>
        </w:rPr>
        <w:t>с</w:t>
      </w:r>
      <w:r w:rsidRPr="006E36A7">
        <w:rPr>
          <w:sz w:val="28"/>
          <w:szCs w:val="28"/>
          <w:lang w:val="uk-UA"/>
        </w:rPr>
        <w:t>титимуть менше іонів кальцію і магнію, і жорсткість воді тут буде нижча.</w:t>
      </w:r>
    </w:p>
    <w:p w:rsidR="007306FF" w:rsidRPr="006E36A7" w:rsidRDefault="007306FF" w:rsidP="007306FF">
      <w:pPr>
        <w:numPr>
          <w:ilvl w:val="12"/>
          <w:numId w:val="0"/>
        </w:numPr>
        <w:shd w:val="clear" w:color="auto" w:fill="FFFFFF"/>
        <w:spacing w:line="360" w:lineRule="auto"/>
        <w:ind w:firstLine="709"/>
        <w:jc w:val="both"/>
        <w:rPr>
          <w:sz w:val="28"/>
          <w:szCs w:val="28"/>
          <w:lang w:val="uk-UA"/>
        </w:rPr>
      </w:pPr>
      <w:r>
        <w:rPr>
          <w:sz w:val="28"/>
          <w:szCs w:val="28"/>
          <w:lang w:val="uk-UA"/>
        </w:rPr>
        <w:t xml:space="preserve">Встановлений </w:t>
      </w:r>
      <w:r w:rsidRPr="00DA3194">
        <w:rPr>
          <w:sz w:val="28"/>
          <w:szCs w:val="28"/>
          <w:lang w:val="uk-UA"/>
        </w:rPr>
        <w:t xml:space="preserve">просторовий зв'язок між жорсткістю і рельєфом, тобто передбачуваними зонами підвищеної проникності, не скрізь однозначна. Це означає, що викладена вище гіпотеза повністю не пояснює усі особливості формування хімічного складу і жорсткості підземних вод </w:t>
      </w:r>
      <w:r w:rsidRPr="00DA3194">
        <w:rPr>
          <w:sz w:val="28"/>
          <w:szCs w:val="28"/>
          <w:lang w:val="uk-UA"/>
        </w:rPr>
        <w:lastRenderedPageBreak/>
        <w:t>середньосарматського горизонту на цій території. Процес, мабуть, набагато складніше. Тому наші припущення потребують подальших досліджень</w:t>
      </w:r>
    </w:p>
    <w:p w:rsidR="007306FF" w:rsidRDefault="007306FF" w:rsidP="007306FF">
      <w:pPr>
        <w:shd w:val="clear" w:color="auto" w:fill="FFFFFF"/>
        <w:spacing w:line="360" w:lineRule="auto"/>
        <w:ind w:firstLine="709"/>
        <w:jc w:val="both"/>
        <w:rPr>
          <w:sz w:val="28"/>
          <w:szCs w:val="28"/>
          <w:lang w:val="uk-UA"/>
        </w:rPr>
      </w:pPr>
      <w:r w:rsidRPr="006E36A7">
        <w:rPr>
          <w:sz w:val="28"/>
          <w:szCs w:val="28"/>
          <w:lang w:val="uk-UA"/>
        </w:rPr>
        <w:t>Експлуатаційні запаси підземних вод в середньосарматських відкладах по свердловині № 139 підраховані на 27-ми річний термін експлуатації в кількості 600 м</w:t>
      </w:r>
      <w:r w:rsidRPr="006E36A7">
        <w:rPr>
          <w:sz w:val="28"/>
          <w:szCs w:val="28"/>
          <w:vertAlign w:val="superscript"/>
          <w:lang w:val="uk-UA"/>
        </w:rPr>
        <w:t>3</w:t>
      </w:r>
      <w:r w:rsidRPr="006E36A7">
        <w:rPr>
          <w:sz w:val="28"/>
          <w:szCs w:val="28"/>
          <w:lang w:val="uk-UA"/>
        </w:rPr>
        <w:t>/добу, при цьому зниження п'єзометричного рівня буде набагато менше величини допустимого зн</w:t>
      </w:r>
      <w:r w:rsidRPr="006E36A7">
        <w:rPr>
          <w:sz w:val="28"/>
          <w:szCs w:val="28"/>
          <w:lang w:val="uk-UA"/>
        </w:rPr>
        <w:t>и</w:t>
      </w:r>
      <w:r w:rsidRPr="006E36A7">
        <w:rPr>
          <w:sz w:val="28"/>
          <w:szCs w:val="28"/>
          <w:lang w:val="uk-UA"/>
        </w:rPr>
        <w:t>ження, яке становить 11,1 м</w:t>
      </w:r>
      <w:r>
        <w:rPr>
          <w:sz w:val="28"/>
          <w:szCs w:val="28"/>
          <w:lang w:val="uk-UA"/>
        </w:rPr>
        <w:t xml:space="preserve">, </w:t>
      </w:r>
      <w:r w:rsidRPr="00B52304">
        <w:rPr>
          <w:sz w:val="28"/>
          <w:szCs w:val="28"/>
          <w:lang w:val="uk-UA"/>
        </w:rPr>
        <w:t>що підтверджує забезпеченість родовища запасами підземних вод</w:t>
      </w:r>
      <w:r w:rsidRPr="006E36A7">
        <w:rPr>
          <w:sz w:val="28"/>
          <w:szCs w:val="28"/>
          <w:lang w:val="uk-UA"/>
        </w:rPr>
        <w:t>. За ступеню достовірності підраховані запаси відповідають попередньо підрахованим запасам категорії С</w:t>
      </w:r>
      <w:r w:rsidRPr="006E36A7">
        <w:rPr>
          <w:sz w:val="28"/>
          <w:szCs w:val="28"/>
          <w:vertAlign w:val="subscript"/>
          <w:lang w:val="uk-UA"/>
        </w:rPr>
        <w:t>1</w:t>
      </w:r>
      <w:r w:rsidRPr="006E36A7">
        <w:rPr>
          <w:sz w:val="28"/>
          <w:szCs w:val="28"/>
          <w:lang w:val="uk-UA"/>
        </w:rPr>
        <w:t>.</w:t>
      </w:r>
      <w:r>
        <w:rPr>
          <w:sz w:val="28"/>
          <w:szCs w:val="28"/>
          <w:lang w:val="uk-UA"/>
        </w:rPr>
        <w:t xml:space="preserve"> </w:t>
      </w:r>
      <w:r w:rsidRPr="00B52304">
        <w:rPr>
          <w:sz w:val="28"/>
          <w:szCs w:val="28"/>
          <w:lang w:val="uk-UA"/>
        </w:rPr>
        <w:t>Переведення запасів підземних вод з категорії С1 в промислові категорії А і В потребує більш детального вивчення властивостей фільтраційних параметрів, рівневого та гідрохімічного режимів оцінюваного водоносного горизонту середньосарматських відкладів</w:t>
      </w:r>
    </w:p>
    <w:p w:rsidR="007306FF" w:rsidRPr="006E36A7" w:rsidRDefault="007306FF" w:rsidP="007306FF">
      <w:pPr>
        <w:shd w:val="clear" w:color="auto" w:fill="FFFFFF"/>
        <w:spacing w:line="360" w:lineRule="auto"/>
        <w:ind w:firstLine="709"/>
        <w:jc w:val="both"/>
        <w:rPr>
          <w:b/>
          <w:bCs/>
          <w:color w:val="000000"/>
          <w:spacing w:val="-5"/>
          <w:lang w:val="uk-UA"/>
        </w:rPr>
      </w:pPr>
      <w:r w:rsidRPr="006E36A7">
        <w:rPr>
          <w:color w:val="000000"/>
          <w:sz w:val="28"/>
          <w:szCs w:val="28"/>
          <w:lang w:val="uk-UA"/>
        </w:rPr>
        <w:t xml:space="preserve">Санітарні зони </w:t>
      </w:r>
      <w:r w:rsidRPr="006E36A7">
        <w:rPr>
          <w:color w:val="000000"/>
          <w:sz w:val="28"/>
          <w:szCs w:val="28"/>
          <w:lang w:val="uk-UA" w:eastAsia="uk-UA"/>
        </w:rPr>
        <w:t xml:space="preserve">II </w:t>
      </w:r>
      <w:r w:rsidRPr="006E36A7">
        <w:rPr>
          <w:color w:val="000000"/>
          <w:sz w:val="28"/>
          <w:szCs w:val="28"/>
          <w:lang w:val="uk-UA"/>
        </w:rPr>
        <w:t xml:space="preserve">- </w:t>
      </w:r>
      <w:r w:rsidRPr="006E36A7">
        <w:rPr>
          <w:color w:val="000000"/>
          <w:sz w:val="28"/>
          <w:szCs w:val="28"/>
          <w:lang w:val="uk-UA" w:eastAsia="uk-UA"/>
        </w:rPr>
        <w:t xml:space="preserve">III </w:t>
      </w:r>
      <w:r w:rsidRPr="006E36A7">
        <w:rPr>
          <w:color w:val="000000"/>
          <w:sz w:val="28"/>
          <w:szCs w:val="28"/>
          <w:lang w:val="uk-UA"/>
        </w:rPr>
        <w:t xml:space="preserve">поясів радіусом </w:t>
      </w:r>
      <w:r w:rsidRPr="006E36A7">
        <w:rPr>
          <w:sz w:val="28"/>
          <w:szCs w:val="28"/>
          <w:lang w:val="uk-UA"/>
        </w:rPr>
        <w:t>280 м і 1380</w:t>
      </w:r>
      <w:r w:rsidRPr="006E36A7">
        <w:rPr>
          <w:color w:val="000000"/>
          <w:sz w:val="28"/>
          <w:szCs w:val="28"/>
          <w:lang w:val="uk-UA"/>
        </w:rPr>
        <w:t xml:space="preserve"> м відповідно, витр</w:t>
      </w:r>
      <w:r w:rsidRPr="006E36A7">
        <w:rPr>
          <w:color w:val="000000"/>
          <w:sz w:val="28"/>
          <w:szCs w:val="28"/>
          <w:lang w:val="uk-UA"/>
        </w:rPr>
        <w:t>и</w:t>
      </w:r>
      <w:r w:rsidRPr="006E36A7">
        <w:rPr>
          <w:color w:val="000000"/>
          <w:sz w:val="28"/>
          <w:szCs w:val="28"/>
          <w:lang w:val="uk-UA"/>
        </w:rPr>
        <w:t xml:space="preserve">мані. На даній території і в межах санітарних зон джерела </w:t>
      </w:r>
      <w:r w:rsidRPr="006E36A7">
        <w:rPr>
          <w:sz w:val="28"/>
          <w:szCs w:val="28"/>
          <w:lang w:val="uk-UA"/>
        </w:rPr>
        <w:t>забруднення</w:t>
      </w:r>
      <w:r w:rsidRPr="006E36A7">
        <w:rPr>
          <w:color w:val="000000"/>
          <w:sz w:val="28"/>
          <w:szCs w:val="28"/>
          <w:lang w:val="uk-UA"/>
        </w:rPr>
        <w:t xml:space="preserve"> </w:t>
      </w:r>
      <w:r w:rsidRPr="006E36A7">
        <w:rPr>
          <w:color w:val="000000"/>
          <w:spacing w:val="-1"/>
          <w:sz w:val="28"/>
          <w:szCs w:val="28"/>
          <w:lang w:val="uk-UA"/>
        </w:rPr>
        <w:t>відс</w:t>
      </w:r>
      <w:r w:rsidRPr="006E36A7">
        <w:rPr>
          <w:color w:val="000000"/>
          <w:spacing w:val="-1"/>
          <w:sz w:val="28"/>
          <w:szCs w:val="28"/>
          <w:lang w:val="uk-UA"/>
        </w:rPr>
        <w:t>у</w:t>
      </w:r>
      <w:r w:rsidRPr="006E36A7">
        <w:rPr>
          <w:color w:val="000000"/>
          <w:spacing w:val="-1"/>
          <w:sz w:val="28"/>
          <w:szCs w:val="28"/>
          <w:lang w:val="uk-UA"/>
        </w:rPr>
        <w:t>тні.</w:t>
      </w:r>
      <w:r>
        <w:rPr>
          <w:color w:val="000000"/>
          <w:spacing w:val="-1"/>
          <w:sz w:val="28"/>
          <w:szCs w:val="28"/>
          <w:lang w:val="uk-UA"/>
        </w:rPr>
        <w:t xml:space="preserve"> В</w:t>
      </w:r>
      <w:r w:rsidRPr="00B52304">
        <w:rPr>
          <w:sz w:val="28"/>
          <w:szCs w:val="28"/>
          <w:lang w:val="uk-UA"/>
        </w:rPr>
        <w:t xml:space="preserve"> роботі наведено рекомендації щодо попередження виснаження та забруднення водоносного горизонту, що розглядається.</w:t>
      </w: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Default="007306FF" w:rsidP="007306FF">
      <w:pPr>
        <w:shd w:val="clear" w:color="auto" w:fill="FFFFFF"/>
        <w:ind w:left="29"/>
        <w:jc w:val="center"/>
        <w:rPr>
          <w:b/>
          <w:bCs/>
          <w:color w:val="000000"/>
          <w:spacing w:val="-5"/>
          <w:lang w:val="uk-UA"/>
        </w:rPr>
      </w:pPr>
    </w:p>
    <w:p w:rsidR="007306FF" w:rsidRPr="00121899" w:rsidRDefault="007306FF" w:rsidP="007306FF">
      <w:pPr>
        <w:spacing w:line="360" w:lineRule="auto"/>
        <w:jc w:val="center"/>
        <w:rPr>
          <w:b/>
        </w:rPr>
      </w:pPr>
      <w:r w:rsidRPr="00121899">
        <w:rPr>
          <w:b/>
          <w:sz w:val="28"/>
          <w:szCs w:val="28"/>
        </w:rPr>
        <w:t>СПИСОК ВИКОРИСТАНОЇ ЛІТЕРАТУРИ</w:t>
      </w:r>
    </w:p>
    <w:p w:rsidR="007306FF" w:rsidRPr="0029166B" w:rsidRDefault="007306FF" w:rsidP="007306FF">
      <w:pPr>
        <w:spacing w:line="360" w:lineRule="auto"/>
        <w:rPr>
          <w:lang w:val="uk-UA"/>
        </w:rPr>
      </w:pPr>
    </w:p>
    <w:p w:rsidR="007306FF" w:rsidRPr="0029166B" w:rsidRDefault="007306FF" w:rsidP="007306FF">
      <w:pPr>
        <w:numPr>
          <w:ilvl w:val="0"/>
          <w:numId w:val="1"/>
        </w:numPr>
        <w:spacing w:line="360" w:lineRule="auto"/>
        <w:ind w:left="0"/>
        <w:contextualSpacing/>
        <w:jc w:val="both"/>
        <w:rPr>
          <w:sz w:val="28"/>
          <w:szCs w:val="28"/>
          <w:lang w:val="uk-UA"/>
        </w:rPr>
      </w:pPr>
      <w:r w:rsidRPr="0029166B">
        <w:rPr>
          <w:sz w:val="28"/>
          <w:szCs w:val="28"/>
          <w:lang w:val="uk-UA"/>
        </w:rPr>
        <w:t xml:space="preserve"> Алекін О.А. Основи гідрохімії. Л.: Гідрометеоздат, 1970. - 443 c.</w:t>
      </w:r>
    </w:p>
    <w:p w:rsidR="007306FF" w:rsidRPr="0029166B" w:rsidRDefault="007306FF" w:rsidP="007306FF">
      <w:pPr>
        <w:numPr>
          <w:ilvl w:val="0"/>
          <w:numId w:val="1"/>
        </w:numPr>
        <w:spacing w:line="360" w:lineRule="auto"/>
        <w:ind w:left="0"/>
        <w:contextualSpacing/>
        <w:jc w:val="both"/>
        <w:rPr>
          <w:sz w:val="28"/>
          <w:szCs w:val="28"/>
          <w:lang w:val="uk-UA"/>
        </w:rPr>
      </w:pPr>
      <w:r w:rsidRPr="0029166B">
        <w:rPr>
          <w:sz w:val="28"/>
          <w:szCs w:val="28"/>
          <w:lang w:val="uk-UA"/>
        </w:rPr>
        <w:t>Арбузова Л.С. та ін. Звіт про спеціалізовану комплексну геологічну зйомку масштабу 1:25000 для цілей сейсмомікрорайонування території м.</w:t>
      </w:r>
      <w:r>
        <w:rPr>
          <w:sz w:val="28"/>
          <w:szCs w:val="28"/>
          <w:lang w:val="uk-UA"/>
        </w:rPr>
        <w:t xml:space="preserve"> </w:t>
      </w:r>
      <w:r w:rsidRPr="0029166B">
        <w:rPr>
          <w:sz w:val="28"/>
          <w:szCs w:val="28"/>
          <w:lang w:val="uk-UA"/>
        </w:rPr>
        <w:t xml:space="preserve">Одеси та частини прилеглих районів, Одеса, 1982 р.., Архів Причорномор ДРГП. </w:t>
      </w:r>
    </w:p>
    <w:p w:rsidR="007306FF" w:rsidRPr="0029166B" w:rsidRDefault="007306FF" w:rsidP="007306FF">
      <w:pPr>
        <w:numPr>
          <w:ilvl w:val="0"/>
          <w:numId w:val="1"/>
        </w:numPr>
        <w:spacing w:line="360" w:lineRule="auto"/>
        <w:ind w:left="0"/>
        <w:contextualSpacing/>
        <w:jc w:val="both"/>
        <w:rPr>
          <w:sz w:val="28"/>
          <w:szCs w:val="28"/>
          <w:lang w:val="uk-UA"/>
        </w:rPr>
      </w:pPr>
      <w:r w:rsidRPr="0029166B">
        <w:rPr>
          <w:sz w:val="28"/>
          <w:szCs w:val="28"/>
          <w:lang w:val="uk-UA"/>
        </w:rPr>
        <w:lastRenderedPageBreak/>
        <w:t xml:space="preserve">Бондаренко Н.А., Петренко Л.А та ін. Звіт з детальної розвідки підземних вод для водопостачання смт. Велика Михайлівка Одеської області, м. Одеса, 1982 р., 30 с. Архів Причорномор ДРГП. </w:t>
      </w:r>
    </w:p>
    <w:p w:rsidR="007306FF" w:rsidRPr="0029166B" w:rsidRDefault="007306FF" w:rsidP="007306FF">
      <w:pPr>
        <w:numPr>
          <w:ilvl w:val="0"/>
          <w:numId w:val="1"/>
        </w:numPr>
        <w:spacing w:line="360" w:lineRule="auto"/>
        <w:ind w:left="0"/>
        <w:contextualSpacing/>
        <w:jc w:val="both"/>
        <w:rPr>
          <w:sz w:val="28"/>
          <w:szCs w:val="28"/>
          <w:lang w:val="uk-UA"/>
        </w:rPr>
      </w:pPr>
      <w:r w:rsidRPr="0029166B">
        <w:rPr>
          <w:sz w:val="28"/>
          <w:szCs w:val="28"/>
          <w:lang w:val="uk-UA"/>
        </w:rPr>
        <w:t>Врублевська О. О., Катеруша Г. П. Клімат України та прикладні аспекти його використання: навчальний посібник. Одеса, 2012. 180 с.</w:t>
      </w:r>
    </w:p>
    <w:p w:rsidR="007306FF" w:rsidRPr="0029166B" w:rsidRDefault="007306FF" w:rsidP="007306FF">
      <w:pPr>
        <w:numPr>
          <w:ilvl w:val="0"/>
          <w:numId w:val="1"/>
        </w:numPr>
        <w:spacing w:line="360" w:lineRule="auto"/>
        <w:ind w:left="0"/>
        <w:contextualSpacing/>
        <w:jc w:val="both"/>
        <w:rPr>
          <w:sz w:val="28"/>
          <w:szCs w:val="28"/>
          <w:lang w:val="uk-UA"/>
        </w:rPr>
      </w:pPr>
      <w:r w:rsidRPr="0029166B">
        <w:rPr>
          <w:sz w:val="28"/>
          <w:szCs w:val="28"/>
          <w:lang w:val="uk-UA"/>
        </w:rPr>
        <w:t xml:space="preserve"> Геологічна карта території Одеської області (Руденко Л. Г. Національний атлас України) К. : ГНПП картографія, 2008. – 440 с.</w:t>
      </w:r>
    </w:p>
    <w:p w:rsidR="007306FF" w:rsidRPr="00121899" w:rsidRDefault="007306FF" w:rsidP="007306FF">
      <w:pPr>
        <w:numPr>
          <w:ilvl w:val="0"/>
          <w:numId w:val="1"/>
        </w:numPr>
        <w:spacing w:line="360" w:lineRule="auto"/>
        <w:ind w:left="0" w:hanging="357"/>
        <w:contextualSpacing/>
        <w:jc w:val="both"/>
        <w:rPr>
          <w:sz w:val="28"/>
          <w:szCs w:val="28"/>
          <w:lang w:val="uk-UA"/>
        </w:rPr>
      </w:pPr>
      <w:r w:rsidRPr="0029166B">
        <w:rPr>
          <w:sz w:val="28"/>
          <w:szCs w:val="28"/>
          <w:lang w:val="uk-UA"/>
        </w:rPr>
        <w:t>Гігієнічні вимоги до води питної, призначеної для споживання людиною:ДСанПіН 2.2.4-171-10</w:t>
      </w:r>
      <w:r w:rsidRPr="00121899">
        <w:rPr>
          <w:sz w:val="28"/>
          <w:szCs w:val="28"/>
          <w:lang w:val="uk-UA"/>
        </w:rPr>
        <w:t xml:space="preserve"> з змінами, внесеними згідно з наказом Міністерства охорони здоров'я України від 15.08.2011 р. № 505. – 2011 [Електронний ресурс]. – Режим доступу: </w:t>
      </w:r>
      <w:hyperlink r:id="rId5" w:history="1">
        <w:r w:rsidRPr="00121899">
          <w:rPr>
            <w:sz w:val="28"/>
            <w:szCs w:val="28"/>
            <w:u w:val="single"/>
            <w:lang w:val="uk-UA"/>
          </w:rPr>
          <w:t>http://search.ligazakon.ua/l_doc2</w:t>
        </w:r>
      </w:hyperlink>
      <w:r w:rsidRPr="00121899">
        <w:rPr>
          <w:sz w:val="28"/>
          <w:szCs w:val="28"/>
          <w:lang w:val="uk-UA"/>
        </w:rPr>
        <w:t>. nsf/link1/ST001893.html.</w:t>
      </w:r>
    </w:p>
    <w:p w:rsidR="007306FF" w:rsidRPr="00121899" w:rsidRDefault="007306FF" w:rsidP="007306FF">
      <w:pPr>
        <w:numPr>
          <w:ilvl w:val="0"/>
          <w:numId w:val="1"/>
        </w:numPr>
        <w:spacing w:line="360" w:lineRule="auto"/>
        <w:ind w:left="0" w:hanging="357"/>
        <w:contextualSpacing/>
        <w:jc w:val="both"/>
        <w:rPr>
          <w:sz w:val="28"/>
          <w:szCs w:val="28"/>
          <w:lang w:val="uk-UA"/>
        </w:rPr>
      </w:pPr>
      <w:r w:rsidRPr="00121899">
        <w:rPr>
          <w:sz w:val="28"/>
          <w:szCs w:val="28"/>
          <w:lang w:val="uk-UA"/>
        </w:rPr>
        <w:t>Гідрогеологічний висновок з підрахунку експлуатаційних запасів підземних вод середньосарматського горизонту по свердловині № 139 в  с. Полезне Велико-Михайлівського району Одеської області (станом  на 01.11.2005 р.). (до звіту “Пошуки питних підземних вод буріння розвідувально-експлуатаційних свердловин у Миколаївській, Херсонській і Одеській областях”), 2005. 15с. Архів Причорномор ДРГП.</w:t>
      </w:r>
    </w:p>
    <w:p w:rsidR="007306FF" w:rsidRPr="00121899" w:rsidRDefault="007306FF" w:rsidP="007306FF">
      <w:pPr>
        <w:numPr>
          <w:ilvl w:val="0"/>
          <w:numId w:val="1"/>
        </w:numPr>
        <w:spacing w:line="360" w:lineRule="auto"/>
        <w:ind w:left="0"/>
        <w:contextualSpacing/>
        <w:jc w:val="both"/>
        <w:rPr>
          <w:sz w:val="28"/>
          <w:szCs w:val="28"/>
          <w:lang w:val="uk-UA"/>
        </w:rPr>
      </w:pPr>
      <w:r w:rsidRPr="00121899">
        <w:rPr>
          <w:sz w:val="28"/>
          <w:szCs w:val="28"/>
          <w:lang w:val="uk-UA"/>
        </w:rPr>
        <w:t xml:space="preserve"> Гузенко З.Е. Гідрогеологічне обґрунтування експлуатаційних запасів підземних вод у середньосарматських відкладах для водопостачання ПП "Радуга" у смт. В-Михайлівка Одеської області, м. Одеса, 2003 р., 20 с. Архів Причорномор ДРГП.</w:t>
      </w:r>
    </w:p>
    <w:p w:rsidR="007306FF" w:rsidRPr="00121899" w:rsidRDefault="007306FF" w:rsidP="007306FF">
      <w:pPr>
        <w:numPr>
          <w:ilvl w:val="0"/>
          <w:numId w:val="1"/>
        </w:numPr>
        <w:spacing w:line="360" w:lineRule="auto"/>
        <w:ind w:left="0"/>
        <w:contextualSpacing/>
        <w:jc w:val="both"/>
        <w:rPr>
          <w:sz w:val="28"/>
          <w:szCs w:val="28"/>
          <w:lang w:val="uk-UA"/>
        </w:rPr>
      </w:pPr>
      <w:r w:rsidRPr="00121899">
        <w:rPr>
          <w:sz w:val="28"/>
          <w:szCs w:val="28"/>
          <w:lang w:val="uk-UA"/>
        </w:rPr>
        <w:t xml:space="preserve">ДБН В.2.5-74:2013 «Водопостачання. Зовнішні мережі та споруди. Основні положення проектування», Київ. Міністерство регіонального розвитку, будівництва та житлово-комунального господарства України, 2013. 280 с. </w:t>
      </w:r>
    </w:p>
    <w:p w:rsidR="007306FF" w:rsidRPr="00121899" w:rsidRDefault="007306FF" w:rsidP="007306FF">
      <w:pPr>
        <w:numPr>
          <w:ilvl w:val="0"/>
          <w:numId w:val="1"/>
        </w:numPr>
        <w:spacing w:line="360" w:lineRule="auto"/>
        <w:ind w:left="0"/>
        <w:contextualSpacing/>
        <w:jc w:val="both"/>
        <w:rPr>
          <w:sz w:val="28"/>
          <w:szCs w:val="28"/>
          <w:lang w:val="uk-UA"/>
        </w:rPr>
      </w:pPr>
      <w:r w:rsidRPr="00121899">
        <w:rPr>
          <w:sz w:val="28"/>
          <w:szCs w:val="28"/>
          <w:lang w:val="uk-UA"/>
        </w:rPr>
        <w:t xml:space="preserve"> Драгомирецький О. В., Козлова Т. В., Шмуратко В. І. Загальна геологія. Програма та навчально-методичні матеріали по проведенню першої навчальної геологічної практики із загальної геології для студентів II курсу заочної форми навчання спеціальності 7.070703 – «Гідрогеологія». О. : АО БАХВА, 2004. – 44 с.</w:t>
      </w:r>
    </w:p>
    <w:p w:rsidR="007306FF" w:rsidRPr="00121899" w:rsidRDefault="007306FF" w:rsidP="007306FF">
      <w:pPr>
        <w:numPr>
          <w:ilvl w:val="0"/>
          <w:numId w:val="1"/>
        </w:numPr>
        <w:spacing w:line="360" w:lineRule="auto"/>
        <w:ind w:left="0"/>
        <w:contextualSpacing/>
        <w:jc w:val="both"/>
        <w:rPr>
          <w:sz w:val="28"/>
          <w:szCs w:val="28"/>
          <w:lang w:val="uk-UA"/>
        </w:rPr>
      </w:pPr>
      <w:r w:rsidRPr="00121899">
        <w:rPr>
          <w:sz w:val="28"/>
          <w:szCs w:val="28"/>
          <w:lang w:val="uk-UA"/>
        </w:rPr>
        <w:lastRenderedPageBreak/>
        <w:t xml:space="preserve"> Дробноход, М.І. Оцінка запасів підземних вод. К.: ВПЦ "Київський університет", 2008. 384 с.</w:t>
      </w:r>
    </w:p>
    <w:p w:rsidR="007306FF" w:rsidRPr="00121899" w:rsidRDefault="007306FF" w:rsidP="007306FF">
      <w:pPr>
        <w:numPr>
          <w:ilvl w:val="0"/>
          <w:numId w:val="1"/>
        </w:numPr>
        <w:spacing w:line="360" w:lineRule="auto"/>
        <w:ind w:left="0"/>
        <w:contextualSpacing/>
        <w:jc w:val="both"/>
        <w:rPr>
          <w:sz w:val="28"/>
          <w:szCs w:val="28"/>
          <w:lang w:val="uk-UA"/>
        </w:rPr>
      </w:pPr>
      <w:r w:rsidRPr="00121899">
        <w:rPr>
          <w:sz w:val="28"/>
          <w:szCs w:val="28"/>
          <w:lang w:val="uk-UA"/>
        </w:rPr>
        <w:t xml:space="preserve"> Інструкція із застосування класифікації запасів і ресурсів корисних копалин державного фонду надр до родовищ питних і технічних підземних вод. N 23 від 04.02.2000 Київ. https://zakon.rada.gov.ua/laws/show/z0109-00#</w:t>
      </w:r>
    </w:p>
    <w:p w:rsidR="007306FF" w:rsidRPr="00121899" w:rsidRDefault="007306FF" w:rsidP="007306FF">
      <w:pPr>
        <w:numPr>
          <w:ilvl w:val="0"/>
          <w:numId w:val="1"/>
        </w:numPr>
        <w:spacing w:line="360" w:lineRule="auto"/>
        <w:ind w:left="0"/>
        <w:contextualSpacing/>
        <w:jc w:val="both"/>
        <w:rPr>
          <w:sz w:val="28"/>
          <w:szCs w:val="28"/>
        </w:rPr>
      </w:pPr>
      <w:r w:rsidRPr="00121899">
        <w:rPr>
          <w:iCs/>
          <w:sz w:val="28"/>
          <w:szCs w:val="28"/>
          <w:lang w:val="uk-UA"/>
        </w:rPr>
        <w:t xml:space="preserve"> Геологічна карта, масштабу 1:200 000, серія Причорноморська лист l-36-X ХІІІ, ХІХ. Пояснювальна записка. укладачі: А. Г. Насад, Н. П. Насад. Редактор Г. І. Молявко. М.: ВСЕГЕЇ, 1973. 85 с.</w:t>
      </w:r>
    </w:p>
    <w:p w:rsidR="007306FF" w:rsidRPr="00121899" w:rsidRDefault="007306FF" w:rsidP="007306FF">
      <w:pPr>
        <w:numPr>
          <w:ilvl w:val="0"/>
          <w:numId w:val="1"/>
        </w:numPr>
        <w:spacing w:line="360" w:lineRule="auto"/>
        <w:ind w:left="0"/>
        <w:contextualSpacing/>
        <w:jc w:val="both"/>
        <w:rPr>
          <w:sz w:val="28"/>
          <w:szCs w:val="28"/>
          <w:lang w:val="uk-UA"/>
        </w:rPr>
      </w:pPr>
      <w:r w:rsidRPr="00121899">
        <w:rPr>
          <w:sz w:val="28"/>
          <w:szCs w:val="28"/>
          <w:lang w:val="uk-UA"/>
        </w:rPr>
        <w:t xml:space="preserve"> Клімат України. За ред. В.М. Ліпінського. К.:Видавництво Раєвського, 2003. 343 с.</w:t>
      </w:r>
    </w:p>
    <w:p w:rsidR="007306FF" w:rsidRPr="00121899" w:rsidRDefault="007306FF" w:rsidP="007306FF">
      <w:pPr>
        <w:numPr>
          <w:ilvl w:val="0"/>
          <w:numId w:val="1"/>
        </w:numPr>
        <w:spacing w:line="360" w:lineRule="auto"/>
        <w:ind w:left="0"/>
        <w:contextualSpacing/>
        <w:jc w:val="both"/>
        <w:rPr>
          <w:sz w:val="28"/>
          <w:szCs w:val="28"/>
          <w:lang w:val="uk-UA"/>
        </w:rPr>
      </w:pPr>
      <w:r w:rsidRPr="00121899">
        <w:rPr>
          <w:sz w:val="28"/>
          <w:szCs w:val="28"/>
          <w:lang w:val="uk-UA"/>
        </w:rPr>
        <w:t xml:space="preserve"> Кліматичний кадастр України. – Київ, 2002. – 446 с.</w:t>
      </w:r>
    </w:p>
    <w:p w:rsidR="007306FF" w:rsidRPr="00121899" w:rsidRDefault="007306FF" w:rsidP="007306FF">
      <w:pPr>
        <w:numPr>
          <w:ilvl w:val="0"/>
          <w:numId w:val="1"/>
        </w:numPr>
        <w:spacing w:line="360" w:lineRule="auto"/>
        <w:ind w:left="0"/>
        <w:contextualSpacing/>
        <w:jc w:val="both"/>
        <w:rPr>
          <w:sz w:val="28"/>
          <w:szCs w:val="28"/>
          <w:lang w:val="uk-UA"/>
        </w:rPr>
      </w:pPr>
      <w:r w:rsidRPr="00121899">
        <w:rPr>
          <w:sz w:val="28"/>
          <w:szCs w:val="28"/>
          <w:lang w:val="uk-UA"/>
        </w:rPr>
        <w:t xml:space="preserve"> Ковальов В.П. Звіт з пошуків підземних вод для водопостачання смт. Велика Михайлівка Одеської області. Одеса, 2008. 40 с. Архів Причорномор ДРГП. </w:t>
      </w:r>
    </w:p>
    <w:p w:rsidR="007306FF" w:rsidRPr="00121899" w:rsidRDefault="007306FF" w:rsidP="007306FF">
      <w:pPr>
        <w:numPr>
          <w:ilvl w:val="0"/>
          <w:numId w:val="1"/>
        </w:numPr>
        <w:spacing w:line="360" w:lineRule="auto"/>
        <w:ind w:left="0"/>
        <w:contextualSpacing/>
        <w:jc w:val="both"/>
        <w:rPr>
          <w:sz w:val="28"/>
          <w:szCs w:val="28"/>
          <w:lang w:val="uk-UA"/>
        </w:rPr>
      </w:pPr>
      <w:r w:rsidRPr="00121899">
        <w:rPr>
          <w:sz w:val="28"/>
          <w:szCs w:val="28"/>
          <w:lang w:val="uk-UA"/>
        </w:rPr>
        <w:t xml:space="preserve"> Козлова Т. В., Черкез Є. А. Особливості розвитку осідання фундаменту офісно-житлового комплексу у м. Одесі.. Будівельні конструкції: Міжвідомчий науково-технічний збірник наукових праць (будівництво) / Державне підприємство «Державний науково-дослідний інститут будівельних конструкцій» Міністерства регіонального розвитку, будівництва та житлово-комунального господарства України. Вип. 83: В 2-х кн..: Книга 2. 2016. Київ, ДП НДІБК, 2016. С. 182 – 190.</w:t>
      </w:r>
    </w:p>
    <w:p w:rsidR="007306FF" w:rsidRPr="00121899" w:rsidRDefault="007306FF" w:rsidP="007306FF">
      <w:pPr>
        <w:numPr>
          <w:ilvl w:val="0"/>
          <w:numId w:val="1"/>
        </w:numPr>
        <w:spacing w:line="360" w:lineRule="auto"/>
        <w:ind w:left="0"/>
        <w:contextualSpacing/>
        <w:jc w:val="both"/>
        <w:rPr>
          <w:sz w:val="28"/>
          <w:szCs w:val="28"/>
          <w:lang w:val="uk-UA"/>
        </w:rPr>
      </w:pPr>
      <w:r w:rsidRPr="00121899">
        <w:rPr>
          <w:sz w:val="28"/>
          <w:szCs w:val="28"/>
          <w:lang w:val="uk-UA"/>
        </w:rPr>
        <w:t xml:space="preserve"> Козлова Т. В., Черкез Є. А., Пронін К. К. Мікроблокова будова геологічного середовища як фактор геологічних ризиків урбанізованих територій.Вісник ОНУ. Сер.: Географічні та геологічні науки. Одеса, 2019. Т. 24. Вип. 1. С. 145-164. URL:https://doi.org/10.18524/2303-9914.2019.1(34).169718.</w:t>
      </w:r>
    </w:p>
    <w:p w:rsidR="007306FF" w:rsidRPr="00121899" w:rsidRDefault="007306FF" w:rsidP="007306FF">
      <w:pPr>
        <w:numPr>
          <w:ilvl w:val="0"/>
          <w:numId w:val="1"/>
        </w:numPr>
        <w:spacing w:line="360" w:lineRule="auto"/>
        <w:ind w:left="0"/>
        <w:contextualSpacing/>
        <w:jc w:val="both"/>
        <w:rPr>
          <w:sz w:val="28"/>
          <w:szCs w:val="28"/>
          <w:lang w:val="uk-UA"/>
        </w:rPr>
      </w:pPr>
      <w:r w:rsidRPr="00121899">
        <w:rPr>
          <w:sz w:val="28"/>
          <w:szCs w:val="28"/>
          <w:lang w:val="uk-UA"/>
        </w:rPr>
        <w:t xml:space="preserve"> Козлова Т. В. Черкез Є.А. Виявлення хвильових деформаційних процесів зсувних схилів Північно-Західного Причорномор'я за даними інструментальних спостережень. Вісник ОНУ. Географ. і геол. науки. 2021. Том 26. Вип. 2 (39). С. 149-164. DOI: 10.18524/2303–9914.2021.2(39).247157.</w:t>
      </w:r>
    </w:p>
    <w:p w:rsidR="007306FF" w:rsidRPr="00121899" w:rsidRDefault="007306FF" w:rsidP="007306FF">
      <w:pPr>
        <w:numPr>
          <w:ilvl w:val="0"/>
          <w:numId w:val="1"/>
        </w:numPr>
        <w:spacing w:line="360" w:lineRule="auto"/>
        <w:ind w:left="0"/>
        <w:contextualSpacing/>
        <w:jc w:val="both"/>
        <w:rPr>
          <w:sz w:val="28"/>
          <w:szCs w:val="28"/>
        </w:rPr>
      </w:pPr>
      <w:r w:rsidRPr="00121899">
        <w:rPr>
          <w:sz w:val="28"/>
          <w:szCs w:val="28"/>
          <w:lang w:val="uk-UA"/>
        </w:rPr>
        <w:lastRenderedPageBreak/>
        <w:t xml:space="preserve"> Кульбіда, М. І., Л. О. Єлістратова, М. Б. Барабаш</w:t>
      </w:r>
      <w:r w:rsidRPr="00121899">
        <w:rPr>
          <w:sz w:val="28"/>
          <w:szCs w:val="28"/>
        </w:rPr>
        <w:t>. Сучасний стан клімату України</w:t>
      </w:r>
      <w:r w:rsidRPr="00121899">
        <w:rPr>
          <w:sz w:val="28"/>
          <w:szCs w:val="28"/>
          <w:lang w:val="uk-UA"/>
        </w:rPr>
        <w:t>.</w:t>
      </w:r>
      <w:r w:rsidRPr="00121899">
        <w:rPr>
          <w:sz w:val="28"/>
          <w:szCs w:val="28"/>
        </w:rPr>
        <w:t xml:space="preserve"> Проблеми охорони навколишнього природного середовища та екологічної безпеки. 2010. №35. С. 118-130.</w:t>
      </w:r>
    </w:p>
    <w:p w:rsidR="007306FF" w:rsidRPr="00121899" w:rsidRDefault="007306FF" w:rsidP="007306FF">
      <w:pPr>
        <w:numPr>
          <w:ilvl w:val="0"/>
          <w:numId w:val="1"/>
        </w:numPr>
        <w:spacing w:line="360" w:lineRule="auto"/>
        <w:ind w:left="0"/>
        <w:contextualSpacing/>
        <w:jc w:val="both"/>
        <w:rPr>
          <w:sz w:val="28"/>
          <w:szCs w:val="28"/>
        </w:rPr>
      </w:pPr>
      <w:r w:rsidRPr="00121899">
        <w:rPr>
          <w:sz w:val="28"/>
          <w:szCs w:val="28"/>
        </w:rPr>
        <w:t xml:space="preserve">Постанова Кабінету Міністрів України № 2024 від 18 грудня 1998 р. Про правовий режим зон санітарної охорони водних </w:t>
      </w:r>
      <w:r w:rsidRPr="00121899">
        <w:rPr>
          <w:sz w:val="28"/>
          <w:szCs w:val="28"/>
          <w:lang w:val="uk-UA"/>
        </w:rPr>
        <w:t xml:space="preserve">об’єктів. [Електронний ресурс]. Режим доступу: </w:t>
      </w:r>
      <w:hyperlink r:id="rId6" w:anchor="Text" w:history="1">
        <w:r w:rsidRPr="00121899">
          <w:rPr>
            <w:sz w:val="28"/>
            <w:szCs w:val="28"/>
            <w:u w:val="single"/>
          </w:rPr>
          <w:t>https://zakon.rada.gov.ua/laws/show/2024-98-%D0%BF#Text</w:t>
        </w:r>
      </w:hyperlink>
      <w:r w:rsidRPr="00121899">
        <w:rPr>
          <w:sz w:val="28"/>
          <w:szCs w:val="28"/>
        </w:rPr>
        <w:t>]</w:t>
      </w:r>
    </w:p>
    <w:p w:rsidR="007306FF" w:rsidRPr="00121899" w:rsidRDefault="007306FF" w:rsidP="007306FF">
      <w:pPr>
        <w:numPr>
          <w:ilvl w:val="0"/>
          <w:numId w:val="1"/>
        </w:numPr>
        <w:spacing w:line="360" w:lineRule="auto"/>
        <w:ind w:left="0"/>
        <w:contextualSpacing/>
        <w:jc w:val="both"/>
        <w:rPr>
          <w:sz w:val="28"/>
          <w:szCs w:val="28"/>
        </w:rPr>
      </w:pPr>
      <w:r w:rsidRPr="00121899">
        <w:rPr>
          <w:sz w:val="28"/>
          <w:szCs w:val="28"/>
          <w:lang w:val="uk-UA"/>
        </w:rPr>
        <w:t xml:space="preserve"> </w:t>
      </w:r>
      <w:r w:rsidRPr="00121899">
        <w:rPr>
          <w:sz w:val="28"/>
          <w:szCs w:val="28"/>
        </w:rPr>
        <w:t>Рекомендації з гідрогеологічних розрахунків</w:t>
      </w:r>
      <w:r w:rsidRPr="00121899">
        <w:rPr>
          <w:sz w:val="28"/>
          <w:szCs w:val="28"/>
          <w:lang w:val="uk-UA"/>
        </w:rPr>
        <w:t xml:space="preserve"> </w:t>
      </w:r>
      <w:r w:rsidRPr="00121899">
        <w:rPr>
          <w:sz w:val="28"/>
          <w:szCs w:val="28"/>
        </w:rPr>
        <w:t>визначення меж зон санітарної охорони підземних джерел</w:t>
      </w:r>
      <w:r w:rsidRPr="00121899">
        <w:rPr>
          <w:sz w:val="28"/>
          <w:szCs w:val="28"/>
          <w:lang w:val="uk-UA"/>
        </w:rPr>
        <w:t xml:space="preserve"> </w:t>
      </w:r>
      <w:r w:rsidRPr="00121899">
        <w:rPr>
          <w:sz w:val="28"/>
          <w:szCs w:val="28"/>
        </w:rPr>
        <w:t>господарсько-питного водопостачання», постановою Кабінету</w:t>
      </w:r>
      <w:r w:rsidRPr="00121899">
        <w:rPr>
          <w:sz w:val="28"/>
          <w:szCs w:val="28"/>
          <w:lang w:val="uk-UA"/>
        </w:rPr>
        <w:t xml:space="preserve"> </w:t>
      </w:r>
      <w:r w:rsidRPr="00121899">
        <w:rPr>
          <w:sz w:val="28"/>
          <w:szCs w:val="28"/>
        </w:rPr>
        <w:t xml:space="preserve">Міністрів України № 2024 від 18.12.1998 р. </w:t>
      </w:r>
      <w:r w:rsidRPr="00121899">
        <w:rPr>
          <w:sz w:val="28"/>
          <w:szCs w:val="28"/>
          <w:lang w:val="uk-UA"/>
        </w:rPr>
        <w:t xml:space="preserve">[Електронний ресурс]. Режим доступу: https://zakon.rada.gov.ua/laws/show/2024-98-%D0%BF#Text </w:t>
      </w:r>
    </w:p>
    <w:p w:rsidR="007306FF" w:rsidRPr="00121899" w:rsidRDefault="007306FF" w:rsidP="007306FF">
      <w:pPr>
        <w:numPr>
          <w:ilvl w:val="0"/>
          <w:numId w:val="1"/>
        </w:numPr>
        <w:spacing w:line="360" w:lineRule="auto"/>
        <w:ind w:left="0"/>
        <w:contextualSpacing/>
        <w:jc w:val="both"/>
        <w:rPr>
          <w:sz w:val="28"/>
          <w:szCs w:val="28"/>
          <w:lang w:val="uk-UA"/>
        </w:rPr>
      </w:pPr>
      <w:r w:rsidRPr="00121899">
        <w:rPr>
          <w:bCs/>
          <w:sz w:val="28"/>
          <w:szCs w:val="28"/>
          <w:lang w:val="uk-UA"/>
        </w:rPr>
        <w:t xml:space="preserve"> Семенов В.Г. Звіт щодо регіональної оцінки експлуатаційних ресурсів підземних вод Одеської області. Одеса, 1976. 40 с. </w:t>
      </w:r>
      <w:r w:rsidRPr="00121899">
        <w:rPr>
          <w:sz w:val="28"/>
          <w:szCs w:val="28"/>
          <w:lang w:val="uk-UA"/>
        </w:rPr>
        <w:t xml:space="preserve">Архів Причорномор ДРГП. </w:t>
      </w:r>
    </w:p>
    <w:p w:rsidR="007306FF" w:rsidRPr="00121899" w:rsidRDefault="007306FF" w:rsidP="007306FF">
      <w:pPr>
        <w:numPr>
          <w:ilvl w:val="0"/>
          <w:numId w:val="1"/>
        </w:numPr>
        <w:spacing w:line="360" w:lineRule="auto"/>
        <w:ind w:left="0"/>
        <w:contextualSpacing/>
        <w:jc w:val="both"/>
        <w:rPr>
          <w:sz w:val="28"/>
          <w:szCs w:val="28"/>
        </w:rPr>
      </w:pPr>
      <w:r w:rsidRPr="00121899">
        <w:rPr>
          <w:sz w:val="28"/>
          <w:szCs w:val="28"/>
          <w:lang w:val="uk-UA"/>
        </w:rPr>
        <w:t xml:space="preserve"> Черкез Є. А., Козлова Т. В., Шмуратко В. І. Інженерно-геологічні умови території Приморського бульвару в Одесі в період будівництва Потьомкінських сходів (за даними вишукувань 1840-х років). Екологія довкілля та безпека життєдіяльності. </w:t>
      </w:r>
      <w:r w:rsidRPr="00121899">
        <w:rPr>
          <w:sz w:val="28"/>
          <w:szCs w:val="28"/>
        </w:rPr>
        <w:t>Київ, 2008.  № 2. С. 11–18.</w:t>
      </w:r>
    </w:p>
    <w:p w:rsidR="007306FF" w:rsidRPr="00121899" w:rsidRDefault="007306FF" w:rsidP="007306FF">
      <w:pPr>
        <w:numPr>
          <w:ilvl w:val="0"/>
          <w:numId w:val="1"/>
        </w:numPr>
        <w:spacing w:line="360" w:lineRule="auto"/>
        <w:ind w:left="0"/>
        <w:contextualSpacing/>
        <w:jc w:val="both"/>
        <w:rPr>
          <w:sz w:val="28"/>
          <w:szCs w:val="28"/>
        </w:rPr>
      </w:pPr>
      <w:r w:rsidRPr="00121899">
        <w:rPr>
          <w:sz w:val="28"/>
          <w:szCs w:val="28"/>
        </w:rPr>
        <w:t xml:space="preserve"> </w:t>
      </w:r>
      <w:r w:rsidRPr="00121899">
        <w:rPr>
          <w:sz w:val="28"/>
          <w:szCs w:val="28"/>
          <w:lang w:val="uk-UA" w:eastAsia="zh-CN"/>
        </w:rPr>
        <w:t>Швебс Г. І. Природа Одещини. Ресурси, їх раціональне використання та охорона.  К..: Вища школа. Головне вид-во, 1979. 144 с.</w:t>
      </w:r>
    </w:p>
    <w:p w:rsidR="007306FF" w:rsidRPr="00121899" w:rsidRDefault="007306FF" w:rsidP="007306FF">
      <w:pPr>
        <w:numPr>
          <w:ilvl w:val="0"/>
          <w:numId w:val="1"/>
        </w:numPr>
        <w:spacing w:line="360" w:lineRule="auto"/>
        <w:ind w:left="0"/>
        <w:contextualSpacing/>
        <w:jc w:val="both"/>
        <w:rPr>
          <w:sz w:val="28"/>
          <w:szCs w:val="28"/>
          <w:lang w:val="uk-UA"/>
        </w:rPr>
      </w:pPr>
      <w:r>
        <w:rPr>
          <w:sz w:val="28"/>
          <w:szCs w:val="28"/>
          <w:lang w:val="uk-UA" w:eastAsia="zh-CN"/>
        </w:rPr>
        <w:t xml:space="preserve"> </w:t>
      </w:r>
      <w:r w:rsidRPr="00121899">
        <w:rPr>
          <w:sz w:val="28"/>
          <w:szCs w:val="28"/>
          <w:lang w:val="uk-UA" w:eastAsia="zh-CN"/>
        </w:rPr>
        <w:t xml:space="preserve">Швець Л. К. Проект на проведення геологічного до вивчення масштабу 1:200 000 території аркушів L-35-XVІІ (Комрат) (схід. част.), L-35-XVІІІ (Кеушень), L-36-XIІІ (Одеса). Одеса, 2015. 50 с. Архів "ПричорноморДРГП". </w:t>
      </w:r>
    </w:p>
    <w:p w:rsidR="007306FF" w:rsidRPr="00121899" w:rsidRDefault="007306FF" w:rsidP="007306FF">
      <w:pPr>
        <w:numPr>
          <w:ilvl w:val="0"/>
          <w:numId w:val="1"/>
        </w:numPr>
        <w:spacing w:line="360" w:lineRule="auto"/>
        <w:ind w:left="0"/>
        <w:contextualSpacing/>
        <w:jc w:val="both"/>
        <w:rPr>
          <w:sz w:val="28"/>
          <w:szCs w:val="28"/>
          <w:lang w:val="uk-UA"/>
        </w:rPr>
      </w:pPr>
      <w:r>
        <w:rPr>
          <w:sz w:val="28"/>
          <w:szCs w:val="28"/>
          <w:lang w:val="uk-UA"/>
        </w:rPr>
        <w:t xml:space="preserve"> </w:t>
      </w:r>
      <w:r w:rsidRPr="00121899">
        <w:rPr>
          <w:sz w:val="28"/>
          <w:szCs w:val="28"/>
          <w:lang w:val="uk-UA"/>
        </w:rPr>
        <w:t>Шмуратко В. І. Гравітаційно-резонансний екзотектогенез. Одеса.: Астропрінт, 2001. 332 с.</w:t>
      </w:r>
    </w:p>
    <w:p w:rsidR="007306FF" w:rsidRPr="00121899" w:rsidRDefault="007306FF" w:rsidP="007306FF">
      <w:pPr>
        <w:numPr>
          <w:ilvl w:val="0"/>
          <w:numId w:val="1"/>
        </w:numPr>
        <w:spacing w:line="360" w:lineRule="auto"/>
        <w:ind w:left="0"/>
        <w:contextualSpacing/>
        <w:jc w:val="both"/>
        <w:rPr>
          <w:sz w:val="28"/>
          <w:szCs w:val="28"/>
        </w:rPr>
      </w:pPr>
      <w:r w:rsidRPr="00121899">
        <w:rPr>
          <w:sz w:val="28"/>
          <w:szCs w:val="28"/>
          <w:lang w:val="uk-UA"/>
        </w:rPr>
        <w:t xml:space="preserve"> </w:t>
      </w:r>
      <w:r w:rsidRPr="00121899">
        <w:rPr>
          <w:sz w:val="28"/>
          <w:szCs w:val="28"/>
        </w:rPr>
        <w:t>Шмуратко В. І., Черкез Є. А., Козлова Т.В. та ін. Про причину деформацій будівлі Одеського театру опери та балету. Вісник ОНУ. Географ. і геол. науки. Одесса, 2013. Том 18. Вип. 1 (17). С. 58-70.</w:t>
      </w:r>
    </w:p>
    <w:p w:rsidR="007306FF" w:rsidRPr="00121899" w:rsidRDefault="007306FF" w:rsidP="007306FF">
      <w:pPr>
        <w:numPr>
          <w:ilvl w:val="0"/>
          <w:numId w:val="1"/>
        </w:numPr>
        <w:spacing w:line="360" w:lineRule="auto"/>
        <w:ind w:left="0"/>
        <w:contextualSpacing/>
        <w:jc w:val="both"/>
        <w:rPr>
          <w:sz w:val="28"/>
          <w:szCs w:val="28"/>
          <w:lang w:val="en-US"/>
        </w:rPr>
      </w:pPr>
      <w:r w:rsidRPr="00121899">
        <w:rPr>
          <w:sz w:val="28"/>
          <w:szCs w:val="28"/>
          <w:lang w:val="uk-UA"/>
        </w:rPr>
        <w:t xml:space="preserve"> </w:t>
      </w:r>
      <w:r w:rsidRPr="00121899">
        <w:rPr>
          <w:sz w:val="28"/>
          <w:szCs w:val="28"/>
          <w:lang w:val="en-US"/>
        </w:rPr>
        <w:t>Cherkez</w:t>
      </w:r>
      <w:r w:rsidRPr="00121899">
        <w:rPr>
          <w:sz w:val="28"/>
          <w:szCs w:val="28"/>
          <w:lang w:val="uk-UA"/>
        </w:rPr>
        <w:t xml:space="preserve"> </w:t>
      </w:r>
      <w:r w:rsidRPr="00121899">
        <w:rPr>
          <w:sz w:val="28"/>
          <w:szCs w:val="28"/>
          <w:lang w:val="en-US"/>
        </w:rPr>
        <w:t>E</w:t>
      </w:r>
      <w:r w:rsidRPr="00121899">
        <w:rPr>
          <w:sz w:val="28"/>
          <w:szCs w:val="28"/>
          <w:lang w:val="uk-UA"/>
        </w:rPr>
        <w:t xml:space="preserve">.А, </w:t>
      </w:r>
      <w:r w:rsidRPr="00121899">
        <w:rPr>
          <w:sz w:val="28"/>
          <w:szCs w:val="28"/>
          <w:lang w:val="en-US"/>
        </w:rPr>
        <w:t>Kozlova</w:t>
      </w:r>
      <w:r w:rsidRPr="00121899">
        <w:rPr>
          <w:sz w:val="28"/>
          <w:szCs w:val="28"/>
          <w:lang w:val="uk-UA"/>
        </w:rPr>
        <w:t xml:space="preserve"> </w:t>
      </w:r>
      <w:r w:rsidRPr="00121899">
        <w:rPr>
          <w:sz w:val="28"/>
          <w:szCs w:val="28"/>
          <w:lang w:val="en-US"/>
        </w:rPr>
        <w:t>T</w:t>
      </w:r>
      <w:r w:rsidRPr="00121899">
        <w:rPr>
          <w:sz w:val="28"/>
          <w:szCs w:val="28"/>
          <w:lang w:val="uk-UA"/>
        </w:rPr>
        <w:t>.</w:t>
      </w:r>
      <w:r w:rsidRPr="00121899">
        <w:rPr>
          <w:sz w:val="28"/>
          <w:szCs w:val="28"/>
          <w:lang w:val="en-US"/>
        </w:rPr>
        <w:t>V</w:t>
      </w:r>
      <w:r w:rsidRPr="00121899">
        <w:rPr>
          <w:sz w:val="28"/>
          <w:szCs w:val="28"/>
          <w:lang w:val="uk-UA"/>
        </w:rPr>
        <w:t xml:space="preserve">., </w:t>
      </w:r>
      <w:r w:rsidRPr="00121899">
        <w:rPr>
          <w:sz w:val="28"/>
          <w:szCs w:val="28"/>
          <w:lang w:val="en-US"/>
        </w:rPr>
        <w:t xml:space="preserve">Medinets V.I, Soltys I.E., Medinets S.V. Engineering and Geodynamics Conditions of Economic Development and Construction on </w:t>
      </w:r>
      <w:r w:rsidRPr="00121899">
        <w:rPr>
          <w:sz w:val="28"/>
          <w:szCs w:val="28"/>
          <w:lang w:val="en-US"/>
        </w:rPr>
        <w:lastRenderedPageBreak/>
        <w:t>Landslide Slopes in Odesa Coast. In Second EAGE Workshop on Assessment of Landslide Hazards and impact on communities (Sep. 2020). European Association of Geoscientists &amp; Engineers. 2020. рр.1-5. doi: ttps://doi.org/10.3997/2214-4609.202055009</w:t>
      </w:r>
    </w:p>
    <w:p w:rsidR="007306FF" w:rsidRPr="00121899" w:rsidRDefault="007306FF" w:rsidP="007306FF">
      <w:pPr>
        <w:numPr>
          <w:ilvl w:val="0"/>
          <w:numId w:val="1"/>
        </w:numPr>
        <w:spacing w:line="360" w:lineRule="auto"/>
        <w:ind w:left="0"/>
        <w:contextualSpacing/>
        <w:jc w:val="both"/>
        <w:rPr>
          <w:sz w:val="28"/>
          <w:szCs w:val="28"/>
          <w:lang w:val="en-US"/>
        </w:rPr>
      </w:pPr>
      <w:r w:rsidRPr="00121899">
        <w:rPr>
          <w:sz w:val="28"/>
          <w:szCs w:val="28"/>
          <w:lang w:val="en-US"/>
        </w:rPr>
        <w:t xml:space="preserve"> Cherkez, E.А, Kozlova, T.V., Medinets, V.I., Mytynskyy, V.M., Medinets, S.V., Soltys, I.E. Study of Structural-Geological Conditions of Landslide Processes Forming and Development of an Example of Odesa Portside Plant Territory (Ukraine). In Second EAGE Workshop on Assessment of Landslide Hazards and impact on communities (Sep. 2020). European Association of Geoscientists &amp; Engineers. 2020 а, pp. 1-5. doi: </w:t>
      </w:r>
      <w:hyperlink r:id="rId7" w:history="1">
        <w:r w:rsidRPr="00121899">
          <w:rPr>
            <w:sz w:val="28"/>
            <w:szCs w:val="28"/>
            <w:u w:val="single"/>
            <w:lang w:val="en-US"/>
          </w:rPr>
          <w:t>https://doi.org/10.3997/2214-4609.202055005</w:t>
        </w:r>
      </w:hyperlink>
      <w:r w:rsidRPr="00121899">
        <w:rPr>
          <w:sz w:val="28"/>
          <w:szCs w:val="28"/>
          <w:lang w:val="uk-UA"/>
        </w:rPr>
        <w:t>.</w:t>
      </w:r>
    </w:p>
    <w:p w:rsidR="007306FF" w:rsidRPr="00121899" w:rsidRDefault="007306FF" w:rsidP="007306FF">
      <w:pPr>
        <w:numPr>
          <w:ilvl w:val="0"/>
          <w:numId w:val="1"/>
        </w:numPr>
        <w:spacing w:line="360" w:lineRule="auto"/>
        <w:ind w:left="0"/>
        <w:contextualSpacing/>
        <w:jc w:val="both"/>
        <w:rPr>
          <w:sz w:val="28"/>
          <w:szCs w:val="28"/>
          <w:lang w:val="en-US"/>
        </w:rPr>
      </w:pPr>
      <w:r w:rsidRPr="00D50ECB">
        <w:rPr>
          <w:sz w:val="28"/>
          <w:szCs w:val="28"/>
          <w:lang w:val="en-US"/>
        </w:rPr>
        <w:t xml:space="preserve"> </w:t>
      </w:r>
      <w:r w:rsidRPr="00121899">
        <w:rPr>
          <w:sz w:val="28"/>
          <w:szCs w:val="28"/>
          <w:lang w:val="en-US"/>
        </w:rPr>
        <w:t xml:space="preserve">Kozlova T., Cherkez, Е., Shatalin, S., Medinets, V., Soltys, I., Medinets, S. Rotational dynamics and deformation processes in the mass of rocks according to geodetic monitoring data (on the example of Odesa territory). In XIV International Scientific Conference ‘Monitoring of Geological Processes and Ecological Condition of the Environment’ (Nov. 2020). European Association of Geoscientists &amp; Engineers, 2020, pp. 1-5. DOI: </w:t>
      </w:r>
      <w:hyperlink r:id="rId8" w:history="1">
        <w:r w:rsidRPr="00121899">
          <w:rPr>
            <w:sz w:val="28"/>
            <w:szCs w:val="28"/>
            <w:u w:val="single"/>
            <w:lang w:val="en-US"/>
          </w:rPr>
          <w:t>https://doi.org/10.3997/2214-4609.202056061</w:t>
        </w:r>
      </w:hyperlink>
    </w:p>
    <w:p w:rsidR="007306FF" w:rsidRPr="00121899" w:rsidRDefault="007306FF" w:rsidP="007306FF">
      <w:pPr>
        <w:numPr>
          <w:ilvl w:val="0"/>
          <w:numId w:val="1"/>
        </w:numPr>
        <w:spacing w:line="360" w:lineRule="auto"/>
        <w:ind w:left="0" w:hanging="357"/>
        <w:contextualSpacing/>
        <w:jc w:val="both"/>
        <w:rPr>
          <w:sz w:val="28"/>
          <w:szCs w:val="28"/>
          <w:lang w:val="uk-UA"/>
        </w:rPr>
      </w:pPr>
      <w:r w:rsidRPr="00121899">
        <w:rPr>
          <w:sz w:val="28"/>
          <w:szCs w:val="28"/>
          <w:lang w:val="uk-UA"/>
        </w:rPr>
        <w:t xml:space="preserve"> Kozlova T.V., Cherkez E.A., Shatalin S.M., Melkonyan D.V., Medinets V.I., Medinets S.V. Wave Nature of Deformation Processes in Landslide Slopes of the North-Western Black Sea Area (Ukraine). In Third EAGE Workshop on Assessment of Landslide Hazards and impact on communities 2021 (September 2021). European Association of Geoscientists &amp; Engineers. Volume 2021, p.1 – 5.  DOI: https://doi.org/10.3997/2214-4609.20215K1012  </w:t>
      </w:r>
    </w:p>
    <w:p w:rsidR="007306FF" w:rsidRPr="00121899" w:rsidRDefault="007306FF" w:rsidP="007306FF">
      <w:pPr>
        <w:numPr>
          <w:ilvl w:val="0"/>
          <w:numId w:val="1"/>
        </w:numPr>
        <w:shd w:val="clear" w:color="auto" w:fill="FFFFFF"/>
        <w:spacing w:line="360" w:lineRule="auto"/>
        <w:ind w:left="0"/>
        <w:contextualSpacing/>
        <w:jc w:val="both"/>
        <w:rPr>
          <w:bCs/>
          <w:color w:val="000000"/>
          <w:spacing w:val="-5"/>
          <w:lang w:val="uk-UA"/>
        </w:rPr>
      </w:pPr>
      <w:r w:rsidRPr="00121899">
        <w:rPr>
          <w:sz w:val="28"/>
          <w:szCs w:val="28"/>
          <w:lang w:val="uk-UA"/>
        </w:rPr>
        <w:t xml:space="preserve"> </w:t>
      </w:r>
      <w:r w:rsidRPr="00121899">
        <w:rPr>
          <w:sz w:val="28"/>
          <w:szCs w:val="28"/>
          <w:lang w:val="en-US"/>
        </w:rPr>
        <w:t>Kozlova T. V., Shmouratko V. I. High-frequency tectogenesis and forecasting of engineering-geological processes, Proc. Of the Second International Conference on Environmental Management (ICEM2), (Wollongong, Australia, 10-13 February, 1998), (eds. M. Sivakumar &amp; R. N. Chowdhury), 1998. Elsevier, vol. 2, pp. 883-890</w:t>
      </w:r>
      <w:r w:rsidRPr="00121899">
        <w:rPr>
          <w:sz w:val="28"/>
          <w:szCs w:val="28"/>
          <w:lang w:val="uk-UA"/>
        </w:rPr>
        <w:t>.</w:t>
      </w:r>
    </w:p>
    <w:p w:rsidR="009C4B66" w:rsidRPr="005B03E2" w:rsidRDefault="009C4B66">
      <w:pPr>
        <w:rPr>
          <w:lang w:val="uk-UA"/>
        </w:rPr>
      </w:pPr>
      <w:bookmarkStart w:id="0" w:name="_GoBack"/>
      <w:bookmarkEnd w:id="0"/>
    </w:p>
    <w:sectPr w:rsidR="009C4B66" w:rsidRPr="005B03E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A24E1E"/>
    <w:multiLevelType w:val="hybridMultilevel"/>
    <w:tmpl w:val="50A07904"/>
    <w:lvl w:ilvl="0" w:tplc="1BFE3C92">
      <w:start w:val="1"/>
      <w:numFmt w:val="decimal"/>
      <w:lvlText w:val="%1."/>
      <w:lvlJc w:val="left"/>
      <w:pPr>
        <w:ind w:left="786" w:hanging="360"/>
      </w:pPr>
      <w:rPr>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03E2"/>
    <w:rsid w:val="005B03E2"/>
    <w:rsid w:val="007306FF"/>
    <w:rsid w:val="009C4B6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057D7E-C577-462B-9BC0-F73F35913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B03E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B03E2"/>
    <w:pPr>
      <w:spacing w:before="100" w:beforeAutospacing="1" w:after="100" w:afterAutospacing="1"/>
    </w:pPr>
    <w:rPr>
      <w:lang w:val="uk-UA" w:eastAsia="uk-UA"/>
    </w:rPr>
  </w:style>
  <w:style w:type="character" w:customStyle="1" w:styleId="xfmc1">
    <w:name w:val="xfmc1"/>
    <w:rsid w:val="005B03E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997/2214-4609.202056061" TargetMode="External"/><Relationship Id="rId3" Type="http://schemas.openxmlformats.org/officeDocument/2006/relationships/settings" Target="settings.xml"/><Relationship Id="rId7" Type="http://schemas.openxmlformats.org/officeDocument/2006/relationships/hyperlink" Target="https://doi.org/10.3997/2214-4609.20205500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2024-98-%D0%BF" TargetMode="External"/><Relationship Id="rId5" Type="http://schemas.openxmlformats.org/officeDocument/2006/relationships/hyperlink" Target="http://search.ligazakon.ua/l_doc2"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3480</Words>
  <Characters>19836</Characters>
  <Application>Microsoft Office Word</Application>
  <DocSecurity>0</DocSecurity>
  <Lines>165</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23270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2025-03-27T08:29:00Z</dcterms:created>
  <dcterms:modified xsi:type="dcterms:W3CDTF">2025-03-27T08:30:00Z</dcterms:modified>
</cp:coreProperties>
</file>