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093E" w:rsidRPr="0017093E" w:rsidRDefault="0017093E" w:rsidP="0017093E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17093E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 І. Мечникова</w:t>
      </w:r>
    </w:p>
    <w:p w:rsidR="0017093E" w:rsidRPr="0017093E" w:rsidRDefault="0017093E" w:rsidP="0017093E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17093E">
        <w:rPr>
          <w:rFonts w:ascii="Times New Roman" w:eastAsia="Calibri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17093E" w:rsidRPr="0017093E" w:rsidRDefault="0017093E" w:rsidP="0017093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17093E">
        <w:rPr>
          <w:rFonts w:ascii="Times New Roman" w:eastAsia="Calibri" w:hAnsi="Times New Roman" w:cs="Times New Roman"/>
          <w:sz w:val="28"/>
          <w:szCs w:val="28"/>
        </w:rPr>
        <w:t>Філологічний факультет</w:t>
      </w:r>
    </w:p>
    <w:p w:rsidR="0017093E" w:rsidRPr="0017093E" w:rsidRDefault="0017093E" w:rsidP="0017093E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ru-RU"/>
        </w:rPr>
      </w:pPr>
      <w:r w:rsidRPr="0017093E">
        <w:rPr>
          <w:rFonts w:ascii="Times New Roman" w:eastAsia="Calibri" w:hAnsi="Times New Roman" w:cs="Times New Roman"/>
          <w:sz w:val="18"/>
          <w:szCs w:val="18"/>
        </w:rPr>
        <w:t>(повне найменування інституту/факультету</w:t>
      </w:r>
      <w:r w:rsidRPr="0017093E">
        <w:rPr>
          <w:rFonts w:ascii="Times New Roman" w:eastAsia="Calibri" w:hAnsi="Times New Roman" w:cs="Times New Roman"/>
          <w:sz w:val="18"/>
          <w:szCs w:val="18"/>
          <w:lang w:val="ru-RU"/>
        </w:rPr>
        <w:t>)</w:t>
      </w:r>
    </w:p>
    <w:p w:rsidR="0017093E" w:rsidRPr="0017093E" w:rsidRDefault="0017093E" w:rsidP="0017093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17093E">
        <w:rPr>
          <w:rFonts w:ascii="Times New Roman" w:eastAsia="Calibri" w:hAnsi="Times New Roman" w:cs="Times New Roman"/>
          <w:sz w:val="28"/>
          <w:szCs w:val="28"/>
        </w:rPr>
        <w:t>Кафедра російської мови</w:t>
      </w:r>
    </w:p>
    <w:p w:rsidR="0017093E" w:rsidRPr="0017093E" w:rsidRDefault="0017093E" w:rsidP="0017093E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</w:rPr>
      </w:pPr>
      <w:r w:rsidRPr="0017093E">
        <w:rPr>
          <w:rFonts w:ascii="Times New Roman" w:eastAsia="Calibri" w:hAnsi="Times New Roman" w:cs="Times New Roman"/>
          <w:sz w:val="18"/>
          <w:szCs w:val="18"/>
        </w:rPr>
        <w:t>(повна назва кафедри)</w:t>
      </w:r>
    </w:p>
    <w:p w:rsidR="0017093E" w:rsidRPr="0017093E" w:rsidRDefault="0017093E" w:rsidP="0017093E">
      <w:pPr>
        <w:spacing w:after="0" w:line="240" w:lineRule="auto"/>
        <w:jc w:val="both"/>
        <w:rPr>
          <w:rFonts w:ascii="Times New Roman" w:eastAsia="Calibri" w:hAnsi="Times New Roman" w:cs="Times New Roman"/>
          <w:b/>
          <w:spacing w:val="60"/>
          <w:sz w:val="40"/>
          <w:szCs w:val="40"/>
          <w:lang w:val="ru-RU"/>
        </w:rPr>
      </w:pPr>
    </w:p>
    <w:p w:rsidR="0017093E" w:rsidRPr="0017093E" w:rsidRDefault="0017093E" w:rsidP="0017093E">
      <w:pPr>
        <w:spacing w:after="0" w:line="360" w:lineRule="auto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</w:rPr>
      </w:pPr>
      <w:r w:rsidRPr="0017093E">
        <w:rPr>
          <w:rFonts w:ascii="Times New Roman" w:eastAsia="Calibri" w:hAnsi="Times New Roman" w:cs="Times New Roman"/>
          <w:b/>
          <w:spacing w:val="60"/>
          <w:sz w:val="32"/>
          <w:szCs w:val="32"/>
        </w:rPr>
        <w:t>Дипломна робота</w:t>
      </w:r>
    </w:p>
    <w:p w:rsidR="0017093E" w:rsidRPr="0017093E" w:rsidRDefault="0017093E" w:rsidP="0017093E">
      <w:pPr>
        <w:pBdr>
          <w:bottom w:val="single" w:sz="4" w:space="1" w:color="auto"/>
        </w:pBdr>
        <w:tabs>
          <w:tab w:val="center" w:pos="4819"/>
          <w:tab w:val="right" w:pos="8505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b/>
          <w:sz w:val="28"/>
          <w:szCs w:val="28"/>
        </w:rPr>
        <w:t>Лексико-</w:t>
      </w:r>
      <w:proofErr w:type="spellStart"/>
      <w:r w:rsidRPr="0017093E">
        <w:rPr>
          <w:rFonts w:ascii="Times New Roman" w:eastAsia="Calibri" w:hAnsi="Times New Roman" w:cs="Times New Roman"/>
          <w:b/>
          <w:sz w:val="28"/>
          <w:szCs w:val="28"/>
        </w:rPr>
        <w:t>стилистическая</w:t>
      </w:r>
      <w:proofErr w:type="spellEnd"/>
      <w:r w:rsidRPr="0017093E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b/>
          <w:sz w:val="28"/>
          <w:szCs w:val="28"/>
        </w:rPr>
        <w:t>специфика</w:t>
      </w:r>
      <w:proofErr w:type="spellEnd"/>
    </w:p>
    <w:p w:rsidR="0017093E" w:rsidRPr="0017093E" w:rsidRDefault="0017093E" w:rsidP="0017093E">
      <w:pPr>
        <w:pBdr>
          <w:bottom w:val="single" w:sz="4" w:space="1" w:color="auto"/>
        </w:pBdr>
        <w:tabs>
          <w:tab w:val="center" w:pos="4819"/>
          <w:tab w:val="right" w:pos="8505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proofErr w:type="spellStart"/>
      <w:r w:rsidRPr="0017093E">
        <w:rPr>
          <w:rFonts w:ascii="Times New Roman" w:eastAsia="Calibri" w:hAnsi="Times New Roman" w:cs="Times New Roman"/>
          <w:b/>
          <w:sz w:val="28"/>
          <w:szCs w:val="28"/>
        </w:rPr>
        <w:t>русскоязычной</w:t>
      </w:r>
      <w:proofErr w:type="spellEnd"/>
      <w:r w:rsidRPr="0017093E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b/>
          <w:sz w:val="28"/>
          <w:szCs w:val="28"/>
        </w:rPr>
        <w:t>публицистики</w:t>
      </w:r>
      <w:proofErr w:type="spellEnd"/>
      <w:r w:rsidRPr="0017093E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b/>
          <w:sz w:val="28"/>
          <w:szCs w:val="28"/>
        </w:rPr>
        <w:t>одесского</w:t>
      </w:r>
      <w:proofErr w:type="spellEnd"/>
      <w:r w:rsidRPr="0017093E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b/>
          <w:sz w:val="28"/>
          <w:szCs w:val="28"/>
        </w:rPr>
        <w:t>дискурса</w:t>
      </w:r>
      <w:proofErr w:type="spellEnd"/>
    </w:p>
    <w:p w:rsidR="0017093E" w:rsidRPr="0017093E" w:rsidRDefault="0017093E" w:rsidP="0017093E">
      <w:pPr>
        <w:tabs>
          <w:tab w:val="right" w:pos="9355"/>
        </w:tabs>
        <w:spacing w:after="0" w:line="360" w:lineRule="auto"/>
        <w:rPr>
          <w:rFonts w:ascii="Times New Roman" w:eastAsia="Calibri" w:hAnsi="Times New Roman" w:cs="Times New Roman"/>
          <w:sz w:val="26"/>
          <w:szCs w:val="26"/>
        </w:rPr>
      </w:pPr>
      <w:r w:rsidRPr="0017093E">
        <w:rPr>
          <w:rFonts w:ascii="Times New Roman" w:eastAsia="Calibri" w:hAnsi="Times New Roman" w:cs="Times New Roman"/>
          <w:sz w:val="26"/>
          <w:szCs w:val="26"/>
        </w:rPr>
        <w:t>Лексико-стилістична специфіка російськомовної публіцистики одеського дискурсу</w:t>
      </w:r>
    </w:p>
    <w:p w:rsidR="0017093E" w:rsidRPr="0017093E" w:rsidRDefault="0017093E" w:rsidP="0017093E">
      <w:pPr>
        <w:tabs>
          <w:tab w:val="right" w:pos="9355"/>
        </w:tabs>
        <w:spacing w:after="0" w:line="360" w:lineRule="auto"/>
        <w:jc w:val="center"/>
        <w:rPr>
          <w:rFonts w:ascii="Times New Roman" w:eastAsia="Calibri" w:hAnsi="Times New Roman" w:cs="Times New Roman"/>
          <w:sz w:val="26"/>
          <w:szCs w:val="26"/>
          <w:lang w:val="en-US"/>
        </w:rPr>
      </w:pPr>
      <w:r w:rsidRPr="0017093E">
        <w:rPr>
          <w:rFonts w:ascii="Times New Roman" w:eastAsia="Calibri" w:hAnsi="Times New Roman" w:cs="Times New Roman"/>
          <w:sz w:val="26"/>
          <w:szCs w:val="26"/>
          <w:lang w:val="en-US"/>
        </w:rPr>
        <w:t>Lexical and stylistic features of the Russian speaking journalism of Odessa discourse</w:t>
      </w:r>
    </w:p>
    <w:p w:rsidR="0017093E" w:rsidRPr="0017093E" w:rsidRDefault="0017093E" w:rsidP="0017093E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</w:p>
    <w:p w:rsidR="0017093E" w:rsidRPr="0017093E" w:rsidRDefault="0017093E" w:rsidP="0017093E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17093E">
        <w:rPr>
          <w:rFonts w:ascii="Times New Roman" w:eastAsia="Calibri" w:hAnsi="Times New Roman" w:cs="Times New Roman"/>
          <w:sz w:val="28"/>
          <w:szCs w:val="28"/>
        </w:rPr>
        <w:t>на здобуття ступеня вищої освіти «магістр»</w:t>
      </w:r>
    </w:p>
    <w:p w:rsidR="0017093E" w:rsidRPr="0017093E" w:rsidRDefault="0017093E" w:rsidP="0017093E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</w:rPr>
      </w:pPr>
    </w:p>
    <w:p w:rsidR="0017093E" w:rsidRPr="0017093E" w:rsidRDefault="0017093E" w:rsidP="0017093E">
      <w:pPr>
        <w:spacing w:after="0" w:line="240" w:lineRule="auto"/>
        <w:ind w:firstLine="3780"/>
        <w:rPr>
          <w:rFonts w:ascii="Times New Roman" w:eastAsia="Calibri" w:hAnsi="Times New Roman" w:cs="Times New Roman"/>
          <w:sz w:val="28"/>
          <w:szCs w:val="28"/>
        </w:rPr>
      </w:pP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Виконала: студентка денної </w:t>
      </w:r>
    </w:p>
    <w:p w:rsidR="0017093E" w:rsidRPr="0017093E" w:rsidRDefault="0017093E" w:rsidP="0017093E">
      <w:pPr>
        <w:spacing w:after="0" w:line="240" w:lineRule="auto"/>
        <w:ind w:firstLine="3780"/>
        <w:rPr>
          <w:rFonts w:ascii="Times New Roman" w:eastAsia="Calibri" w:hAnsi="Times New Roman" w:cs="Times New Roman"/>
          <w:sz w:val="28"/>
          <w:szCs w:val="28"/>
        </w:rPr>
      </w:pPr>
      <w:r w:rsidRPr="0017093E">
        <w:rPr>
          <w:rFonts w:ascii="Times New Roman" w:eastAsia="Calibri" w:hAnsi="Times New Roman" w:cs="Times New Roman"/>
          <w:sz w:val="28"/>
          <w:szCs w:val="28"/>
        </w:rPr>
        <w:t>форми навчання</w:t>
      </w:r>
    </w:p>
    <w:p w:rsidR="0017093E" w:rsidRPr="0017093E" w:rsidRDefault="0017093E" w:rsidP="0017093E">
      <w:pPr>
        <w:spacing w:after="0" w:line="240" w:lineRule="auto"/>
        <w:ind w:firstLine="3780"/>
        <w:rPr>
          <w:rFonts w:ascii="Times New Roman" w:eastAsia="Calibri" w:hAnsi="Times New Roman" w:cs="Times New Roman"/>
          <w:sz w:val="28"/>
          <w:szCs w:val="28"/>
        </w:rPr>
      </w:pPr>
      <w:r w:rsidRPr="0017093E">
        <w:rPr>
          <w:rFonts w:ascii="Times New Roman" w:eastAsia="Calibri" w:hAnsi="Times New Roman" w:cs="Times New Roman"/>
          <w:b/>
          <w:sz w:val="28"/>
          <w:szCs w:val="28"/>
        </w:rPr>
        <w:t xml:space="preserve">035 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Філологія </w:t>
      </w:r>
    </w:p>
    <w:p w:rsidR="0017093E" w:rsidRPr="0017093E" w:rsidRDefault="0017093E" w:rsidP="0017093E">
      <w:pPr>
        <w:spacing w:after="0" w:line="240" w:lineRule="auto"/>
        <w:ind w:left="3780"/>
        <w:rPr>
          <w:rFonts w:ascii="Times New Roman" w:eastAsia="Calibri" w:hAnsi="Times New Roman" w:cs="Times New Roman"/>
          <w:sz w:val="28"/>
          <w:szCs w:val="28"/>
        </w:rPr>
      </w:pPr>
      <w:r w:rsidRPr="0017093E">
        <w:rPr>
          <w:rFonts w:ascii="Times New Roman" w:eastAsia="Calibri" w:hAnsi="Times New Roman" w:cs="Times New Roman"/>
          <w:b/>
          <w:sz w:val="28"/>
          <w:szCs w:val="28"/>
        </w:rPr>
        <w:t>035.034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«Слов’янські мови та літератури (переклад включно): перша російська»</w:t>
      </w:r>
    </w:p>
    <w:p w:rsidR="0017093E" w:rsidRPr="0017093E" w:rsidRDefault="0017093E" w:rsidP="0017093E">
      <w:pPr>
        <w:tabs>
          <w:tab w:val="left" w:pos="5245"/>
          <w:tab w:val="right" w:pos="9355"/>
        </w:tabs>
        <w:spacing w:after="0" w:line="240" w:lineRule="auto"/>
        <w:ind w:firstLine="3780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7093E">
        <w:rPr>
          <w:rFonts w:ascii="Times New Roman" w:eastAsia="Calibri" w:hAnsi="Times New Roman" w:cs="Times New Roman"/>
          <w:b/>
          <w:sz w:val="28"/>
          <w:szCs w:val="28"/>
          <w:lang w:val="ru-RU"/>
        </w:rPr>
        <w:t>Мазур</w:t>
      </w:r>
      <w:proofErr w:type="spellEnd"/>
      <w:r w:rsidRPr="0017093E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b/>
          <w:sz w:val="28"/>
          <w:szCs w:val="28"/>
          <w:lang w:val="ru-RU"/>
        </w:rPr>
        <w:t>Олена</w:t>
      </w:r>
      <w:proofErr w:type="spellEnd"/>
      <w:r w:rsidRPr="0017093E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r w:rsidRPr="0017093E">
        <w:rPr>
          <w:rFonts w:ascii="Times New Roman" w:eastAsia="Calibri" w:hAnsi="Times New Roman" w:cs="Times New Roman"/>
          <w:b/>
          <w:sz w:val="28"/>
          <w:szCs w:val="28"/>
        </w:rPr>
        <w:t>Володимирівна</w:t>
      </w:r>
    </w:p>
    <w:p w:rsidR="0017093E" w:rsidRPr="0017093E" w:rsidRDefault="0017093E" w:rsidP="0017093E">
      <w:pPr>
        <w:tabs>
          <w:tab w:val="left" w:pos="5245"/>
          <w:tab w:val="right" w:pos="9355"/>
        </w:tabs>
        <w:spacing w:after="0" w:line="240" w:lineRule="auto"/>
        <w:ind w:firstLine="3780"/>
        <w:rPr>
          <w:rFonts w:ascii="Times New Roman" w:eastAsia="Calibri" w:hAnsi="Times New Roman" w:cs="Times New Roman"/>
          <w:sz w:val="28"/>
          <w:szCs w:val="28"/>
        </w:rPr>
      </w:pPr>
      <w:r w:rsidRPr="0017093E">
        <w:rPr>
          <w:rFonts w:ascii="Times New Roman" w:eastAsia="Calibri" w:hAnsi="Times New Roman" w:cs="Times New Roman"/>
          <w:sz w:val="28"/>
          <w:szCs w:val="28"/>
        </w:rPr>
        <w:t>Науковий керівник:</w:t>
      </w:r>
    </w:p>
    <w:p w:rsidR="0017093E" w:rsidRPr="0017093E" w:rsidRDefault="0017093E" w:rsidP="0017093E">
      <w:pPr>
        <w:tabs>
          <w:tab w:val="left" w:pos="5245"/>
          <w:tab w:val="right" w:pos="9355"/>
        </w:tabs>
        <w:spacing w:after="0" w:line="240" w:lineRule="auto"/>
        <w:ind w:firstLine="3780"/>
        <w:rPr>
          <w:rFonts w:ascii="Times New Roman" w:eastAsia="Calibri" w:hAnsi="Times New Roman" w:cs="Times New Roman"/>
          <w:sz w:val="28"/>
          <w:szCs w:val="28"/>
        </w:rPr>
      </w:pPr>
      <w:r w:rsidRPr="0017093E">
        <w:rPr>
          <w:rFonts w:ascii="Times New Roman" w:eastAsia="Calibri" w:hAnsi="Times New Roman" w:cs="Times New Roman"/>
          <w:sz w:val="28"/>
          <w:szCs w:val="28"/>
        </w:rPr>
        <w:t>к. 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філол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 н., доц.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Мурадян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І. В._________ </w:t>
      </w:r>
    </w:p>
    <w:p w:rsidR="0017093E" w:rsidRPr="0017093E" w:rsidRDefault="0017093E" w:rsidP="0017093E">
      <w:pPr>
        <w:tabs>
          <w:tab w:val="left" w:pos="5245"/>
          <w:tab w:val="right" w:pos="9355"/>
        </w:tabs>
        <w:spacing w:after="0" w:line="240" w:lineRule="auto"/>
        <w:ind w:firstLine="3780"/>
        <w:rPr>
          <w:rFonts w:ascii="Times New Roman" w:eastAsia="Calibri" w:hAnsi="Times New Roman" w:cs="Times New Roman"/>
          <w:sz w:val="28"/>
          <w:szCs w:val="28"/>
        </w:rPr>
      </w:pPr>
      <w:r w:rsidRPr="0017093E">
        <w:rPr>
          <w:rFonts w:ascii="Times New Roman" w:eastAsia="Calibri" w:hAnsi="Times New Roman" w:cs="Times New Roman"/>
          <w:sz w:val="28"/>
          <w:szCs w:val="28"/>
        </w:rPr>
        <w:t>Рецензент:</w:t>
      </w:r>
    </w:p>
    <w:p w:rsidR="0017093E" w:rsidRPr="0017093E" w:rsidRDefault="0017093E" w:rsidP="0017093E">
      <w:pPr>
        <w:tabs>
          <w:tab w:val="left" w:pos="5245"/>
          <w:tab w:val="right" w:pos="9355"/>
        </w:tabs>
        <w:spacing w:after="0" w:line="240" w:lineRule="auto"/>
        <w:ind w:firstLine="3780"/>
        <w:rPr>
          <w:rFonts w:ascii="Times New Roman" w:eastAsia="Calibri" w:hAnsi="Times New Roman" w:cs="Times New Roman"/>
          <w:sz w:val="28"/>
          <w:szCs w:val="28"/>
        </w:rPr>
      </w:pPr>
      <w:r w:rsidRPr="0017093E">
        <w:rPr>
          <w:rFonts w:ascii="Times New Roman" w:eastAsia="Calibri" w:hAnsi="Times New Roman" w:cs="Times New Roman"/>
          <w:sz w:val="28"/>
          <w:szCs w:val="28"/>
        </w:rPr>
        <w:t>д. 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філол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>. н., проф. Степанов Є. М.</w:t>
      </w:r>
    </w:p>
    <w:p w:rsidR="0017093E" w:rsidRPr="0017093E" w:rsidRDefault="0017093E" w:rsidP="0017093E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7093E" w:rsidRPr="0017093E" w:rsidRDefault="0017093E" w:rsidP="0017093E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17093E" w:rsidRPr="0017093E" w:rsidTr="0017093E">
        <w:trPr>
          <w:jc w:val="center"/>
        </w:trPr>
        <w:tc>
          <w:tcPr>
            <w:tcW w:w="4967" w:type="dxa"/>
            <w:hideMark/>
          </w:tcPr>
          <w:p w:rsidR="0017093E" w:rsidRPr="0017093E" w:rsidRDefault="0017093E" w:rsidP="0017093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17093E"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17093E" w:rsidRPr="0017093E" w:rsidRDefault="0017093E" w:rsidP="0017093E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17093E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17093E" w:rsidRPr="0017093E" w:rsidRDefault="0017093E" w:rsidP="0017093E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17093E">
              <w:rPr>
                <w:rFonts w:ascii="Times New Roman" w:eastAsia="Calibri" w:hAnsi="Times New Roman" w:cs="Times New Roman"/>
                <w:sz w:val="28"/>
                <w:szCs w:val="28"/>
              </w:rPr>
              <w:t>№ __ від ____________201</w:t>
            </w:r>
            <w:r w:rsidRPr="0017093E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9</w:t>
            </w:r>
            <w:r w:rsidRPr="0017093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р. </w:t>
            </w:r>
          </w:p>
          <w:p w:rsidR="0017093E" w:rsidRPr="0017093E" w:rsidRDefault="0017093E" w:rsidP="0017093E">
            <w:pPr>
              <w:spacing w:before="60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17093E"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17093E" w:rsidRPr="0017093E" w:rsidRDefault="0017093E" w:rsidP="0017093E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17093E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  <w:t xml:space="preserve">              </w:t>
            </w:r>
            <w:r w:rsidRPr="0017093E">
              <w:rPr>
                <w:rFonts w:ascii="Times New Roman" w:eastAsia="Calibri" w:hAnsi="Times New Roman" w:cs="Times New Roman"/>
                <w:sz w:val="28"/>
                <w:szCs w:val="28"/>
              </w:rPr>
              <w:t>проф. Степанов Є. М.</w:t>
            </w:r>
          </w:p>
          <w:p w:rsidR="0017093E" w:rsidRPr="0017093E" w:rsidRDefault="0017093E" w:rsidP="0017093E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17093E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(підпис)</w:t>
            </w:r>
            <w:r w:rsidRPr="0017093E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17093E" w:rsidRPr="0017093E" w:rsidRDefault="0017093E" w:rsidP="0017093E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17093E">
              <w:rPr>
                <w:rFonts w:ascii="Times New Roman" w:eastAsia="Calibri" w:hAnsi="Times New Roman" w:cs="Times New Roman"/>
                <w:sz w:val="28"/>
                <w:szCs w:val="28"/>
              </w:rPr>
              <w:t>Захищено на засіданні ЕК № ___</w:t>
            </w:r>
          </w:p>
          <w:p w:rsidR="0017093E" w:rsidRPr="0017093E" w:rsidRDefault="0017093E" w:rsidP="0017093E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17093E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№ _ від _______201</w:t>
            </w:r>
            <w:r w:rsidRPr="0017093E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9</w:t>
            </w:r>
            <w:r w:rsidRPr="0017093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р.</w:t>
            </w:r>
            <w:r w:rsidRPr="0017093E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  <w:p w:rsidR="0017093E" w:rsidRPr="0017093E" w:rsidRDefault="0017093E" w:rsidP="0017093E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17093E">
              <w:rPr>
                <w:rFonts w:ascii="Times New Roman" w:eastAsia="Calibri" w:hAnsi="Times New Roman" w:cs="Times New Roman"/>
                <w:sz w:val="28"/>
                <w:szCs w:val="28"/>
              </w:rPr>
              <w:t>Оцінка______________/___</w:t>
            </w:r>
            <w:r w:rsidRPr="0017093E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  <w:r w:rsidRPr="0017093E">
              <w:rPr>
                <w:rFonts w:ascii="Times New Roman" w:eastAsia="Calibri" w:hAnsi="Times New Roman" w:cs="Times New Roman"/>
                <w:sz w:val="28"/>
                <w:szCs w:val="28"/>
              </w:rPr>
              <w:t>___/_____</w:t>
            </w:r>
          </w:p>
          <w:p w:rsidR="0017093E" w:rsidRPr="0017093E" w:rsidRDefault="0017093E" w:rsidP="0017093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17093E">
              <w:rPr>
                <w:rFonts w:ascii="Times New Roman" w:eastAsia="Calibri" w:hAnsi="Times New Roman" w:cs="Times New Roman"/>
                <w:sz w:val="20"/>
                <w:szCs w:val="20"/>
              </w:rPr>
              <w:t>(за національною шкалою/шкалою ЕСТ</w:t>
            </w:r>
            <w:r w:rsidRPr="0017093E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</w:t>
            </w:r>
            <w:r w:rsidRPr="0017093E">
              <w:rPr>
                <w:rFonts w:ascii="Times New Roman" w:eastAsia="Calibri" w:hAnsi="Times New Roman" w:cs="Times New Roman"/>
                <w:sz w:val="20"/>
                <w:szCs w:val="20"/>
              </w:rPr>
              <w:t>/ бали)</w:t>
            </w:r>
          </w:p>
          <w:p w:rsidR="0017093E" w:rsidRPr="0017093E" w:rsidRDefault="0017093E" w:rsidP="0017093E">
            <w:pPr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17093E">
              <w:rPr>
                <w:rFonts w:ascii="Times New Roman" w:eastAsia="Calibri" w:hAnsi="Times New Roman" w:cs="Times New Roman"/>
                <w:sz w:val="28"/>
                <w:szCs w:val="28"/>
              </w:rPr>
              <w:t>Голова ЕК</w:t>
            </w:r>
          </w:p>
          <w:p w:rsidR="0017093E" w:rsidRPr="0017093E" w:rsidRDefault="0017093E" w:rsidP="0017093E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17093E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  <w:t xml:space="preserve">      </w:t>
            </w:r>
            <w:r w:rsidRPr="0017093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доц. </w:t>
            </w:r>
            <w:proofErr w:type="spellStart"/>
            <w:r w:rsidRPr="0017093E">
              <w:rPr>
                <w:rFonts w:ascii="Times New Roman" w:eastAsia="Calibri" w:hAnsi="Times New Roman" w:cs="Times New Roman"/>
                <w:sz w:val="28"/>
                <w:szCs w:val="28"/>
              </w:rPr>
              <w:t>Раковська</w:t>
            </w:r>
            <w:proofErr w:type="spellEnd"/>
            <w:r w:rsidRPr="0017093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Н. М.</w:t>
            </w:r>
          </w:p>
          <w:p w:rsidR="0017093E" w:rsidRPr="0017093E" w:rsidRDefault="0017093E" w:rsidP="0017093E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17093E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(підпис)</w:t>
            </w:r>
            <w:r w:rsidRPr="0017093E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</w:tr>
      <w:tr w:rsidR="0017093E" w:rsidRPr="0017093E" w:rsidTr="0017093E">
        <w:trPr>
          <w:jc w:val="center"/>
        </w:trPr>
        <w:tc>
          <w:tcPr>
            <w:tcW w:w="4967" w:type="dxa"/>
          </w:tcPr>
          <w:p w:rsidR="0017093E" w:rsidRPr="0017093E" w:rsidRDefault="0017093E" w:rsidP="0017093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17093E" w:rsidRPr="0017093E" w:rsidRDefault="0017093E" w:rsidP="0017093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</w:tbl>
    <w:p w:rsidR="0017093E" w:rsidRPr="0017093E" w:rsidRDefault="0017093E" w:rsidP="0017093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17093E" w:rsidRPr="0017093E" w:rsidRDefault="0017093E" w:rsidP="0017093E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17093E" w:rsidRDefault="0017093E" w:rsidP="0017093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17093E" w:rsidRDefault="0017093E" w:rsidP="0017093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17093E" w:rsidRPr="0017093E" w:rsidRDefault="0017093E" w:rsidP="0017093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17093E">
        <w:rPr>
          <w:rFonts w:ascii="Times New Roman" w:eastAsia="Calibri" w:hAnsi="Times New Roman" w:cs="Times New Roman"/>
          <w:b/>
          <w:sz w:val="28"/>
          <w:szCs w:val="28"/>
        </w:rPr>
        <w:t>Одеса</w:t>
      </w:r>
      <w:r w:rsidRPr="0017093E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–</w:t>
      </w:r>
      <w:r w:rsidRPr="0017093E">
        <w:rPr>
          <w:rFonts w:ascii="Times New Roman" w:eastAsia="Calibri" w:hAnsi="Times New Roman" w:cs="Times New Roman"/>
          <w:b/>
          <w:sz w:val="28"/>
          <w:szCs w:val="28"/>
        </w:rPr>
        <w:t xml:space="preserve"> 2019</w:t>
      </w:r>
    </w:p>
    <w:p w:rsidR="0017093E" w:rsidRDefault="0017093E" w:rsidP="0017093E">
      <w:pPr>
        <w:spacing w:after="240" w:line="312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spacing w:after="240" w:line="312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b/>
          <w:sz w:val="28"/>
          <w:szCs w:val="28"/>
          <w:lang w:val="ru-RU"/>
        </w:rPr>
        <w:t>СОДЕРЖАНИЕ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Введение………………………………………………………………………..</w:t>
      </w:r>
      <w:r w:rsidRPr="0017093E">
        <w:rPr>
          <w:rFonts w:ascii="Times New Roman" w:eastAsia="Calibri" w:hAnsi="Times New Roman" w:cs="Times New Roman"/>
          <w:sz w:val="28"/>
          <w:szCs w:val="28"/>
        </w:rPr>
        <w:t>4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-7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Раздел </w:t>
      </w:r>
      <w:r w:rsidRPr="0017093E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СПЕЦИФИКА 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СОВРЕМЕННОГО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ПУБЛИЦИСТИЧЕСКОГО СТИЛЯ………………………………………….8-35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1.1. Изучение функциональной стилистики…………………………………8-12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1.2. Становление публицистического стиля, 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его характерные особенности..........................................................................12-15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1.3. Активные процессы в языке публицистики……………………………15-26</w:t>
      </w:r>
    </w:p>
    <w:p w:rsidR="0017093E" w:rsidRPr="0017093E" w:rsidRDefault="0017093E" w:rsidP="0017093E">
      <w:pPr>
        <w:numPr>
          <w:ilvl w:val="0"/>
          <w:numId w:val="1"/>
        </w:numPr>
        <w:spacing w:after="0" w:line="312" w:lineRule="auto"/>
        <w:ind w:left="28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1.3.1. Распространение разговорной и внелитературной лексики 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 языке СМИ………………………………………………………………….16-19</w:t>
      </w:r>
    </w:p>
    <w:p w:rsidR="0017093E" w:rsidRPr="0017093E" w:rsidRDefault="0017093E" w:rsidP="0017093E">
      <w:pPr>
        <w:numPr>
          <w:ilvl w:val="0"/>
          <w:numId w:val="1"/>
        </w:numPr>
        <w:spacing w:after="0" w:line="312" w:lineRule="auto"/>
        <w:ind w:left="28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1.3.2. Активизация процессов заимствования 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 современной публицистике………………………………………………..19-21</w:t>
      </w:r>
    </w:p>
    <w:p w:rsidR="0017093E" w:rsidRPr="0017093E" w:rsidRDefault="0017093E" w:rsidP="0017093E">
      <w:pPr>
        <w:numPr>
          <w:ilvl w:val="0"/>
          <w:numId w:val="2"/>
        </w:numPr>
        <w:spacing w:after="0" w:line="312" w:lineRule="auto"/>
        <w:ind w:left="28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1.3.3. Явление русско-украинской интерференции в средствах 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массовой информации Украины…………………………………………….21-26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1.4. Город и городская речь как объект и предмет 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лингвистического исследования………………………………………</w:t>
      </w:r>
      <w:r w:rsidRPr="0017093E">
        <w:rPr>
          <w:rFonts w:ascii="Times New Roman" w:eastAsia="Calibri" w:hAnsi="Times New Roman" w:cs="Times New Roman"/>
          <w:sz w:val="28"/>
          <w:szCs w:val="28"/>
        </w:rPr>
        <w:t>…….26-33</w:t>
      </w:r>
    </w:p>
    <w:p w:rsidR="0017093E" w:rsidRPr="0017093E" w:rsidRDefault="0017093E" w:rsidP="0017093E">
      <w:pPr>
        <w:numPr>
          <w:ilvl w:val="0"/>
          <w:numId w:val="3"/>
        </w:num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1.4.1.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Предпосылки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создания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одесской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русской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речевой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нормы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на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рубеже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Х1Х-ХХ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вв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>.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…………………………………</w:t>
      </w:r>
      <w:r w:rsidRPr="0017093E">
        <w:rPr>
          <w:rFonts w:ascii="Times New Roman" w:eastAsia="Calibri" w:hAnsi="Times New Roman" w:cs="Times New Roman"/>
          <w:sz w:val="28"/>
          <w:szCs w:val="28"/>
        </w:rPr>
        <w:t>……………………..28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-30</w:t>
      </w:r>
    </w:p>
    <w:p w:rsidR="0017093E" w:rsidRPr="0017093E" w:rsidRDefault="0017093E" w:rsidP="0017093E">
      <w:pPr>
        <w:numPr>
          <w:ilvl w:val="0"/>
          <w:numId w:val="3"/>
        </w:numPr>
        <w:spacing w:after="0" w:line="312" w:lineRule="auto"/>
        <w:ind w:left="28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1.4.2. </w:t>
      </w:r>
      <w:r w:rsidRPr="0017093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Социальные аспекты городского прецедентного феномена 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bCs/>
          <w:sz w:val="28"/>
          <w:szCs w:val="28"/>
        </w:rPr>
        <w:t>и</w:t>
      </w:r>
      <w:r w:rsidRPr="0017093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его статус в системе феноменов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…………...</w:t>
      </w:r>
      <w:r w:rsidRPr="0017093E">
        <w:rPr>
          <w:rFonts w:ascii="Times New Roman" w:eastAsia="Calibri" w:hAnsi="Times New Roman" w:cs="Times New Roman"/>
          <w:sz w:val="28"/>
          <w:szCs w:val="28"/>
        </w:rPr>
        <w:t>...............................................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31-33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Выводы к Разделу </w:t>
      </w:r>
      <w:r w:rsidRPr="0017093E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…………………………………………………………...</w:t>
      </w:r>
      <w:r w:rsidRPr="0017093E">
        <w:rPr>
          <w:rFonts w:ascii="Times New Roman" w:eastAsia="Calibri" w:hAnsi="Times New Roman" w:cs="Times New Roman"/>
          <w:sz w:val="28"/>
          <w:szCs w:val="28"/>
        </w:rPr>
        <w:t>33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-35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Раздел </w:t>
      </w:r>
      <w:r w:rsidRPr="0017093E">
        <w:rPr>
          <w:rFonts w:ascii="Times New Roman" w:eastAsia="Calibri" w:hAnsi="Times New Roman" w:cs="Times New Roman"/>
          <w:sz w:val="28"/>
          <w:szCs w:val="28"/>
          <w:lang w:val="en-US"/>
        </w:rPr>
        <w:t>II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 ИССЛЕДОВАНИЕ ЛЕКСИКО-СТИЛИСТИЧЕСКИХ ОСОБЕННОСТЕЙ ГАЗЕТНЫХ СТАТЕЙ………………………………….</w:t>
      </w:r>
      <w:r w:rsidRPr="0017093E">
        <w:rPr>
          <w:rFonts w:ascii="Times New Roman" w:eastAsia="Calibri" w:hAnsi="Times New Roman" w:cs="Times New Roman"/>
          <w:sz w:val="28"/>
          <w:szCs w:val="28"/>
        </w:rPr>
        <w:t>36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-70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2.1. Распространение разговорной лексики на страницах 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периодических изданий……………………………………………………...37-48</w:t>
      </w:r>
    </w:p>
    <w:p w:rsidR="0017093E" w:rsidRPr="0017093E" w:rsidRDefault="0017093E" w:rsidP="0017093E">
      <w:pPr>
        <w:numPr>
          <w:ilvl w:val="0"/>
          <w:numId w:val="3"/>
        </w:numPr>
        <w:spacing w:after="0" w:line="312" w:lineRule="auto"/>
        <w:ind w:left="28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2.1.1. Усиление процесса использования разговорных слов и 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выражений в современных газетных статьях……………………………….38-41</w:t>
      </w:r>
    </w:p>
    <w:p w:rsidR="0017093E" w:rsidRPr="0017093E" w:rsidRDefault="0017093E" w:rsidP="0017093E">
      <w:pPr>
        <w:numPr>
          <w:ilvl w:val="0"/>
          <w:numId w:val="3"/>
        </w:numPr>
        <w:spacing w:after="0" w:line="312" w:lineRule="auto"/>
        <w:ind w:left="28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2.1.2. Вторжение просторечных сре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дств в п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ублицистику…………...</w:t>
      </w:r>
      <w:r w:rsidRPr="0017093E">
        <w:rPr>
          <w:rFonts w:ascii="Times New Roman" w:eastAsia="Calibri" w:hAnsi="Times New Roman" w:cs="Times New Roman"/>
          <w:sz w:val="28"/>
          <w:szCs w:val="28"/>
        </w:rPr>
        <w:t>41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-44</w:t>
      </w:r>
    </w:p>
    <w:p w:rsidR="0017093E" w:rsidRPr="0017093E" w:rsidRDefault="0017093E" w:rsidP="0017093E">
      <w:pPr>
        <w:numPr>
          <w:ilvl w:val="0"/>
          <w:numId w:val="3"/>
        </w:numPr>
        <w:spacing w:after="0" w:line="312" w:lineRule="auto"/>
        <w:ind w:left="28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2.1.3. Включение жаргона в средства массовой информации………44-46</w:t>
      </w:r>
    </w:p>
    <w:p w:rsidR="0017093E" w:rsidRPr="0017093E" w:rsidRDefault="0017093E" w:rsidP="0017093E">
      <w:pPr>
        <w:numPr>
          <w:ilvl w:val="0"/>
          <w:numId w:val="3"/>
        </w:numPr>
        <w:spacing w:after="0" w:line="312" w:lineRule="auto"/>
        <w:ind w:left="28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2.1.4. Проникновение арго на страницы газетных изданий…………46-48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2.2. Активизация процесса заимствования иностранных слов 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и выражений современными СМИ……………………………………..........48-53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2.3. Появление украинизмов на страницах 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русскоязычной прессы Одессы……………………………………………...53-57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2.4. Лексико-стилистические маркеры одесского дискурса 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 региональной публицистике……………………………………………...</w:t>
      </w:r>
      <w:r w:rsidRPr="0017093E">
        <w:rPr>
          <w:rFonts w:ascii="Times New Roman" w:eastAsia="Calibri" w:hAnsi="Times New Roman" w:cs="Times New Roman"/>
          <w:sz w:val="28"/>
          <w:szCs w:val="28"/>
        </w:rPr>
        <w:t>..57-67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Выводы к Разделу </w:t>
      </w:r>
      <w:r w:rsidRPr="0017093E">
        <w:rPr>
          <w:rFonts w:ascii="Times New Roman" w:eastAsia="Calibri" w:hAnsi="Times New Roman" w:cs="Times New Roman"/>
          <w:sz w:val="28"/>
          <w:szCs w:val="28"/>
          <w:lang w:val="en-US"/>
        </w:rPr>
        <w:t>II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………………………………………………………....67-70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Заключение…………………………………………………………………...</w:t>
      </w:r>
      <w:r w:rsidRPr="0017093E">
        <w:rPr>
          <w:rFonts w:ascii="Times New Roman" w:eastAsia="Calibri" w:hAnsi="Times New Roman" w:cs="Times New Roman"/>
          <w:sz w:val="28"/>
          <w:szCs w:val="28"/>
        </w:rPr>
        <w:t>71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-73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Список использованной литературы………………………………………..</w:t>
      </w:r>
      <w:r w:rsidRPr="0017093E">
        <w:rPr>
          <w:rFonts w:ascii="Times New Roman" w:eastAsia="Calibri" w:hAnsi="Times New Roman" w:cs="Times New Roman"/>
          <w:sz w:val="28"/>
          <w:szCs w:val="28"/>
        </w:rPr>
        <w:t>74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-79</w:t>
      </w:r>
    </w:p>
    <w:p w:rsidR="0017093E" w:rsidRPr="0017093E" w:rsidRDefault="0017093E" w:rsidP="0017093E">
      <w:pPr>
        <w:spacing w:after="0" w:line="312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Приложение……………………………………………………………........</w:t>
      </w:r>
      <w:r w:rsidRPr="0017093E">
        <w:rPr>
          <w:rFonts w:ascii="Times New Roman" w:eastAsia="Calibri" w:hAnsi="Times New Roman" w:cs="Times New Roman"/>
          <w:sz w:val="28"/>
          <w:szCs w:val="28"/>
        </w:rPr>
        <w:t>80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-105</w:t>
      </w:r>
    </w:p>
    <w:p w:rsidR="0017093E" w:rsidRPr="0017093E" w:rsidRDefault="0017093E" w:rsidP="0017093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7093E" w:rsidRPr="0017093E" w:rsidRDefault="0017093E" w:rsidP="0017093E">
      <w:pPr>
        <w:tabs>
          <w:tab w:val="left" w:pos="171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ВВЕДЕНИЕ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Средства массовой информации (радио, телевидение, газеты, журналы и интернет-публицистика) играют важную роль не только в жизни социума, а также в формировании конкретной личности. 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Мгновенно воспринимая, усваивая и отражая все метаморфозы и новшества, практически ежедневно совершающиеся в окружающей нас действительности (в политической, экономической, культурной жизни общества и т. п.), СМИ становятся наиболее активными их популяризаторами. </w:t>
      </w:r>
      <w:proofErr w:type="gramEnd"/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Несомненно, для передачи новой информации вводятся и новые единицы, а также приёмы выражения. Таким образом, языковые средства, некогда используемые журналистами для придания своему повествованию оттенка новизны, не только постепенно присоединяются к активному словарному запасу как журналиста, так и читателя, но и оказывают большое влияние, как отмечает Н. С.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Валгина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, на нормы литературного языка.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Это даёт нам возможность при изучении вопроса лексико-стилистических особенностей газетных статей, опираться не только на труды учёных, посвящённые сугубо публицистике, но и литературному языку в целом. Такого рода исследования освещены в работах Н. С.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Валгиной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, М. Н. Кожиной, И. Б. Голуб, Л. П. Крысина, Д. Э. Розенталя, В. С. Елистратова и другие. При этом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практически каждый из вышеназванных исследователей отмечает большое влияние языка публицистики на литературный язык в целом.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При рассмотрении вопроса лексико-стилистических особенностей газетных статей мы опирались на материалы работ Л. К. Граудиной,                        Е. Н. Ширяева, Н. И. Клушиной, М. Н. Кожиной, а также фундаментальные труды В. Г. Костомарова.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Учитывая тот факт, что изменения во всех сферах жизни общества происходят практически ежедневно, лингвисты активно рассматривают влияние средств массовой информации на языковую личность и язык в целом. В этом и проявляется </w:t>
      </w:r>
      <w:r w:rsidRPr="0017093E">
        <w:rPr>
          <w:rFonts w:ascii="Times New Roman" w:eastAsia="Calibri" w:hAnsi="Times New Roman" w:cs="Times New Roman"/>
          <w:b/>
          <w:sz w:val="28"/>
          <w:szCs w:val="28"/>
          <w:lang w:val="ru-RU"/>
        </w:rPr>
        <w:t>актуальность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нашего исследования.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Научная новизна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данной работы заключается в вычленении из исследуемого материала особых единиц - «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одессизмов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», исследование которых в контексте публицистического стиля ранее не осуществлялось. 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Кроме того, труды по теоретическому изучению проявления результатов интерференции в украинских СМИ посвящены преимущественно внедрению русизмов в украинскую речь, в то время как наша работа изучает процесс противоположный (вкрапление украинизмов в русскоязычную периодику), являющийся менее изученным.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Работа выполнена в рамках государственной бюджетной темы «Функционирование единиц русского языка в разных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лингвокультурных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пространствах» кафедры русского языка Одесского национального университета имени И. И. Мечникова, государственная регистрация 0116U000907 (№152).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b/>
          <w:sz w:val="28"/>
          <w:szCs w:val="28"/>
          <w:lang w:val="ru-RU"/>
        </w:rPr>
        <w:t>Объектом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научной работы послужила русскоязычная публицистика.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качестве </w:t>
      </w:r>
      <w:r w:rsidRPr="0017093E">
        <w:rPr>
          <w:rFonts w:ascii="Times New Roman" w:eastAsia="Calibri" w:hAnsi="Times New Roman" w:cs="Times New Roman"/>
          <w:b/>
          <w:sz w:val="28"/>
          <w:szCs w:val="28"/>
          <w:lang w:val="ru-RU"/>
        </w:rPr>
        <w:t>предмета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было избрано исследование лексических единиц и их стилистических окрасок в публицистике.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b/>
          <w:sz w:val="28"/>
          <w:szCs w:val="28"/>
          <w:lang w:val="ru-RU"/>
        </w:rPr>
        <w:t>Целью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нашей работы является выявление лексико-стилистических особенностей газетных статей.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Для достижения поставленной цели решается ряд </w:t>
      </w:r>
      <w:r w:rsidRPr="0017093E">
        <w:rPr>
          <w:rFonts w:ascii="Times New Roman" w:eastAsia="Calibri" w:hAnsi="Times New Roman" w:cs="Times New Roman"/>
          <w:b/>
          <w:sz w:val="28"/>
          <w:szCs w:val="28"/>
          <w:lang w:val="ru-RU"/>
        </w:rPr>
        <w:t>задач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</w:p>
    <w:p w:rsidR="0017093E" w:rsidRPr="0017093E" w:rsidRDefault="0017093E" w:rsidP="0017093E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выбрать лексические единицы из одесской периодики;</w:t>
      </w:r>
    </w:p>
    <w:p w:rsidR="0017093E" w:rsidRPr="0017093E" w:rsidRDefault="0017093E" w:rsidP="0017093E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выявить стилистические особенности публицистических текстов;</w:t>
      </w:r>
    </w:p>
    <w:p w:rsidR="0017093E" w:rsidRPr="0017093E" w:rsidRDefault="0017093E" w:rsidP="0017093E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доказать, что в современных газетных статьях значительно использование разговорных слов и выражений;</w:t>
      </w:r>
    </w:p>
    <w:p w:rsidR="0017093E" w:rsidRPr="0017093E" w:rsidRDefault="0017093E" w:rsidP="0017093E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проанализировать вторжение просторечных сре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дств в п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ублицистику;</w:t>
      </w:r>
    </w:p>
    <w:p w:rsidR="0017093E" w:rsidRPr="0017093E" w:rsidRDefault="0017093E" w:rsidP="0017093E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выявить степень включения жаргона и арго в средства массовой информации;</w:t>
      </w:r>
    </w:p>
    <w:p w:rsidR="0017093E" w:rsidRPr="0017093E" w:rsidRDefault="0017093E" w:rsidP="0017093E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показать, что в современных СМИ наблюдается активизация процесса заимствования иноязычных слов и выражений;</w:t>
      </w:r>
    </w:p>
    <w:p w:rsidR="0017093E" w:rsidRPr="0017093E" w:rsidRDefault="0017093E" w:rsidP="0017093E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выяснить, с чем связано введение украинизмов в русскоязычную прессу Одессы;</w:t>
      </w:r>
    </w:p>
    <w:p w:rsidR="0017093E" w:rsidRPr="0017093E" w:rsidRDefault="0017093E" w:rsidP="0017093E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выявить основные маркеры одесского дискурса, проявляющиеся в региональной публицистике.</w:t>
      </w:r>
    </w:p>
    <w:p w:rsidR="0017093E" w:rsidRPr="0017093E" w:rsidRDefault="0017093E" w:rsidP="0017093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Цели и задачи определили выбор </w:t>
      </w:r>
      <w:r w:rsidRPr="0017093E">
        <w:rPr>
          <w:rFonts w:ascii="Times New Roman" w:eastAsia="Calibri" w:hAnsi="Times New Roman" w:cs="Times New Roman"/>
          <w:b/>
          <w:sz w:val="28"/>
          <w:szCs w:val="28"/>
          <w:lang w:val="ru-RU"/>
        </w:rPr>
        <w:t>методов исследования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: описательный метод, количественный, статистический методы, а также ранжирование.</w:t>
      </w:r>
    </w:p>
    <w:p w:rsidR="0017093E" w:rsidRPr="0017093E" w:rsidRDefault="0017093E" w:rsidP="0017093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Исследуя основные особенности публицистики, для которой, несомненно, 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характерна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нормированность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, мы обратили своё внимание на наиболее актуальные явления, представляющие своеобразие публицистического стиля.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Таким 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образом</w:t>
      </w:r>
      <w:proofErr w:type="gramEnd"/>
      <w:r w:rsidRPr="0017093E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материалом исследования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послужили слова, словосочетания и выражения (относящиеся к группам разговорных, просторечных, жаргонных, арготических слов и выражений, а также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одессизмов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украинизмов и заимствований), полученные путём анализа русскоязычной публицистики Одессы (на примере газеты «Вечерняя Одесса») в количестве 2754 различных единицы (т.к. некоторые слова употреблены не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единоразово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то общее количество вычлененных единиц равно 28844). 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b/>
          <w:sz w:val="28"/>
          <w:szCs w:val="28"/>
          <w:lang w:val="ru-RU"/>
        </w:rPr>
        <w:t>Практическая ценность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нашей работы состоит в том, что материалы данного исследования могут быть применены при изучении курса стилистики в ВУЗах и школах с гуманитарным уклоном, также возможно их использование в работе кружка русского языка. Исследование может стать подспорьем для начинающих журналистов, формирующих свой авторский стиль.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Исследуемый в дипломной работе материал прошёл </w:t>
      </w:r>
      <w:r w:rsidRPr="0017093E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апробацию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рамках студенческой конференции кафедры русского языка ОНУ                       им. И. И. Мечникова (2019 г.);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Международной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научной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конференции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Гуманитарное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пространство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города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региона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16-17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октября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2019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года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Одесса </w:t>
      </w:r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/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Одесский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национальний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университет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им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И. И. Мечникова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Также результаты научной работы были представлены в печатных изданиях: 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Мазур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 В.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Явление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русско-украинской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интерференции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средствах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массовой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информации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Украины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 Е. В.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Мазур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Філологічні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студії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Випуск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ІХ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збірник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наук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татей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студентів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філол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ф-ту. – Одеса: ОНУ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ім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І. І. Мечникова, 2018. – С. 64-68. 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Мазур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 В.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Явление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русско-украинской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интерференции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средствах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массовой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информации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Украины</w:t>
      </w:r>
      <w:proofErr w:type="spellEnd"/>
      <w:r w:rsidRPr="001709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 Е. В.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Мазур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r w:rsidRPr="0017093E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Стратегії розвитку та </w:t>
      </w:r>
      <w:proofErr w:type="gramStart"/>
      <w:r w:rsidRPr="0017093E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пр</w:t>
      </w:r>
      <w:proofErr w:type="gramEnd"/>
      <w:r w:rsidRPr="0017093E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іоритетні завдання філологічних наук: </w:t>
      </w:r>
      <w:r w:rsidRPr="0017093E">
        <w:rPr>
          <w:rFonts w:ascii="Times New Roman" w:eastAsia="Calibri" w:hAnsi="Times New Roman" w:cs="Times New Roman"/>
          <w:sz w:val="28"/>
          <w:szCs w:val="28"/>
          <w:lang w:eastAsia="ru-RU"/>
        </w:rPr>
        <w:t>Матеріали міжнародної науково-практичної конференції, м. Запоріжжя, 18–19 жовтня 2019 р.</w:t>
      </w:r>
      <w:r w:rsidRPr="0017093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/ </w:t>
      </w:r>
      <w:r w:rsidRPr="0017093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Запоріжжя: Класичний приват-ний університет, 2019. – </w:t>
      </w:r>
      <w:r w:rsidRPr="0017093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С. 43-46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Работа состоит из введения, теоретического раздела, практического раздела, заключения, приложения и списка литературы.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Во введении указана актуальность изучаемой темы, подчёркнута научная новизна работы, рассмотрены цели, задачи и методы исследования, а также указан источник, на основе которого и производилось исследование.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 первом разделе «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Специфика современного публицистического стиля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» рассмотрены общие положения, касающиеся понятия функционального стиля, перечислены характерные черты публицистического стиля, как одного из функциональных стилей современного русского литературного языка, а также выявлены активные процессы, свойственные современной публицистике и языку в целом.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Во втором разделе «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Исследование лексико-стилистических особенностей газетных статей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 на примере русскоязычных газетных изданий Одессы (газета «Вечерняя Одесса») рассматриваются основные группы слов, влияющих на изменение устоявшихся 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норм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как публицистических текстов, так и всего литературного языка в целом.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 заключении подводятся итоги проведённого исследования и формируются выводы в соответствии с поставленными задачами.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 приложение включены все собранные единицы, а также статистические подсчёты, выполненные в соответствии с результатами работы.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Список литературы представлен 73 позициями.</w:t>
      </w:r>
    </w:p>
    <w:p w:rsidR="00FA0013" w:rsidRDefault="00FA0013"/>
    <w:p w:rsidR="0017093E" w:rsidRDefault="0017093E"/>
    <w:p w:rsidR="0017093E" w:rsidRDefault="0017093E"/>
    <w:p w:rsidR="0017093E" w:rsidRDefault="0017093E"/>
    <w:p w:rsidR="0017093E" w:rsidRDefault="0017093E"/>
    <w:p w:rsidR="0017093E" w:rsidRPr="0017093E" w:rsidRDefault="0017093E" w:rsidP="0017093E">
      <w:pPr>
        <w:spacing w:after="24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ЗАКЛЮЧЕНИЕ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Средства массовой информации сопровождают современного человека повсеместно: стремясь всегда быть «в центре событий», люди обращаются к различным их типам, избирая для себя наиболее удобный и информативный. Не исключением является и публицистика.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Своеобразие публицистического стиля в каждом периоде его 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развития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несомненно формируется под влиянием интралингвистических и экстралингвистических факторов, тем самым способствуя процессу обновления языковых норм под влиянием речевой вариативности. 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Являясь нормативной для разговорного стиля, разговорная лексика в публицистическом стиле необычна.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Вместе с тем, современная публицистика характеризуется рядом явлений, тем или иным образом выходящих за пределы нормативных. 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К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подобного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рода явлениям следует отнести распространение просторечия, жаргона и арго</w:t>
      </w:r>
      <w:r w:rsidRPr="0017093E">
        <w:rPr>
          <w:rFonts w:ascii="Times New Roman" w:eastAsia="Calibri" w:hAnsi="Times New Roman" w:cs="Times New Roman"/>
          <w:color w:val="FF0000"/>
          <w:sz w:val="28"/>
          <w:szCs w:val="28"/>
          <w:lang w:val="ru-RU"/>
        </w:rPr>
        <w:t xml:space="preserve">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на страницах периодических изданий, а также активизацию процесса заимствования иностранных слов и выражений современными СМИ.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Дабы проиллюстрировать данное утверждение, нами было исследовано 2754 единицы (или же 28844, с учётом повторяемости слов) на материале статей газеты «Вечерняя Одесса», соответствующих теоретическим данным, представленным в Разделе 1, то есть собственно разговорные слова и выражения, просторечные, жаргонизмы, арготизмы,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одессизмы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, как единицы русской городской речи Одессы, украинизмы, а также наиболее многочисленная группа - заимствования.</w:t>
      </w:r>
      <w:proofErr w:type="gramEnd"/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На основе выделенных единиц мы провели статистические подсчёты, результаты которых сводятся к следующему:</w:t>
      </w:r>
    </w:p>
    <w:p w:rsidR="0017093E" w:rsidRPr="0017093E" w:rsidRDefault="0017093E" w:rsidP="0017093E">
      <w:pPr>
        <w:numPr>
          <w:ilvl w:val="0"/>
          <w:numId w:val="5"/>
        </w:numPr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вышеперечисленные единицы составляют 11, 3 % (приблизительно, 1/10 часть) от всего количества слов, употреблённых в статьях;</w:t>
      </w:r>
    </w:p>
    <w:p w:rsidR="0017093E" w:rsidRPr="0017093E" w:rsidRDefault="0017093E" w:rsidP="0017093E">
      <w:pPr>
        <w:numPr>
          <w:ilvl w:val="0"/>
          <w:numId w:val="5"/>
        </w:numPr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группа с разговорной окраской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представлена 444 (или 631, с учётом повторяемости) единицами, что на сегодняшний день свидетельствует о значительном использовании разговорных слов и выражений в современных газетных статьях;</w:t>
      </w:r>
    </w:p>
    <w:p w:rsidR="0017093E" w:rsidRPr="0017093E" w:rsidRDefault="0017093E" w:rsidP="0017093E">
      <w:pPr>
        <w:numPr>
          <w:ilvl w:val="0"/>
          <w:numId w:val="5"/>
        </w:numPr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вторжение</w:t>
      </w:r>
      <w:r w:rsidRPr="0017093E">
        <w:rPr>
          <w:rFonts w:ascii="Calibri" w:eastAsia="Calibri" w:hAnsi="Calibri" w:cs="Times New Roman"/>
          <w:lang w:val="ru-RU"/>
        </w:rPr>
        <w:t xml:space="preserve">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просторечных сре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дств в п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ублицистику оказывается менее активным по сравнению с предыдущей группой (70 единиц и 94 повторяющихся);</w:t>
      </w:r>
    </w:p>
    <w:p w:rsidR="0017093E" w:rsidRPr="0017093E" w:rsidRDefault="0017093E" w:rsidP="0017093E">
      <w:pPr>
        <w:numPr>
          <w:ilvl w:val="0"/>
          <w:numId w:val="5"/>
        </w:numPr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степень включения жаргона в средства массовой информации незначительна (21 единица, одна из которых представлена дважды), в особенности, по сравнению с группами слов, рассмотренными ранее, 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что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несомненно является положительным показателем;</w:t>
      </w:r>
    </w:p>
    <w:p w:rsidR="0017093E" w:rsidRPr="0017093E" w:rsidRDefault="0017093E" w:rsidP="0017093E">
      <w:pPr>
        <w:numPr>
          <w:ilvl w:val="0"/>
          <w:numId w:val="5"/>
        </w:numPr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одну из наиболее малочисленных групп представляют арготизмы – всего 17 единиц (18 с учётом повторяемости). Однако, несмотря на это, отметим, что наличие арго в столь известных и авторитетных интерне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т-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печатных изданиях, находящихся в нормативных рамках публицистического стиля, крайне нежелательно;</w:t>
      </w:r>
    </w:p>
    <w:p w:rsidR="0017093E" w:rsidRPr="0017093E" w:rsidRDefault="0017093E" w:rsidP="0017093E">
      <w:pPr>
        <w:numPr>
          <w:ilvl w:val="0"/>
          <w:numId w:val="5"/>
        </w:numPr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причинами использования </w:t>
      </w:r>
      <w:proofErr w:type="spellStart"/>
      <w:r w:rsidRPr="0017093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одессизмов</w:t>
      </w:r>
      <w:proofErr w:type="spellEnd"/>
      <w:r w:rsidRPr="0017093E">
        <w:rPr>
          <w:rFonts w:ascii="Times New Roman" w:eastAsia="Calibri" w:hAnsi="Times New Roman" w:cs="Times New Roman"/>
          <w:color w:val="FF0000"/>
          <w:sz w:val="28"/>
          <w:szCs w:val="28"/>
          <w:lang w:val="ru-RU"/>
        </w:rPr>
        <w:t xml:space="preserve">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на страницах газетных изданий выступает желание журналиста передать соответствующий колорит во всех его отличительных чертах, в особенности – речевых. Данная группа представлена наименьшим показателем (8 единиц и 11 повторяющихся);</w:t>
      </w:r>
    </w:p>
    <w:p w:rsidR="0017093E" w:rsidRPr="0017093E" w:rsidRDefault="0017093E" w:rsidP="0017093E">
      <w:pPr>
        <w:numPr>
          <w:ilvl w:val="0"/>
          <w:numId w:val="5"/>
        </w:numPr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введение украинизмов в русскоязычную прессу 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обусловлено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прежде всего стремлением к точному воспроизведению определённых национальных понятий, связанных с упоминанием традиций, обрядов, государственных атрибутов. Единицы представлены в количестве 48 (либо 88 при повторе);</w:t>
      </w:r>
    </w:p>
    <w:p w:rsidR="0017093E" w:rsidRPr="0017093E" w:rsidRDefault="0017093E" w:rsidP="0017093E">
      <w:pPr>
        <w:numPr>
          <w:ilvl w:val="0"/>
          <w:numId w:val="5"/>
        </w:numPr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современных СМИ наблюдается резкая активизация процесса заимствования иностранных слов и выражений. В подтверждение этому мы насчитали 2146 различное иноязычное наименование (или же 27361, с учётом повторяющихся слов). Следует подчеркнуть, что большая часть этих слов имеет русские аналоги, что указывает на отрицательную динамику в развитии </w:t>
      </w:r>
      <w:r w:rsidRPr="0017093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русскоязычной периодики Одессы</w:t>
      </w:r>
      <w:r w:rsidRPr="0017093E">
        <w:rPr>
          <w:rFonts w:ascii="Calibri" w:eastAsia="Calibri" w:hAnsi="Calibri" w:cs="Times New Roman"/>
          <w:color w:val="FF0000"/>
          <w:sz w:val="28"/>
          <w:szCs w:val="28"/>
          <w:lang w:val="ru-RU"/>
        </w:rPr>
        <w:t xml:space="preserve">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 отношении процесса заимствования.</w:t>
      </w:r>
    </w:p>
    <w:p w:rsidR="0017093E" w:rsidRPr="0017093E" w:rsidRDefault="0017093E" w:rsidP="0017093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Напомним, что данное исследование было произведено на материале 50 номеров газеты «Вечерняя Одесса» за 2005 г., в то время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как научная работа предыдущего года рассматривала 50 выпусков этой же газеты, но 2016 года издания.</w:t>
      </w:r>
    </w:p>
    <w:p w:rsidR="0017093E" w:rsidRPr="0017093E" w:rsidRDefault="0017093E" w:rsidP="0017093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Для того чтобы проследить, какие языковые явления были более или менее характерны в тот или иной период времени, а также проиллюстрировать изменение их количественных показателей за 11 лет, сопоставим результаты курсовой и дипломной работ:</w:t>
      </w:r>
    </w:p>
    <w:p w:rsidR="0017093E" w:rsidRPr="0017093E" w:rsidRDefault="0017093E" w:rsidP="0017093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Основываясь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данных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таблиц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представленных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Приложении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, а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также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графика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изменения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количественных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показателей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течение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11 лет,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можно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сделать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вывод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о том,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что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процентное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соотношение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единиц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отражающих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то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или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иное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явление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представляющее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специфику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современного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публицистического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стиля,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является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относительно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стабильным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Так,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например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, порядок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следования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вычлененных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единиц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расположенных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по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количественному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признаку, за 11 лет не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претерпел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никаких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изменений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17093E" w:rsidRPr="0017093E" w:rsidRDefault="0017093E" w:rsidP="0017093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Также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необходимо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отметить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что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все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собранные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единицы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не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превышают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рубеж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в 12% (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как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в 2005, так и в 2016 году),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составляя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тем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самым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примерно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1/10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часть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всех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слов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использованных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статьях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Подобное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соотношение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не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нарушает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нормированность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публицистики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публицистического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стиля в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целом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, тем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самым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закрепляя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определённую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допустимую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границу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отклонения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от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нормы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17093E" w:rsidRPr="0017093E" w:rsidRDefault="0017093E" w:rsidP="0017093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Так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журналисты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отходя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от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абсолютной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точности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строгости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>, «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рафинированности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»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повествования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привносят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него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яркость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экспрессивность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несомненно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привлекающую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внимание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читателя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Именно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этом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проявляется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мастерство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журналиста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: в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умении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заинтересовать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максимальное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количество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читателей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разных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возрастных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групп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социальных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статусов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, при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этом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умело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сочетая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экспрессию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и стандарт.</w:t>
      </w:r>
    </w:p>
    <w:p w:rsidR="0017093E" w:rsidRPr="0017093E" w:rsidRDefault="0017093E" w:rsidP="001709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</w:p>
    <w:p w:rsidR="0017093E" w:rsidRPr="0017093E" w:rsidRDefault="0017093E" w:rsidP="0017093E">
      <w:pPr>
        <w:tabs>
          <w:tab w:val="left" w:pos="1200"/>
        </w:tabs>
        <w:spacing w:after="160" w:line="256" w:lineRule="auto"/>
        <w:rPr>
          <w:rFonts w:ascii="Calibri" w:eastAsia="Calibri" w:hAnsi="Calibri" w:cs="Times New Roman"/>
          <w:lang w:val="ru-RU"/>
        </w:rPr>
      </w:pPr>
    </w:p>
    <w:p w:rsidR="0017093E" w:rsidRPr="0017093E" w:rsidRDefault="0017093E" w:rsidP="0017093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7093E" w:rsidRPr="0017093E" w:rsidRDefault="0017093E" w:rsidP="0017093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7093E" w:rsidRPr="0017093E" w:rsidRDefault="0017093E" w:rsidP="0017093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7093E" w:rsidRDefault="0017093E" w:rsidP="0017093E">
      <w:pPr>
        <w:spacing w:after="24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7093E" w:rsidRDefault="0017093E" w:rsidP="0017093E">
      <w:pPr>
        <w:spacing w:after="24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7093E" w:rsidRPr="0017093E" w:rsidRDefault="0017093E" w:rsidP="0017093E">
      <w:pPr>
        <w:spacing w:after="24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bookmarkStart w:id="0" w:name="_GoBack"/>
      <w:bookmarkEnd w:id="0"/>
    </w:p>
    <w:p w:rsidR="0017093E" w:rsidRPr="0017093E" w:rsidRDefault="0017093E" w:rsidP="0017093E">
      <w:pPr>
        <w:spacing w:after="24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СПИСОК ИСПОЛЬЗОВАННОЙ ЛИТЕРАТУРЫ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4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Аветисян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Н. Г. Язык СМИ как фактор развития общества. 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Вестник МГУ. Сер. 19. Лингвистика и межкультурная коммуникация,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2002. №4 – С.80-85.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Багана Ж.</w:t>
      </w:r>
      <w:r w:rsidRPr="0017093E">
        <w:rPr>
          <w:rFonts w:ascii="Calibri" w:eastAsia="Calibri" w:hAnsi="Calibri" w:cs="Times New Roman"/>
          <w:lang w:val="ru-RU"/>
        </w:rPr>
        <w:t xml:space="preserve">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Об отношении заимствования и интерференции. 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Научные ведомости Белгородского государственного университета.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Серия: Гуманитарные науки. Выпуск № 1. Том 11, 2008. С. 46-50.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color w:val="FF0000"/>
          <w:sz w:val="28"/>
          <w:szCs w:val="28"/>
        </w:rPr>
      </w:pP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Балли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Ш.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Общая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лингвистика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вопросы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французского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языка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Москва: ИЛ, 1955. 416 с.  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Баранникова Л. И. Сущность интерференции и специфика её проявления. / Л. И. Баранникова. 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Проблемы двуязычия и многоязычия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О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тв. ред. </w:t>
      </w:r>
    </w:p>
    <w:p w:rsidR="0017093E" w:rsidRPr="0017093E" w:rsidRDefault="0017093E" w:rsidP="0017093E">
      <w:p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П. А. Азимов, Ю. Д.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Дешериев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, Ф. П. Филин. Москва, 1972. С. 88-98.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4" w:hanging="357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Беликов В.И., Крысин Л.П. Социолингвистика: Учебник для вузов. Москва: Рос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г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ос.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гуманит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 ун-т, 2001. 315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4" w:hanging="357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Валгина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Н. С. Активные процессы в современном русском языке: Учебное пособие для студентов вузов. Москва: Логос, 2003. 304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4" w:hanging="357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Ван Дейк Т. А. К определению дискурса. Ленинград: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Сэйдж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пабликэйшнс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, 1998. 384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4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Васильева А. Н. Курс лекций по стилистике русского языка. Научный стиль речи. Москва: Русский язык, 1976. 192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Великий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тлумачний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словник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сучасної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української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мови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(з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дод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і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допов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.) / Уклад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г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олов. ред. В.Т. Бусел.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Київ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Ірпінь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: ВТФ «Перун», 2005. 1728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Виноградов</w:t>
      </w:r>
      <w:r w:rsidRPr="0017093E">
        <w:rPr>
          <w:rFonts w:ascii="Calibri" w:eastAsia="Calibri" w:hAnsi="Calibri" w:cs="Times New Roman"/>
          <w:lang w:val="ru-RU"/>
        </w:rPr>
        <w:t xml:space="preserve">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В. А. Интерференция. 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Лингвистический энциклопедический словарь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Г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л. ред. В. Н. Ярцева. Москва, 1990. С. 197.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Виноградов В. А. Койне. 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Лингвистический энциклопедический словарь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Г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л. ред. В. Н. Ярцева. Москва, 1990. С. 230.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Виноградов В. В.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Стилистика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Теория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поэтической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речи.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Поэтика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Москва: Изд-во АН СССР, 1963. 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Виноградов В. В.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Очерки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по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истории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русского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литературного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языка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XVII — XIX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веков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>. 3-е. Москва, 1982.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Винокур Г. О. О задачах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истории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языка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</w:rPr>
        <w:t>Избранные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</w:rPr>
        <w:t>работы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</w:rPr>
        <w:t xml:space="preserve"> по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</w:rPr>
        <w:t>русскому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</w:rPr>
        <w:t>языку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Москва: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Учпедгиз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1959.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7093E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Гавранек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Б. К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проблематике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смешения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языков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</w:rPr>
        <w:t>Новое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</w:rPr>
        <w:t xml:space="preserve"> в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</w:rPr>
        <w:t>лингвистике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Вып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>. 6. Москва, 1972. С. 94-111.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Гальперин И. Р. Предисловие. 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Дополнение к Большому англо-русскому словарю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 Москва: Русский Язык, 1980. С. 5-13.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Голуб И. Б. Русский язык и культура речи: Учебное пособие. Москва</w:t>
      </w:r>
      <w:r w:rsidRPr="0017093E">
        <w:rPr>
          <w:rFonts w:ascii="Times New Roman" w:eastAsia="Calibri" w:hAnsi="Times New Roman" w:cs="Times New Roman"/>
          <w:sz w:val="28"/>
          <w:szCs w:val="28"/>
        </w:rPr>
        <w:t>: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Логос, 2003. 432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Грачев</w:t>
      </w:r>
      <w:r w:rsidRPr="0017093E">
        <w:rPr>
          <w:rFonts w:ascii="Calibri" w:eastAsia="Calibri" w:hAnsi="Calibri" w:cs="Times New Roman"/>
          <w:lang w:val="ru-RU"/>
        </w:rPr>
        <w:t xml:space="preserve">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М. А. Словарь тысячелетнего русского арго. Москва: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Рипол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Классик, 2003. 1120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Грот Я. К. Филологические разыскания. Материалы для словаря, грамматики и истории русского языка. Санкт-</w:t>
      </w:r>
      <w:r w:rsidRPr="0017093E">
        <w:rPr>
          <w:rFonts w:ascii="Times New Roman" w:eastAsia="Calibri" w:hAnsi="Times New Roman" w:cs="Times New Roman"/>
          <w:sz w:val="28"/>
          <w:szCs w:val="28"/>
        </w:rPr>
        <w:t>Петербург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, 1873.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Гухман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 М. Некоторые общие закономерности формирования и развития национальных языков. 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Вопросы формирования и развития национальных языков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Труды 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Ин-та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языкознания АН СССР. Москва, 1960. Т. IX (10).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Дорошевич В. М. Одесский язык 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Вечерняя Одесса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 1987. 1 апреля.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Егорова Т. В. Словарь иностранных слов современного русского языка. Москва: «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Аделант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», 2014. 800с.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Елистратов В. С. Арго и культура. 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Словарь московского арго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 Москва, 1994. С. 574 – 683.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Елистратов В. С. Словарь русского арго. Москва: Русские словари, 2002. 694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Ефремова Т. Ф. Современный толковый словарь русского языка. Москва, 2000.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Жлуктенко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Ю. А. Лингвистические аспекты двуязычия. Киев, 1974.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Зеленецкий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К. П. О русском языке в Новороссийском крае. Одесса, 1855.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Караулов Ю. Н. Русский язык и языковая личность. Москва: Наука, 1987. 263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Красных В. В. "Свой" среди "чужих": миф или реальность? Москва: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Гнозис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, 2003. 375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Клушина Н. И. Язык публицистики: константы и переменные. 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Русская речь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2004. № 3. С. 51 - 54.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Кожина М. Н. Стилистика русского языка: Учебник для студентов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пед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</w:p>
    <w:p w:rsidR="0017093E" w:rsidRPr="0017093E" w:rsidRDefault="0017093E" w:rsidP="0017093E">
      <w:p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ин-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тов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 спец. № 2101 «Рус. яз. и лит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.». 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2-е изд.,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перераб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 и доп. Москва: Просвещение, 1983. 223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Комлев Н. Г. Словарь иностранных слов. Москва: Изд-во ЭКСМО-Пресс, 2006. 1308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Костомаров В. Г. Русский язык на газетной полосе. Некоторые особенности языка современной газетной публицистики. Москва: МГУ, 1971. 266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Костомаров В. Г. Языковой вкус эпохи: Из наблюдений над речевой практикой масс-медиа. Издание третье,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испр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и доп. 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Язык и время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1. </w:t>
      </w:r>
      <w:r w:rsidRPr="0017093E">
        <w:rPr>
          <w:rFonts w:ascii="Times New Roman" w:eastAsia="Calibri" w:hAnsi="Times New Roman" w:cs="Times New Roman"/>
          <w:sz w:val="28"/>
          <w:szCs w:val="28"/>
        </w:rPr>
        <w:t>Санкт-Петербург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«Златоуст», 1999. 320 с. 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Котов-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Померанченко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Язык Одессы: слова и фразы. Одесса: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Optimum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, 2016. 472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Крысин Л. П. Русский литературный язык на рубеже веков. 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Русская речь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2000. №1. С. 28 - 40.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Культура русской речи. Учебник для вузов. / Отв. ред. Л. К. Граудина и        Е. Н. Ширяев. Москва: НОРМА—ИНФРА  М, 1998. 560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Ларин Б. А. О лингвистическом изучении города. 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История русского языка и общее языкознание (избранные работы)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 Москва, 1977. С. 175—189.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Лузина Л.Г. Введение. Категория стиля и проблемы стилистики в современном языкознании.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Проблемы современной стилистики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 Москва: ИНИОН, 1989.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Мазур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 В. Лексико-стилистические особенности русскоязычной публицистики Одессы.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Філологічні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студії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Випуск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VIII: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збірник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наук</w:t>
      </w:r>
      <w:proofErr w:type="gram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.</w:t>
      </w:r>
      <w:proofErr w:type="gram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gram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</w:t>
      </w:r>
      <w:proofErr w:type="gram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татей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студентів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філол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. ф-ту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Одеса: ОНУ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ім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 І. І. Мечникова, 2017. С. 79-84.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Мазур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 В. Лексико-стилистические особенности русскоязычной публицистики Одессы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Язык и культура как национальное достояние в поликультурном пространстве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материалы IV Республиканской научно-практической конференции курсантов и студентов, Минск, 21 марта 2018 г.: в 2-х ч. / Воен. акад.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Респ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Беларусь;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редкол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.: С. С.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Хоронеко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[и др.]. Минск: ВА РБ, 2018. Ч. 2. С. 19-20.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Мазур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 В. Явление русско-украинской интерференции в средствах массовой информации Украины.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Філологічні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студії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.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Випуск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ІХ: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збірник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наук</w:t>
      </w:r>
      <w:proofErr w:type="gram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.</w:t>
      </w:r>
      <w:proofErr w:type="gram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gram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</w:t>
      </w:r>
      <w:proofErr w:type="gram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татей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студентів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філол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. ф-ту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Одеса: ОНУ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ім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 І. І. Мечникова, 2018. С. 64-68.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Мазур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 В. Явление русско-украинской интерференции в средствах массовой информации Украины.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Стратегії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розвитку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та </w:t>
      </w:r>
      <w:proofErr w:type="spellStart"/>
      <w:proofErr w:type="gram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пр</w:t>
      </w:r>
      <w:proofErr w:type="gram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іоритетні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завдання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філологічних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наук: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Матеріали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м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іжнародної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науково-практичної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конференції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м.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Запоріжжя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18–19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жовтня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2019 р.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Запоріжжя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Класичний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приват-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ний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університет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, 2019. С. 43-46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Мокиенко В.М., Никитина Т.Г. Большой словарь русских поговорок. Москва: ЗАО «ОЛМА Медиа Групп», 2007. 784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Ожегов С. И., Шведова Н. Ю. Толковый словарь русского языка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Москва:</w:t>
      </w:r>
      <w:r w:rsidRPr="0017093E">
        <w:rPr>
          <w:rFonts w:ascii="Calibri" w:eastAsia="Calibri" w:hAnsi="Calibri" w:cs="Times New Roman"/>
          <w:lang w:val="ru-RU"/>
        </w:rPr>
        <w:t xml:space="preserve">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А ТЕМП, 1992. 945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Озерова Н. Г. Украинизмы в русской газетной речи на рубеже тысячелетий. 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Русский язык и литература в учебных заведениях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 2002. №5. С.2-4.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color w:val="FF0000"/>
          <w:sz w:val="28"/>
          <w:szCs w:val="28"/>
        </w:rPr>
      </w:pP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Потебня А. А.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Из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записок по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русской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грамматике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: Том I—II /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Общ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ред.,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предисл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и вступ.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статья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проф. д-ра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филол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наук В. И.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Борковского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;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Академия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наук СССР,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Отделение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литературы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языка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Москва: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Государственное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учебно-педагогическое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издательство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Министерства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просвещения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РСФСР (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Учпедгиз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), 1958. 536, [2] с. 8000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экз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>. (в пер.)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Пражский лингвистический кружок: Сборник статей / Составление, редакция и предисловие Н. А. Кондрашова. Москва: Прогресс, 1967. 558 с. (в пер.)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Розенталь Д. Э. Управление в русском языке: Словарь-справочник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Москва: Издательство АСТ, 1997. 304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Розенталь Д. Э. Практическая стилистика русского языка: Учеб. Для вузов по </w:t>
      </w:r>
      <w:proofErr w:type="gram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спец</w:t>
      </w:r>
      <w:proofErr w:type="gram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«Журналистика». 5-е изд.,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испр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и доп. Москва: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Высш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шк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., 1987. 399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Семченский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 В. Семантическая интерференция языков (на материале славяно-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восточнороманских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языковых контактов). Киев, 1973. С. 34.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Слышкин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 Г От текста к символу: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лингвокультурные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концепты прецедентных текстов в сознании и дискурсе. Москва: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Academia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, 2000. 128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Смирнов В. П. Большой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полутолковый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словарь одесского языка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Одесса: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Друк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, 2003. 485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Степанов Е. Н. Город в контексте научной лингвистической парадигмы.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Питання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загального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мовознавства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і </w:t>
      </w:r>
      <w:proofErr w:type="spellStart"/>
      <w:proofErr w:type="gram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соц</w:t>
      </w:r>
      <w:proofErr w:type="gram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іолінгвістики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, 2012. С.14-23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Степанов Е. Н. Предпосылки создания одесской русской речевой нормы на рубеже Х1Х-ХХ вв.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Питання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загального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мовознавства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і </w:t>
      </w:r>
      <w:proofErr w:type="spellStart"/>
      <w:proofErr w:type="gram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соц</w:t>
      </w:r>
      <w:proofErr w:type="gram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іолінгвістики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Мова</w:t>
      </w:r>
      <w:proofErr w:type="spellEnd"/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№</w:t>
      </w:r>
      <w:r w:rsidRPr="0017093E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8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2003. С. 231-235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4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Степанов Е. Н. Русская городская речь в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полилингвокультурном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пространстве Одессы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дис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на соискание учёной степени д-ра фил. </w:t>
      </w:r>
      <w:r w:rsidRPr="0017093E">
        <w:rPr>
          <w:rFonts w:ascii="Times New Roman" w:eastAsia="Calibri" w:hAnsi="Times New Roman" w:cs="Times New Roman"/>
          <w:sz w:val="28"/>
          <w:szCs w:val="28"/>
        </w:rPr>
        <w:t>Н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аук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>: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10.02.02 – русский язык. Институт языковедения имени А. А.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Потебни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НАН Украины. Киев, 2013.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4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Степанов Е. Н.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Социальные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аспекты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городского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прецедентного феномена и его статус в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системе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феноменов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17093E">
        <w:rPr>
          <w:rFonts w:ascii="Times New Roman" w:eastAsia="Calibri" w:hAnsi="Times New Roman" w:cs="Times New Roman"/>
          <w:i/>
          <w:sz w:val="28"/>
          <w:szCs w:val="28"/>
        </w:rPr>
        <w:t>Питання загального мовознавства і соціолінгвістики, Мова № 13</w:t>
      </w:r>
      <w:r w:rsidRPr="0017093E">
        <w:rPr>
          <w:rFonts w:ascii="Times New Roman" w:eastAsia="Calibri" w:hAnsi="Times New Roman" w:cs="Times New Roman"/>
          <w:sz w:val="28"/>
          <w:szCs w:val="28"/>
        </w:rPr>
        <w:t>, 2008. С. 5-9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Степанов Є. М. Російське мовлення Одеси: Монографія. Одеса: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Астропринт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>, 2004. 496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Степанов Ю.С. Альтернативный мир, Дискурс, Факт и принцип Причинности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Язык и наука конца XX века: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Сб. ст. / Под ред. Ю.С. Степанова. Москва: РГГУ, 1995. C. 35–73.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Стецюченко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Осташко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А.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Самоучитель полуживого одесского языка с комментариями, дополнениями, толковым словарём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Москва-Одесса: Новое время, 1999. 92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Стилистический энциклопедический словарь русского языка / под ред. </w:t>
      </w:r>
    </w:p>
    <w:p w:rsidR="0017093E" w:rsidRPr="0017093E" w:rsidRDefault="0017093E" w:rsidP="0017093E">
      <w:p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М. Н. Кожиной; члены редколлегии: Е. А. Баженова, М. П.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Котюрова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</w:p>
    <w:p w:rsidR="0017093E" w:rsidRPr="0017093E" w:rsidRDefault="0017093E" w:rsidP="0017093E">
      <w:p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А. П. Сковородников. 2-е изд.,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испр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 и доп. Москва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Флинта: Наука, 2006. 696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Титаренко Е. Я. Русская речь современных средств массовой информации. 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Русский язык и литература в учебных заведениях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2002.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№2. С.4-7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Толстой А. Н. Собрание сочинений. Т. 1-8. Ленинград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«Художественная литература», 1934—1936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4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Федоров А. И. Фразеологический словарь русского литературного языка. М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осква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Астрель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: АСТ, 2008. 828 с.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4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Филин Ф. П. К проблеме социальной обусловленности языка. 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Вопросы языкознания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 Москва, 1966. № 4.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4" w:hanging="357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Экономика и право: словарь-справочник. / Под ред. Л. П.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Куракова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 Москва: Вуз и школа</w:t>
      </w:r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2004.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4" w:hanging="357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Ярцева В. Н. Об изменении диалектной базы английского национального литературного языка. </w:t>
      </w:r>
      <w:r w:rsidRPr="0017093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Вопросы социальной лингвистики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 Ленинград, 1969.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Appel R.,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en-US"/>
        </w:rPr>
        <w:t>Muysken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 Language contact and bilingualism. London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, 1987</w:t>
      </w:r>
      <w:r w:rsidRPr="0017093E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val="en-US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Thomason S. G., Kaufman T. Language contact, Creolization, and Genetic Linguistics.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en-US"/>
        </w:rPr>
        <w:t>Bercley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en-US"/>
        </w:rPr>
        <w:t>, 1988.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Словарь многих выражений, 2014 [Электронный ресурс]. </w:t>
      </w:r>
      <w:r w:rsidRPr="0017093E">
        <w:rPr>
          <w:rFonts w:ascii="Times New Roman" w:eastAsia="Calibri" w:hAnsi="Times New Roman" w:cs="Times New Roman"/>
          <w:sz w:val="28"/>
          <w:szCs w:val="28"/>
          <w:lang w:val="en-US"/>
        </w:rPr>
        <w:t>URL: http://all_words.academic.ru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Энциклопедический словарь, 2009 [Электронный ресурс]. </w:t>
      </w:r>
      <w:r w:rsidRPr="0017093E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r w:rsidRPr="0017093E">
        <w:rPr>
          <w:rFonts w:ascii="Times New Roman" w:eastAsia="Calibri" w:hAnsi="Times New Roman" w:cs="Times New Roman"/>
          <w:sz w:val="28"/>
          <w:szCs w:val="28"/>
          <w:lang w:val="en-US"/>
        </w:rPr>
        <w:t>https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en-US"/>
        </w:rPr>
        <w:t>dic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17093E">
        <w:rPr>
          <w:rFonts w:ascii="Times New Roman" w:eastAsia="Calibri" w:hAnsi="Times New Roman" w:cs="Times New Roman"/>
          <w:sz w:val="28"/>
          <w:szCs w:val="28"/>
          <w:lang w:val="en-US"/>
        </w:rPr>
        <w:t>academic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en-US"/>
        </w:rPr>
        <w:t>ru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17093E">
        <w:rPr>
          <w:rFonts w:ascii="Times New Roman" w:eastAsia="Calibri" w:hAnsi="Times New Roman" w:cs="Times New Roman"/>
          <w:sz w:val="28"/>
          <w:szCs w:val="28"/>
          <w:lang w:val="en-US"/>
        </w:rPr>
        <w:t>contents</w:t>
      </w: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en-US"/>
        </w:rPr>
        <w:t>nsf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  <w:lang w:val="en-US"/>
        </w:rPr>
        <w:t>es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Вечерняя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Одесса. </w:t>
      </w:r>
      <w:proofErr w:type="spellStart"/>
      <w:r w:rsidRPr="0017093E">
        <w:rPr>
          <w:rFonts w:ascii="Times New Roman" w:eastAsia="Calibri" w:hAnsi="Times New Roman" w:cs="Times New Roman"/>
          <w:sz w:val="28"/>
          <w:szCs w:val="28"/>
        </w:rPr>
        <w:t>Выпуск</w:t>
      </w:r>
      <w:proofErr w:type="spellEnd"/>
      <w:r w:rsidRPr="0017093E">
        <w:rPr>
          <w:rFonts w:ascii="Times New Roman" w:eastAsia="Calibri" w:hAnsi="Times New Roman" w:cs="Times New Roman"/>
          <w:sz w:val="28"/>
          <w:szCs w:val="28"/>
        </w:rPr>
        <w:t xml:space="preserve"> 1-50. За 2005 г. </w:t>
      </w:r>
    </w:p>
    <w:p w:rsidR="0017093E" w:rsidRPr="0017093E" w:rsidRDefault="0017093E" w:rsidP="0017093E">
      <w:pPr>
        <w:numPr>
          <w:ilvl w:val="0"/>
          <w:numId w:val="6"/>
        </w:numPr>
        <w:spacing w:after="0" w:line="360" w:lineRule="auto"/>
        <w:ind w:left="24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7093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Вечерняя Одесса. Выпуск 1-50. За 2016 г. </w:t>
      </w:r>
    </w:p>
    <w:p w:rsidR="0017093E" w:rsidRPr="0017093E" w:rsidRDefault="0017093E">
      <w:pPr>
        <w:rPr>
          <w:lang w:val="ru-RU"/>
        </w:rPr>
      </w:pPr>
    </w:p>
    <w:sectPr w:rsidR="0017093E" w:rsidRPr="0017093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9D3962"/>
    <w:multiLevelType w:val="hybridMultilevel"/>
    <w:tmpl w:val="B7664FA6"/>
    <w:lvl w:ilvl="0" w:tplc="152CA610">
      <w:start w:val="1"/>
      <w:numFmt w:val="decimal"/>
      <w:lvlText w:val="%1."/>
      <w:lvlJc w:val="left"/>
      <w:pPr>
        <w:ind w:left="720" w:hanging="360"/>
      </w:pPr>
      <w:rPr>
        <w:color w:val="auto"/>
        <w:lang w:val="ru-RU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D29B1"/>
    <w:multiLevelType w:val="hybridMultilevel"/>
    <w:tmpl w:val="68F4D04E"/>
    <w:lvl w:ilvl="0" w:tplc="ACC2066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  <w:b/>
        <w:i/>
        <w:strike w:val="0"/>
        <w:dstrike w:val="0"/>
        <w:u w:val="none"/>
        <w:effect w:val="none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F830BAA"/>
    <w:multiLevelType w:val="hybridMultilevel"/>
    <w:tmpl w:val="334EB520"/>
    <w:lvl w:ilvl="0" w:tplc="BB0C4A9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  <w:b/>
        <w:i w:val="0"/>
        <w:strike w:val="0"/>
        <w:dstrike w:val="0"/>
        <w:u w:val="none"/>
        <w:effect w:val="none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B05053F"/>
    <w:multiLevelType w:val="hybridMultilevel"/>
    <w:tmpl w:val="7488FEAC"/>
    <w:lvl w:ilvl="0" w:tplc="ACC2066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  <w:b/>
        <w:i/>
        <w:strike w:val="0"/>
        <w:dstrike w:val="0"/>
        <w:u w:val="none"/>
        <w:effect w:val="none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1AE2B5C"/>
    <w:multiLevelType w:val="hybridMultilevel"/>
    <w:tmpl w:val="60447592"/>
    <w:lvl w:ilvl="0" w:tplc="ACC20668">
      <w:start w:val="1"/>
      <w:numFmt w:val="bullet"/>
      <w:lvlText w:val=""/>
      <w:lvlJc w:val="left"/>
      <w:pPr>
        <w:ind w:left="644" w:hanging="360"/>
      </w:pPr>
      <w:rPr>
        <w:rFonts w:ascii="Symbol" w:hAnsi="Symbol" w:hint="default"/>
        <w:b/>
        <w:i/>
        <w:strike w:val="0"/>
        <w:dstrike w:val="0"/>
        <w:u w:val="none"/>
        <w:effect w:val="none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B3C0863"/>
    <w:multiLevelType w:val="hybridMultilevel"/>
    <w:tmpl w:val="BEB22B94"/>
    <w:lvl w:ilvl="0" w:tplc="B41662F6">
      <w:start w:val="1"/>
      <w:numFmt w:val="bullet"/>
      <w:lvlText w:val="­"/>
      <w:lvlJc w:val="left"/>
      <w:pPr>
        <w:ind w:left="795" w:hanging="360"/>
      </w:pPr>
      <w:rPr>
        <w:rFonts w:ascii="Courier New" w:hAnsi="Courier New" w:cs="Times New Roman" w:hint="default"/>
      </w:rPr>
    </w:lvl>
    <w:lvl w:ilvl="1" w:tplc="04190003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2FFD"/>
    <w:rsid w:val="0017093E"/>
    <w:rsid w:val="00242FFD"/>
    <w:rsid w:val="00FA0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51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6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15785</Words>
  <Characters>8998</Characters>
  <Application>Microsoft Office Word</Application>
  <DocSecurity>0</DocSecurity>
  <Lines>74</Lines>
  <Paragraphs>49</Paragraphs>
  <ScaleCrop>false</ScaleCrop>
  <Company/>
  <LinksUpToDate>false</LinksUpToDate>
  <CharactersWithSpaces>24734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2020-07-22T07:21:00Z</dcterms:created>
  <dcterms:modified xsi:type="dcterms:W3CDTF">2020-07-22T07:23:00Z</dcterms:modified>
</cp:coreProperties>
</file>