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6C50" w:rsidRPr="00D6144A" w:rsidRDefault="00BA6C50" w:rsidP="00BA6C50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Національний університет імені І. І. Мечникова</w:t>
      </w:r>
    </w:p>
    <w:p w:rsidR="00BA6C50" w:rsidRPr="00D6144A" w:rsidRDefault="00BA6C50" w:rsidP="00BA6C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6144A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BA6C50" w:rsidRPr="00D6144A" w:rsidRDefault="00BA6C50" w:rsidP="00BA6C50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>Філологічний факультет</w:t>
      </w:r>
    </w:p>
    <w:p w:rsidR="00BA6C50" w:rsidRPr="00D6144A" w:rsidRDefault="00BA6C50" w:rsidP="00BA6C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6144A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BA6C50" w:rsidRPr="00D6144A" w:rsidRDefault="00BA6C50" w:rsidP="00BA6C50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D6144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Кафедра української літератури</w:t>
      </w:r>
    </w:p>
    <w:p w:rsidR="00BA6C50" w:rsidRPr="00D6144A" w:rsidRDefault="00BA6C50" w:rsidP="00BA6C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6144A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BA6C50" w:rsidRPr="00D6144A" w:rsidRDefault="00BA6C50" w:rsidP="00BA6C50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BA6C50" w:rsidRPr="00D6144A" w:rsidRDefault="00BA6C50" w:rsidP="00BA6C5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D6144A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BA6C50" w:rsidRPr="00D6144A" w:rsidRDefault="00BA6C50" w:rsidP="00BA6C50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бакалавра</w:t>
      </w:r>
    </w:p>
    <w:p w:rsidR="00BA6C50" w:rsidRPr="00D6144A" w:rsidRDefault="00BA6C50" w:rsidP="00BA6C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6144A">
        <w:rPr>
          <w:rFonts w:ascii="Times New Roman" w:eastAsia="Times New Roman" w:hAnsi="Times New Roman" w:cs="Times New Roman"/>
          <w:sz w:val="20"/>
          <w:szCs w:val="20"/>
          <w:lang w:eastAsia="ru-RU"/>
        </w:rPr>
        <w:t>(освітньо-кваліфікаційний рівень)</w:t>
      </w:r>
    </w:p>
    <w:p w:rsidR="00BA6C50" w:rsidRPr="00D6144A" w:rsidRDefault="00BA6C50" w:rsidP="00BA6C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BA6C50" w:rsidRPr="00D6144A" w:rsidRDefault="00BA6C50" w:rsidP="00BA6C5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тему:</w:t>
      </w:r>
    </w:p>
    <w:p w:rsidR="00BA6C50" w:rsidRPr="00D6144A" w:rsidRDefault="00BA6C50" w:rsidP="00BA6C5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D6144A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«Творчість поетів-неокласиків: мотиви й образна система»</w:t>
      </w:r>
    </w:p>
    <w:p w:rsidR="00BA6C50" w:rsidRPr="00D6144A" w:rsidRDefault="00BA6C50" w:rsidP="00BA6C5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6C50" w:rsidRPr="00D6144A" w:rsidRDefault="00BA6C50" w:rsidP="00BA6C5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D6144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works of poets-neoclassical</w:t>
      </w:r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D6144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motifs and imagery</w:t>
      </w:r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BA6C50" w:rsidRPr="00D6144A" w:rsidRDefault="00BA6C50" w:rsidP="00BA6C5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</w:p>
    <w:p w:rsidR="00BA6C50" w:rsidRPr="00D6144A" w:rsidRDefault="00BA6C50" w:rsidP="00BA6C50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</w:p>
    <w:p w:rsidR="00BA6C50" w:rsidRPr="00D6144A" w:rsidRDefault="00BA6C50" w:rsidP="00BA6C50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BA6C50" w:rsidRPr="00D6144A" w:rsidRDefault="00BA6C50" w:rsidP="00BA6C50">
      <w:pPr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Виконала: студентка </w:t>
      </w:r>
      <w:r w:rsidRPr="00D6144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денної</w:t>
      </w:r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BA6C50" w:rsidRPr="00D6144A" w:rsidRDefault="00BA6C50" w:rsidP="00BA6C50">
      <w:pPr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напряму підготовки 6.020303 Філологія</w:t>
      </w:r>
    </w:p>
    <w:p w:rsidR="00BA6C50" w:rsidRPr="00D6144A" w:rsidRDefault="00BA6C50" w:rsidP="00BA6C50">
      <w:pPr>
        <w:spacing w:after="0" w:line="240" w:lineRule="auto"/>
        <w:ind w:left="2340" w:firstLine="708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BA6C50" w:rsidRPr="00D6144A" w:rsidRDefault="00BA6C50" w:rsidP="00BA6C50">
      <w:pPr>
        <w:spacing w:after="0" w:line="240" w:lineRule="auto"/>
        <w:ind w:left="234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spellStart"/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>Ярошевська</w:t>
      </w:r>
      <w:proofErr w:type="spellEnd"/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Катерина Юріївна</w:t>
      </w:r>
    </w:p>
    <w:p w:rsidR="00BA6C50" w:rsidRPr="00D6144A" w:rsidRDefault="00BA6C50" w:rsidP="00BA6C50">
      <w:pPr>
        <w:tabs>
          <w:tab w:val="left" w:pos="5245"/>
          <w:tab w:val="right" w:pos="9355"/>
        </w:tabs>
        <w:spacing w:before="120"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Керівник:  </w:t>
      </w:r>
      <w:proofErr w:type="spellStart"/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>к.філол.н</w:t>
      </w:r>
      <w:proofErr w:type="spellEnd"/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доц. </w:t>
      </w:r>
      <w:proofErr w:type="spellStart"/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>Саєнко.В</w:t>
      </w:r>
      <w:proofErr w:type="spellEnd"/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П.__________ </w:t>
      </w:r>
    </w:p>
    <w:p w:rsidR="00BA6C50" w:rsidRPr="00D6144A" w:rsidRDefault="00BA6C50" w:rsidP="00BA6C50">
      <w:pPr>
        <w:tabs>
          <w:tab w:val="left" w:pos="5245"/>
          <w:tab w:val="right" w:pos="9355"/>
        </w:tabs>
        <w:spacing w:before="120"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Рецензент: </w:t>
      </w:r>
      <w:proofErr w:type="spellStart"/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>к.філол.н</w:t>
      </w:r>
      <w:proofErr w:type="spellEnd"/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доц. </w:t>
      </w:r>
      <w:proofErr w:type="spellStart"/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>Чикур</w:t>
      </w:r>
      <w:proofErr w:type="spellEnd"/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>. Л. Д.</w:t>
      </w:r>
    </w:p>
    <w:p w:rsidR="00BA6C50" w:rsidRPr="00D6144A" w:rsidRDefault="00BA6C50" w:rsidP="00BA6C50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6C50" w:rsidRPr="00D6144A" w:rsidRDefault="00BA6C50" w:rsidP="00BA6C50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6C50" w:rsidRPr="00D6144A" w:rsidRDefault="00BA6C50" w:rsidP="00BA6C50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577" w:type="pct"/>
        <w:jc w:val="center"/>
        <w:tblLook w:val="00A0" w:firstRow="1" w:lastRow="0" w:firstColumn="1" w:lastColumn="0" w:noHBand="0" w:noVBand="0"/>
      </w:tblPr>
      <w:tblGrid>
        <w:gridCol w:w="5273"/>
        <w:gridCol w:w="5162"/>
      </w:tblGrid>
      <w:tr w:rsidR="00BA6C50" w:rsidRPr="00D6144A" w:rsidTr="00386470">
        <w:trPr>
          <w:trHeight w:val="3780"/>
          <w:jc w:val="center"/>
        </w:trPr>
        <w:tc>
          <w:tcPr>
            <w:tcW w:w="5822" w:type="dxa"/>
          </w:tcPr>
          <w:p w:rsidR="00BA6C50" w:rsidRPr="00D6144A" w:rsidRDefault="00BA6C50" w:rsidP="0038647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6144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Рекомендовано до захисту:</w:t>
            </w:r>
          </w:p>
          <w:p w:rsidR="00BA6C50" w:rsidRPr="00D6144A" w:rsidRDefault="00BA6C50" w:rsidP="00386470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6144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засідання кафедри</w:t>
            </w:r>
          </w:p>
          <w:p w:rsidR="00BA6C50" w:rsidRPr="00D6144A" w:rsidRDefault="00BA6C50" w:rsidP="00386470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6144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№ ___ від ____________2017 р. </w:t>
            </w:r>
          </w:p>
          <w:p w:rsidR="00BA6C50" w:rsidRPr="00D6144A" w:rsidRDefault="00BA6C50" w:rsidP="00386470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6144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BA6C50" w:rsidRPr="00D6144A" w:rsidRDefault="00BA6C50" w:rsidP="00386470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D6144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</w:t>
            </w:r>
            <w:proofErr w:type="spellStart"/>
            <w:r w:rsidRPr="00D6144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к.філол.н</w:t>
            </w:r>
            <w:proofErr w:type="spellEnd"/>
            <w:r w:rsidRPr="00D6144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., </w:t>
            </w:r>
            <w:proofErr w:type="spellStart"/>
            <w:r w:rsidRPr="00D6144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доц.Шупта-В’язовська</w:t>
            </w:r>
            <w:proofErr w:type="spellEnd"/>
            <w:r w:rsidRPr="00D6144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О. Г.</w:t>
            </w:r>
            <w:r w:rsidRPr="00D6144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 xml:space="preserve"> </w:t>
            </w:r>
            <w:r w:rsidRPr="00D6144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(підпис)</w:t>
            </w:r>
            <w:r w:rsidRPr="00D6144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5484" w:type="dxa"/>
          </w:tcPr>
          <w:p w:rsidR="00BA6C50" w:rsidRPr="00D6144A" w:rsidRDefault="00BA6C50" w:rsidP="00386470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6144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Захищено на засіданні ЕК № 1</w:t>
            </w:r>
          </w:p>
          <w:p w:rsidR="00BA6C50" w:rsidRPr="00D6144A" w:rsidRDefault="00BA6C50" w:rsidP="00386470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6144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№ __ від __________2017р.</w:t>
            </w:r>
          </w:p>
          <w:p w:rsidR="00BA6C50" w:rsidRPr="00D6144A" w:rsidRDefault="00BA6C50" w:rsidP="00386470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6144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Оцінка______________/___</w:t>
            </w:r>
            <w:r w:rsidRPr="00D6144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  <w:r w:rsidRPr="00D6144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___/_____</w:t>
            </w:r>
          </w:p>
          <w:p w:rsidR="00BA6C50" w:rsidRPr="00D6144A" w:rsidRDefault="00BA6C50" w:rsidP="003864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6144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(за національною шкалою, шкалою ЕСТS, бали)</w:t>
            </w:r>
          </w:p>
          <w:p w:rsidR="00BA6C50" w:rsidRPr="00D6144A" w:rsidRDefault="00BA6C50" w:rsidP="00386470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6144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BA6C50" w:rsidRPr="00137FA2" w:rsidRDefault="00BA6C50" w:rsidP="00386470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</w:t>
            </w:r>
            <w:proofErr w:type="spellStart"/>
            <w:r w:rsidRPr="00D6144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к.філол.н</w:t>
            </w:r>
            <w:proofErr w:type="spellEnd"/>
            <w:r w:rsidRPr="00D6144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., </w:t>
            </w:r>
            <w:proofErr w:type="spellStart"/>
            <w:r w:rsidRPr="00D6144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доц.Шупта-В’язовська</w:t>
            </w:r>
            <w:proofErr w:type="spellEnd"/>
            <w:r w:rsidRPr="00D6144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О. Г.</w:t>
            </w:r>
          </w:p>
          <w:p w:rsidR="00BA6C50" w:rsidRPr="00137FA2" w:rsidRDefault="00BA6C50" w:rsidP="00386470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(підпис)</w:t>
            </w:r>
          </w:p>
        </w:tc>
      </w:tr>
    </w:tbl>
    <w:p w:rsidR="00BA6C50" w:rsidRPr="00D6144A" w:rsidRDefault="00BA6C50" w:rsidP="00BA6C50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A6C50" w:rsidRPr="00D6144A" w:rsidRDefault="00BA6C50" w:rsidP="00BA6C50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A6C50" w:rsidRPr="00D6144A" w:rsidRDefault="00BA6C50" w:rsidP="00BA6C50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A6C50" w:rsidRPr="00D6144A" w:rsidRDefault="00BA6C50" w:rsidP="00BA6C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Одеса – 2017</w:t>
      </w:r>
    </w:p>
    <w:p w:rsidR="00BA6C50" w:rsidRPr="00D6144A" w:rsidRDefault="00BA6C50" w:rsidP="00BA6C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6C50" w:rsidRPr="00D6144A" w:rsidRDefault="00BA6C50" w:rsidP="00BA6C50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D6144A">
        <w:rPr>
          <w:rFonts w:ascii="Times New Roman" w:hAnsi="Times New Roman" w:cs="Times New Roman"/>
          <w:b/>
          <w:sz w:val="28"/>
          <w:szCs w:val="28"/>
        </w:rPr>
        <w:t>ЗМІСТ</w:t>
      </w:r>
    </w:p>
    <w:p w:rsidR="00BA6C50" w:rsidRPr="00D6144A" w:rsidRDefault="00BA6C50" w:rsidP="00BA6C5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144A">
        <w:rPr>
          <w:rFonts w:ascii="Times New Roman" w:hAnsi="Times New Roman" w:cs="Times New Roman"/>
          <w:sz w:val="28"/>
          <w:szCs w:val="28"/>
        </w:rPr>
        <w:t>1.Вступ..............................................................................................................3</w:t>
      </w:r>
    </w:p>
    <w:p w:rsidR="00BA6C50" w:rsidRPr="00D6144A" w:rsidRDefault="00BA6C50" w:rsidP="00BA6C5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6144A">
        <w:rPr>
          <w:rFonts w:ascii="Times New Roman" w:hAnsi="Times New Roman" w:cs="Times New Roman"/>
          <w:sz w:val="28"/>
          <w:szCs w:val="28"/>
        </w:rPr>
        <w:t>2. Розділ 1 «Система мотивів у поезії неокласиків»....................................7</w:t>
      </w:r>
    </w:p>
    <w:p w:rsidR="00BA6C50" w:rsidRPr="00D6144A" w:rsidRDefault="00BA6C50" w:rsidP="00BA6C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144A">
        <w:rPr>
          <w:rFonts w:ascii="Times New Roman" w:hAnsi="Times New Roman" w:cs="Times New Roman"/>
          <w:sz w:val="28"/>
          <w:szCs w:val="28"/>
        </w:rPr>
        <w:t>3. Розділ 2 «Деякі особливості художньої своєрідності»..........................42</w:t>
      </w:r>
    </w:p>
    <w:p w:rsidR="00BA6C50" w:rsidRPr="00565A5E" w:rsidRDefault="00BA6C50" w:rsidP="00BA6C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6144A">
        <w:rPr>
          <w:rFonts w:ascii="Times New Roman" w:hAnsi="Times New Roman" w:cs="Times New Roman"/>
          <w:sz w:val="28"/>
          <w:szCs w:val="28"/>
        </w:rPr>
        <w:t>2.1 Жанрова специфіка………………........................................</w:t>
      </w:r>
      <w:r>
        <w:rPr>
          <w:rFonts w:ascii="Times New Roman" w:hAnsi="Times New Roman" w:cs="Times New Roman"/>
          <w:sz w:val="28"/>
          <w:szCs w:val="28"/>
        </w:rPr>
        <w:t>.................</w:t>
      </w:r>
      <w:r w:rsidRPr="00565A5E">
        <w:rPr>
          <w:rFonts w:ascii="Times New Roman" w:hAnsi="Times New Roman" w:cs="Times New Roman"/>
          <w:sz w:val="28"/>
          <w:szCs w:val="28"/>
          <w:lang w:val="ru-RU"/>
        </w:rPr>
        <w:t>42</w:t>
      </w:r>
    </w:p>
    <w:p w:rsidR="00BA6C50" w:rsidRPr="00137FA2" w:rsidRDefault="00BA6C50" w:rsidP="00BA6C5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6144A">
        <w:rPr>
          <w:rFonts w:ascii="Times New Roman" w:hAnsi="Times New Roman" w:cs="Times New Roman"/>
          <w:sz w:val="28"/>
          <w:szCs w:val="28"/>
        </w:rPr>
        <w:t>2.2 Образи-символи……………………….....................</w:t>
      </w:r>
      <w:r>
        <w:rPr>
          <w:rFonts w:ascii="Times New Roman" w:hAnsi="Times New Roman" w:cs="Times New Roman"/>
          <w:sz w:val="28"/>
          <w:szCs w:val="28"/>
        </w:rPr>
        <w:t>..............................</w:t>
      </w:r>
      <w:r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137FA2">
        <w:rPr>
          <w:rFonts w:ascii="Times New Roman" w:hAnsi="Times New Roman" w:cs="Times New Roman"/>
          <w:sz w:val="28"/>
          <w:szCs w:val="28"/>
          <w:lang w:val="ru-RU"/>
        </w:rPr>
        <w:t>1</w:t>
      </w:r>
    </w:p>
    <w:p w:rsidR="00BA6C50" w:rsidRPr="00137FA2" w:rsidRDefault="00BA6C50" w:rsidP="00BA6C5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6144A">
        <w:rPr>
          <w:rFonts w:ascii="Times New Roman" w:hAnsi="Times New Roman" w:cs="Times New Roman"/>
          <w:sz w:val="28"/>
          <w:szCs w:val="28"/>
        </w:rPr>
        <w:t>4. Висновки………………………………......................</w:t>
      </w:r>
      <w:r>
        <w:rPr>
          <w:rFonts w:ascii="Times New Roman" w:hAnsi="Times New Roman" w:cs="Times New Roman"/>
          <w:sz w:val="28"/>
          <w:szCs w:val="28"/>
        </w:rPr>
        <w:t>..............................80</w:t>
      </w:r>
    </w:p>
    <w:p w:rsidR="00BA6C50" w:rsidRPr="00137FA2" w:rsidRDefault="00BA6C50" w:rsidP="00BA6C5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6144A">
        <w:rPr>
          <w:rFonts w:ascii="Times New Roman" w:hAnsi="Times New Roman" w:cs="Times New Roman"/>
          <w:sz w:val="28"/>
          <w:szCs w:val="28"/>
        </w:rPr>
        <w:t>5. Список використаних джерел....................................</w:t>
      </w:r>
      <w:r>
        <w:rPr>
          <w:rFonts w:ascii="Times New Roman" w:hAnsi="Times New Roman" w:cs="Times New Roman"/>
          <w:sz w:val="28"/>
          <w:szCs w:val="28"/>
        </w:rPr>
        <w:t>..............................</w:t>
      </w:r>
      <w:r>
        <w:rPr>
          <w:rFonts w:ascii="Times New Roman" w:hAnsi="Times New Roman" w:cs="Times New Roman"/>
          <w:sz w:val="28"/>
          <w:szCs w:val="28"/>
          <w:lang w:val="ru-RU"/>
        </w:rPr>
        <w:t>83</w:t>
      </w:r>
    </w:p>
    <w:p w:rsidR="00BA6C50" w:rsidRPr="00D6144A" w:rsidRDefault="00BA6C50" w:rsidP="00BA6C50">
      <w:pPr>
        <w:tabs>
          <w:tab w:val="left" w:pos="-567"/>
        </w:tabs>
        <w:spacing w:line="360" w:lineRule="auto"/>
        <w:ind w:left="-567" w:right="-283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A6C50" w:rsidRPr="00D6144A" w:rsidRDefault="00BA6C50" w:rsidP="00BA6C50">
      <w:pPr>
        <w:tabs>
          <w:tab w:val="left" w:pos="-567"/>
        </w:tabs>
        <w:spacing w:line="360" w:lineRule="auto"/>
        <w:ind w:right="-283"/>
        <w:jc w:val="both"/>
        <w:rPr>
          <w:rFonts w:ascii="Times New Roman" w:hAnsi="Times New Roman" w:cs="Times New Roman"/>
          <w:sz w:val="28"/>
          <w:szCs w:val="28"/>
        </w:rPr>
      </w:pPr>
    </w:p>
    <w:p w:rsidR="00BA6C50" w:rsidRPr="00D6144A" w:rsidRDefault="00BA6C50" w:rsidP="00BA6C50">
      <w:pPr>
        <w:tabs>
          <w:tab w:val="left" w:pos="-567"/>
        </w:tabs>
        <w:spacing w:line="360" w:lineRule="auto"/>
        <w:ind w:right="-283"/>
        <w:jc w:val="both"/>
        <w:rPr>
          <w:rFonts w:ascii="Times New Roman" w:hAnsi="Times New Roman" w:cs="Times New Roman"/>
          <w:sz w:val="28"/>
          <w:szCs w:val="28"/>
        </w:rPr>
      </w:pPr>
    </w:p>
    <w:p w:rsidR="00BA6C50" w:rsidRPr="00D6144A" w:rsidRDefault="00BA6C50" w:rsidP="00BA6C50">
      <w:pPr>
        <w:tabs>
          <w:tab w:val="left" w:pos="-567"/>
        </w:tabs>
        <w:spacing w:line="360" w:lineRule="auto"/>
        <w:ind w:right="-283"/>
        <w:jc w:val="both"/>
        <w:rPr>
          <w:rFonts w:ascii="Times New Roman" w:hAnsi="Times New Roman" w:cs="Times New Roman"/>
          <w:sz w:val="28"/>
          <w:szCs w:val="28"/>
        </w:rPr>
      </w:pPr>
    </w:p>
    <w:p w:rsidR="00BA6C50" w:rsidRPr="00D6144A" w:rsidRDefault="00BA6C50" w:rsidP="00BA6C50">
      <w:pPr>
        <w:tabs>
          <w:tab w:val="left" w:pos="-567"/>
        </w:tabs>
        <w:spacing w:line="360" w:lineRule="auto"/>
        <w:ind w:right="-283"/>
        <w:jc w:val="both"/>
        <w:rPr>
          <w:rFonts w:ascii="Times New Roman" w:hAnsi="Times New Roman" w:cs="Times New Roman"/>
          <w:sz w:val="28"/>
          <w:szCs w:val="28"/>
        </w:rPr>
      </w:pPr>
    </w:p>
    <w:p w:rsidR="00BA6C50" w:rsidRPr="00D6144A" w:rsidRDefault="00BA6C50" w:rsidP="00BA6C50">
      <w:pPr>
        <w:tabs>
          <w:tab w:val="left" w:pos="-567"/>
        </w:tabs>
        <w:spacing w:line="360" w:lineRule="auto"/>
        <w:ind w:right="-283"/>
        <w:jc w:val="both"/>
        <w:rPr>
          <w:rFonts w:ascii="Times New Roman" w:hAnsi="Times New Roman" w:cs="Times New Roman"/>
          <w:sz w:val="28"/>
          <w:szCs w:val="28"/>
        </w:rPr>
      </w:pPr>
    </w:p>
    <w:p w:rsidR="00BA6C50" w:rsidRPr="00D6144A" w:rsidRDefault="00BA6C50" w:rsidP="00BA6C50">
      <w:pPr>
        <w:tabs>
          <w:tab w:val="left" w:pos="-567"/>
        </w:tabs>
        <w:spacing w:line="360" w:lineRule="auto"/>
        <w:ind w:right="-283"/>
        <w:jc w:val="both"/>
        <w:rPr>
          <w:rFonts w:ascii="Times New Roman" w:hAnsi="Times New Roman" w:cs="Times New Roman"/>
          <w:sz w:val="28"/>
          <w:szCs w:val="28"/>
        </w:rPr>
      </w:pPr>
    </w:p>
    <w:p w:rsidR="00BA6C50" w:rsidRPr="00D6144A" w:rsidRDefault="00BA6C50" w:rsidP="00BA6C50">
      <w:pPr>
        <w:tabs>
          <w:tab w:val="left" w:pos="-567"/>
        </w:tabs>
        <w:spacing w:line="360" w:lineRule="auto"/>
        <w:ind w:right="-283"/>
        <w:jc w:val="both"/>
        <w:rPr>
          <w:rFonts w:ascii="Times New Roman" w:hAnsi="Times New Roman" w:cs="Times New Roman"/>
          <w:sz w:val="28"/>
          <w:szCs w:val="28"/>
        </w:rPr>
      </w:pPr>
    </w:p>
    <w:p w:rsidR="00BA6C50" w:rsidRPr="00D6144A" w:rsidRDefault="00BA6C50" w:rsidP="00BA6C50">
      <w:pPr>
        <w:tabs>
          <w:tab w:val="left" w:pos="-567"/>
        </w:tabs>
        <w:spacing w:line="360" w:lineRule="auto"/>
        <w:ind w:right="-283"/>
        <w:jc w:val="both"/>
        <w:rPr>
          <w:rFonts w:ascii="Times New Roman" w:hAnsi="Times New Roman" w:cs="Times New Roman"/>
          <w:sz w:val="28"/>
          <w:szCs w:val="28"/>
        </w:rPr>
      </w:pPr>
    </w:p>
    <w:p w:rsidR="00BA6C50" w:rsidRPr="00D6144A" w:rsidRDefault="00BA6C50" w:rsidP="00BA6C50">
      <w:pPr>
        <w:tabs>
          <w:tab w:val="left" w:pos="-567"/>
        </w:tabs>
        <w:spacing w:line="360" w:lineRule="auto"/>
        <w:ind w:right="-283"/>
        <w:jc w:val="both"/>
        <w:rPr>
          <w:rFonts w:ascii="Times New Roman" w:hAnsi="Times New Roman" w:cs="Times New Roman"/>
          <w:sz w:val="28"/>
          <w:szCs w:val="28"/>
        </w:rPr>
      </w:pPr>
    </w:p>
    <w:p w:rsidR="00BA6C50" w:rsidRPr="00D6144A" w:rsidRDefault="00BA6C50" w:rsidP="00BA6C50">
      <w:pPr>
        <w:tabs>
          <w:tab w:val="left" w:pos="-567"/>
        </w:tabs>
        <w:spacing w:line="360" w:lineRule="auto"/>
        <w:ind w:right="-283"/>
        <w:jc w:val="both"/>
        <w:rPr>
          <w:rFonts w:ascii="Times New Roman" w:hAnsi="Times New Roman" w:cs="Times New Roman"/>
          <w:sz w:val="28"/>
          <w:szCs w:val="28"/>
        </w:rPr>
      </w:pPr>
    </w:p>
    <w:p w:rsidR="00BA6C50" w:rsidRPr="00D6144A" w:rsidRDefault="00BA6C50" w:rsidP="00BA6C50">
      <w:pPr>
        <w:tabs>
          <w:tab w:val="left" w:pos="-567"/>
        </w:tabs>
        <w:spacing w:line="360" w:lineRule="auto"/>
        <w:ind w:right="-283"/>
        <w:jc w:val="both"/>
        <w:rPr>
          <w:rFonts w:ascii="Times New Roman" w:hAnsi="Times New Roman" w:cs="Times New Roman"/>
          <w:sz w:val="28"/>
          <w:szCs w:val="28"/>
        </w:rPr>
      </w:pPr>
    </w:p>
    <w:p w:rsidR="00BA6C50" w:rsidRPr="00D6144A" w:rsidRDefault="00BA6C50" w:rsidP="00BA6C50">
      <w:pPr>
        <w:tabs>
          <w:tab w:val="left" w:pos="-567"/>
        </w:tabs>
        <w:spacing w:line="360" w:lineRule="auto"/>
        <w:ind w:right="-283"/>
        <w:jc w:val="both"/>
        <w:rPr>
          <w:rFonts w:ascii="Times New Roman" w:hAnsi="Times New Roman" w:cs="Times New Roman"/>
          <w:sz w:val="28"/>
          <w:szCs w:val="28"/>
        </w:rPr>
      </w:pPr>
    </w:p>
    <w:p w:rsidR="00BA6C50" w:rsidRPr="00D6144A" w:rsidRDefault="00BA6C50" w:rsidP="00BA6C50">
      <w:pPr>
        <w:tabs>
          <w:tab w:val="left" w:pos="-567"/>
        </w:tabs>
        <w:spacing w:line="360" w:lineRule="auto"/>
        <w:ind w:left="-567" w:right="-28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6144A">
        <w:rPr>
          <w:rFonts w:ascii="Times New Roman" w:hAnsi="Times New Roman" w:cs="Times New Roman"/>
          <w:b/>
          <w:bCs/>
          <w:sz w:val="28"/>
          <w:szCs w:val="28"/>
        </w:rPr>
        <w:lastRenderedPageBreak/>
        <w:t>ВСТУП</w:t>
      </w:r>
    </w:p>
    <w:p w:rsidR="00BA6C50" w:rsidRPr="00D6144A" w:rsidRDefault="00BA6C50" w:rsidP="00BA6C50">
      <w:pPr>
        <w:tabs>
          <w:tab w:val="left" w:pos="-1276"/>
        </w:tabs>
        <w:spacing w:after="0" w:line="360" w:lineRule="auto"/>
        <w:ind w:left="-567" w:right="-283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37FA2"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</w:r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Неокласики — група українських поетів та письменників-модерністів початку ХХ століття, відомих інтелектуалів, професорів Київського університету, які були знавцями іноземних мов, українського письменства і світового мистецтва, культурологів широкого профілю. Неокласики належать до так званих письменників доби Розстріляного Відродження. На відміну від інших груп, неокласики не дбали про своє організаційне оформлення й не виступали з </w:t>
      </w:r>
      <w:proofErr w:type="spellStart"/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>ідейно</w:t>
      </w:r>
      <w:proofErr w:type="spellEnd"/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>-естетичними маніфестами. Проте їхня присутність у літературному житті була вельми вагомою, що позначилося не лише на творчому рівні, а й під час літературних дискусій 1925–1928 рр.</w:t>
      </w:r>
    </w:p>
    <w:p w:rsidR="00BA6C50" w:rsidRPr="00D6144A" w:rsidRDefault="00BA6C50" w:rsidP="00BA6C50">
      <w:pPr>
        <w:tabs>
          <w:tab w:val="left" w:pos="-1276"/>
        </w:tabs>
        <w:spacing w:before="100" w:beforeAutospacing="1" w:after="100" w:afterAutospacing="1" w:line="360" w:lineRule="auto"/>
        <w:ind w:left="-567" w:right="-283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37F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ab/>
      </w:r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>Неокласицизм (з грецької новий і зразковий) — течія в літе</w:t>
      </w:r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softHyphen/>
        <w:t>ратурі та мистецтві, що з’явилася значно пізніше занепаду кла</w:t>
      </w:r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softHyphen/>
        <w:t>сицизму як літературного напряму й знайшла свій вияв у вико</w:t>
      </w:r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softHyphen/>
        <w:t>ристанні античних тем і сюжетів, міфологічних образів і мотивів, проголошенні гасел «чистого» мистецтва та культу позбавленої су</w:t>
      </w:r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softHyphen/>
        <w:t xml:space="preserve">спільного змісту художньої форми, в оспівуванні земних насолод. </w:t>
      </w:r>
      <w:proofErr w:type="spellStart"/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>Відомо,що</w:t>
      </w:r>
      <w:proofErr w:type="spellEnd"/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неокласицизм виник у західноєвропейській літературі в кінці ХІХ ст. Іншим і водночас типологічно схожим з європейським своїм універсалізмом і культурою творчості був український неокласицизм. До групи українських неокласиків у 20-х роках ХХ ст. належали М. Зеров, М. Драй-Хмара, М. Рильський П. </w:t>
      </w:r>
      <w:proofErr w:type="spellStart"/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>Филипович</w:t>
      </w:r>
      <w:proofErr w:type="spellEnd"/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Юрій Клен (О. </w:t>
      </w:r>
      <w:proofErr w:type="spellStart"/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>Бур</w:t>
      </w:r>
      <w:r w:rsidRPr="00D6144A">
        <w:rPr>
          <w:rFonts w:ascii="Times New Roman" w:hAnsi="Times New Roman" w:cs="Times New Roman"/>
          <w:sz w:val="28"/>
          <w:szCs w:val="28"/>
          <w:shd w:val="clear" w:color="auto" w:fill="FFFFFF"/>
        </w:rPr>
        <w:t>ґ</w:t>
      </w:r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>ардт</w:t>
      </w:r>
      <w:proofErr w:type="spellEnd"/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>). Вони відмежовувалися від так званої пролетарської культури, прагнули наслідувати мис</w:t>
      </w:r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softHyphen/>
        <w:t>тецтво минулих епох, віддавали перевагу історико-культурній та морально-психологічній проблематиці.</w:t>
      </w:r>
    </w:p>
    <w:p w:rsidR="00BA6C50" w:rsidRPr="00D6144A" w:rsidRDefault="00BA6C50" w:rsidP="00BA6C50">
      <w:pPr>
        <w:tabs>
          <w:tab w:val="left" w:pos="-1276"/>
        </w:tabs>
        <w:spacing w:before="100" w:beforeAutospacing="1" w:after="100" w:afterAutospacing="1" w:line="360" w:lineRule="auto"/>
        <w:ind w:left="-567" w:right="-283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Те, що неокласики прагнули впроваджувати у своїй творчості форми та методи </w:t>
      </w:r>
      <w:proofErr w:type="spellStart"/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>античного,грецького</w:t>
      </w:r>
      <w:proofErr w:type="spellEnd"/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й римського мистецтва представ</w:t>
      </w:r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softHyphen/>
        <w:t xml:space="preserve">ники влади розцінили як невизнання радянської </w:t>
      </w:r>
      <w:proofErr w:type="spellStart"/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>дійсності,як</w:t>
      </w:r>
      <w:proofErr w:type="spellEnd"/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нехтування офіційної ідеології, тому в 1935 р. були заарештовані М. Зеров, П. </w:t>
      </w:r>
      <w:proofErr w:type="spellStart"/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>Филипович</w:t>
      </w:r>
      <w:proofErr w:type="spellEnd"/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М. Драй-Хмара, яких звинувачували в шпигунстві на користь чужоземної держави, у підготуванні й спробі вчинити </w:t>
      </w:r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терористичні замахи на представників уряду та партії і в приналежності до таємної контрреволюційної організації, очолюваної професором Мико</w:t>
      </w:r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softHyphen/>
        <w:t>лою Зеровим.</w:t>
      </w:r>
    </w:p>
    <w:p w:rsidR="00BA6C50" w:rsidRPr="00D6144A" w:rsidRDefault="00BA6C50" w:rsidP="00BA6C50">
      <w:pPr>
        <w:tabs>
          <w:tab w:val="left" w:pos="-1276"/>
        </w:tabs>
        <w:spacing w:before="100" w:beforeAutospacing="1" w:after="100" w:afterAutospacing="1" w:line="360" w:lineRule="auto"/>
        <w:ind w:left="-567" w:right="-283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Проходив у цій справі і неокласик М. Рильський, але через рік поневірянь урятувався. Юрій Клен (О. </w:t>
      </w:r>
      <w:proofErr w:type="spellStart"/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>Бур</w:t>
      </w:r>
      <w:r w:rsidRPr="00D6144A">
        <w:rPr>
          <w:rFonts w:ascii="Times New Roman" w:hAnsi="Times New Roman" w:cs="Times New Roman"/>
          <w:sz w:val="28"/>
          <w:szCs w:val="28"/>
          <w:shd w:val="clear" w:color="auto" w:fill="FFFFFF"/>
        </w:rPr>
        <w:t>ґ</w:t>
      </w:r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>ардт</w:t>
      </w:r>
      <w:proofErr w:type="spellEnd"/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), скориставшись своїм німецьким походженням, виїхав до Німеччини на лікування й не повернувся. А М. Зеров після соловецького табору був розстріляний 1937 р., П. </w:t>
      </w:r>
      <w:proofErr w:type="spellStart"/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>Филипович</w:t>
      </w:r>
      <w:proofErr w:type="spellEnd"/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загинув на Соловках того ж 1937 р., М. Драй-Хмара загинув у концтаборі на Колимі в 1939 року.</w:t>
      </w:r>
    </w:p>
    <w:p w:rsidR="00BA6C50" w:rsidRPr="00D6144A" w:rsidRDefault="00BA6C50" w:rsidP="00BA6C50">
      <w:pPr>
        <w:tabs>
          <w:tab w:val="left" w:pos="-1276"/>
        </w:tabs>
        <w:spacing w:before="100" w:beforeAutospacing="1" w:after="100" w:afterAutospacing="1" w:line="360" w:lineRule="auto"/>
        <w:ind w:left="-567" w:right="-28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7F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ab/>
      </w:r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t>Поети - неокласики позиціонували себе як естетів, проти</w:t>
      </w:r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softHyphen/>
        <w:t>ставляючи свою творчість народництву й романтизму. Крім художньої твор</w:t>
      </w:r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softHyphen/>
        <w:t>чості, члени групи були також активними літературними крити</w:t>
      </w:r>
      <w:r w:rsidRPr="00D6144A">
        <w:rPr>
          <w:rFonts w:ascii="Times New Roman" w:eastAsia="Times New Roman" w:hAnsi="Times New Roman" w:cs="Times New Roman"/>
          <w:sz w:val="28"/>
          <w:szCs w:val="28"/>
          <w:lang w:eastAsia="uk-UA"/>
        </w:rPr>
        <w:softHyphen/>
        <w:t xml:space="preserve">ками та теоретиками українського мистецтва. </w:t>
      </w:r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Українська радянська критика пішла іншим шляхом. Замість постійної </w:t>
      </w:r>
      <w:proofErr w:type="spellStart"/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>деканонізації</w:t>
      </w:r>
      <w:proofErr w:type="spellEnd"/>
      <w:r w:rsidRPr="00D6144A">
        <w:rPr>
          <w:rFonts w:ascii="Times New Roman" w:eastAsia="Times New Roman" w:hAnsi="Times New Roman" w:cs="Times New Roman"/>
          <w:sz w:val="28"/>
          <w:szCs w:val="28"/>
          <w:lang w:eastAsia="ru-RU"/>
        </w:rPr>
        <w:t>, яка б надавала внутрішньої динаміки літературному процесові, відбувалася постійна канонізація за політичними принципами, замість культурного діалогу домінував монолог.</w:t>
      </w:r>
    </w:p>
    <w:p w:rsidR="00BA6C50" w:rsidRPr="00D6144A" w:rsidRDefault="00BA6C50" w:rsidP="00BA6C50">
      <w:pPr>
        <w:tabs>
          <w:tab w:val="left" w:pos="-1276"/>
        </w:tabs>
        <w:spacing w:before="100" w:beforeAutospacing="1" w:after="100" w:afterAutospacing="1" w:line="360" w:lineRule="auto"/>
        <w:ind w:left="-567" w:right="-283"/>
        <w:rPr>
          <w:rFonts w:ascii="Times New Roman" w:hAnsi="Times New Roman" w:cs="Times New Roman"/>
          <w:sz w:val="28"/>
          <w:szCs w:val="28"/>
        </w:rPr>
      </w:pPr>
      <w:r w:rsidRPr="00137FA2">
        <w:rPr>
          <w:rFonts w:ascii="Times New Roman" w:hAnsi="Times New Roman" w:cs="Times New Roman"/>
          <w:sz w:val="28"/>
          <w:szCs w:val="28"/>
        </w:rPr>
        <w:tab/>
      </w:r>
      <w:r w:rsidRPr="00D6144A">
        <w:rPr>
          <w:rFonts w:ascii="Times New Roman" w:hAnsi="Times New Roman" w:cs="Times New Roman"/>
          <w:sz w:val="28"/>
          <w:szCs w:val="28"/>
        </w:rPr>
        <w:t xml:space="preserve">Неокласики, особливо це стосується очільника групи Миколи Зерова, поєднують настанову на модернізацію культури з колосальним культурним консерватизмом. Вони свідомо консервативні у своїй творчій філософії. В епоху експериментаторства застосовують «старі», класичні форми, щоправда, не розвинуті достатнім чином в українській літературі, — сонет, рондо, терцини, елегійний дистих, гекзаметр, </w:t>
      </w:r>
      <w:proofErr w:type="spellStart"/>
      <w:r w:rsidRPr="00D6144A">
        <w:rPr>
          <w:rFonts w:ascii="Times New Roman" w:hAnsi="Times New Roman" w:cs="Times New Roman"/>
          <w:sz w:val="28"/>
          <w:szCs w:val="28"/>
        </w:rPr>
        <w:t>александрійський</w:t>
      </w:r>
      <w:proofErr w:type="spellEnd"/>
      <w:r w:rsidRPr="00D6144A">
        <w:rPr>
          <w:rFonts w:ascii="Times New Roman" w:hAnsi="Times New Roman" w:cs="Times New Roman"/>
          <w:sz w:val="28"/>
          <w:szCs w:val="28"/>
        </w:rPr>
        <w:t xml:space="preserve"> вірш тощо, й категорично не приймають верлібру.</w:t>
      </w:r>
    </w:p>
    <w:p w:rsidR="00BA6C50" w:rsidRPr="00D6144A" w:rsidRDefault="00BA6C50" w:rsidP="00BA6C50">
      <w:pPr>
        <w:tabs>
          <w:tab w:val="left" w:pos="-1276"/>
        </w:tabs>
        <w:spacing w:before="100" w:beforeAutospacing="1" w:after="100" w:afterAutospacing="1" w:line="360" w:lineRule="auto"/>
        <w:ind w:left="-567" w:right="-283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37FA2">
        <w:rPr>
          <w:rFonts w:ascii="Times New Roman" w:hAnsi="Times New Roman" w:cs="Times New Roman"/>
          <w:sz w:val="28"/>
          <w:szCs w:val="28"/>
        </w:rPr>
        <w:tab/>
      </w:r>
      <w:r w:rsidRPr="00D6144A">
        <w:rPr>
          <w:rFonts w:ascii="Times New Roman" w:hAnsi="Times New Roman" w:cs="Times New Roman"/>
          <w:sz w:val="28"/>
          <w:szCs w:val="28"/>
        </w:rPr>
        <w:t xml:space="preserve">Мистецтво бачилося автономною, </w:t>
      </w:r>
      <w:proofErr w:type="spellStart"/>
      <w:r w:rsidRPr="00D6144A">
        <w:rPr>
          <w:rFonts w:ascii="Times New Roman" w:hAnsi="Times New Roman" w:cs="Times New Roman"/>
          <w:sz w:val="28"/>
          <w:szCs w:val="28"/>
        </w:rPr>
        <w:t>самоцінною</w:t>
      </w:r>
      <w:proofErr w:type="spellEnd"/>
      <w:r w:rsidRPr="00D6144A">
        <w:rPr>
          <w:rFonts w:ascii="Times New Roman" w:hAnsi="Times New Roman" w:cs="Times New Roman"/>
          <w:sz w:val="28"/>
          <w:szCs w:val="28"/>
        </w:rPr>
        <w:t xml:space="preserve"> системою, тому всі естетики — реалізм, натуралізм, імпресіонізм та ін. — залишилися для неокласиків чужими. Тільки автономне, відсторонене мистецтво могло претендувати на об’єктивність, якої прагнули неокласики. Не лише суб’єктивне письмо новітнього часу, але й будь-яке демонстрування свого «я», будь-яка нервовість належали до зовсім інших естетик. Неокласики були спокійними, розсудливими інтелектуалами, які розвивали передовсім форму й уникали зв’язку з неврастенією сьогоднішнього дня.</w:t>
      </w:r>
    </w:p>
    <w:p w:rsidR="00BA6C50" w:rsidRPr="00D6144A" w:rsidRDefault="00BA6C50" w:rsidP="00BA6C50">
      <w:pPr>
        <w:pStyle w:val="a3"/>
        <w:shd w:val="clear" w:color="auto" w:fill="FFFFFF"/>
        <w:tabs>
          <w:tab w:val="left" w:pos="-1276"/>
        </w:tabs>
        <w:spacing w:before="45" w:beforeAutospacing="0" w:after="45" w:afterAutospacing="0" w:line="360" w:lineRule="auto"/>
        <w:ind w:left="-567" w:right="-283"/>
        <w:contextualSpacing/>
        <w:textAlignment w:val="top"/>
        <w:rPr>
          <w:sz w:val="28"/>
          <w:szCs w:val="28"/>
        </w:rPr>
      </w:pPr>
      <w:r w:rsidRPr="00137FA2">
        <w:rPr>
          <w:sz w:val="28"/>
          <w:szCs w:val="28"/>
          <w:lang w:val="ru-RU"/>
        </w:rPr>
        <w:lastRenderedPageBreak/>
        <w:tab/>
      </w:r>
      <w:r w:rsidRPr="00D6144A">
        <w:rPr>
          <w:sz w:val="28"/>
          <w:szCs w:val="28"/>
        </w:rPr>
        <w:t xml:space="preserve">Вони так само виявляли демонстративну консервативність у своєму </w:t>
      </w:r>
      <w:proofErr w:type="spellStart"/>
      <w:r w:rsidRPr="00D6144A">
        <w:rPr>
          <w:sz w:val="28"/>
          <w:szCs w:val="28"/>
        </w:rPr>
        <w:t>європеїзмі</w:t>
      </w:r>
      <w:proofErr w:type="spellEnd"/>
      <w:r w:rsidRPr="00D6144A">
        <w:rPr>
          <w:sz w:val="28"/>
          <w:szCs w:val="28"/>
        </w:rPr>
        <w:t xml:space="preserve">, обмеженому античністю, символізмом і Парнасом. Франція була для неокласиків моделлю й ідеалом Європи. Ніхто з неокласиків, звичайно, ніколи не підтримував офіційну ідею про те, що сучасна, тобто буржуазна, Європа гниє. Сперечатися з цією ідеєю було небезпечно, підтримати — неприпустимо </w:t>
      </w:r>
      <w:proofErr w:type="spellStart"/>
      <w:r w:rsidRPr="00D6144A">
        <w:rPr>
          <w:sz w:val="28"/>
          <w:szCs w:val="28"/>
        </w:rPr>
        <w:t>вульгарно</w:t>
      </w:r>
      <w:proofErr w:type="spellEnd"/>
      <w:r w:rsidRPr="00D6144A">
        <w:rPr>
          <w:sz w:val="28"/>
          <w:szCs w:val="28"/>
        </w:rPr>
        <w:t xml:space="preserve">. Однак безсумнівно й те, що французька модерна література таким органічним європейцям, як неокласики, була абсолютно чужою. Вони вбачали свою </w:t>
      </w:r>
      <w:proofErr w:type="spellStart"/>
      <w:r w:rsidRPr="00D6144A">
        <w:rPr>
          <w:sz w:val="28"/>
          <w:szCs w:val="28"/>
        </w:rPr>
        <w:t>модернізаційну</w:t>
      </w:r>
      <w:proofErr w:type="spellEnd"/>
      <w:r w:rsidRPr="00D6144A">
        <w:rPr>
          <w:sz w:val="28"/>
          <w:szCs w:val="28"/>
        </w:rPr>
        <w:t xml:space="preserve"> роль саме у своєму консерватизмі. Відповідною подвійністю позначений у цілому й дискурс неокласицизму.</w:t>
      </w:r>
    </w:p>
    <w:p w:rsidR="00BA6C50" w:rsidRPr="00D6144A" w:rsidRDefault="00BA6C50" w:rsidP="00BA6C50">
      <w:pPr>
        <w:pStyle w:val="a3"/>
        <w:shd w:val="clear" w:color="auto" w:fill="FFFFFF"/>
        <w:tabs>
          <w:tab w:val="left" w:pos="-1276"/>
        </w:tabs>
        <w:spacing w:before="45" w:beforeAutospacing="0" w:after="45" w:afterAutospacing="0" w:line="360" w:lineRule="auto"/>
        <w:ind w:left="-567" w:right="-283"/>
        <w:contextualSpacing/>
        <w:textAlignment w:val="top"/>
        <w:rPr>
          <w:sz w:val="28"/>
          <w:szCs w:val="28"/>
        </w:rPr>
      </w:pPr>
      <w:r w:rsidRPr="00D6144A">
        <w:rPr>
          <w:sz w:val="28"/>
          <w:szCs w:val="28"/>
        </w:rPr>
        <w:t xml:space="preserve">Якщо творчість </w:t>
      </w:r>
      <w:proofErr w:type="spellStart"/>
      <w:r w:rsidRPr="00D6144A">
        <w:rPr>
          <w:sz w:val="28"/>
          <w:szCs w:val="28"/>
        </w:rPr>
        <w:t>неокласиків,репресованих</w:t>
      </w:r>
      <w:proofErr w:type="spellEnd"/>
      <w:r w:rsidRPr="00D6144A">
        <w:rPr>
          <w:sz w:val="28"/>
          <w:szCs w:val="28"/>
        </w:rPr>
        <w:t xml:space="preserve"> і знищених у 30-х </w:t>
      </w:r>
      <w:proofErr w:type="spellStart"/>
      <w:r w:rsidRPr="00D6144A">
        <w:rPr>
          <w:sz w:val="28"/>
          <w:szCs w:val="28"/>
        </w:rPr>
        <w:t>роках,була</w:t>
      </w:r>
      <w:proofErr w:type="spellEnd"/>
      <w:r w:rsidRPr="00D6144A">
        <w:rPr>
          <w:sz w:val="28"/>
          <w:szCs w:val="28"/>
        </w:rPr>
        <w:t xml:space="preserve"> </w:t>
      </w:r>
      <w:proofErr w:type="spellStart"/>
      <w:r w:rsidRPr="00D6144A">
        <w:rPr>
          <w:sz w:val="28"/>
          <w:szCs w:val="28"/>
        </w:rPr>
        <w:t>забороненою,а</w:t>
      </w:r>
      <w:proofErr w:type="spellEnd"/>
      <w:r w:rsidRPr="00D6144A">
        <w:rPr>
          <w:sz w:val="28"/>
          <w:szCs w:val="28"/>
        </w:rPr>
        <w:t xml:space="preserve"> тому й неактуальним об’єктом літературознавчого </w:t>
      </w:r>
      <w:proofErr w:type="spellStart"/>
      <w:r w:rsidRPr="00D6144A">
        <w:rPr>
          <w:sz w:val="28"/>
          <w:szCs w:val="28"/>
        </w:rPr>
        <w:t>аналізу,то</w:t>
      </w:r>
      <w:proofErr w:type="spellEnd"/>
      <w:r w:rsidRPr="00D6144A">
        <w:rPr>
          <w:sz w:val="28"/>
          <w:szCs w:val="28"/>
        </w:rPr>
        <w:t xml:space="preserve"> на межі тисячоліть і у </w:t>
      </w:r>
      <w:r w:rsidRPr="00D6144A">
        <w:rPr>
          <w:sz w:val="28"/>
          <w:szCs w:val="28"/>
          <w:lang w:val="en-US"/>
        </w:rPr>
        <w:t>XXI</w:t>
      </w:r>
      <w:r w:rsidRPr="00D6144A">
        <w:rPr>
          <w:sz w:val="28"/>
          <w:szCs w:val="28"/>
        </w:rPr>
        <w:t xml:space="preserve"> ст. набула цілком заслуженого резонансу.</w:t>
      </w:r>
    </w:p>
    <w:p w:rsidR="00BA6C50" w:rsidRPr="00D6144A" w:rsidRDefault="00BA6C50" w:rsidP="00BA6C50">
      <w:pPr>
        <w:tabs>
          <w:tab w:val="left" w:pos="-567"/>
        </w:tabs>
        <w:spacing w:after="0" w:line="360" w:lineRule="auto"/>
        <w:ind w:left="-850" w:right="-567"/>
        <w:rPr>
          <w:rFonts w:ascii="Times New Roman" w:hAnsi="Times New Roman" w:cs="Times New Roman"/>
          <w:sz w:val="28"/>
          <w:szCs w:val="28"/>
        </w:rPr>
      </w:pPr>
      <w:r w:rsidRPr="00137FA2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D6144A">
        <w:rPr>
          <w:rFonts w:ascii="Times New Roman" w:hAnsi="Times New Roman" w:cs="Times New Roman"/>
          <w:sz w:val="28"/>
          <w:szCs w:val="28"/>
        </w:rPr>
        <w:t xml:space="preserve">Естетично-філософська доктрина неокласицизму засадничо формувалася на традиціях світової культури: поетиці античності, класицизму, європейської поезії кінця ХІХ – початку </w:t>
      </w:r>
      <w:proofErr w:type="spellStart"/>
      <w:r w:rsidRPr="00D6144A">
        <w:rPr>
          <w:rFonts w:ascii="Times New Roman" w:hAnsi="Times New Roman" w:cs="Times New Roman"/>
          <w:sz w:val="28"/>
          <w:szCs w:val="28"/>
        </w:rPr>
        <w:t>ХХст</w:t>
      </w:r>
      <w:proofErr w:type="spellEnd"/>
      <w:r w:rsidRPr="00D6144A">
        <w:rPr>
          <w:rFonts w:ascii="Times New Roman" w:hAnsi="Times New Roman" w:cs="Times New Roman"/>
          <w:sz w:val="28"/>
          <w:szCs w:val="28"/>
        </w:rPr>
        <w:t>., що й зумовлює насиченість їхньої поезії класичними образами, мотивами і сюжетами. Д. Наливайко відзначає, що неокласики "були поетами культури – не в значенні її співців чи апологетів, а в тому, що культура є джерелом, ґрунтом і матеріалом їхньої творчості, що їхня творчість належить до цієї специфічної сфери, котра, будучи твором людського духу, розміщується над природою" [16:43].</w:t>
      </w:r>
    </w:p>
    <w:p w:rsidR="00BA6C50" w:rsidRPr="00D6144A" w:rsidRDefault="00BA6C50" w:rsidP="00BA6C50">
      <w:pPr>
        <w:tabs>
          <w:tab w:val="left" w:pos="-567"/>
        </w:tabs>
        <w:spacing w:after="0" w:line="360" w:lineRule="auto"/>
        <w:ind w:left="-850" w:right="-567"/>
        <w:rPr>
          <w:rFonts w:ascii="Times New Roman" w:hAnsi="Times New Roman" w:cs="Times New Roman"/>
          <w:sz w:val="28"/>
          <w:szCs w:val="28"/>
        </w:rPr>
      </w:pPr>
      <w:r w:rsidRPr="00D6144A">
        <w:rPr>
          <w:rFonts w:ascii="Times New Roman" w:hAnsi="Times New Roman" w:cs="Times New Roman"/>
          <w:sz w:val="28"/>
          <w:szCs w:val="28"/>
        </w:rPr>
        <w:t xml:space="preserve">Загальних проблем неокласицизму як поетичної школи торкалися </w:t>
      </w:r>
      <w:proofErr w:type="spellStart"/>
      <w:r w:rsidRPr="00D6144A">
        <w:rPr>
          <w:rFonts w:ascii="Times New Roman" w:hAnsi="Times New Roman" w:cs="Times New Roman"/>
          <w:sz w:val="28"/>
          <w:szCs w:val="28"/>
        </w:rPr>
        <w:t>В.Брюховецький</w:t>
      </w:r>
      <w:proofErr w:type="spellEnd"/>
      <w:r w:rsidRPr="00D6144A">
        <w:rPr>
          <w:rFonts w:ascii="Times New Roman" w:hAnsi="Times New Roman" w:cs="Times New Roman"/>
          <w:sz w:val="28"/>
          <w:szCs w:val="28"/>
        </w:rPr>
        <w:t xml:space="preserve">, В. </w:t>
      </w:r>
      <w:proofErr w:type="spellStart"/>
      <w:r w:rsidRPr="00D6144A">
        <w:rPr>
          <w:rFonts w:ascii="Times New Roman" w:hAnsi="Times New Roman" w:cs="Times New Roman"/>
          <w:sz w:val="28"/>
          <w:szCs w:val="28"/>
        </w:rPr>
        <w:t>Держакін</w:t>
      </w:r>
      <w:proofErr w:type="spellEnd"/>
      <w:r w:rsidRPr="00D6144A">
        <w:rPr>
          <w:rFonts w:ascii="Times New Roman" w:hAnsi="Times New Roman" w:cs="Times New Roman"/>
          <w:sz w:val="28"/>
          <w:szCs w:val="28"/>
        </w:rPr>
        <w:t xml:space="preserve">, І. </w:t>
      </w:r>
      <w:proofErr w:type="spellStart"/>
      <w:r w:rsidRPr="00D6144A">
        <w:rPr>
          <w:rFonts w:ascii="Times New Roman" w:hAnsi="Times New Roman" w:cs="Times New Roman"/>
          <w:sz w:val="28"/>
          <w:szCs w:val="28"/>
        </w:rPr>
        <w:t>Качуровський</w:t>
      </w:r>
      <w:proofErr w:type="spellEnd"/>
      <w:r w:rsidRPr="00D6144A">
        <w:rPr>
          <w:rFonts w:ascii="Times New Roman" w:hAnsi="Times New Roman" w:cs="Times New Roman"/>
          <w:sz w:val="28"/>
          <w:szCs w:val="28"/>
        </w:rPr>
        <w:t xml:space="preserve">, Ю. Ковалів, Г. Кочур, </w:t>
      </w:r>
      <w:proofErr w:type="spellStart"/>
      <w:r w:rsidRPr="00D6144A">
        <w:rPr>
          <w:rFonts w:ascii="Times New Roman" w:hAnsi="Times New Roman" w:cs="Times New Roman"/>
          <w:sz w:val="28"/>
          <w:szCs w:val="28"/>
        </w:rPr>
        <w:t>Л.Темченко</w:t>
      </w:r>
      <w:proofErr w:type="spellEnd"/>
      <w:r w:rsidRPr="00D6144A">
        <w:rPr>
          <w:rFonts w:ascii="Times New Roman" w:hAnsi="Times New Roman" w:cs="Times New Roman"/>
          <w:sz w:val="28"/>
          <w:szCs w:val="28"/>
        </w:rPr>
        <w:t>, Юрій Шерех, однак, самобутність неокласичної рецепції світових образів культури висвітлюється в їх працях лише принагідно. Своєрідність осмислення митцями "п’ятірного грона" образів, сюжетів, мотивів, їх трансформації у власний художній світ розглядалися і в студіях, окремо присвячених творчій спадщині того чи іншого неокласика.</w:t>
      </w:r>
    </w:p>
    <w:p w:rsidR="00BA6C50" w:rsidRPr="00D6144A" w:rsidRDefault="00BA6C50" w:rsidP="00BA6C50">
      <w:pPr>
        <w:tabs>
          <w:tab w:val="left" w:pos="-567"/>
        </w:tabs>
        <w:spacing w:after="0" w:line="360" w:lineRule="auto"/>
        <w:ind w:left="-850" w:right="-567"/>
        <w:rPr>
          <w:rFonts w:ascii="Times New Roman" w:hAnsi="Times New Roman" w:cs="Times New Roman"/>
          <w:sz w:val="28"/>
          <w:szCs w:val="28"/>
        </w:rPr>
      </w:pPr>
      <w:r w:rsidRPr="00D6144A">
        <w:rPr>
          <w:rFonts w:ascii="Times New Roman" w:hAnsi="Times New Roman" w:cs="Times New Roman"/>
          <w:sz w:val="28"/>
          <w:szCs w:val="28"/>
        </w:rPr>
        <w:t xml:space="preserve">Отже, </w:t>
      </w:r>
      <w:r w:rsidRPr="00D6144A">
        <w:rPr>
          <w:rFonts w:ascii="Times New Roman" w:hAnsi="Times New Roman" w:cs="Times New Roman"/>
          <w:b/>
          <w:bCs/>
          <w:sz w:val="28"/>
          <w:szCs w:val="28"/>
        </w:rPr>
        <w:t>актуальність</w:t>
      </w:r>
      <w:r w:rsidRPr="00D6144A">
        <w:rPr>
          <w:rFonts w:ascii="Times New Roman" w:hAnsi="Times New Roman" w:cs="Times New Roman"/>
          <w:sz w:val="28"/>
          <w:szCs w:val="28"/>
        </w:rPr>
        <w:t xml:space="preserve"> теми бакалаврської роботи зумовлена необхідністю системного, узагальнюючого осмислення творчості поетів з </w:t>
      </w:r>
      <w:proofErr w:type="spellStart"/>
      <w:r w:rsidRPr="00D6144A">
        <w:rPr>
          <w:rFonts w:ascii="Times New Roman" w:hAnsi="Times New Roman" w:cs="Times New Roman"/>
          <w:sz w:val="28"/>
          <w:szCs w:val="28"/>
        </w:rPr>
        <w:t>тематологічного</w:t>
      </w:r>
      <w:proofErr w:type="spellEnd"/>
      <w:r w:rsidRPr="00D6144A">
        <w:rPr>
          <w:rFonts w:ascii="Times New Roman" w:hAnsi="Times New Roman" w:cs="Times New Roman"/>
          <w:sz w:val="28"/>
          <w:szCs w:val="28"/>
        </w:rPr>
        <w:t xml:space="preserve"> погляду та спеціального вивчення своєрідності трансформації образів світової літератури в поетичному світі поетів-неокласиків.</w:t>
      </w:r>
    </w:p>
    <w:p w:rsidR="00BA6C50" w:rsidRPr="00D6144A" w:rsidRDefault="00BA6C50" w:rsidP="00BA6C50">
      <w:pPr>
        <w:tabs>
          <w:tab w:val="left" w:pos="-567"/>
        </w:tabs>
        <w:spacing w:after="0" w:line="360" w:lineRule="auto"/>
        <w:ind w:left="-850" w:right="-567"/>
        <w:rPr>
          <w:rFonts w:ascii="Times New Roman" w:hAnsi="Times New Roman" w:cs="Times New Roman"/>
          <w:sz w:val="28"/>
          <w:szCs w:val="28"/>
        </w:rPr>
      </w:pPr>
      <w:r w:rsidRPr="00D6144A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Мета роботи </w:t>
      </w:r>
      <w:r w:rsidRPr="00D6144A">
        <w:rPr>
          <w:rFonts w:ascii="Times New Roman" w:hAnsi="Times New Roman" w:cs="Times New Roman"/>
          <w:sz w:val="28"/>
          <w:szCs w:val="28"/>
        </w:rPr>
        <w:t xml:space="preserve">полягає у висвітлені ролі образів світової літератури, їх </w:t>
      </w:r>
      <w:proofErr w:type="spellStart"/>
      <w:r w:rsidRPr="00D6144A">
        <w:rPr>
          <w:rFonts w:ascii="Times New Roman" w:hAnsi="Times New Roman" w:cs="Times New Roman"/>
          <w:sz w:val="28"/>
          <w:szCs w:val="28"/>
        </w:rPr>
        <w:t>стилетворчої</w:t>
      </w:r>
      <w:proofErr w:type="spellEnd"/>
      <w:r w:rsidRPr="00D6144A">
        <w:rPr>
          <w:rFonts w:ascii="Times New Roman" w:hAnsi="Times New Roman" w:cs="Times New Roman"/>
          <w:sz w:val="28"/>
          <w:szCs w:val="28"/>
        </w:rPr>
        <w:t xml:space="preserve"> функції, визначенні типового і самобутнього в їх трактуванні неокласиками, систематизації образів різних генетичних груп, що сприяє конкретизації висновків, узагальнень щодо їхньої ролі у формуванні поетичного світу.</w:t>
      </w:r>
    </w:p>
    <w:p w:rsidR="00BA6C50" w:rsidRPr="00D6144A" w:rsidRDefault="00BA6C50" w:rsidP="00BA6C50">
      <w:pPr>
        <w:tabs>
          <w:tab w:val="left" w:pos="-567"/>
        </w:tabs>
        <w:spacing w:after="0" w:line="360" w:lineRule="auto"/>
        <w:ind w:left="-850" w:right="-567"/>
        <w:rPr>
          <w:rFonts w:ascii="Times New Roman" w:hAnsi="Times New Roman" w:cs="Times New Roman"/>
          <w:sz w:val="28"/>
          <w:szCs w:val="28"/>
        </w:rPr>
      </w:pPr>
      <w:r w:rsidRPr="00D6144A">
        <w:rPr>
          <w:rFonts w:ascii="Times New Roman" w:hAnsi="Times New Roman" w:cs="Times New Roman"/>
          <w:sz w:val="28"/>
          <w:szCs w:val="28"/>
        </w:rPr>
        <w:t xml:space="preserve">Реалізація поставленої мети передбачає розв’язання наступних </w:t>
      </w:r>
      <w:r w:rsidRPr="00D6144A">
        <w:rPr>
          <w:rFonts w:ascii="Times New Roman" w:hAnsi="Times New Roman" w:cs="Times New Roman"/>
          <w:b/>
          <w:bCs/>
          <w:sz w:val="28"/>
          <w:szCs w:val="28"/>
        </w:rPr>
        <w:t>завдань</w:t>
      </w:r>
      <w:r w:rsidRPr="00D6144A">
        <w:rPr>
          <w:rFonts w:ascii="Times New Roman" w:hAnsi="Times New Roman" w:cs="Times New Roman"/>
          <w:sz w:val="28"/>
          <w:szCs w:val="28"/>
        </w:rPr>
        <w:t>:</w:t>
      </w:r>
    </w:p>
    <w:p w:rsidR="00BA6C50" w:rsidRPr="00D6144A" w:rsidRDefault="00BA6C50" w:rsidP="00BA6C50">
      <w:pPr>
        <w:pStyle w:val="a4"/>
        <w:numPr>
          <w:ilvl w:val="0"/>
          <w:numId w:val="1"/>
        </w:numPr>
        <w:tabs>
          <w:tab w:val="clear" w:pos="1320"/>
          <w:tab w:val="left" w:pos="-567"/>
          <w:tab w:val="num" w:pos="600"/>
        </w:tabs>
        <w:suppressAutoHyphens/>
        <w:ind w:left="0" w:right="-283" w:firstLine="709"/>
        <w:jc w:val="left"/>
      </w:pPr>
      <w:r w:rsidRPr="00D6144A">
        <w:t>проведення класифікації образів світової літератури в поезії неокласиків</w:t>
      </w:r>
      <w:r w:rsidRPr="00D6144A">
        <w:sym w:font="Symbol" w:char="F03B"/>
      </w:r>
    </w:p>
    <w:p w:rsidR="00BA6C50" w:rsidRPr="00D6144A" w:rsidRDefault="00BA6C50" w:rsidP="00BA6C50">
      <w:pPr>
        <w:pStyle w:val="a4"/>
        <w:numPr>
          <w:ilvl w:val="0"/>
          <w:numId w:val="1"/>
        </w:numPr>
        <w:tabs>
          <w:tab w:val="clear" w:pos="1320"/>
          <w:tab w:val="left" w:pos="-567"/>
          <w:tab w:val="num" w:pos="600"/>
        </w:tabs>
        <w:suppressAutoHyphens/>
        <w:ind w:left="0" w:right="-283" w:firstLine="709"/>
        <w:jc w:val="left"/>
      </w:pPr>
      <w:r w:rsidRPr="00D6144A">
        <w:t>з’ясування самобутності трактування традиційної образності в поетичному світі поетів</w:t>
      </w:r>
      <w:r w:rsidRPr="00D6144A">
        <w:sym w:font="Symbol" w:char="F03B"/>
      </w:r>
    </w:p>
    <w:p w:rsidR="00BA6C50" w:rsidRPr="00D6144A" w:rsidRDefault="00BA6C50" w:rsidP="00BA6C50">
      <w:pPr>
        <w:pStyle w:val="a4"/>
        <w:numPr>
          <w:ilvl w:val="0"/>
          <w:numId w:val="1"/>
        </w:numPr>
        <w:tabs>
          <w:tab w:val="clear" w:pos="1320"/>
          <w:tab w:val="left" w:pos="-567"/>
          <w:tab w:val="num" w:pos="600"/>
        </w:tabs>
        <w:suppressAutoHyphens/>
        <w:ind w:left="0" w:right="-283" w:firstLine="709"/>
        <w:jc w:val="left"/>
      </w:pPr>
      <w:r w:rsidRPr="00D6144A">
        <w:rPr>
          <w:b/>
          <w:bCs/>
        </w:rPr>
        <w:t>Об’єктом дослідження</w:t>
      </w:r>
      <w:r w:rsidRPr="00D6144A">
        <w:t xml:space="preserve"> є поетична творчість неокласиків, літературно-критичні матеріали та наукові дослідження про творчість поетів.</w:t>
      </w:r>
    </w:p>
    <w:p w:rsidR="00BA6C50" w:rsidRPr="00D6144A" w:rsidRDefault="00BA6C50" w:rsidP="00BA6C50">
      <w:pPr>
        <w:pStyle w:val="a4"/>
        <w:tabs>
          <w:tab w:val="left" w:pos="-567"/>
        </w:tabs>
        <w:suppressAutoHyphens/>
        <w:ind w:right="-283" w:firstLine="709"/>
        <w:jc w:val="left"/>
      </w:pPr>
      <w:r w:rsidRPr="00D6144A">
        <w:rPr>
          <w:b/>
          <w:bCs/>
        </w:rPr>
        <w:t>Предметом дослідження</w:t>
      </w:r>
      <w:r w:rsidRPr="00D6144A">
        <w:t xml:space="preserve"> є образи світової літератури та літературні ремінісценції в поетичних творах неокласиків.</w:t>
      </w:r>
    </w:p>
    <w:p w:rsidR="00BA6C50" w:rsidRPr="00D6144A" w:rsidRDefault="00BA6C50" w:rsidP="00BA6C50">
      <w:pPr>
        <w:pStyle w:val="a4"/>
        <w:tabs>
          <w:tab w:val="left" w:pos="-567"/>
        </w:tabs>
        <w:suppressAutoHyphens/>
        <w:ind w:right="-283" w:firstLine="709"/>
        <w:jc w:val="left"/>
      </w:pPr>
      <w:r w:rsidRPr="00D6144A">
        <w:t xml:space="preserve">З-поміж </w:t>
      </w:r>
      <w:r w:rsidRPr="00D6144A">
        <w:rPr>
          <w:b/>
          <w:bCs/>
        </w:rPr>
        <w:t xml:space="preserve">методів дослідження </w:t>
      </w:r>
      <w:r w:rsidRPr="00D6144A">
        <w:t xml:space="preserve">у роботі застосовано </w:t>
      </w:r>
      <w:proofErr w:type="spellStart"/>
      <w:r w:rsidRPr="00D6144A">
        <w:t>інтертекстуальний</w:t>
      </w:r>
      <w:proofErr w:type="spellEnd"/>
      <w:r w:rsidRPr="00D6144A">
        <w:t xml:space="preserve"> підхід до інтерпретації художніх творів, а також методи порівняльного і систематичного аналізу літературних явищ.</w:t>
      </w:r>
    </w:p>
    <w:p w:rsidR="00BA6C50" w:rsidRPr="00D6144A" w:rsidRDefault="00BA6C50" w:rsidP="00BA6C50">
      <w:pPr>
        <w:pStyle w:val="a4"/>
        <w:tabs>
          <w:tab w:val="left" w:pos="-567"/>
        </w:tabs>
        <w:suppressAutoHyphens/>
        <w:ind w:right="-283" w:firstLine="709"/>
        <w:jc w:val="left"/>
      </w:pPr>
      <w:r w:rsidRPr="00D6144A">
        <w:rPr>
          <w:b/>
          <w:bCs/>
        </w:rPr>
        <w:t>Структура роботи:</w:t>
      </w:r>
      <w:r w:rsidRPr="00D6144A">
        <w:t xml:space="preserve"> бакалаврська робота складається зі вступу, двох розділів, висновків, списку використаної літератури.</w:t>
      </w:r>
    </w:p>
    <w:p w:rsidR="00BA6C50" w:rsidRPr="00D6144A" w:rsidRDefault="00BA6C50" w:rsidP="00BA6C50">
      <w:pPr>
        <w:pStyle w:val="a4"/>
        <w:tabs>
          <w:tab w:val="left" w:pos="-567"/>
        </w:tabs>
        <w:suppressAutoHyphens/>
        <w:ind w:right="-283" w:firstLine="709"/>
        <w:jc w:val="left"/>
      </w:pPr>
    </w:p>
    <w:p w:rsidR="00BA6C50" w:rsidRPr="00D6144A" w:rsidRDefault="00BA6C50" w:rsidP="00BA6C50">
      <w:pPr>
        <w:shd w:val="clear" w:color="auto" w:fill="FFFFFF"/>
        <w:tabs>
          <w:tab w:val="left" w:pos="-567"/>
        </w:tabs>
        <w:spacing w:before="120" w:after="120" w:line="360" w:lineRule="auto"/>
        <w:ind w:right="-283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11FEF" w:rsidRDefault="00011FEF"/>
    <w:p w:rsidR="00117E32" w:rsidRDefault="00117E32"/>
    <w:p w:rsidR="00117E32" w:rsidRDefault="00117E32"/>
    <w:p w:rsidR="00117E32" w:rsidRDefault="00117E32"/>
    <w:p w:rsidR="00117E32" w:rsidRDefault="00117E32"/>
    <w:p w:rsidR="00117E32" w:rsidRDefault="00117E32"/>
    <w:p w:rsidR="00117E32" w:rsidRDefault="00117E32"/>
    <w:p w:rsidR="00117E32" w:rsidRDefault="00117E32"/>
    <w:p w:rsidR="00117E32" w:rsidRDefault="00117E32"/>
    <w:p w:rsidR="00117E32" w:rsidRPr="00BD0892" w:rsidRDefault="00117E32" w:rsidP="00117E32">
      <w:pPr>
        <w:spacing w:line="360" w:lineRule="auto"/>
        <w:ind w:firstLine="567"/>
        <w:jc w:val="center"/>
        <w:rPr>
          <w:rFonts w:ascii="Times New Roman" w:hAnsi="Times New Roman" w:cs="Times New Roman"/>
          <w:b/>
          <w:iCs/>
          <w:sz w:val="28"/>
          <w:szCs w:val="28"/>
        </w:rPr>
      </w:pPr>
      <w:r w:rsidRPr="00BD0892">
        <w:rPr>
          <w:rFonts w:ascii="Times New Roman" w:hAnsi="Times New Roman" w:cs="Times New Roman"/>
          <w:b/>
          <w:iCs/>
          <w:sz w:val="28"/>
          <w:szCs w:val="28"/>
        </w:rPr>
        <w:lastRenderedPageBreak/>
        <w:t>ВИСНОВКИ</w:t>
      </w:r>
    </w:p>
    <w:p w:rsidR="00117E32" w:rsidRPr="004C2A2A" w:rsidRDefault="00117E32" w:rsidP="00117E32">
      <w:pPr>
        <w:pStyle w:val="a9"/>
        <w:spacing w:after="0" w:line="360" w:lineRule="auto"/>
        <w:ind w:firstLine="540"/>
        <w:jc w:val="both"/>
        <w:rPr>
          <w:sz w:val="28"/>
          <w:szCs w:val="28"/>
        </w:rPr>
      </w:pPr>
      <w:r w:rsidRPr="00D17347">
        <w:rPr>
          <w:sz w:val="28"/>
          <w:szCs w:val="28"/>
          <w:lang w:val="uk-UA"/>
        </w:rPr>
        <w:t xml:space="preserve">“Неокласичний” стиль М. Зерова, </w:t>
      </w:r>
      <w:r>
        <w:rPr>
          <w:sz w:val="28"/>
          <w:szCs w:val="28"/>
          <w:lang w:val="uk-UA"/>
        </w:rPr>
        <w:t>П. </w:t>
      </w:r>
      <w:proofErr w:type="spellStart"/>
      <w:r>
        <w:rPr>
          <w:sz w:val="28"/>
          <w:szCs w:val="28"/>
          <w:lang w:val="uk-UA"/>
        </w:rPr>
        <w:t>Филиповича</w:t>
      </w:r>
      <w:proofErr w:type="spellEnd"/>
      <w:r>
        <w:rPr>
          <w:sz w:val="28"/>
          <w:szCs w:val="28"/>
          <w:lang w:val="uk-UA"/>
        </w:rPr>
        <w:t xml:space="preserve">, </w:t>
      </w:r>
      <w:r w:rsidRPr="00D17347">
        <w:rPr>
          <w:sz w:val="28"/>
          <w:szCs w:val="28"/>
          <w:lang w:val="uk-UA"/>
        </w:rPr>
        <w:t>М. Драй-Хмари формувався на кращих традиціях світової та української культури, що знайшло відображення в поетичному доробку кожного з митців та в їхній мовотворчості.</w:t>
      </w:r>
    </w:p>
    <w:p w:rsidR="00117E32" w:rsidRDefault="00117E32" w:rsidP="00117E32">
      <w:pPr>
        <w:pStyle w:val="stanzaline"/>
        <w:shd w:val="clear" w:color="auto" w:fill="FFFFFF"/>
        <w:spacing w:before="45" w:beforeAutospacing="0" w:after="45" w:afterAutospacing="0" w:line="360" w:lineRule="auto"/>
        <w:ind w:right="45" w:firstLine="525"/>
        <w:contextualSpacing/>
        <w:jc w:val="both"/>
        <w:textAlignment w:val="top"/>
        <w:rPr>
          <w:b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Правильніше </w:t>
      </w:r>
      <w:proofErr w:type="spellStart"/>
      <w:r>
        <w:rPr>
          <w:sz w:val="28"/>
          <w:szCs w:val="28"/>
          <w:lang w:val="uk-UA"/>
        </w:rPr>
        <w:t>сказати,що</w:t>
      </w:r>
      <w:proofErr w:type="spellEnd"/>
      <w:r>
        <w:rPr>
          <w:sz w:val="28"/>
          <w:szCs w:val="28"/>
          <w:lang w:val="uk-UA"/>
        </w:rPr>
        <w:t xml:space="preserve"> М. Зеров та інші неокласики не </w:t>
      </w:r>
      <w:proofErr w:type="spellStart"/>
      <w:r>
        <w:rPr>
          <w:sz w:val="28"/>
          <w:szCs w:val="28"/>
          <w:lang w:val="uk-UA"/>
        </w:rPr>
        <w:t>відроджували,а</w:t>
      </w:r>
      <w:proofErr w:type="spellEnd"/>
      <w:r>
        <w:rPr>
          <w:sz w:val="28"/>
          <w:szCs w:val="28"/>
          <w:lang w:val="uk-UA"/>
        </w:rPr>
        <w:t xml:space="preserve"> послідовно і </w:t>
      </w:r>
      <w:proofErr w:type="spellStart"/>
      <w:r>
        <w:rPr>
          <w:sz w:val="28"/>
          <w:szCs w:val="28"/>
          <w:lang w:val="uk-UA"/>
        </w:rPr>
        <w:t>цілеспрямовано,програмово,вводили</w:t>
      </w:r>
      <w:proofErr w:type="spellEnd"/>
      <w:r>
        <w:rPr>
          <w:sz w:val="28"/>
          <w:szCs w:val="28"/>
          <w:lang w:val="uk-UA"/>
        </w:rPr>
        <w:t xml:space="preserve"> класичну традицію і класичні структури в рідну літературу. Вони були свідомі неповноти її консистенції і своєю творчою діяльністю прагнули її </w:t>
      </w:r>
      <w:proofErr w:type="spellStart"/>
      <w:r>
        <w:rPr>
          <w:sz w:val="28"/>
          <w:szCs w:val="28"/>
          <w:lang w:val="uk-UA"/>
        </w:rPr>
        <w:t>врівноважити,так</w:t>
      </w:r>
      <w:proofErr w:type="spellEnd"/>
      <w:r>
        <w:rPr>
          <w:sz w:val="28"/>
          <w:szCs w:val="28"/>
          <w:lang w:val="uk-UA"/>
        </w:rPr>
        <w:t xml:space="preserve"> би </w:t>
      </w:r>
      <w:proofErr w:type="spellStart"/>
      <w:r>
        <w:rPr>
          <w:sz w:val="28"/>
          <w:szCs w:val="28"/>
          <w:lang w:val="uk-UA"/>
        </w:rPr>
        <w:t>мовити,привести</w:t>
      </w:r>
      <w:proofErr w:type="spellEnd"/>
      <w:r>
        <w:rPr>
          <w:sz w:val="28"/>
          <w:szCs w:val="28"/>
          <w:lang w:val="uk-UA"/>
        </w:rPr>
        <w:t xml:space="preserve"> до європейської норми</w:t>
      </w:r>
      <w:r>
        <w:rPr>
          <w:bCs/>
          <w:sz w:val="28"/>
          <w:szCs w:val="28"/>
          <w:lang w:val="uk-UA"/>
        </w:rPr>
        <w:t>.</w:t>
      </w:r>
    </w:p>
    <w:p w:rsidR="00117E32" w:rsidRDefault="00117E32" w:rsidP="00117E32">
      <w:pPr>
        <w:pStyle w:val="stanzaline"/>
        <w:shd w:val="clear" w:color="auto" w:fill="FFFFFF"/>
        <w:spacing w:before="45" w:beforeAutospacing="0" w:after="45" w:afterAutospacing="0" w:line="360" w:lineRule="auto"/>
        <w:ind w:right="45" w:firstLine="525"/>
        <w:contextualSpacing/>
        <w:jc w:val="both"/>
        <w:textAlignment w:val="top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В</w:t>
      </w:r>
      <w:r w:rsidRPr="00AB6EDC">
        <w:rPr>
          <w:sz w:val="28"/>
          <w:szCs w:val="28"/>
          <w:shd w:val="clear" w:color="auto" w:fill="FFFFFF"/>
          <w:lang w:val="uk-UA"/>
        </w:rPr>
        <w:t xml:space="preserve"> українській літературі 20-х років ХХ століття складалася традиція “нової”, високої класики, що була запрограмована через універсальний художній стиль, базований на </w:t>
      </w:r>
      <w:proofErr w:type="spellStart"/>
      <w:r w:rsidRPr="00AB6EDC">
        <w:rPr>
          <w:sz w:val="28"/>
          <w:szCs w:val="28"/>
          <w:shd w:val="clear" w:color="auto" w:fill="FFFFFF"/>
          <w:lang w:val="uk-UA"/>
        </w:rPr>
        <w:t>ідейно</w:t>
      </w:r>
      <w:proofErr w:type="spellEnd"/>
      <w:r w:rsidRPr="00AB6EDC">
        <w:rPr>
          <w:sz w:val="28"/>
          <w:szCs w:val="28"/>
          <w:shd w:val="clear" w:color="auto" w:fill="FFFFFF"/>
          <w:lang w:val="uk-UA"/>
        </w:rPr>
        <w:t xml:space="preserve">-естетичних засадах класичної літератури, поєднати з ідейно-художньою системою модерної літератури. </w:t>
      </w:r>
    </w:p>
    <w:p w:rsidR="00117E32" w:rsidRDefault="00117E32" w:rsidP="00117E32">
      <w:pPr>
        <w:pStyle w:val="stanzaline"/>
        <w:shd w:val="clear" w:color="auto" w:fill="FFFFFF"/>
        <w:spacing w:before="45" w:beforeAutospacing="0" w:after="45" w:afterAutospacing="0" w:line="360" w:lineRule="auto"/>
        <w:ind w:right="45" w:firstLine="525"/>
        <w:contextualSpacing/>
        <w:jc w:val="both"/>
        <w:textAlignment w:val="top"/>
        <w:rPr>
          <w:rFonts w:eastAsia="Calibri"/>
          <w:sz w:val="28"/>
          <w:szCs w:val="28"/>
          <w:shd w:val="clear" w:color="auto" w:fill="FFFFFF"/>
          <w:lang w:val="uk-UA" w:eastAsia="en-US"/>
        </w:rPr>
      </w:pPr>
      <w:r w:rsidRPr="00AB6EDC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У </w:t>
      </w:r>
      <w:proofErr w:type="spellStart"/>
      <w:r w:rsidRPr="00AB6EDC">
        <w:rPr>
          <w:rFonts w:eastAsia="Calibri"/>
          <w:sz w:val="28"/>
          <w:szCs w:val="28"/>
          <w:shd w:val="clear" w:color="auto" w:fill="FFFFFF"/>
          <w:lang w:val="uk-UA" w:eastAsia="en-US"/>
        </w:rPr>
        <w:t>перебізі</w:t>
      </w:r>
      <w:proofErr w:type="spellEnd"/>
      <w:r w:rsidRPr="00AB6EDC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дослідження обґрунтовано звертання українських “неокласиків” до творчої практ</w:t>
      </w:r>
      <w:r>
        <w:rPr>
          <w:rFonts w:eastAsia="Calibri"/>
          <w:sz w:val="28"/>
          <w:szCs w:val="28"/>
          <w:shd w:val="clear" w:color="auto" w:fill="FFFFFF"/>
          <w:lang w:val="uk-UA" w:eastAsia="en-US"/>
        </w:rPr>
        <w:t>ики поетів французької “Плеяди”.</w:t>
      </w:r>
    </w:p>
    <w:p w:rsidR="00117E32" w:rsidRPr="00AB6EDC" w:rsidRDefault="00117E32" w:rsidP="00117E32">
      <w:pPr>
        <w:pStyle w:val="stanzaline"/>
        <w:shd w:val="clear" w:color="auto" w:fill="FFFFFF"/>
        <w:spacing w:before="45" w:beforeAutospacing="0" w:after="45" w:afterAutospacing="0" w:line="360" w:lineRule="auto"/>
        <w:ind w:right="45" w:firstLine="525"/>
        <w:contextualSpacing/>
        <w:jc w:val="both"/>
        <w:textAlignment w:val="top"/>
        <w:rPr>
          <w:rFonts w:eastAsia="Calibri"/>
          <w:sz w:val="28"/>
          <w:szCs w:val="28"/>
          <w:shd w:val="clear" w:color="auto" w:fill="FFFFFF"/>
          <w:lang w:val="uk-UA" w:eastAsia="en-US"/>
        </w:rPr>
      </w:pPr>
      <w:r w:rsidRPr="00AB6EDC">
        <w:rPr>
          <w:rFonts w:eastAsia="Calibri"/>
          <w:sz w:val="28"/>
          <w:szCs w:val="28"/>
          <w:shd w:val="clear" w:color="auto" w:fill="FFFFFF"/>
          <w:lang w:val="uk-UA" w:eastAsia="en-US"/>
        </w:rPr>
        <w:t>Поряд з цим простежено заглиблення “неокласиків” у власне поетичні візії та предметні образи, що дозволило встановити співзвучність з наста</w:t>
      </w:r>
      <w:r>
        <w:rPr>
          <w:rFonts w:eastAsia="Calibri"/>
          <w:sz w:val="28"/>
          <w:szCs w:val="28"/>
          <w:shd w:val="clear" w:color="auto" w:fill="FFFFFF"/>
          <w:lang w:val="uk-UA" w:eastAsia="en-US"/>
        </w:rPr>
        <w:t>новами французьких “парнасців”</w:t>
      </w:r>
      <w:r w:rsidRPr="00AB6EDC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. Присутність високого мистецтва у “неокласиків” та їх причетність до ідеї “чистого мистецтва” </w:t>
      </w:r>
      <w:proofErr w:type="spellStart"/>
      <w:r w:rsidRPr="00AB6EDC">
        <w:rPr>
          <w:rFonts w:eastAsia="Calibri"/>
          <w:sz w:val="28"/>
          <w:szCs w:val="28"/>
          <w:shd w:val="clear" w:color="auto" w:fill="FFFFFF"/>
          <w:lang w:val="uk-UA" w:eastAsia="en-US"/>
        </w:rPr>
        <w:t>осмислено</w:t>
      </w:r>
      <w:proofErr w:type="spellEnd"/>
      <w:r w:rsidRPr="00AB6EDC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через довершену поетичну форму,</w:t>
      </w:r>
      <w:r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естетично ефективну та не заанг</w:t>
      </w:r>
      <w:r w:rsidRPr="00AB6EDC">
        <w:rPr>
          <w:rFonts w:eastAsia="Calibri"/>
          <w:sz w:val="28"/>
          <w:szCs w:val="28"/>
          <w:shd w:val="clear" w:color="auto" w:fill="FFFFFF"/>
          <w:lang w:val="uk-UA" w:eastAsia="en-US"/>
        </w:rPr>
        <w:t>ажовану панівною ідеологією. </w:t>
      </w:r>
    </w:p>
    <w:p w:rsidR="00117E32" w:rsidRDefault="00117E32" w:rsidP="00117E32">
      <w:pPr>
        <w:pStyle w:val="stanzaline"/>
        <w:shd w:val="clear" w:color="auto" w:fill="FFFFFF"/>
        <w:spacing w:before="45" w:beforeAutospacing="0" w:after="45" w:afterAutospacing="0" w:line="360" w:lineRule="auto"/>
        <w:ind w:right="45" w:firstLine="525"/>
        <w:contextualSpacing/>
        <w:jc w:val="both"/>
        <w:textAlignment w:val="top"/>
        <w:rPr>
          <w:sz w:val="28"/>
          <w:szCs w:val="28"/>
          <w:shd w:val="clear" w:color="auto" w:fill="FFFFFF"/>
          <w:lang w:val="uk-UA"/>
        </w:rPr>
      </w:pPr>
      <w:r w:rsidRPr="00AB6EDC">
        <w:rPr>
          <w:sz w:val="28"/>
          <w:szCs w:val="28"/>
          <w:shd w:val="clear" w:color="auto" w:fill="FFFFFF"/>
          <w:lang w:val="uk-UA"/>
        </w:rPr>
        <w:t xml:space="preserve">В аналізі </w:t>
      </w:r>
      <w:proofErr w:type="spellStart"/>
      <w:r w:rsidRPr="00AB6EDC">
        <w:rPr>
          <w:sz w:val="28"/>
          <w:szCs w:val="28"/>
          <w:shd w:val="clear" w:color="auto" w:fill="FFFFFF"/>
          <w:lang w:val="uk-UA"/>
        </w:rPr>
        <w:t>генези</w:t>
      </w:r>
      <w:proofErr w:type="spellEnd"/>
      <w:r w:rsidRPr="00AB6EDC">
        <w:rPr>
          <w:sz w:val="28"/>
          <w:szCs w:val="28"/>
          <w:shd w:val="clear" w:color="auto" w:fill="FFFFFF"/>
          <w:lang w:val="uk-UA"/>
        </w:rPr>
        <w:t xml:space="preserve"> української “неокласики” і специфіки формування індивідуальної творчої манери </w:t>
      </w:r>
      <w:proofErr w:type="spellStart"/>
      <w:r w:rsidRPr="00AB6EDC">
        <w:rPr>
          <w:sz w:val="28"/>
          <w:szCs w:val="28"/>
          <w:shd w:val="clear" w:color="auto" w:fill="FFFFFF"/>
          <w:lang w:val="uk-UA"/>
        </w:rPr>
        <w:t>М.Драй</w:t>
      </w:r>
      <w:proofErr w:type="spellEnd"/>
      <w:r w:rsidRPr="00AB6EDC">
        <w:rPr>
          <w:sz w:val="28"/>
          <w:szCs w:val="28"/>
          <w:shd w:val="clear" w:color="auto" w:fill="FFFFFF"/>
          <w:lang w:val="uk-UA"/>
        </w:rPr>
        <w:t xml:space="preserve">-Хмари з’ясовано генетико-типологічний контекст. </w:t>
      </w:r>
      <w:r>
        <w:rPr>
          <w:sz w:val="28"/>
          <w:szCs w:val="28"/>
          <w:shd w:val="clear" w:color="auto" w:fill="FFFFFF"/>
          <w:lang w:val="uk-UA"/>
        </w:rPr>
        <w:t xml:space="preserve">Передусім у бакалаврській роботі </w:t>
      </w:r>
      <w:r w:rsidRPr="00AB6EDC">
        <w:rPr>
          <w:sz w:val="28"/>
          <w:szCs w:val="28"/>
          <w:shd w:val="clear" w:color="auto" w:fill="FFFFFF"/>
          <w:lang w:val="uk-UA"/>
        </w:rPr>
        <w:t>зазначено, що античний тип мислення й антична філософія стали для київських “неокласиків” орієнтиром культурного ренесансу, оптимальним засобом реалізації їх поетичного бачення світу.</w:t>
      </w:r>
    </w:p>
    <w:p w:rsidR="00117E32" w:rsidRPr="008A5197" w:rsidRDefault="00117E32" w:rsidP="00117E32">
      <w:pPr>
        <w:pStyle w:val="stanzaline"/>
        <w:shd w:val="clear" w:color="auto" w:fill="FFFFFF"/>
        <w:spacing w:before="45" w:beforeAutospacing="0" w:after="45" w:afterAutospacing="0" w:line="360" w:lineRule="auto"/>
        <w:ind w:left="45" w:right="45" w:firstLine="480"/>
        <w:contextualSpacing/>
        <w:jc w:val="center"/>
        <w:textAlignment w:val="top"/>
        <w:rPr>
          <w:b/>
          <w:bCs/>
          <w:color w:val="000000" w:themeColor="text1"/>
          <w:sz w:val="28"/>
          <w:szCs w:val="28"/>
          <w:lang w:val="uk-UA"/>
        </w:rPr>
      </w:pPr>
      <w:r w:rsidRPr="008A5197">
        <w:rPr>
          <w:b/>
          <w:bCs/>
          <w:color w:val="000000" w:themeColor="text1"/>
          <w:sz w:val="28"/>
          <w:szCs w:val="28"/>
          <w:lang w:val="uk-UA"/>
        </w:rPr>
        <w:t>Микола Зеров</w:t>
      </w:r>
    </w:p>
    <w:p w:rsidR="00117E32" w:rsidRPr="008A5197" w:rsidRDefault="00117E32" w:rsidP="00117E32">
      <w:pPr>
        <w:spacing w:line="360" w:lineRule="auto"/>
        <w:ind w:firstLine="708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>В  його творах</w:t>
      </w:r>
      <w:r w:rsidRPr="0054781D">
        <w:rPr>
          <w:rFonts w:ascii="Times New Roman" w:eastAsia="Times New Roman" w:hAnsi="Times New Roman"/>
          <w:sz w:val="28"/>
          <w:szCs w:val="28"/>
          <w:lang w:eastAsia="ru-RU"/>
        </w:rPr>
        <w:t xml:space="preserve"> порушується тема долі митця, краси в грізну добу лихоліття, коли люди черствіють, забув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аючи вічні духовні цінності. Тво</w:t>
      </w:r>
      <w:r w:rsidRPr="0054781D">
        <w:rPr>
          <w:rFonts w:ascii="Times New Roman" w:eastAsia="Times New Roman" w:hAnsi="Times New Roman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и будую</w:t>
      </w:r>
      <w:r w:rsidRPr="0054781D">
        <w:rPr>
          <w:rFonts w:ascii="Times New Roman" w:eastAsia="Times New Roman" w:hAnsi="Times New Roman"/>
          <w:sz w:val="28"/>
          <w:szCs w:val="28"/>
          <w:lang w:eastAsia="ru-RU"/>
        </w:rPr>
        <w:t>ться на опозиції: високій культурі протиставляється дикість, варварство, які митець бачив не тільки у добу античності, а й у тогочасній дійсності. Тому радянська критика зрозуміла сонет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и</w:t>
      </w:r>
      <w:r w:rsidRPr="0054781D">
        <w:rPr>
          <w:rFonts w:ascii="Times New Roman" w:eastAsia="Times New Roman" w:hAnsi="Times New Roman"/>
          <w:sz w:val="28"/>
          <w:szCs w:val="28"/>
          <w:lang w:eastAsia="ru-RU"/>
        </w:rPr>
        <w:t xml:space="preserve"> як натяк на більшовиків, які окупували Україну й розбуджували в масах інстинкти руйнування, варварства. Це й стало причиною переслідувань поета.</w:t>
      </w:r>
    </w:p>
    <w:p w:rsidR="00117E32" w:rsidRPr="00E15E42" w:rsidRDefault="00117E32" w:rsidP="00117E32">
      <w:pPr>
        <w:pStyle w:val="stanzaline"/>
        <w:shd w:val="clear" w:color="auto" w:fill="FFFFFF"/>
        <w:spacing w:before="45" w:beforeAutospacing="0" w:after="45" w:afterAutospacing="0" w:line="360" w:lineRule="auto"/>
        <w:ind w:left="45" w:right="45" w:firstLine="480"/>
        <w:contextualSpacing/>
        <w:jc w:val="center"/>
        <w:textAlignment w:val="top"/>
        <w:rPr>
          <w:b/>
          <w:bCs/>
          <w:color w:val="000000" w:themeColor="text1"/>
          <w:sz w:val="28"/>
          <w:szCs w:val="28"/>
          <w:lang w:val="uk-UA"/>
        </w:rPr>
      </w:pPr>
      <w:r w:rsidRPr="00E15E42">
        <w:rPr>
          <w:b/>
          <w:bCs/>
          <w:color w:val="000000" w:themeColor="text1"/>
          <w:sz w:val="28"/>
          <w:szCs w:val="28"/>
          <w:lang w:val="uk-UA"/>
        </w:rPr>
        <w:t>Драй-Хмара</w:t>
      </w:r>
    </w:p>
    <w:p w:rsidR="00117E32" w:rsidRPr="00E15E42" w:rsidRDefault="00117E32" w:rsidP="00117E32">
      <w:pPr>
        <w:shd w:val="clear" w:color="auto" w:fill="FFFFFF"/>
        <w:spacing w:before="120" w:after="12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BD5EF7">
        <w:rPr>
          <w:rFonts w:ascii="Times New Roman" w:hAnsi="Times New Roman"/>
          <w:sz w:val="28"/>
          <w:szCs w:val="28"/>
          <w:shd w:val="clear" w:color="auto" w:fill="FFFFFF"/>
        </w:rPr>
        <w:t xml:space="preserve">У роботі зроблено висновок про те, що весь </w:t>
      </w:r>
      <w:proofErr w:type="spellStart"/>
      <w:r w:rsidRPr="00BD5EF7">
        <w:rPr>
          <w:rFonts w:ascii="Times New Roman" w:hAnsi="Times New Roman"/>
          <w:sz w:val="28"/>
          <w:szCs w:val="28"/>
          <w:shd w:val="clear" w:color="auto" w:fill="FFFFFF"/>
        </w:rPr>
        <w:t>універсум</w:t>
      </w:r>
      <w:proofErr w:type="spellEnd"/>
      <w:r w:rsidRPr="00BD5EF7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збірок </w:t>
      </w:r>
      <w:proofErr w:type="spellStart"/>
      <w:r w:rsidRPr="00BD5EF7">
        <w:rPr>
          <w:rFonts w:ascii="Times New Roman" w:hAnsi="Times New Roman"/>
          <w:sz w:val="28"/>
          <w:szCs w:val="28"/>
          <w:shd w:val="clear" w:color="auto" w:fill="FFFFFF"/>
        </w:rPr>
        <w:t>М.Драй</w:t>
      </w:r>
      <w:proofErr w:type="spellEnd"/>
      <w:r w:rsidRPr="00BD5EF7">
        <w:rPr>
          <w:rFonts w:ascii="Times New Roman" w:hAnsi="Times New Roman"/>
          <w:sz w:val="28"/>
          <w:szCs w:val="28"/>
          <w:shd w:val="clear" w:color="auto" w:fill="FFFFFF"/>
        </w:rPr>
        <w:t>-Хмари постає в чотирьох природних стихіях: земля і повітря (“</w:t>
      </w:r>
      <w:r w:rsidRPr="00BD5EF7">
        <w:rPr>
          <w:rFonts w:ascii="Times New Roman" w:hAnsi="Times New Roman"/>
          <w:iCs/>
          <w:sz w:val="28"/>
          <w:szCs w:val="28"/>
          <w:shd w:val="clear" w:color="auto" w:fill="FFFFFF"/>
        </w:rPr>
        <w:t>поволі прокидався степ</w:t>
      </w:r>
      <w:r w:rsidRPr="00BD5EF7">
        <w:rPr>
          <w:rFonts w:ascii="Times New Roman" w:hAnsi="Times New Roman"/>
          <w:sz w:val="28"/>
          <w:szCs w:val="28"/>
          <w:shd w:val="clear" w:color="auto" w:fill="FFFFFF"/>
        </w:rPr>
        <w:t>/ </w:t>
      </w:r>
      <w:r w:rsidRPr="00BD5EF7">
        <w:rPr>
          <w:rFonts w:ascii="Times New Roman" w:hAnsi="Times New Roman"/>
          <w:iCs/>
          <w:sz w:val="28"/>
          <w:szCs w:val="28"/>
          <w:shd w:val="clear" w:color="auto" w:fill="FFFFFF"/>
        </w:rPr>
        <w:t>і оживав</w:t>
      </w:r>
      <w:r w:rsidRPr="00BD5EF7">
        <w:rPr>
          <w:rFonts w:ascii="Times New Roman" w:hAnsi="Times New Roman"/>
          <w:sz w:val="28"/>
          <w:szCs w:val="28"/>
          <w:shd w:val="clear" w:color="auto" w:fill="FFFFFF"/>
        </w:rPr>
        <w:t>, / </w:t>
      </w:r>
      <w:r w:rsidRPr="00BD5EF7">
        <w:rPr>
          <w:rFonts w:ascii="Times New Roman" w:hAnsi="Times New Roman"/>
          <w:iCs/>
          <w:sz w:val="28"/>
          <w:szCs w:val="28"/>
          <w:shd w:val="clear" w:color="auto" w:fill="FFFFFF"/>
        </w:rPr>
        <w:t>і дихав кожним</w:t>
      </w:r>
      <w:r w:rsidRPr="00BD5EF7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BD5EF7">
        <w:rPr>
          <w:rFonts w:ascii="Times New Roman" w:hAnsi="Times New Roman"/>
          <w:iCs/>
          <w:sz w:val="28"/>
          <w:szCs w:val="28"/>
          <w:shd w:val="clear" w:color="auto" w:fill="FFFFFF"/>
        </w:rPr>
        <w:t>колоском</w:t>
      </w:r>
      <w:r w:rsidRPr="00BD5EF7">
        <w:rPr>
          <w:rFonts w:ascii="Times New Roman" w:hAnsi="Times New Roman"/>
          <w:sz w:val="28"/>
          <w:szCs w:val="28"/>
          <w:shd w:val="clear" w:color="auto" w:fill="FFFFFF"/>
        </w:rPr>
        <w:t> / </w:t>
      </w:r>
      <w:r w:rsidRPr="00BD5EF7">
        <w:rPr>
          <w:rFonts w:ascii="Times New Roman" w:hAnsi="Times New Roman"/>
          <w:iCs/>
          <w:sz w:val="28"/>
          <w:szCs w:val="28"/>
          <w:shd w:val="clear" w:color="auto" w:fill="FFFFFF"/>
        </w:rPr>
        <w:t>і кожною билинкою малою</w:t>
      </w:r>
      <w:r w:rsidRPr="00BD5EF7">
        <w:rPr>
          <w:rFonts w:ascii="Times New Roman" w:hAnsi="Times New Roman"/>
          <w:sz w:val="28"/>
          <w:szCs w:val="28"/>
          <w:shd w:val="clear" w:color="auto" w:fill="FFFFFF"/>
        </w:rPr>
        <w:t>, / </w:t>
      </w:r>
      <w:r w:rsidRPr="00BD5EF7">
        <w:rPr>
          <w:rFonts w:ascii="Times New Roman" w:hAnsi="Times New Roman"/>
          <w:iCs/>
          <w:sz w:val="28"/>
          <w:szCs w:val="28"/>
          <w:shd w:val="clear" w:color="auto" w:fill="FFFFFF"/>
        </w:rPr>
        <w:t>сповняючи повітря ранкове</w:t>
      </w:r>
      <w:r w:rsidRPr="00BD5EF7">
        <w:rPr>
          <w:rFonts w:ascii="Times New Roman" w:hAnsi="Times New Roman"/>
          <w:sz w:val="28"/>
          <w:szCs w:val="28"/>
          <w:shd w:val="clear" w:color="auto" w:fill="FFFFFF"/>
        </w:rPr>
        <w:t> / </w:t>
      </w:r>
      <w:r w:rsidRPr="00BD5EF7">
        <w:rPr>
          <w:rFonts w:ascii="Times New Roman" w:hAnsi="Times New Roman"/>
          <w:iCs/>
          <w:sz w:val="28"/>
          <w:szCs w:val="28"/>
          <w:shd w:val="clear" w:color="auto" w:fill="FFFFFF"/>
        </w:rPr>
        <w:t>медовим</w:t>
      </w:r>
      <w:r w:rsidRPr="00BD5EF7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BD5EF7">
        <w:rPr>
          <w:rFonts w:ascii="Times New Roman" w:hAnsi="Times New Roman"/>
          <w:iCs/>
          <w:sz w:val="28"/>
          <w:szCs w:val="28"/>
          <w:shd w:val="clear" w:color="auto" w:fill="FFFFFF"/>
        </w:rPr>
        <w:t>свіжим духом</w:t>
      </w:r>
      <w:r w:rsidRPr="00BD5EF7">
        <w:rPr>
          <w:rFonts w:ascii="Times New Roman" w:hAnsi="Times New Roman"/>
          <w:sz w:val="28"/>
          <w:szCs w:val="28"/>
          <w:shd w:val="clear" w:color="auto" w:fill="FFFFFF"/>
        </w:rPr>
        <w:t>”); вода (“</w:t>
      </w:r>
      <w:r w:rsidRPr="00BD5EF7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>бо вода зцілюща сохлий корінь</w:t>
      </w:r>
      <w:r w:rsidRPr="00BD5EF7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BD5EF7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>зросить</w:t>
      </w:r>
      <w:r w:rsidRPr="00BD5EF7">
        <w:rPr>
          <w:rFonts w:ascii="Times New Roman" w:hAnsi="Times New Roman"/>
          <w:sz w:val="28"/>
          <w:szCs w:val="28"/>
          <w:shd w:val="clear" w:color="auto" w:fill="FFFFFF"/>
        </w:rPr>
        <w:t>”) і вогонь (“</w:t>
      </w:r>
      <w:proofErr w:type="spellStart"/>
      <w:r w:rsidRPr="00BD5EF7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>жовтожарні</w:t>
      </w:r>
      <w:proofErr w:type="spellEnd"/>
      <w:r w:rsidRPr="00BD5EF7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 xml:space="preserve"> там горять заграви</w:t>
      </w:r>
      <w:r w:rsidRPr="00BD5EF7">
        <w:rPr>
          <w:rFonts w:ascii="Times New Roman" w:hAnsi="Times New Roman"/>
          <w:sz w:val="28"/>
          <w:szCs w:val="28"/>
          <w:shd w:val="clear" w:color="auto" w:fill="FFFFFF"/>
        </w:rPr>
        <w:t xml:space="preserve">”). </w:t>
      </w:r>
    </w:p>
    <w:p w:rsidR="00117E32" w:rsidRDefault="00117E32" w:rsidP="00117E32">
      <w:pPr>
        <w:shd w:val="clear" w:color="auto" w:fill="FFFFFF"/>
        <w:spacing w:before="120" w:after="12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BD5EF7">
        <w:rPr>
          <w:rFonts w:ascii="Times New Roman" w:hAnsi="Times New Roman"/>
          <w:sz w:val="28"/>
          <w:szCs w:val="28"/>
          <w:shd w:val="clear" w:color="auto" w:fill="FFFFFF"/>
        </w:rPr>
        <w:t xml:space="preserve">Саме так розумівся </w:t>
      </w:r>
      <w:proofErr w:type="spellStart"/>
      <w:r w:rsidRPr="00BD5EF7">
        <w:rPr>
          <w:rFonts w:ascii="Times New Roman" w:hAnsi="Times New Roman"/>
          <w:sz w:val="28"/>
          <w:szCs w:val="28"/>
          <w:shd w:val="clear" w:color="auto" w:fill="FFFFFF"/>
        </w:rPr>
        <w:t>універсум</w:t>
      </w:r>
      <w:proofErr w:type="spellEnd"/>
      <w:r w:rsidRPr="00BD5EF7">
        <w:rPr>
          <w:rFonts w:ascii="Times New Roman" w:hAnsi="Times New Roman"/>
          <w:sz w:val="28"/>
          <w:szCs w:val="28"/>
          <w:shd w:val="clear" w:color="auto" w:fill="FFFFFF"/>
        </w:rPr>
        <w:t xml:space="preserve"> в античній, передусім у грецькій натурфілософії. Теза про чотири “першоелементи” світу також є “засновком емблематичної поезії” (</w:t>
      </w:r>
      <w:proofErr w:type="spellStart"/>
      <w:r w:rsidRPr="00BD5EF7">
        <w:rPr>
          <w:rFonts w:ascii="Times New Roman" w:hAnsi="Times New Roman"/>
          <w:sz w:val="28"/>
          <w:szCs w:val="28"/>
          <w:shd w:val="clear" w:color="auto" w:fill="FFFFFF"/>
        </w:rPr>
        <w:t>Л.Ушкалов</w:t>
      </w:r>
      <w:proofErr w:type="spellEnd"/>
      <w:r w:rsidRPr="00BD5EF7">
        <w:rPr>
          <w:rFonts w:ascii="Times New Roman" w:hAnsi="Times New Roman"/>
          <w:sz w:val="28"/>
          <w:szCs w:val="28"/>
          <w:shd w:val="clear" w:color="auto" w:fill="FFFFFF"/>
        </w:rPr>
        <w:t xml:space="preserve">) української барокової літератури. Цей факт дозволяє резюмувати: </w:t>
      </w:r>
      <w:proofErr w:type="spellStart"/>
      <w:r w:rsidRPr="00BD5EF7">
        <w:rPr>
          <w:rFonts w:ascii="Times New Roman" w:hAnsi="Times New Roman"/>
          <w:sz w:val="28"/>
          <w:szCs w:val="28"/>
          <w:shd w:val="clear" w:color="auto" w:fill="FFFFFF"/>
        </w:rPr>
        <w:t>М.Драй</w:t>
      </w:r>
      <w:proofErr w:type="spellEnd"/>
      <w:r w:rsidRPr="00BD5EF7">
        <w:rPr>
          <w:rFonts w:ascii="Times New Roman" w:hAnsi="Times New Roman"/>
          <w:sz w:val="28"/>
          <w:szCs w:val="28"/>
          <w:shd w:val="clear" w:color="auto" w:fill="FFFFFF"/>
        </w:rPr>
        <w:t>-Хмара розробляв античні традиції на національному ґрунті.</w:t>
      </w:r>
    </w:p>
    <w:p w:rsidR="00117E32" w:rsidRPr="008A5197" w:rsidRDefault="00117E32" w:rsidP="00117E32">
      <w:pPr>
        <w:shd w:val="clear" w:color="auto" w:fill="FFFFFF"/>
        <w:spacing w:before="120" w:after="120" w:line="360" w:lineRule="auto"/>
        <w:ind w:firstLine="708"/>
        <w:contextualSpacing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  <w:r w:rsidRPr="008A5197"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Павло </w:t>
      </w:r>
      <w:proofErr w:type="spellStart"/>
      <w:r w:rsidRPr="008A5197">
        <w:rPr>
          <w:rFonts w:ascii="Times New Roman" w:hAnsi="Times New Roman"/>
          <w:b/>
          <w:sz w:val="28"/>
          <w:szCs w:val="28"/>
          <w:shd w:val="clear" w:color="auto" w:fill="FFFFFF"/>
        </w:rPr>
        <w:t>Филипович</w:t>
      </w:r>
      <w:proofErr w:type="spellEnd"/>
    </w:p>
    <w:p w:rsidR="00117E32" w:rsidRPr="0054781D" w:rsidRDefault="00117E32" w:rsidP="00117E32">
      <w:pPr>
        <w:spacing w:line="360" w:lineRule="auto"/>
        <w:ind w:firstLine="708"/>
        <w:contextualSpacing/>
        <w:rPr>
          <w:rFonts w:ascii="Times New Roman" w:hAnsi="Times New Roman"/>
          <w:sz w:val="28"/>
          <w:szCs w:val="28"/>
        </w:rPr>
      </w:pPr>
      <w:r w:rsidRPr="0054781D">
        <w:rPr>
          <w:rFonts w:ascii="Times New Roman" w:hAnsi="Times New Roman"/>
          <w:sz w:val="28"/>
          <w:szCs w:val="28"/>
        </w:rPr>
        <w:t xml:space="preserve">Тогочасна пролетарська постанова полягала у тому, щоб зображати конкретну людину – шахтаря, будівника, цегляра, як у Рильського. Що ж до творів </w:t>
      </w:r>
      <w:proofErr w:type="spellStart"/>
      <w:r w:rsidRPr="0054781D">
        <w:rPr>
          <w:rFonts w:ascii="Times New Roman" w:hAnsi="Times New Roman"/>
          <w:sz w:val="28"/>
          <w:szCs w:val="28"/>
        </w:rPr>
        <w:t>Филиповича</w:t>
      </w:r>
      <w:proofErr w:type="spellEnd"/>
      <w:r w:rsidRPr="0054781D">
        <w:rPr>
          <w:rFonts w:ascii="Times New Roman" w:hAnsi="Times New Roman"/>
          <w:sz w:val="28"/>
          <w:szCs w:val="28"/>
        </w:rPr>
        <w:t>, то його герої постають переважно, як образ узагальнений і вічний, до якого тягнуться усі роздуми поета.</w:t>
      </w:r>
    </w:p>
    <w:p w:rsidR="00117E32" w:rsidRPr="0054781D" w:rsidRDefault="00117E32" w:rsidP="00117E32">
      <w:pPr>
        <w:shd w:val="clear" w:color="auto" w:fill="FFFFFF"/>
        <w:spacing w:before="100" w:beforeAutospacing="1" w:after="100" w:afterAutospacing="1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54781D">
        <w:rPr>
          <w:rFonts w:ascii="Times New Roman" w:hAnsi="Times New Roman"/>
          <w:sz w:val="28"/>
          <w:szCs w:val="28"/>
        </w:rPr>
        <w:t xml:space="preserve">Для його світобачення характерним є універсалізм, нахил до космічних </w:t>
      </w:r>
      <w:proofErr w:type="spellStart"/>
      <w:r w:rsidRPr="0054781D">
        <w:rPr>
          <w:rFonts w:ascii="Times New Roman" w:hAnsi="Times New Roman"/>
          <w:sz w:val="28"/>
          <w:szCs w:val="28"/>
        </w:rPr>
        <w:t>візій</w:t>
      </w:r>
      <w:proofErr w:type="spellEnd"/>
      <w:r w:rsidRPr="0054781D">
        <w:rPr>
          <w:rFonts w:ascii="Times New Roman" w:hAnsi="Times New Roman"/>
          <w:sz w:val="28"/>
          <w:szCs w:val="28"/>
        </w:rPr>
        <w:t xml:space="preserve"> і диких стихій, захоплень безмежним українським степом. </w:t>
      </w:r>
    </w:p>
    <w:p w:rsidR="00117E32" w:rsidRPr="0054781D" w:rsidRDefault="00117E32" w:rsidP="00117E32">
      <w:p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54781D">
        <w:rPr>
          <w:rFonts w:ascii="Times New Roman" w:hAnsi="Times New Roman"/>
          <w:sz w:val="28"/>
          <w:szCs w:val="28"/>
        </w:rPr>
        <w:t xml:space="preserve">Цей мотив апології степів і степової сили підкреслює невгамовну енергію народу, що прагне визволитися з-під віковічного ярма. Його концепція світу </w:t>
      </w:r>
      <w:proofErr w:type="spellStart"/>
      <w:r w:rsidRPr="0054781D">
        <w:rPr>
          <w:rFonts w:ascii="Times New Roman" w:hAnsi="Times New Roman"/>
          <w:sz w:val="28"/>
          <w:szCs w:val="28"/>
        </w:rPr>
        <w:t>типово</w:t>
      </w:r>
      <w:proofErr w:type="spellEnd"/>
      <w:r w:rsidRPr="0054781D">
        <w:rPr>
          <w:rFonts w:ascii="Times New Roman" w:hAnsi="Times New Roman"/>
          <w:sz w:val="28"/>
          <w:szCs w:val="28"/>
        </w:rPr>
        <w:t xml:space="preserve"> неокласична: у ній світ постає як естетично організований, за законами </w:t>
      </w:r>
      <w:r w:rsidRPr="0054781D">
        <w:rPr>
          <w:rFonts w:ascii="Times New Roman" w:hAnsi="Times New Roman"/>
          <w:sz w:val="28"/>
          <w:szCs w:val="28"/>
        </w:rPr>
        <w:lastRenderedPageBreak/>
        <w:t>класичної краси, життєвий простір. Через те поет своїм поглядом сягає минулого й сучасного, щоб прозріти майбутнє, по-філософськи осягаючи буття («Єдина воля світом», «Спартак», «З античних барельєфів», «Мономах», «</w:t>
      </w:r>
      <w:proofErr w:type="spellStart"/>
      <w:r w:rsidRPr="0054781D">
        <w:rPr>
          <w:rFonts w:ascii="Times New Roman" w:hAnsi="Times New Roman"/>
          <w:sz w:val="28"/>
          <w:szCs w:val="28"/>
        </w:rPr>
        <w:t>Кампанеллове</w:t>
      </w:r>
      <w:proofErr w:type="spellEnd"/>
      <w:r w:rsidRPr="0054781D">
        <w:rPr>
          <w:rFonts w:ascii="Times New Roman" w:hAnsi="Times New Roman"/>
          <w:sz w:val="28"/>
          <w:szCs w:val="28"/>
        </w:rPr>
        <w:t xml:space="preserve"> місто сонця»). </w:t>
      </w:r>
    </w:p>
    <w:p w:rsidR="00117E32" w:rsidRPr="0054781D" w:rsidRDefault="00117E32" w:rsidP="00117E32">
      <w:pPr>
        <w:shd w:val="clear" w:color="auto" w:fill="FFFFFF"/>
        <w:spacing w:before="100" w:beforeAutospacing="1" w:after="100" w:afterAutospacing="1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54781D">
        <w:rPr>
          <w:rFonts w:ascii="Times New Roman" w:hAnsi="Times New Roman"/>
          <w:sz w:val="28"/>
          <w:szCs w:val="28"/>
        </w:rPr>
        <w:t xml:space="preserve">Перша книжка деякими рисами позначена символістськими й неоромантичними стильовими шуканнями: образи високих могил, чорних воронів, усіляких </w:t>
      </w:r>
      <w:proofErr w:type="spellStart"/>
      <w:r w:rsidRPr="0054781D">
        <w:rPr>
          <w:rFonts w:ascii="Times New Roman" w:hAnsi="Times New Roman"/>
          <w:sz w:val="28"/>
          <w:szCs w:val="28"/>
        </w:rPr>
        <w:t>потвор</w:t>
      </w:r>
      <w:proofErr w:type="spellEnd"/>
      <w:r w:rsidRPr="0054781D">
        <w:rPr>
          <w:rFonts w:ascii="Times New Roman" w:hAnsi="Times New Roman"/>
          <w:sz w:val="28"/>
          <w:szCs w:val="28"/>
        </w:rPr>
        <w:t xml:space="preserve">, символістська експресивність епітетів, милозвучність вірша. </w:t>
      </w:r>
    </w:p>
    <w:p w:rsidR="00117E32" w:rsidRDefault="00117E32" w:rsidP="00117E32">
      <w:pPr>
        <w:shd w:val="clear" w:color="auto" w:fill="FFFFFF"/>
        <w:spacing w:before="120" w:after="120" w:line="360" w:lineRule="auto"/>
        <w:ind w:firstLine="708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Отже ми дослідили жанрову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специфіку,тематичні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обрії,особливості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поетики,лірики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поетів – неокласиків.</w:t>
      </w:r>
    </w:p>
    <w:p w:rsidR="00117E32" w:rsidRDefault="00117E32" w:rsidP="00117E32">
      <w:pPr>
        <w:shd w:val="clear" w:color="auto" w:fill="FFFFFF"/>
        <w:spacing w:before="120" w:after="120" w:line="360" w:lineRule="auto"/>
        <w:ind w:firstLine="708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З’ясували головні джерела поезії поетів –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неокласиків,визначили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в яких саме жанрах вони писали.</w:t>
      </w:r>
    </w:p>
    <w:p w:rsidR="00117E32" w:rsidRPr="00D17347" w:rsidRDefault="00117E32" w:rsidP="00117E32">
      <w:pPr>
        <w:pStyle w:val="a9"/>
        <w:spacing w:after="0" w:line="360" w:lineRule="auto"/>
        <w:ind w:firstLine="539"/>
        <w:jc w:val="both"/>
        <w:rPr>
          <w:sz w:val="28"/>
          <w:szCs w:val="28"/>
          <w:lang w:val="uk-UA"/>
        </w:rPr>
      </w:pPr>
      <w:r w:rsidRPr="00D17347">
        <w:rPr>
          <w:sz w:val="28"/>
          <w:szCs w:val="28"/>
          <w:lang w:val="uk-UA"/>
        </w:rPr>
        <w:t xml:space="preserve">Мовотворчість “неокласиків” є взірцем високої художньої майстерності, віртуозного використання виражального потенціалу </w:t>
      </w:r>
      <w:proofErr w:type="spellStart"/>
      <w:r w:rsidRPr="00D17347">
        <w:rPr>
          <w:sz w:val="28"/>
          <w:szCs w:val="28"/>
          <w:lang w:val="uk-UA"/>
        </w:rPr>
        <w:t>мовних</w:t>
      </w:r>
      <w:proofErr w:type="spellEnd"/>
      <w:r w:rsidRPr="00D17347">
        <w:rPr>
          <w:sz w:val="28"/>
          <w:szCs w:val="28"/>
          <w:lang w:val="uk-UA"/>
        </w:rPr>
        <w:t xml:space="preserve">  засобів. Своїм поетичним доробком митці поповнили скарбницю сучасної української літературної мови та національної культури в цілому, а також засвідчили, що українська мова (зокрема поетична) розвивалася й розвивається в тісному зв’язку з мовою світового письменства і завжди у кращих своїх зразках спирається як на мову українського фольклору, так і уснопоетичну творчість інших народів.</w:t>
      </w:r>
    </w:p>
    <w:p w:rsidR="00117E32" w:rsidRDefault="00117E32" w:rsidP="00117E32">
      <w:pPr>
        <w:pStyle w:val="a3"/>
        <w:spacing w:line="360" w:lineRule="auto"/>
        <w:jc w:val="both"/>
        <w:rPr>
          <w:sz w:val="28"/>
          <w:szCs w:val="28"/>
        </w:rPr>
      </w:pPr>
    </w:p>
    <w:p w:rsidR="00117E32" w:rsidRPr="00D17347" w:rsidRDefault="00117E32" w:rsidP="00117E32">
      <w:pPr>
        <w:pStyle w:val="a3"/>
        <w:spacing w:line="360" w:lineRule="auto"/>
        <w:jc w:val="both"/>
        <w:rPr>
          <w:sz w:val="28"/>
          <w:szCs w:val="28"/>
        </w:rPr>
      </w:pPr>
    </w:p>
    <w:p w:rsidR="00117E32" w:rsidRPr="00D6144A" w:rsidRDefault="00117E32" w:rsidP="00117E32">
      <w:pPr>
        <w:tabs>
          <w:tab w:val="left" w:pos="-567"/>
        </w:tabs>
        <w:spacing w:line="360" w:lineRule="auto"/>
        <w:ind w:right="-283"/>
        <w:jc w:val="both"/>
        <w:rPr>
          <w:rFonts w:ascii="Times New Roman" w:hAnsi="Times New Roman" w:cs="Times New Roman"/>
          <w:sz w:val="28"/>
          <w:szCs w:val="28"/>
        </w:rPr>
      </w:pPr>
    </w:p>
    <w:p w:rsidR="00117E32" w:rsidRDefault="00117E32" w:rsidP="00117E32">
      <w:pPr>
        <w:tabs>
          <w:tab w:val="left" w:pos="-567"/>
        </w:tabs>
        <w:spacing w:line="360" w:lineRule="auto"/>
        <w:ind w:right="-28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117E32" w:rsidRDefault="00117E32" w:rsidP="00117E32">
      <w:pPr>
        <w:tabs>
          <w:tab w:val="left" w:pos="-567"/>
        </w:tabs>
        <w:spacing w:line="360" w:lineRule="auto"/>
        <w:ind w:right="-28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117E32" w:rsidRDefault="00117E32" w:rsidP="00117E32">
      <w:pPr>
        <w:tabs>
          <w:tab w:val="left" w:pos="-567"/>
        </w:tabs>
        <w:spacing w:line="360" w:lineRule="auto"/>
        <w:ind w:right="-28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117E32" w:rsidRPr="00BD0892" w:rsidRDefault="00117E32" w:rsidP="00117E32">
      <w:pPr>
        <w:tabs>
          <w:tab w:val="left" w:pos="-567"/>
        </w:tabs>
        <w:spacing w:line="360" w:lineRule="auto"/>
        <w:ind w:right="-283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BD0892">
        <w:rPr>
          <w:rFonts w:ascii="Times New Roman" w:hAnsi="Times New Roman" w:cs="Times New Roman"/>
          <w:b/>
          <w:bCs/>
          <w:sz w:val="28"/>
          <w:szCs w:val="28"/>
        </w:rPr>
        <w:lastRenderedPageBreak/>
        <w:t>СПИСОК ВИКОРИСТАНИХ ДЖЕРЕЛ</w:t>
      </w:r>
    </w:p>
    <w:p w:rsidR="00117E32" w:rsidRPr="00BD0892" w:rsidRDefault="00117E32" w:rsidP="00117E32">
      <w:pPr>
        <w:pStyle w:val="a9"/>
        <w:numPr>
          <w:ilvl w:val="0"/>
          <w:numId w:val="2"/>
        </w:numPr>
        <w:suppressAutoHyphens/>
        <w:autoSpaceDE/>
        <w:autoSpaceDN/>
        <w:spacing w:after="0" w:line="360" w:lineRule="auto"/>
        <w:jc w:val="both"/>
        <w:rPr>
          <w:sz w:val="28"/>
          <w:szCs w:val="28"/>
        </w:rPr>
      </w:pPr>
      <w:proofErr w:type="spellStart"/>
      <w:r w:rsidRPr="00BD0892">
        <w:rPr>
          <w:sz w:val="28"/>
          <w:szCs w:val="28"/>
        </w:rPr>
        <w:t>Аврахов</w:t>
      </w:r>
      <w:proofErr w:type="spellEnd"/>
      <w:r w:rsidRPr="00BD0892">
        <w:rPr>
          <w:sz w:val="28"/>
          <w:szCs w:val="28"/>
        </w:rPr>
        <w:t xml:space="preserve"> Т. "Там, </w:t>
      </w:r>
      <w:proofErr w:type="spellStart"/>
      <w:r w:rsidRPr="00BD0892">
        <w:rPr>
          <w:sz w:val="28"/>
          <w:szCs w:val="28"/>
        </w:rPr>
        <w:t>між</w:t>
      </w:r>
      <w:proofErr w:type="spellEnd"/>
      <w:r w:rsidRPr="00BD0892">
        <w:rPr>
          <w:sz w:val="28"/>
          <w:szCs w:val="28"/>
        </w:rPr>
        <w:t xml:space="preserve"> </w:t>
      </w:r>
      <w:proofErr w:type="spellStart"/>
      <w:r w:rsidRPr="00BD0892">
        <w:rPr>
          <w:sz w:val="28"/>
          <w:szCs w:val="28"/>
        </w:rPr>
        <w:t>пожовклих</w:t>
      </w:r>
      <w:proofErr w:type="spellEnd"/>
      <w:r w:rsidRPr="00BD0892">
        <w:rPr>
          <w:sz w:val="28"/>
          <w:szCs w:val="28"/>
        </w:rPr>
        <w:t xml:space="preserve"> книг </w:t>
      </w:r>
      <w:proofErr w:type="spellStart"/>
      <w:r w:rsidRPr="00BD0892">
        <w:rPr>
          <w:sz w:val="28"/>
          <w:szCs w:val="28"/>
        </w:rPr>
        <w:t>найкращий</w:t>
      </w:r>
      <w:proofErr w:type="spellEnd"/>
      <w:r w:rsidRPr="00BD0892">
        <w:rPr>
          <w:sz w:val="28"/>
          <w:szCs w:val="28"/>
        </w:rPr>
        <w:t xml:space="preserve"> </w:t>
      </w:r>
      <w:proofErr w:type="spellStart"/>
      <w:r w:rsidRPr="00BD0892">
        <w:rPr>
          <w:sz w:val="28"/>
          <w:szCs w:val="28"/>
        </w:rPr>
        <w:t>мій</w:t>
      </w:r>
      <w:proofErr w:type="spellEnd"/>
      <w:r w:rsidRPr="00BD0892">
        <w:rPr>
          <w:sz w:val="28"/>
          <w:szCs w:val="28"/>
        </w:rPr>
        <w:t xml:space="preserve"> клейнод…" // </w:t>
      </w:r>
      <w:proofErr w:type="spellStart"/>
      <w:r w:rsidRPr="00BD0892">
        <w:rPr>
          <w:sz w:val="28"/>
          <w:szCs w:val="28"/>
        </w:rPr>
        <w:t>Українська</w:t>
      </w:r>
      <w:proofErr w:type="spellEnd"/>
      <w:r w:rsidRPr="00BD0892">
        <w:rPr>
          <w:sz w:val="28"/>
          <w:szCs w:val="28"/>
        </w:rPr>
        <w:t xml:space="preserve"> </w:t>
      </w:r>
      <w:proofErr w:type="spellStart"/>
      <w:r w:rsidRPr="00BD0892">
        <w:rPr>
          <w:sz w:val="28"/>
          <w:szCs w:val="28"/>
        </w:rPr>
        <w:t>мова</w:t>
      </w:r>
      <w:proofErr w:type="spellEnd"/>
      <w:r w:rsidRPr="00BD0892">
        <w:rPr>
          <w:sz w:val="28"/>
          <w:szCs w:val="28"/>
        </w:rPr>
        <w:t xml:space="preserve"> і </w:t>
      </w:r>
      <w:proofErr w:type="spellStart"/>
      <w:r w:rsidRPr="00BD0892">
        <w:rPr>
          <w:sz w:val="28"/>
          <w:szCs w:val="28"/>
        </w:rPr>
        <w:t>література</w:t>
      </w:r>
      <w:proofErr w:type="spellEnd"/>
      <w:r w:rsidRPr="00BD0892">
        <w:rPr>
          <w:sz w:val="28"/>
          <w:szCs w:val="28"/>
        </w:rPr>
        <w:t xml:space="preserve"> в </w:t>
      </w:r>
      <w:proofErr w:type="spellStart"/>
      <w:r w:rsidRPr="00BD0892">
        <w:rPr>
          <w:sz w:val="28"/>
          <w:szCs w:val="28"/>
        </w:rPr>
        <w:t>школі</w:t>
      </w:r>
      <w:proofErr w:type="spellEnd"/>
      <w:r w:rsidRPr="00BD0892">
        <w:rPr>
          <w:sz w:val="28"/>
          <w:szCs w:val="28"/>
        </w:rPr>
        <w:t>. – 1990. – №4. – С.31 – 34</w:t>
      </w:r>
      <w:r w:rsidRPr="00BD0892">
        <w:rPr>
          <w:sz w:val="28"/>
          <w:szCs w:val="28"/>
          <w:lang w:val="uk-UA"/>
        </w:rPr>
        <w:t>.</w:t>
      </w:r>
    </w:p>
    <w:p w:rsidR="00117E32" w:rsidRPr="00BD0892" w:rsidRDefault="00117E32" w:rsidP="00117E32">
      <w:pPr>
        <w:pStyle w:val="a4"/>
        <w:numPr>
          <w:ilvl w:val="0"/>
          <w:numId w:val="2"/>
        </w:numPr>
        <w:tabs>
          <w:tab w:val="left" w:leader="dot" w:pos="0"/>
        </w:tabs>
        <w:suppressAutoHyphens/>
        <w:jc w:val="both"/>
        <w:rPr>
          <w:iCs/>
        </w:rPr>
      </w:pPr>
      <w:proofErr w:type="spellStart"/>
      <w:r w:rsidRPr="00BD0892">
        <w:t>Антофійчук</w:t>
      </w:r>
      <w:proofErr w:type="spellEnd"/>
      <w:r w:rsidRPr="00BD0892">
        <w:t xml:space="preserve"> В. І., </w:t>
      </w:r>
      <w:proofErr w:type="spellStart"/>
      <w:r w:rsidRPr="00BD0892">
        <w:t>Нямцу</w:t>
      </w:r>
      <w:proofErr w:type="spellEnd"/>
      <w:r w:rsidRPr="00BD0892">
        <w:t xml:space="preserve"> А. Є. Євангельські мотиви в українській літературі кінця ХІХ – </w:t>
      </w:r>
      <w:proofErr w:type="spellStart"/>
      <w:r w:rsidRPr="00BD0892">
        <w:t>ХХст</w:t>
      </w:r>
      <w:proofErr w:type="spellEnd"/>
      <w:r w:rsidRPr="00BD0892">
        <w:t>. – Чернівці: Рута, 1996. – 208с.</w:t>
      </w:r>
    </w:p>
    <w:p w:rsidR="00117E32" w:rsidRPr="00BD0892" w:rsidRDefault="00117E32" w:rsidP="00117E32">
      <w:pPr>
        <w:pStyle w:val="a4"/>
        <w:numPr>
          <w:ilvl w:val="0"/>
          <w:numId w:val="2"/>
        </w:numPr>
        <w:tabs>
          <w:tab w:val="left" w:leader="dot" w:pos="0"/>
        </w:tabs>
        <w:suppressAutoHyphens/>
        <w:jc w:val="both"/>
        <w:rPr>
          <w:iCs/>
        </w:rPr>
      </w:pPr>
      <w:r w:rsidRPr="00BD0892">
        <w:t xml:space="preserve">Баглай Б. Іван Франко – дослідник античної літератури. – Ужгород: Вид-во </w:t>
      </w:r>
      <w:proofErr w:type="spellStart"/>
      <w:r w:rsidRPr="00BD0892">
        <w:t>УжДУ</w:t>
      </w:r>
      <w:proofErr w:type="spellEnd"/>
      <w:r w:rsidRPr="00BD0892">
        <w:t>. – 1998. – 138с.</w:t>
      </w:r>
    </w:p>
    <w:p w:rsidR="00117E32" w:rsidRPr="00D6144A" w:rsidRDefault="00117E32" w:rsidP="00117E32">
      <w:pPr>
        <w:pStyle w:val="a4"/>
        <w:numPr>
          <w:ilvl w:val="0"/>
          <w:numId w:val="2"/>
        </w:numPr>
        <w:tabs>
          <w:tab w:val="left" w:leader="dot" w:pos="0"/>
        </w:tabs>
        <w:suppressAutoHyphens/>
        <w:jc w:val="both"/>
        <w:rPr>
          <w:iCs/>
        </w:rPr>
      </w:pPr>
      <w:r w:rsidRPr="00BD0892">
        <w:t>Білик Г. Юрій Шерех. Погляд</w:t>
      </w:r>
      <w:r w:rsidRPr="00BD0892">
        <w:rPr>
          <w:sz w:val="32"/>
        </w:rPr>
        <w:t xml:space="preserve"> </w:t>
      </w:r>
      <w:r w:rsidRPr="00D6144A">
        <w:t>на український неокласицизм // Слово і час. – 1998. - № 12. – С. 25-30.</w:t>
      </w:r>
    </w:p>
    <w:p w:rsidR="00117E32" w:rsidRPr="00D6144A" w:rsidRDefault="00117E32" w:rsidP="00117E32">
      <w:pPr>
        <w:pStyle w:val="a4"/>
        <w:numPr>
          <w:ilvl w:val="0"/>
          <w:numId w:val="2"/>
        </w:numPr>
        <w:tabs>
          <w:tab w:val="left" w:leader="dot" w:pos="0"/>
        </w:tabs>
        <w:suppressAutoHyphens/>
        <w:jc w:val="both"/>
        <w:rPr>
          <w:iCs/>
        </w:rPr>
      </w:pPr>
      <w:r w:rsidRPr="00D6144A">
        <w:t>Волков А. Традиційні сюжети та образи (</w:t>
      </w:r>
      <w:proofErr w:type="spellStart"/>
      <w:r w:rsidRPr="00D6144A">
        <w:t>нарж</w:t>
      </w:r>
      <w:proofErr w:type="spellEnd"/>
      <w:r w:rsidRPr="00D6144A">
        <w:t xml:space="preserve"> теорії ТСО) // Волков А., </w:t>
      </w:r>
      <w:proofErr w:type="spellStart"/>
      <w:r w:rsidRPr="00D6144A">
        <w:t>Рихло</w:t>
      </w:r>
      <w:proofErr w:type="spellEnd"/>
      <w:r w:rsidRPr="00D6144A">
        <w:t xml:space="preserve"> П., </w:t>
      </w:r>
      <w:proofErr w:type="spellStart"/>
      <w:r w:rsidRPr="00D6144A">
        <w:t>Бойченко</w:t>
      </w:r>
      <w:proofErr w:type="spellEnd"/>
      <w:r w:rsidRPr="00D6144A">
        <w:t xml:space="preserve"> О Наскрізні сюжети і образи в літературах Європи. – Чернівці – Київ. 1998.-С. 3-14</w:t>
      </w:r>
    </w:p>
    <w:p w:rsidR="00117E32" w:rsidRPr="00D6144A" w:rsidRDefault="00117E32" w:rsidP="00117E32">
      <w:pPr>
        <w:pStyle w:val="a4"/>
        <w:numPr>
          <w:ilvl w:val="0"/>
          <w:numId w:val="2"/>
        </w:numPr>
        <w:tabs>
          <w:tab w:val="left" w:leader="dot" w:pos="0"/>
        </w:tabs>
        <w:suppressAutoHyphens/>
        <w:jc w:val="both"/>
        <w:rPr>
          <w:iCs/>
        </w:rPr>
      </w:pPr>
      <w:r w:rsidRPr="00D6144A">
        <w:t xml:space="preserve">Волков А. </w:t>
      </w:r>
      <w:r w:rsidRPr="00D6144A">
        <w:rPr>
          <w:lang w:val="ru-RU"/>
        </w:rPr>
        <w:t xml:space="preserve">К теории традиционных сюжетов // Сравнительное изучение славянских литератур. – М.: Наука, </w:t>
      </w:r>
      <w:proofErr w:type="gramStart"/>
      <w:r w:rsidRPr="00D6144A">
        <w:rPr>
          <w:lang w:val="ru-RU"/>
        </w:rPr>
        <w:t>1973.-</w:t>
      </w:r>
      <w:proofErr w:type="gramEnd"/>
      <w:r w:rsidRPr="00D6144A">
        <w:rPr>
          <w:lang w:val="ru-RU"/>
        </w:rPr>
        <w:t>С. 303-314</w:t>
      </w:r>
    </w:p>
    <w:p w:rsidR="00117E32" w:rsidRPr="00D6144A" w:rsidRDefault="00117E32" w:rsidP="00117E32">
      <w:pPr>
        <w:pStyle w:val="a4"/>
        <w:numPr>
          <w:ilvl w:val="0"/>
          <w:numId w:val="2"/>
        </w:numPr>
        <w:tabs>
          <w:tab w:val="left" w:leader="dot" w:pos="0"/>
        </w:tabs>
        <w:suppressAutoHyphens/>
        <w:jc w:val="both"/>
        <w:rPr>
          <w:iCs/>
        </w:rPr>
      </w:pPr>
      <w:proofErr w:type="spellStart"/>
      <w:r w:rsidRPr="00D6144A">
        <w:t>Генет</w:t>
      </w:r>
      <w:proofErr w:type="spellEnd"/>
      <w:r w:rsidRPr="00D6144A">
        <w:t>-Березовська З. Грані культур. Бароко, романтизм, модернізм. – К.: Гелікон, 2000.-368с.</w:t>
      </w:r>
    </w:p>
    <w:p w:rsidR="00117E32" w:rsidRPr="00D6144A" w:rsidRDefault="00117E32" w:rsidP="00117E32">
      <w:pPr>
        <w:pStyle w:val="a4"/>
        <w:numPr>
          <w:ilvl w:val="0"/>
          <w:numId w:val="2"/>
        </w:numPr>
        <w:tabs>
          <w:tab w:val="left" w:leader="dot" w:pos="0"/>
        </w:tabs>
        <w:suppressAutoHyphens/>
        <w:jc w:val="both"/>
        <w:rPr>
          <w:iCs/>
        </w:rPr>
      </w:pPr>
      <w:proofErr w:type="spellStart"/>
      <w:r w:rsidRPr="00D6144A">
        <w:t>Гром’як</w:t>
      </w:r>
      <w:proofErr w:type="spellEnd"/>
      <w:r w:rsidRPr="00D6144A">
        <w:t xml:space="preserve"> Р.Т., Ковалів Ю.І. та ін. Літературознавчий словник-довідник – К.: ВЦ “Академія”, 1997.</w:t>
      </w:r>
    </w:p>
    <w:p w:rsidR="00117E32" w:rsidRPr="00D6144A" w:rsidRDefault="00117E32" w:rsidP="00117E32">
      <w:pPr>
        <w:pStyle w:val="a4"/>
        <w:numPr>
          <w:ilvl w:val="0"/>
          <w:numId w:val="2"/>
        </w:numPr>
        <w:tabs>
          <w:tab w:val="left" w:leader="dot" w:pos="0"/>
        </w:tabs>
        <w:suppressAutoHyphens/>
        <w:jc w:val="both"/>
        <w:rPr>
          <w:iCs/>
        </w:rPr>
      </w:pPr>
      <w:r w:rsidRPr="00D6144A">
        <w:t xml:space="preserve">Досвітній О. До розвитку письменницьких сил </w:t>
      </w:r>
      <w:r w:rsidRPr="00D6144A">
        <w:rPr>
          <w:lang w:val="ru-RU"/>
        </w:rPr>
        <w:t xml:space="preserve">// </w:t>
      </w:r>
      <w:proofErr w:type="spellStart"/>
      <w:r w:rsidRPr="00D6144A">
        <w:t>Вапліте</w:t>
      </w:r>
      <w:proofErr w:type="spellEnd"/>
      <w:r w:rsidRPr="00D6144A">
        <w:t>, зошит перший. – Харків, 1926.</w:t>
      </w:r>
    </w:p>
    <w:p w:rsidR="00117E32" w:rsidRPr="00D6144A" w:rsidRDefault="00117E32" w:rsidP="00117E32">
      <w:pPr>
        <w:pStyle w:val="a4"/>
        <w:numPr>
          <w:ilvl w:val="0"/>
          <w:numId w:val="2"/>
        </w:numPr>
        <w:tabs>
          <w:tab w:val="left" w:leader="dot" w:pos="0"/>
        </w:tabs>
        <w:suppressAutoHyphens/>
        <w:jc w:val="both"/>
        <w:rPr>
          <w:iCs/>
        </w:rPr>
      </w:pPr>
      <w:r w:rsidRPr="00D6144A">
        <w:t>Драй-Хмара М. Вибране. – К.: Дніпро, 1989. – 541с.</w:t>
      </w:r>
    </w:p>
    <w:p w:rsidR="00117E32" w:rsidRPr="00D6144A" w:rsidRDefault="00117E32" w:rsidP="00117E32">
      <w:pPr>
        <w:pStyle w:val="a4"/>
        <w:numPr>
          <w:ilvl w:val="0"/>
          <w:numId w:val="2"/>
        </w:numPr>
        <w:tabs>
          <w:tab w:val="left" w:leader="dot" w:pos="0"/>
        </w:tabs>
        <w:suppressAutoHyphens/>
        <w:jc w:val="both"/>
        <w:rPr>
          <w:iCs/>
        </w:rPr>
      </w:pPr>
      <w:r w:rsidRPr="00D6144A">
        <w:rPr>
          <w:lang w:val="ru-RU"/>
        </w:rPr>
        <w:t xml:space="preserve"> </w:t>
      </w:r>
      <w:r w:rsidRPr="00D6144A">
        <w:t>Зварич В. Біблійні образи в поезії неокласиків: своєрідність трансформації // Проблеми гуманітарних наук. Наукові записки Дрогобицького державного педагогічного університету ім.. І. Франка. – В.7. – Дрогобич: КОЛО, 2001. – С. 232-243</w:t>
      </w:r>
    </w:p>
    <w:p w:rsidR="00117E32" w:rsidRPr="00D6144A" w:rsidRDefault="00117E32" w:rsidP="00117E32">
      <w:pPr>
        <w:pStyle w:val="a7"/>
        <w:widowControl w:val="0"/>
        <w:numPr>
          <w:ilvl w:val="0"/>
          <w:numId w:val="2"/>
        </w:numPr>
        <w:tabs>
          <w:tab w:val="left" w:pos="426"/>
          <w:tab w:val="left" w:pos="2520"/>
        </w:tabs>
        <w:spacing w:line="360" w:lineRule="auto"/>
        <w:jc w:val="both"/>
        <w:rPr>
          <w:sz w:val="28"/>
          <w:szCs w:val="28"/>
          <w:lang w:val="uk-UA"/>
        </w:rPr>
      </w:pPr>
      <w:r w:rsidRPr="00D6144A">
        <w:rPr>
          <w:sz w:val="28"/>
          <w:szCs w:val="28"/>
          <w:lang w:val="ru-RU"/>
        </w:rPr>
        <w:t xml:space="preserve"> </w:t>
      </w:r>
      <w:r w:rsidRPr="00D6144A">
        <w:rPr>
          <w:sz w:val="28"/>
          <w:szCs w:val="28"/>
          <w:lang w:val="uk-UA"/>
        </w:rPr>
        <w:t>Зеров М. Нове українське письменство. – К.: Слово, 1924.</w:t>
      </w:r>
    </w:p>
    <w:p w:rsidR="00117E32" w:rsidRPr="00D6144A" w:rsidRDefault="00117E32" w:rsidP="00117E32">
      <w:pPr>
        <w:pStyle w:val="a7"/>
        <w:widowControl w:val="0"/>
        <w:numPr>
          <w:ilvl w:val="0"/>
          <w:numId w:val="2"/>
        </w:numPr>
        <w:tabs>
          <w:tab w:val="left" w:pos="426"/>
          <w:tab w:val="left" w:pos="2520"/>
        </w:tabs>
        <w:spacing w:line="360" w:lineRule="auto"/>
        <w:jc w:val="both"/>
        <w:rPr>
          <w:sz w:val="28"/>
          <w:szCs w:val="28"/>
          <w:lang w:val="uk-UA"/>
        </w:rPr>
      </w:pPr>
      <w:r w:rsidRPr="00D6144A">
        <w:rPr>
          <w:sz w:val="28"/>
          <w:szCs w:val="28"/>
          <w:lang w:val="ru-RU"/>
        </w:rPr>
        <w:t xml:space="preserve"> </w:t>
      </w:r>
      <w:r w:rsidRPr="00D6144A">
        <w:rPr>
          <w:sz w:val="28"/>
          <w:szCs w:val="28"/>
          <w:lang w:val="uk-UA"/>
        </w:rPr>
        <w:t>Зеров Микола До джерел. – К.: Слово, 1926.</w:t>
      </w:r>
    </w:p>
    <w:p w:rsidR="00117E32" w:rsidRPr="00D6144A" w:rsidRDefault="00117E32" w:rsidP="00117E32">
      <w:pPr>
        <w:pStyle w:val="a7"/>
        <w:widowControl w:val="0"/>
        <w:numPr>
          <w:ilvl w:val="0"/>
          <w:numId w:val="2"/>
        </w:numPr>
        <w:tabs>
          <w:tab w:val="left" w:pos="426"/>
          <w:tab w:val="left" w:pos="2520"/>
        </w:tabs>
        <w:spacing w:line="360" w:lineRule="auto"/>
        <w:jc w:val="both"/>
        <w:rPr>
          <w:sz w:val="28"/>
          <w:szCs w:val="28"/>
          <w:lang w:val="ru-RU"/>
        </w:rPr>
      </w:pPr>
      <w:r w:rsidRPr="00D6144A">
        <w:rPr>
          <w:sz w:val="28"/>
          <w:szCs w:val="28"/>
          <w:lang w:val="ru-RU"/>
        </w:rPr>
        <w:t xml:space="preserve"> </w:t>
      </w:r>
      <w:r w:rsidRPr="00D6144A">
        <w:rPr>
          <w:sz w:val="28"/>
          <w:szCs w:val="28"/>
          <w:lang w:val="uk-UA"/>
        </w:rPr>
        <w:t xml:space="preserve">Зеров Микола. </w:t>
      </w:r>
      <w:proofErr w:type="spellStart"/>
      <w:r w:rsidRPr="00D6144A">
        <w:rPr>
          <w:sz w:val="28"/>
          <w:szCs w:val="28"/>
          <w:lang w:val="uk-UA"/>
        </w:rPr>
        <w:t>Камена</w:t>
      </w:r>
      <w:proofErr w:type="spellEnd"/>
      <w:r w:rsidRPr="00D6144A">
        <w:rPr>
          <w:sz w:val="28"/>
          <w:szCs w:val="28"/>
          <w:lang w:val="uk-UA"/>
        </w:rPr>
        <w:t xml:space="preserve"> </w:t>
      </w:r>
      <w:r w:rsidRPr="00D6144A">
        <w:rPr>
          <w:sz w:val="28"/>
          <w:szCs w:val="28"/>
          <w:lang w:val="ru-RU"/>
        </w:rPr>
        <w:t xml:space="preserve">// </w:t>
      </w:r>
      <w:r w:rsidRPr="00D6144A">
        <w:rPr>
          <w:sz w:val="28"/>
          <w:szCs w:val="28"/>
          <w:lang w:val="uk-UA"/>
        </w:rPr>
        <w:t xml:space="preserve">Український засів. – 1943. -№4 </w:t>
      </w:r>
    </w:p>
    <w:p w:rsidR="00117E32" w:rsidRPr="00D6144A" w:rsidRDefault="00117E32" w:rsidP="00117E32">
      <w:pPr>
        <w:pStyle w:val="a7"/>
        <w:widowControl w:val="0"/>
        <w:numPr>
          <w:ilvl w:val="0"/>
          <w:numId w:val="2"/>
        </w:numPr>
        <w:tabs>
          <w:tab w:val="left" w:pos="426"/>
          <w:tab w:val="left" w:pos="2520"/>
        </w:tabs>
        <w:spacing w:line="360" w:lineRule="auto"/>
        <w:jc w:val="both"/>
        <w:rPr>
          <w:sz w:val="28"/>
          <w:szCs w:val="28"/>
          <w:lang w:val="ru-RU"/>
        </w:rPr>
      </w:pPr>
      <w:r w:rsidRPr="00D6144A">
        <w:rPr>
          <w:sz w:val="28"/>
          <w:szCs w:val="28"/>
          <w:lang w:val="ru-RU"/>
        </w:rPr>
        <w:t xml:space="preserve"> </w:t>
      </w:r>
      <w:r w:rsidRPr="00D6144A">
        <w:rPr>
          <w:sz w:val="28"/>
          <w:szCs w:val="28"/>
          <w:lang w:val="uk-UA"/>
        </w:rPr>
        <w:t xml:space="preserve">Зеров Микола Європа – Просвіта – Освіта - Лікнеп </w:t>
      </w:r>
      <w:r w:rsidRPr="00D6144A">
        <w:rPr>
          <w:sz w:val="28"/>
          <w:szCs w:val="28"/>
          <w:lang w:val="ru-RU"/>
        </w:rPr>
        <w:t xml:space="preserve">// Зеров М.К. Твори. - Т.2. –К.: </w:t>
      </w:r>
      <w:proofErr w:type="spellStart"/>
      <w:r w:rsidRPr="00D6144A">
        <w:rPr>
          <w:sz w:val="28"/>
          <w:szCs w:val="28"/>
          <w:lang w:val="ru-RU"/>
        </w:rPr>
        <w:t>Дніпро</w:t>
      </w:r>
      <w:proofErr w:type="spellEnd"/>
      <w:r w:rsidRPr="00D6144A">
        <w:rPr>
          <w:sz w:val="28"/>
          <w:szCs w:val="28"/>
          <w:lang w:val="ru-RU"/>
        </w:rPr>
        <w:t xml:space="preserve">, 1990. </w:t>
      </w:r>
    </w:p>
    <w:p w:rsidR="00117E32" w:rsidRPr="00D6144A" w:rsidRDefault="00117E32" w:rsidP="00117E32">
      <w:pPr>
        <w:pStyle w:val="a7"/>
        <w:widowControl w:val="0"/>
        <w:numPr>
          <w:ilvl w:val="0"/>
          <w:numId w:val="2"/>
        </w:numPr>
        <w:tabs>
          <w:tab w:val="left" w:pos="426"/>
          <w:tab w:val="left" w:pos="2520"/>
        </w:tabs>
        <w:spacing w:line="360" w:lineRule="auto"/>
        <w:jc w:val="both"/>
        <w:rPr>
          <w:sz w:val="28"/>
          <w:szCs w:val="28"/>
          <w:lang w:val="ru-RU"/>
        </w:rPr>
      </w:pPr>
      <w:r w:rsidRPr="00D6144A">
        <w:rPr>
          <w:sz w:val="28"/>
          <w:szCs w:val="28"/>
          <w:lang w:val="ru-RU"/>
        </w:rPr>
        <w:lastRenderedPageBreak/>
        <w:t xml:space="preserve"> Зеров М. Твори: У 2 т. – К.: </w:t>
      </w:r>
      <w:proofErr w:type="spellStart"/>
      <w:r w:rsidRPr="00D6144A">
        <w:rPr>
          <w:sz w:val="28"/>
          <w:szCs w:val="28"/>
          <w:lang w:val="ru-RU"/>
        </w:rPr>
        <w:t>Дніпро</w:t>
      </w:r>
      <w:proofErr w:type="spellEnd"/>
      <w:r w:rsidRPr="00D6144A">
        <w:rPr>
          <w:sz w:val="28"/>
          <w:szCs w:val="28"/>
          <w:lang w:val="ru-RU"/>
        </w:rPr>
        <w:t>, 1990. – Т.</w:t>
      </w:r>
      <w:proofErr w:type="gramStart"/>
      <w:r w:rsidRPr="00D6144A">
        <w:rPr>
          <w:sz w:val="28"/>
          <w:szCs w:val="28"/>
          <w:lang w:val="ru-RU"/>
        </w:rPr>
        <w:t>1 :</w:t>
      </w:r>
      <w:proofErr w:type="gramEnd"/>
      <w:r w:rsidRPr="00D6144A">
        <w:rPr>
          <w:sz w:val="28"/>
          <w:szCs w:val="28"/>
          <w:lang w:val="ru-RU"/>
        </w:rPr>
        <w:t xml:space="preserve"> </w:t>
      </w:r>
      <w:proofErr w:type="spellStart"/>
      <w:r w:rsidRPr="00D6144A">
        <w:rPr>
          <w:sz w:val="28"/>
          <w:szCs w:val="28"/>
          <w:lang w:val="ru-RU"/>
        </w:rPr>
        <w:t>Поезії</w:t>
      </w:r>
      <w:proofErr w:type="spellEnd"/>
      <w:r w:rsidRPr="00D6144A">
        <w:rPr>
          <w:sz w:val="28"/>
          <w:szCs w:val="28"/>
          <w:lang w:val="ru-RU"/>
        </w:rPr>
        <w:t xml:space="preserve">. </w:t>
      </w:r>
      <w:proofErr w:type="spellStart"/>
      <w:r w:rsidRPr="00D6144A">
        <w:rPr>
          <w:sz w:val="28"/>
          <w:szCs w:val="28"/>
          <w:lang w:val="ru-RU"/>
        </w:rPr>
        <w:t>Переклади</w:t>
      </w:r>
      <w:proofErr w:type="spellEnd"/>
      <w:r w:rsidRPr="00D6144A">
        <w:rPr>
          <w:sz w:val="28"/>
          <w:szCs w:val="28"/>
          <w:lang w:val="ru-RU"/>
        </w:rPr>
        <w:t xml:space="preserve"> / </w:t>
      </w:r>
      <w:proofErr w:type="spellStart"/>
      <w:r w:rsidRPr="00D6144A">
        <w:rPr>
          <w:sz w:val="28"/>
          <w:szCs w:val="28"/>
          <w:lang w:val="ru-RU"/>
        </w:rPr>
        <w:t>Упоряд</w:t>
      </w:r>
      <w:proofErr w:type="spellEnd"/>
      <w:r w:rsidRPr="00D6144A">
        <w:rPr>
          <w:sz w:val="28"/>
          <w:szCs w:val="28"/>
          <w:lang w:val="ru-RU"/>
        </w:rPr>
        <w:t xml:space="preserve">. Г.П. </w:t>
      </w:r>
      <w:proofErr w:type="spellStart"/>
      <w:r w:rsidRPr="00D6144A">
        <w:rPr>
          <w:sz w:val="28"/>
          <w:szCs w:val="28"/>
          <w:lang w:val="ru-RU"/>
        </w:rPr>
        <w:t>Кочур</w:t>
      </w:r>
      <w:proofErr w:type="spellEnd"/>
      <w:r w:rsidRPr="00D6144A">
        <w:rPr>
          <w:sz w:val="28"/>
          <w:szCs w:val="28"/>
          <w:lang w:val="ru-RU"/>
        </w:rPr>
        <w:t xml:space="preserve">, Д.В. </w:t>
      </w:r>
      <w:proofErr w:type="spellStart"/>
      <w:r w:rsidRPr="00D6144A">
        <w:rPr>
          <w:sz w:val="28"/>
          <w:szCs w:val="28"/>
          <w:lang w:val="ru-RU"/>
        </w:rPr>
        <w:t>Павличко</w:t>
      </w:r>
      <w:proofErr w:type="spellEnd"/>
      <w:r w:rsidRPr="00D6144A">
        <w:rPr>
          <w:sz w:val="28"/>
          <w:szCs w:val="28"/>
          <w:lang w:val="ru-RU"/>
        </w:rPr>
        <w:t>. – 843 с.</w:t>
      </w:r>
    </w:p>
    <w:p w:rsidR="00117E32" w:rsidRPr="00D6144A" w:rsidRDefault="00117E32" w:rsidP="00117E32">
      <w:pPr>
        <w:pStyle w:val="a7"/>
        <w:widowControl w:val="0"/>
        <w:numPr>
          <w:ilvl w:val="0"/>
          <w:numId w:val="2"/>
        </w:numPr>
        <w:tabs>
          <w:tab w:val="left" w:pos="426"/>
          <w:tab w:val="left" w:pos="2520"/>
        </w:tabs>
        <w:spacing w:line="360" w:lineRule="auto"/>
        <w:jc w:val="both"/>
        <w:rPr>
          <w:sz w:val="28"/>
          <w:szCs w:val="28"/>
          <w:lang w:val="ru-RU"/>
        </w:rPr>
      </w:pPr>
      <w:r w:rsidRPr="00D6144A">
        <w:rPr>
          <w:sz w:val="28"/>
          <w:szCs w:val="28"/>
          <w:lang w:val="ru-RU"/>
        </w:rPr>
        <w:t xml:space="preserve"> </w:t>
      </w:r>
      <w:r w:rsidRPr="00D6144A">
        <w:rPr>
          <w:sz w:val="28"/>
          <w:szCs w:val="28"/>
          <w:lang w:val="uk-UA"/>
        </w:rPr>
        <w:t xml:space="preserve">Зеров Микола Євразійський ренесанс і </w:t>
      </w:r>
      <w:proofErr w:type="spellStart"/>
      <w:r w:rsidRPr="00D6144A">
        <w:rPr>
          <w:sz w:val="28"/>
          <w:szCs w:val="28"/>
          <w:lang w:val="uk-UA"/>
        </w:rPr>
        <w:t>пошехійські</w:t>
      </w:r>
      <w:proofErr w:type="spellEnd"/>
      <w:r w:rsidRPr="00D6144A">
        <w:rPr>
          <w:sz w:val="28"/>
          <w:szCs w:val="28"/>
          <w:lang w:val="uk-UA"/>
        </w:rPr>
        <w:t xml:space="preserve"> сосни </w:t>
      </w:r>
      <w:r w:rsidRPr="00D6144A">
        <w:rPr>
          <w:sz w:val="28"/>
          <w:szCs w:val="28"/>
          <w:lang w:val="ru-RU"/>
        </w:rPr>
        <w:t xml:space="preserve">// Зеров М.К. Твори. - Т.2. –К.: </w:t>
      </w:r>
      <w:proofErr w:type="spellStart"/>
      <w:r w:rsidRPr="00D6144A">
        <w:rPr>
          <w:sz w:val="28"/>
          <w:szCs w:val="28"/>
          <w:lang w:val="ru-RU"/>
        </w:rPr>
        <w:t>Дніпро</w:t>
      </w:r>
      <w:proofErr w:type="spellEnd"/>
      <w:r w:rsidRPr="00D6144A">
        <w:rPr>
          <w:sz w:val="28"/>
          <w:szCs w:val="28"/>
          <w:lang w:val="ru-RU"/>
        </w:rPr>
        <w:t xml:space="preserve">, 1990. </w:t>
      </w:r>
    </w:p>
    <w:p w:rsidR="00117E32" w:rsidRPr="00D6144A" w:rsidRDefault="00117E32" w:rsidP="00117E32">
      <w:pPr>
        <w:pStyle w:val="a4"/>
        <w:numPr>
          <w:ilvl w:val="0"/>
          <w:numId w:val="2"/>
        </w:numPr>
        <w:tabs>
          <w:tab w:val="left" w:leader="dot" w:pos="0"/>
        </w:tabs>
        <w:suppressAutoHyphens/>
        <w:jc w:val="both"/>
        <w:rPr>
          <w:lang w:val="ru-RU"/>
        </w:rPr>
      </w:pPr>
      <w:r w:rsidRPr="00D6144A">
        <w:rPr>
          <w:lang w:val="ru-RU"/>
        </w:rPr>
        <w:t xml:space="preserve"> </w:t>
      </w:r>
      <w:r w:rsidRPr="00D6144A">
        <w:t>Зеров М. Твори: у 2-х томах: Т.1. Поезії. Переклади. – К.: Дніпро, 1990. – 842с.</w:t>
      </w:r>
    </w:p>
    <w:p w:rsidR="00117E32" w:rsidRPr="00D6144A" w:rsidRDefault="00117E32" w:rsidP="00117E32">
      <w:pPr>
        <w:pStyle w:val="a4"/>
        <w:numPr>
          <w:ilvl w:val="0"/>
          <w:numId w:val="2"/>
        </w:numPr>
        <w:tabs>
          <w:tab w:val="left" w:leader="dot" w:pos="0"/>
        </w:tabs>
        <w:suppressAutoHyphens/>
        <w:jc w:val="both"/>
        <w:rPr>
          <w:iCs/>
        </w:rPr>
      </w:pPr>
      <w:r w:rsidRPr="00D6144A">
        <w:rPr>
          <w:lang w:val="ru-RU"/>
        </w:rPr>
        <w:t xml:space="preserve"> </w:t>
      </w:r>
      <w:r w:rsidRPr="00D6144A">
        <w:t xml:space="preserve">Ільницький М. Література українського відродження (напрями та течії в українській літературі 20-30рр. </w:t>
      </w:r>
      <w:proofErr w:type="spellStart"/>
      <w:r w:rsidRPr="00D6144A">
        <w:t>ХХст</w:t>
      </w:r>
      <w:proofErr w:type="spellEnd"/>
      <w:r w:rsidRPr="00D6144A">
        <w:t xml:space="preserve">.). – Львів: </w:t>
      </w:r>
      <w:proofErr w:type="spellStart"/>
      <w:r w:rsidRPr="00D6144A">
        <w:t>льв</w:t>
      </w:r>
      <w:proofErr w:type="spellEnd"/>
      <w:r w:rsidRPr="00D6144A">
        <w:t>. обл.. наук. – метод. Інститут освіти, 1994. – 70с.</w:t>
      </w:r>
    </w:p>
    <w:p w:rsidR="00117E32" w:rsidRPr="00D6144A" w:rsidRDefault="00117E32" w:rsidP="00117E32">
      <w:pPr>
        <w:pStyle w:val="a4"/>
        <w:numPr>
          <w:ilvl w:val="0"/>
          <w:numId w:val="2"/>
        </w:numPr>
        <w:tabs>
          <w:tab w:val="left" w:leader="dot" w:pos="0"/>
        </w:tabs>
        <w:suppressAutoHyphens/>
        <w:jc w:val="both"/>
        <w:rPr>
          <w:lang w:val="ru-RU"/>
        </w:rPr>
      </w:pPr>
      <w:r w:rsidRPr="00D6144A">
        <w:rPr>
          <w:lang w:val="ru-RU"/>
        </w:rPr>
        <w:t xml:space="preserve"> </w:t>
      </w:r>
      <w:r w:rsidRPr="00D6144A">
        <w:t>Клен Ю. Спогади про неокласиків // Клен Ю. Твори у 5-х т. – Торонто, 1960. –Т.3. – С. 107-190.</w:t>
      </w:r>
    </w:p>
    <w:p w:rsidR="00117E32" w:rsidRPr="00D6144A" w:rsidRDefault="00117E32" w:rsidP="00117E32">
      <w:pPr>
        <w:pStyle w:val="a3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ru-RU"/>
        </w:rPr>
      </w:pPr>
      <w:r w:rsidRPr="00D6144A">
        <w:rPr>
          <w:sz w:val="28"/>
          <w:szCs w:val="28"/>
          <w:lang w:val="ru-RU"/>
        </w:rPr>
        <w:t xml:space="preserve"> </w:t>
      </w:r>
      <w:r w:rsidRPr="00D6144A">
        <w:rPr>
          <w:sz w:val="28"/>
          <w:szCs w:val="28"/>
        </w:rPr>
        <w:t>Мороз О. Етюди про сонет. – К.: Дніпро, 1973. – 112 с.</w:t>
      </w:r>
    </w:p>
    <w:p w:rsidR="00117E32" w:rsidRPr="00BD0892" w:rsidRDefault="00117E32" w:rsidP="00117E32">
      <w:pPr>
        <w:pStyle w:val="a4"/>
        <w:numPr>
          <w:ilvl w:val="0"/>
          <w:numId w:val="2"/>
        </w:numPr>
        <w:tabs>
          <w:tab w:val="left" w:leader="dot" w:pos="0"/>
        </w:tabs>
        <w:suppressAutoHyphens/>
        <w:jc w:val="both"/>
        <w:rPr>
          <w:iCs/>
        </w:rPr>
      </w:pPr>
      <w:r w:rsidRPr="00D6144A">
        <w:rPr>
          <w:lang w:val="ru-RU"/>
        </w:rPr>
        <w:t xml:space="preserve"> </w:t>
      </w:r>
      <w:r w:rsidRPr="00D6144A">
        <w:t xml:space="preserve">Координати: Антологія сучасної української поезії на Заході / Упор. </w:t>
      </w:r>
      <w:r w:rsidRPr="00BD0892">
        <w:t>Бойчук Б., Рубчак Б. – Мюнхен: Сучасність, - 1969.</w:t>
      </w:r>
    </w:p>
    <w:p w:rsidR="00117E32" w:rsidRPr="00BD0892" w:rsidRDefault="00117E32" w:rsidP="00117E32">
      <w:pPr>
        <w:pStyle w:val="a4"/>
        <w:numPr>
          <w:ilvl w:val="0"/>
          <w:numId w:val="2"/>
        </w:numPr>
        <w:tabs>
          <w:tab w:val="left" w:leader="dot" w:pos="0"/>
        </w:tabs>
        <w:suppressAutoHyphens/>
        <w:jc w:val="both"/>
        <w:rPr>
          <w:iCs/>
        </w:rPr>
      </w:pPr>
      <w:r w:rsidRPr="00BD0892">
        <w:rPr>
          <w:lang w:val="ru-RU"/>
        </w:rPr>
        <w:t xml:space="preserve"> </w:t>
      </w:r>
      <w:r w:rsidRPr="00BD0892">
        <w:t>Кун М. А. Легенди і міфи Давньої Греції – К.: "Академія", 2002. – 446с.</w:t>
      </w:r>
    </w:p>
    <w:p w:rsidR="00117E32" w:rsidRPr="00BD0892" w:rsidRDefault="00117E32" w:rsidP="00117E32">
      <w:pPr>
        <w:pStyle w:val="a9"/>
        <w:numPr>
          <w:ilvl w:val="0"/>
          <w:numId w:val="2"/>
        </w:numPr>
        <w:suppressAutoHyphens/>
        <w:autoSpaceDE/>
        <w:autoSpaceDN/>
        <w:spacing w:after="0" w:line="360" w:lineRule="auto"/>
        <w:jc w:val="both"/>
        <w:rPr>
          <w:sz w:val="28"/>
          <w:szCs w:val="28"/>
        </w:rPr>
      </w:pPr>
      <w:proofErr w:type="spellStart"/>
      <w:r w:rsidRPr="00BD0892">
        <w:rPr>
          <w:sz w:val="28"/>
          <w:szCs w:val="28"/>
        </w:rPr>
        <w:t>Літературознавчий</w:t>
      </w:r>
      <w:proofErr w:type="spellEnd"/>
      <w:r w:rsidRPr="00BD0892">
        <w:rPr>
          <w:sz w:val="28"/>
          <w:szCs w:val="28"/>
        </w:rPr>
        <w:t xml:space="preserve"> словник-</w:t>
      </w:r>
      <w:proofErr w:type="spellStart"/>
      <w:r w:rsidRPr="00BD0892">
        <w:rPr>
          <w:sz w:val="28"/>
          <w:szCs w:val="28"/>
        </w:rPr>
        <w:t>довідник</w:t>
      </w:r>
      <w:proofErr w:type="spellEnd"/>
      <w:r w:rsidRPr="00BD0892">
        <w:rPr>
          <w:sz w:val="28"/>
          <w:szCs w:val="28"/>
        </w:rPr>
        <w:t xml:space="preserve"> / Р. </w:t>
      </w:r>
      <w:proofErr w:type="spellStart"/>
      <w:r w:rsidRPr="00BD0892">
        <w:rPr>
          <w:sz w:val="28"/>
          <w:szCs w:val="28"/>
        </w:rPr>
        <w:t>Гром’як</w:t>
      </w:r>
      <w:proofErr w:type="spellEnd"/>
      <w:r w:rsidRPr="00BD0892">
        <w:rPr>
          <w:sz w:val="28"/>
          <w:szCs w:val="28"/>
        </w:rPr>
        <w:t xml:space="preserve">, Ю. </w:t>
      </w:r>
      <w:proofErr w:type="spellStart"/>
      <w:r w:rsidRPr="00BD0892">
        <w:rPr>
          <w:sz w:val="28"/>
          <w:szCs w:val="28"/>
        </w:rPr>
        <w:t>Ковалів</w:t>
      </w:r>
      <w:proofErr w:type="spellEnd"/>
      <w:r w:rsidRPr="00BD0892">
        <w:rPr>
          <w:sz w:val="28"/>
          <w:szCs w:val="28"/>
        </w:rPr>
        <w:t xml:space="preserve"> та </w:t>
      </w:r>
      <w:proofErr w:type="spellStart"/>
      <w:r w:rsidRPr="00BD0892">
        <w:rPr>
          <w:sz w:val="28"/>
          <w:szCs w:val="28"/>
        </w:rPr>
        <w:t>ін</w:t>
      </w:r>
      <w:proofErr w:type="spellEnd"/>
      <w:r w:rsidRPr="00BD0892">
        <w:rPr>
          <w:sz w:val="28"/>
          <w:szCs w:val="28"/>
        </w:rPr>
        <w:t>. – К., 1997 – 368 с.</w:t>
      </w:r>
    </w:p>
    <w:p w:rsidR="00117E32" w:rsidRPr="00BD0892" w:rsidRDefault="00117E32" w:rsidP="00117E32">
      <w:pPr>
        <w:pStyle w:val="a4"/>
        <w:numPr>
          <w:ilvl w:val="0"/>
          <w:numId w:val="2"/>
        </w:numPr>
        <w:tabs>
          <w:tab w:val="left" w:leader="dot" w:pos="0"/>
        </w:tabs>
        <w:suppressAutoHyphens/>
        <w:jc w:val="both"/>
        <w:rPr>
          <w:iCs/>
        </w:rPr>
      </w:pPr>
      <w:r w:rsidRPr="00BD0892">
        <w:rPr>
          <w:lang w:val="ru-RU"/>
        </w:rPr>
        <w:t xml:space="preserve"> </w:t>
      </w:r>
      <w:r w:rsidRPr="00BD0892">
        <w:t>Рильський М. Т. Зібрання творів у 20-ти томах – Т.1. – К.: Наукова думка, 1983 – 534с.</w:t>
      </w:r>
    </w:p>
    <w:p w:rsidR="00117E32" w:rsidRPr="00D6144A" w:rsidRDefault="00117E32" w:rsidP="00117E32">
      <w:pPr>
        <w:pStyle w:val="a4"/>
        <w:numPr>
          <w:ilvl w:val="0"/>
          <w:numId w:val="2"/>
        </w:numPr>
        <w:tabs>
          <w:tab w:val="left" w:leader="dot" w:pos="0"/>
        </w:tabs>
        <w:suppressAutoHyphens/>
        <w:jc w:val="both"/>
        <w:rPr>
          <w:iCs/>
        </w:rPr>
      </w:pPr>
      <w:r w:rsidRPr="00D6144A">
        <w:t xml:space="preserve">Слісаренко О. В боротьбі за пролетарську естетику </w:t>
      </w:r>
      <w:r w:rsidRPr="00D6144A">
        <w:rPr>
          <w:lang w:val="ru-RU"/>
        </w:rPr>
        <w:t xml:space="preserve">// </w:t>
      </w:r>
      <w:proofErr w:type="spellStart"/>
      <w:r w:rsidRPr="00D6144A">
        <w:t>Вапліте</w:t>
      </w:r>
      <w:proofErr w:type="spellEnd"/>
      <w:r w:rsidRPr="00D6144A">
        <w:t>, зошит перший. – Харків, 1926.</w:t>
      </w:r>
    </w:p>
    <w:p w:rsidR="00117E32" w:rsidRPr="00D6144A" w:rsidRDefault="00117E32" w:rsidP="00117E32">
      <w:pPr>
        <w:pStyle w:val="a6"/>
        <w:numPr>
          <w:ilvl w:val="0"/>
          <w:numId w:val="2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</w:rPr>
      </w:pPr>
      <w:r w:rsidRPr="00D6144A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D6144A">
        <w:rPr>
          <w:rFonts w:ascii="Times New Roman" w:hAnsi="Times New Roman"/>
          <w:sz w:val="28"/>
          <w:szCs w:val="28"/>
        </w:rPr>
        <w:t>Степняк М. Поети "Молодої Музи" / М. Степняк // Червоний шлях −№ 1. – 1933.</w:t>
      </w:r>
    </w:p>
    <w:p w:rsidR="00117E32" w:rsidRPr="00D6144A" w:rsidRDefault="00117E32" w:rsidP="00117E32">
      <w:pPr>
        <w:pStyle w:val="a6"/>
        <w:numPr>
          <w:ilvl w:val="0"/>
          <w:numId w:val="2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</w:rPr>
      </w:pPr>
      <w:r w:rsidRPr="00D6144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6144A">
        <w:rPr>
          <w:rFonts w:ascii="Times New Roman" w:hAnsi="Times New Roman"/>
          <w:sz w:val="28"/>
          <w:szCs w:val="28"/>
        </w:rPr>
        <w:t>Филипович</w:t>
      </w:r>
      <w:proofErr w:type="spellEnd"/>
      <w:r w:rsidRPr="00D6144A">
        <w:rPr>
          <w:rFonts w:ascii="Times New Roman" w:hAnsi="Times New Roman"/>
          <w:sz w:val="28"/>
          <w:szCs w:val="28"/>
        </w:rPr>
        <w:t xml:space="preserve"> П. П. Поезії. – К.: Радянський письменник, 1989. – 193с</w:t>
      </w:r>
    </w:p>
    <w:p w:rsidR="00117E32" w:rsidRPr="00D6144A" w:rsidRDefault="00117E32" w:rsidP="00117E32">
      <w:pPr>
        <w:pStyle w:val="a7"/>
        <w:widowControl w:val="0"/>
        <w:numPr>
          <w:ilvl w:val="0"/>
          <w:numId w:val="2"/>
        </w:numPr>
        <w:tabs>
          <w:tab w:val="left" w:pos="426"/>
          <w:tab w:val="left" w:pos="2520"/>
        </w:tabs>
        <w:spacing w:line="360" w:lineRule="auto"/>
        <w:jc w:val="both"/>
        <w:rPr>
          <w:sz w:val="28"/>
          <w:szCs w:val="28"/>
          <w:lang w:val="uk-UA"/>
        </w:rPr>
      </w:pPr>
      <w:r w:rsidRPr="00D6144A">
        <w:rPr>
          <w:sz w:val="28"/>
          <w:szCs w:val="28"/>
          <w:lang w:val="ru-RU"/>
        </w:rPr>
        <w:t xml:space="preserve"> </w:t>
      </w:r>
      <w:r w:rsidRPr="00D6144A">
        <w:rPr>
          <w:sz w:val="28"/>
          <w:szCs w:val="28"/>
          <w:lang w:val="uk-UA"/>
        </w:rPr>
        <w:t xml:space="preserve">Хвильовий М. Апологети </w:t>
      </w:r>
      <w:proofErr w:type="spellStart"/>
      <w:r w:rsidRPr="00D6144A">
        <w:rPr>
          <w:sz w:val="28"/>
          <w:szCs w:val="28"/>
          <w:lang w:val="uk-UA"/>
        </w:rPr>
        <w:t>писаризму</w:t>
      </w:r>
      <w:proofErr w:type="spellEnd"/>
      <w:r w:rsidRPr="00D6144A">
        <w:rPr>
          <w:sz w:val="28"/>
          <w:szCs w:val="28"/>
          <w:lang w:val="uk-UA"/>
        </w:rPr>
        <w:t xml:space="preserve"> </w:t>
      </w:r>
      <w:r w:rsidRPr="00D6144A">
        <w:rPr>
          <w:sz w:val="28"/>
          <w:szCs w:val="28"/>
          <w:lang w:val="ru-RU"/>
        </w:rPr>
        <w:t xml:space="preserve">// </w:t>
      </w:r>
      <w:r w:rsidRPr="00D6144A">
        <w:rPr>
          <w:sz w:val="28"/>
          <w:szCs w:val="28"/>
          <w:lang w:val="uk-UA"/>
        </w:rPr>
        <w:t>Культура і побут. – 1926. – 28 березня.</w:t>
      </w:r>
    </w:p>
    <w:p w:rsidR="00117E32" w:rsidRPr="00D6144A" w:rsidRDefault="00117E32" w:rsidP="00117E32">
      <w:pPr>
        <w:pStyle w:val="a7"/>
        <w:widowControl w:val="0"/>
        <w:numPr>
          <w:ilvl w:val="0"/>
          <w:numId w:val="2"/>
        </w:numPr>
        <w:tabs>
          <w:tab w:val="left" w:pos="426"/>
          <w:tab w:val="left" w:pos="2520"/>
        </w:tabs>
        <w:spacing w:line="360" w:lineRule="auto"/>
        <w:jc w:val="both"/>
        <w:rPr>
          <w:sz w:val="28"/>
          <w:szCs w:val="28"/>
          <w:lang w:val="uk-UA"/>
        </w:rPr>
      </w:pPr>
      <w:r w:rsidRPr="00D6144A">
        <w:rPr>
          <w:sz w:val="28"/>
          <w:szCs w:val="28"/>
          <w:lang w:val="ru-RU"/>
        </w:rPr>
        <w:t xml:space="preserve"> </w:t>
      </w:r>
      <w:r w:rsidRPr="00D6144A">
        <w:rPr>
          <w:sz w:val="28"/>
          <w:szCs w:val="28"/>
          <w:lang w:val="uk-UA"/>
        </w:rPr>
        <w:t xml:space="preserve">Хвильовий М. Думки проти течії </w:t>
      </w:r>
      <w:r w:rsidRPr="00D6144A">
        <w:rPr>
          <w:sz w:val="28"/>
          <w:szCs w:val="28"/>
          <w:lang w:val="ru-RU"/>
        </w:rPr>
        <w:t xml:space="preserve">// </w:t>
      </w:r>
      <w:r w:rsidRPr="00D6144A">
        <w:rPr>
          <w:sz w:val="28"/>
          <w:szCs w:val="28"/>
          <w:lang w:val="uk-UA"/>
        </w:rPr>
        <w:t>Культура і побут. – 1926. – 29 листопада.</w:t>
      </w:r>
    </w:p>
    <w:p w:rsidR="00117E32" w:rsidRPr="00D6144A" w:rsidRDefault="00117E32" w:rsidP="00117E32">
      <w:pPr>
        <w:pStyle w:val="a4"/>
        <w:numPr>
          <w:ilvl w:val="0"/>
          <w:numId w:val="2"/>
        </w:numPr>
        <w:tabs>
          <w:tab w:val="left" w:leader="dot" w:pos="0"/>
        </w:tabs>
        <w:suppressAutoHyphens/>
        <w:jc w:val="both"/>
        <w:rPr>
          <w:iCs/>
        </w:rPr>
      </w:pPr>
      <w:r w:rsidRPr="00D6144A">
        <w:rPr>
          <w:lang w:val="ru-RU"/>
        </w:rPr>
        <w:t xml:space="preserve"> </w:t>
      </w:r>
      <w:proofErr w:type="spellStart"/>
      <w:r w:rsidRPr="00D6144A">
        <w:t>Шудря</w:t>
      </w:r>
      <w:proofErr w:type="spellEnd"/>
      <w:r w:rsidRPr="00D6144A">
        <w:t xml:space="preserve"> М. Неокласики // Українська мова та література. – 1999. – Ч.7.</w:t>
      </w:r>
    </w:p>
    <w:p w:rsidR="00117E32" w:rsidRDefault="00117E32"/>
    <w:sectPr w:rsidR="00117E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B23156"/>
    <w:multiLevelType w:val="hybridMultilevel"/>
    <w:tmpl w:val="F5F2035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594526"/>
    <w:multiLevelType w:val="hybridMultilevel"/>
    <w:tmpl w:val="F2B0F2D4"/>
    <w:lvl w:ilvl="0" w:tplc="04190001">
      <w:start w:val="1"/>
      <w:numFmt w:val="bullet"/>
      <w:lvlText w:val=""/>
      <w:lvlJc w:val="left"/>
      <w:pPr>
        <w:tabs>
          <w:tab w:val="num" w:pos="1320"/>
        </w:tabs>
        <w:ind w:left="13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040"/>
        </w:tabs>
        <w:ind w:left="20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760"/>
        </w:tabs>
        <w:ind w:left="27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480"/>
        </w:tabs>
        <w:ind w:left="34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200"/>
        </w:tabs>
        <w:ind w:left="42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920"/>
        </w:tabs>
        <w:ind w:left="49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640"/>
        </w:tabs>
        <w:ind w:left="56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360"/>
        </w:tabs>
        <w:ind w:left="63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080"/>
        </w:tabs>
        <w:ind w:left="70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17B7"/>
    <w:rsid w:val="00011FEF"/>
    <w:rsid w:val="00117E32"/>
    <w:rsid w:val="00BA6C50"/>
    <w:rsid w:val="00ED1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D23B34E-9B37-4B29-90DB-D4DF2D1122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6C50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A6C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Title"/>
    <w:basedOn w:val="a"/>
    <w:link w:val="a5"/>
    <w:uiPriority w:val="10"/>
    <w:qFormat/>
    <w:rsid w:val="00BA6C50"/>
    <w:pPr>
      <w:spacing w:after="0" w:line="360" w:lineRule="auto"/>
      <w:ind w:firstLine="600"/>
      <w:jc w:val="center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5">
    <w:name w:val="Название Знак"/>
    <w:basedOn w:val="a0"/>
    <w:link w:val="a4"/>
    <w:uiPriority w:val="10"/>
    <w:rsid w:val="00BA6C50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6">
    <w:name w:val="List Paragraph"/>
    <w:basedOn w:val="a"/>
    <w:uiPriority w:val="99"/>
    <w:qFormat/>
    <w:rsid w:val="00117E32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customStyle="1" w:styleId="stanzaline">
    <w:name w:val="stanzaline"/>
    <w:basedOn w:val="a"/>
    <w:rsid w:val="00117E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7">
    <w:name w:val="footnote text"/>
    <w:basedOn w:val="a"/>
    <w:link w:val="a8"/>
    <w:uiPriority w:val="99"/>
    <w:semiHidden/>
    <w:rsid w:val="00117E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character" w:customStyle="1" w:styleId="a8">
    <w:name w:val="Текст сноски Знак"/>
    <w:basedOn w:val="a0"/>
    <w:link w:val="a7"/>
    <w:uiPriority w:val="99"/>
    <w:semiHidden/>
    <w:rsid w:val="00117E32"/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paragraph" w:styleId="a9">
    <w:name w:val="Body Text"/>
    <w:basedOn w:val="a"/>
    <w:link w:val="aa"/>
    <w:uiPriority w:val="99"/>
    <w:rsid w:val="00117E32"/>
    <w:pPr>
      <w:autoSpaceDE w:val="0"/>
      <w:autoSpaceDN w:val="0"/>
      <w:spacing w:after="120" w:line="240" w:lineRule="auto"/>
    </w:pPr>
    <w:rPr>
      <w:rFonts w:ascii="Times New Roman" w:eastAsiaTheme="minorEastAsia" w:hAnsi="Times New Roman" w:cs="Times New Roman"/>
      <w:sz w:val="24"/>
      <w:szCs w:val="24"/>
      <w:lang w:val="ru-RU" w:eastAsia="ru-RU"/>
    </w:rPr>
  </w:style>
  <w:style w:type="character" w:customStyle="1" w:styleId="aa">
    <w:name w:val="Основной текст Знак"/>
    <w:basedOn w:val="a0"/>
    <w:link w:val="a9"/>
    <w:uiPriority w:val="99"/>
    <w:rsid w:val="00117E32"/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2455</Words>
  <Characters>13998</Characters>
  <Application>Microsoft Office Word</Application>
  <DocSecurity>0</DocSecurity>
  <Lines>116</Lines>
  <Paragraphs>32</Paragraphs>
  <ScaleCrop>false</ScaleCrop>
  <Company/>
  <LinksUpToDate>false</LinksUpToDate>
  <CharactersWithSpaces>16421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2018-05-15T11:57:00Z</dcterms:created>
  <dcterms:modified xsi:type="dcterms:W3CDTF">2018-05-15T12:25:00Z</dcterms:modified>
</cp:coreProperties>
</file>