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ОДЕСЬКИЙ НАЦІОНАЛЬНИЙ УНІВЕРСИТЕТ ІМЕНІ І. І. МЕЧНИКОВА</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65"/>
          <w:tab w:val="left" w:leader="none" w:pos="9132"/>
        </w:tabs>
        <w:spacing w:after="0" w:before="120" w:line="240" w:lineRule="auto"/>
        <w:ind w:left="18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ab/>
        <w:t xml:space="preserve">Факультет журналістики, реклами та видавничої справи</w:t>
        <w:tab/>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33"/>
          <w:tab w:val="left" w:leader="none" w:pos="9132"/>
        </w:tabs>
        <w:spacing w:after="0" w:before="218" w:line="240" w:lineRule="auto"/>
        <w:ind w:left="184"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ab/>
        <w:t xml:space="preserve">Кафедра журналістики, реклами та медіакомунікацій</w:t>
        <w:tab/>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38" w:line="240"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5" w:lineRule="auto"/>
        <w:ind w:left="1035" w:right="1177"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Кваліфікаційна робота</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33"/>
          <w:tab w:val="left" w:leader="none" w:pos="9132"/>
        </w:tabs>
        <w:spacing w:after="0" w:before="0" w:line="319" w:lineRule="auto"/>
        <w:ind w:left="0" w:right="137"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single"/>
          <w:shd w:fill="auto" w:val="clear"/>
          <w:vertAlign w:val="baseline"/>
          <w:rtl w:val="0"/>
        </w:rPr>
        <w:tab/>
        <w:t xml:space="preserve">на здобуття ступеня вищої освіти «бакалавр»</w:t>
        <w:tab/>
      </w:r>
      <w:r w:rsidDel="00000000" w:rsidR="00000000" w:rsidRPr="00000000">
        <w:rPr>
          <w:rtl w:val="0"/>
        </w:rPr>
      </w:r>
    </w:p>
    <w:p w:rsidR="00000000" w:rsidDel="00000000" w:rsidP="00000000" w:rsidRDefault="00000000" w:rsidRPr="00000000" w14:paraId="00000007">
      <w:pPr>
        <w:pStyle w:val="Heading4"/>
        <w:keepNext w:val="0"/>
        <w:keepLines w:val="0"/>
        <w:widowControl w:val="0"/>
        <w:spacing w:after="0" w:before="245" w:lineRule="auto"/>
        <w:ind w:left="1592" w:right="1732"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«Мешканці Одеси про процеси деколонізації (серія журналістських матеріалів)»</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40" w:right="1177"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«Residents of Odessa about the processes of decolonization (a series of journalistic materials)»</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A">
      <w:pPr>
        <w:spacing w:line="360" w:lineRule="auto"/>
        <w:ind w:left="3969" w:right="-285" w:firstLine="0"/>
        <w:jc w:val="both"/>
        <w:rPr>
          <w:sz w:val="28"/>
          <w:szCs w:val="28"/>
        </w:rPr>
      </w:pPr>
      <w:r w:rsidDel="00000000" w:rsidR="00000000" w:rsidRPr="00000000">
        <w:rPr>
          <w:sz w:val="28"/>
          <w:szCs w:val="28"/>
          <w:rtl w:val="0"/>
        </w:rPr>
        <w:t xml:space="preserve">Виконала: здобувача денної форми навчання </w:t>
      </w:r>
    </w:p>
    <w:p w:rsidR="00000000" w:rsidDel="00000000" w:rsidP="00000000" w:rsidRDefault="00000000" w:rsidRPr="00000000" w14:paraId="0000000B">
      <w:pPr>
        <w:spacing w:line="360" w:lineRule="auto"/>
        <w:ind w:left="3969" w:right="-285" w:firstLine="0"/>
        <w:rPr>
          <w:sz w:val="28"/>
          <w:szCs w:val="28"/>
        </w:rPr>
      </w:pPr>
      <w:r w:rsidDel="00000000" w:rsidR="00000000" w:rsidRPr="00000000">
        <w:rPr>
          <w:sz w:val="28"/>
          <w:szCs w:val="28"/>
          <w:rtl w:val="0"/>
        </w:rPr>
        <w:t xml:space="preserve">спеціальності </w:t>
      </w:r>
      <w:r w:rsidDel="00000000" w:rsidR="00000000" w:rsidRPr="00000000">
        <w:rPr>
          <w:color w:val="ffffff"/>
          <w:sz w:val="28"/>
          <w:szCs w:val="28"/>
          <w:u w:val="single"/>
          <w:rtl w:val="0"/>
        </w:rPr>
        <w:t xml:space="preserve">0</w:t>
      </w:r>
      <w:r w:rsidDel="00000000" w:rsidR="00000000" w:rsidRPr="00000000">
        <w:rPr>
          <w:sz w:val="28"/>
          <w:szCs w:val="28"/>
          <w:u w:val="single"/>
          <w:rtl w:val="0"/>
        </w:rPr>
        <w:t xml:space="preserve">   061 журналістика    </w:t>
      </w:r>
      <w:r w:rsidDel="00000000" w:rsidR="00000000" w:rsidRPr="00000000">
        <w:rPr>
          <w:color w:val="ffffff"/>
          <w:sz w:val="28"/>
          <w:szCs w:val="28"/>
          <w:u w:val="single"/>
          <w:rtl w:val="0"/>
        </w:rPr>
        <w:t xml:space="preserve">0</w:t>
      </w:r>
      <w:r w:rsidDel="00000000" w:rsidR="00000000" w:rsidRPr="00000000">
        <w:rPr>
          <w:rtl w:val="0"/>
        </w:rPr>
      </w:r>
    </w:p>
    <w:p w:rsidR="00000000" w:rsidDel="00000000" w:rsidP="00000000" w:rsidRDefault="00000000" w:rsidRPr="00000000" w14:paraId="0000000C">
      <w:pPr>
        <w:spacing w:line="360" w:lineRule="auto"/>
        <w:ind w:left="3969" w:right="-285" w:firstLine="0"/>
        <w:rPr>
          <w:sz w:val="20"/>
          <w:szCs w:val="20"/>
        </w:rPr>
      </w:pPr>
      <w:r w:rsidDel="00000000" w:rsidR="00000000" w:rsidRPr="00000000">
        <w:rPr>
          <w:sz w:val="28"/>
          <w:szCs w:val="28"/>
          <w:rtl w:val="0"/>
        </w:rPr>
        <w:t xml:space="preserve">Освітня програма</w:t>
      </w:r>
      <w:r w:rsidDel="00000000" w:rsidR="00000000" w:rsidRPr="00000000">
        <w:rPr>
          <w:color w:val="ffffff"/>
          <w:sz w:val="28"/>
          <w:szCs w:val="28"/>
          <w:u w:val="single"/>
          <w:rtl w:val="0"/>
        </w:rPr>
        <w:t xml:space="preserve">0</w:t>
      </w:r>
      <w:r w:rsidDel="00000000" w:rsidR="00000000" w:rsidRPr="00000000">
        <w:rPr>
          <w:sz w:val="28"/>
          <w:szCs w:val="28"/>
          <w:u w:val="single"/>
          <w:rtl w:val="0"/>
        </w:rPr>
        <w:t xml:space="preserve">    «Журналістика»    </w:t>
      </w:r>
      <w:r w:rsidDel="00000000" w:rsidR="00000000" w:rsidRPr="00000000">
        <w:rPr>
          <w:color w:val="ffffff"/>
          <w:sz w:val="28"/>
          <w:szCs w:val="28"/>
          <w:u w:val="single"/>
          <w:rtl w:val="0"/>
        </w:rPr>
        <w:t xml:space="preserve">0</w:t>
      </w:r>
      <w:r w:rsidDel="00000000" w:rsidR="00000000" w:rsidRPr="00000000">
        <w:rPr>
          <w:rtl w:val="0"/>
        </w:rPr>
      </w:r>
    </w:p>
    <w:p w:rsidR="00000000" w:rsidDel="00000000" w:rsidP="00000000" w:rsidRDefault="00000000" w:rsidRPr="00000000" w14:paraId="0000000D">
      <w:pPr>
        <w:spacing w:line="276" w:lineRule="auto"/>
        <w:ind w:left="3969" w:right="-285" w:firstLine="0"/>
        <w:jc w:val="both"/>
        <w:rPr>
          <w:sz w:val="28"/>
          <w:szCs w:val="28"/>
        </w:rPr>
      </w:pPr>
      <w:r w:rsidDel="00000000" w:rsidR="00000000" w:rsidRPr="00000000">
        <w:rPr>
          <w:sz w:val="28"/>
          <w:szCs w:val="28"/>
          <w:u w:val="single"/>
          <w:rtl w:val="0"/>
        </w:rPr>
        <w:t xml:space="preserve">Фалей Галина Вікторівна</w:t>
      </w:r>
      <w:r w:rsidDel="00000000" w:rsidR="00000000" w:rsidRPr="00000000">
        <w:rPr>
          <w:rtl w:val="0"/>
        </w:rPr>
      </w:r>
    </w:p>
    <w:p w:rsidR="00000000" w:rsidDel="00000000" w:rsidP="00000000" w:rsidRDefault="00000000" w:rsidRPr="00000000" w14:paraId="0000000E">
      <w:pPr>
        <w:spacing w:line="276" w:lineRule="auto"/>
        <w:ind w:left="3969" w:right="-285" w:firstLine="0"/>
        <w:jc w:val="both"/>
        <w:rPr>
          <w:sz w:val="28"/>
          <w:szCs w:val="28"/>
        </w:rPr>
      </w:pPr>
      <w:r w:rsidDel="00000000" w:rsidR="00000000" w:rsidRPr="00000000">
        <w:rPr>
          <w:rtl w:val="0"/>
        </w:rPr>
      </w:r>
    </w:p>
    <w:p w:rsidR="00000000" w:rsidDel="00000000" w:rsidP="00000000" w:rsidRDefault="00000000" w:rsidRPr="00000000" w14:paraId="0000000F">
      <w:pPr>
        <w:spacing w:line="276" w:lineRule="auto"/>
        <w:ind w:left="3969" w:right="-285" w:firstLine="0"/>
        <w:jc w:val="both"/>
        <w:rPr>
          <w:sz w:val="20"/>
          <w:szCs w:val="20"/>
        </w:rPr>
      </w:pPr>
      <w:r w:rsidDel="00000000" w:rsidR="00000000" w:rsidRPr="00000000">
        <w:rPr>
          <w:sz w:val="28"/>
          <w:szCs w:val="28"/>
          <w:rtl w:val="0"/>
        </w:rPr>
        <w:t xml:space="preserve">Керівник  </w:t>
      </w:r>
      <w:r w:rsidDel="00000000" w:rsidR="00000000" w:rsidRPr="00000000">
        <w:rPr>
          <w:sz w:val="28"/>
          <w:szCs w:val="28"/>
          <w:u w:val="single"/>
          <w:rtl w:val="0"/>
        </w:rPr>
        <w:t xml:space="preserve">к. політ. наук. Бахметьєв А. Є.</w:t>
      </w:r>
      <w:r w:rsidDel="00000000" w:rsidR="00000000" w:rsidRPr="00000000">
        <w:rPr>
          <w:sz w:val="28"/>
          <w:szCs w:val="28"/>
          <w:rtl w:val="0"/>
        </w:rPr>
        <w:t xml:space="preserve"> ______</w:t>
      </w:r>
      <w:r w:rsidDel="00000000" w:rsidR="00000000" w:rsidRPr="00000000">
        <w:rPr>
          <w:sz w:val="20"/>
          <w:szCs w:val="20"/>
          <w:rtl w:val="0"/>
        </w:rPr>
        <w:t xml:space="preserve">             </w:t>
      </w:r>
    </w:p>
    <w:p w:rsidR="00000000" w:rsidDel="00000000" w:rsidP="00000000" w:rsidRDefault="00000000" w:rsidRPr="00000000" w14:paraId="00000010">
      <w:pPr>
        <w:spacing w:line="276" w:lineRule="auto"/>
        <w:ind w:left="3969" w:right="-285" w:firstLine="0"/>
        <w:jc w:val="both"/>
        <w:rPr>
          <w:sz w:val="20"/>
          <w:szCs w:val="20"/>
          <w:vertAlign w:val="subscript"/>
        </w:rPr>
      </w:pPr>
      <w:r w:rsidDel="00000000" w:rsidR="00000000" w:rsidRPr="00000000">
        <w:rPr>
          <w:sz w:val="20"/>
          <w:szCs w:val="20"/>
          <w:rtl w:val="0"/>
        </w:rPr>
        <w:t xml:space="preserve">                                                                                                        (підпис)</w:t>
      </w:r>
      <w:r w:rsidDel="00000000" w:rsidR="00000000" w:rsidRPr="00000000">
        <w:rPr>
          <w:rtl w:val="0"/>
        </w:rPr>
      </w:r>
    </w:p>
    <w:p w:rsidR="00000000" w:rsidDel="00000000" w:rsidP="00000000" w:rsidRDefault="00000000" w:rsidRPr="00000000" w14:paraId="00000011">
      <w:pPr>
        <w:spacing w:line="276" w:lineRule="auto"/>
        <w:ind w:left="3969" w:right="-285" w:firstLine="0"/>
        <w:jc w:val="both"/>
        <w:rPr>
          <w:sz w:val="28"/>
          <w:szCs w:val="28"/>
        </w:rPr>
      </w:pPr>
      <w:r w:rsidDel="00000000" w:rsidR="00000000" w:rsidRPr="00000000">
        <w:rPr>
          <w:sz w:val="28"/>
          <w:szCs w:val="28"/>
          <w:rtl w:val="0"/>
        </w:rPr>
        <w:t xml:space="preserve">Рецензент </w:t>
      </w:r>
      <w:r w:rsidDel="00000000" w:rsidR="00000000" w:rsidRPr="00000000">
        <w:rPr>
          <w:sz w:val="28"/>
          <w:szCs w:val="28"/>
          <w:u w:val="single"/>
          <w:rtl w:val="0"/>
        </w:rPr>
        <w:t xml:space="preserve">доц. Задорожня А.Г.</w:t>
      </w:r>
      <w:r w:rsidDel="00000000" w:rsidR="00000000" w:rsidRPr="00000000">
        <w:rPr>
          <w:rtl w:val="0"/>
        </w:rPr>
      </w:r>
    </w:p>
    <w:p w:rsidR="00000000" w:rsidDel="00000000" w:rsidP="00000000" w:rsidRDefault="00000000" w:rsidRPr="00000000" w14:paraId="00000012">
      <w:pPr>
        <w:spacing w:line="360" w:lineRule="auto"/>
        <w:ind w:firstLine="3119"/>
        <w:jc w:val="both"/>
        <w:rPr>
          <w:sz w:val="28"/>
          <w:szCs w:val="28"/>
        </w:rPr>
      </w:pPr>
      <w:r w:rsidDel="00000000" w:rsidR="00000000" w:rsidRPr="00000000">
        <w:rPr>
          <w:rtl w:val="0"/>
        </w:rPr>
      </w:r>
    </w:p>
    <w:p w:rsidR="00000000" w:rsidDel="00000000" w:rsidP="00000000" w:rsidRDefault="00000000" w:rsidRPr="00000000" w14:paraId="00000013">
      <w:pPr>
        <w:tabs>
          <w:tab w:val="left" w:leader="none" w:pos="5245"/>
          <w:tab w:val="right" w:leader="none" w:pos="9355"/>
        </w:tabs>
        <w:spacing w:before="120" w:line="276" w:lineRule="auto"/>
        <w:rPr>
          <w:sz w:val="2"/>
          <w:szCs w:val="2"/>
        </w:rPr>
      </w:pPr>
      <w:r w:rsidDel="00000000" w:rsidR="00000000" w:rsidRPr="00000000">
        <w:rPr>
          <w:rtl w:val="0"/>
        </w:rPr>
      </w:r>
    </w:p>
    <w:tbl>
      <w:tblPr>
        <w:tblStyle w:val="Table1"/>
        <w:tblW w:w="9728.0" w:type="dxa"/>
        <w:jc w:val="left"/>
        <w:tblInd w:w="-10.0" w:type="dxa"/>
        <w:tblLayout w:type="fixed"/>
        <w:tblLook w:val="0400"/>
      </w:tblPr>
      <w:tblGrid>
        <w:gridCol w:w="4978"/>
        <w:gridCol w:w="4750"/>
        <w:tblGridChange w:id="0">
          <w:tblGrid>
            <w:gridCol w:w="4978"/>
            <w:gridCol w:w="4750"/>
          </w:tblGrid>
        </w:tblGridChange>
      </w:tblGrid>
      <w:tr>
        <w:trPr>
          <w:cantSplit w:val="0"/>
          <w:trHeight w:val="3190" w:hRule="atLeast"/>
          <w:tblHeader w:val="0"/>
        </w:trPr>
        <w:tc>
          <w:tcPr>
            <w:tcBorders>
              <w:top w:color="ffffff" w:space="0" w:sz="8" w:val="single"/>
              <w:left w:color="ffffff" w:space="0" w:sz="8" w:val="single"/>
              <w:bottom w:color="ffffff" w:space="0" w:sz="8" w:val="single"/>
              <w:right w:color="ffffff" w:space="0" w:sz="8" w:val="single"/>
            </w:tcBorders>
            <w:shd w:fill="auto" w:val="clear"/>
            <w:tcMar>
              <w:left w:w="80.0" w:type="dxa"/>
              <w:right w:w="80.0" w:type="dxa"/>
            </w:tcMar>
          </w:tcPr>
          <w:p w:rsidR="00000000" w:rsidDel="00000000" w:rsidP="00000000" w:rsidRDefault="00000000" w:rsidRPr="00000000" w14:paraId="00000014">
            <w:pPr>
              <w:spacing w:line="276" w:lineRule="auto"/>
              <w:rPr>
                <w:sz w:val="28"/>
                <w:szCs w:val="28"/>
              </w:rPr>
            </w:pPr>
            <w:r w:rsidDel="00000000" w:rsidR="00000000" w:rsidRPr="00000000">
              <w:rPr>
                <w:sz w:val="28"/>
                <w:szCs w:val="28"/>
                <w:rtl w:val="0"/>
              </w:rPr>
              <w:t xml:space="preserve">Рекомендовано до захисту:</w:t>
            </w:r>
          </w:p>
          <w:p w:rsidR="00000000" w:rsidDel="00000000" w:rsidP="00000000" w:rsidRDefault="00000000" w:rsidRPr="00000000" w14:paraId="00000015">
            <w:pPr>
              <w:spacing w:line="276" w:lineRule="auto"/>
              <w:rPr>
                <w:sz w:val="28"/>
                <w:szCs w:val="28"/>
              </w:rPr>
            </w:pPr>
            <w:r w:rsidDel="00000000" w:rsidR="00000000" w:rsidRPr="00000000">
              <w:rPr>
                <w:sz w:val="28"/>
                <w:szCs w:val="28"/>
                <w:rtl w:val="0"/>
              </w:rPr>
              <w:t xml:space="preserve">Протокол засідання кафедри</w:t>
            </w:r>
          </w:p>
          <w:p w:rsidR="00000000" w:rsidDel="00000000" w:rsidP="00000000" w:rsidRDefault="00000000" w:rsidRPr="00000000" w14:paraId="00000016">
            <w:pPr>
              <w:spacing w:line="276" w:lineRule="auto"/>
              <w:rPr>
                <w:sz w:val="28"/>
                <w:szCs w:val="28"/>
              </w:rPr>
            </w:pPr>
            <w:r w:rsidDel="00000000" w:rsidR="00000000" w:rsidRPr="00000000">
              <w:rPr>
                <w:sz w:val="28"/>
                <w:szCs w:val="28"/>
                <w:rtl w:val="0"/>
              </w:rPr>
              <w:t xml:space="preserve">____________________________</w:t>
            </w:r>
          </w:p>
          <w:p w:rsidR="00000000" w:rsidDel="00000000" w:rsidP="00000000" w:rsidRDefault="00000000" w:rsidRPr="00000000" w14:paraId="00000017">
            <w:pPr>
              <w:spacing w:line="276" w:lineRule="auto"/>
              <w:rPr>
                <w:sz w:val="28"/>
                <w:szCs w:val="28"/>
              </w:rPr>
            </w:pPr>
            <w:sdt>
              <w:sdtPr>
                <w:tag w:val="goog_rdk_0"/>
              </w:sdtPr>
              <w:sdtContent>
                <w:r w:rsidDel="00000000" w:rsidR="00000000" w:rsidRPr="00000000">
                  <w:rPr>
                    <w:rFonts w:ascii="Arial Unicode MS" w:cs="Arial Unicode MS" w:eastAsia="Arial Unicode MS" w:hAnsi="Arial Unicode MS"/>
                    <w:sz w:val="28"/>
                    <w:szCs w:val="28"/>
                    <w:rtl w:val="0"/>
                  </w:rPr>
                  <w:t xml:space="preserve">№</w:t>
                </w:r>
              </w:sdtContent>
            </w:sdt>
            <w:r w:rsidDel="00000000" w:rsidR="00000000" w:rsidRPr="00000000">
              <w:rPr>
                <w:sz w:val="28"/>
                <w:szCs w:val="28"/>
                <w:rtl w:val="0"/>
              </w:rPr>
              <w:t xml:space="preserve"> ___   від ____.____. 20___ р. </w:t>
            </w:r>
          </w:p>
          <w:p w:rsidR="00000000" w:rsidDel="00000000" w:rsidP="00000000" w:rsidRDefault="00000000" w:rsidRPr="00000000" w14:paraId="00000018">
            <w:pPr>
              <w:spacing w:line="276" w:lineRule="auto"/>
              <w:rPr>
                <w:sz w:val="28"/>
                <w:szCs w:val="28"/>
              </w:rPr>
            </w:pPr>
            <w:r w:rsidDel="00000000" w:rsidR="00000000" w:rsidRPr="00000000">
              <w:rPr>
                <w:rtl w:val="0"/>
              </w:rPr>
            </w:r>
          </w:p>
          <w:p w:rsidR="00000000" w:rsidDel="00000000" w:rsidP="00000000" w:rsidRDefault="00000000" w:rsidRPr="00000000" w14:paraId="00000019">
            <w:pPr>
              <w:spacing w:line="276" w:lineRule="auto"/>
              <w:rPr>
                <w:sz w:val="28"/>
                <w:szCs w:val="28"/>
              </w:rPr>
            </w:pPr>
            <w:r w:rsidDel="00000000" w:rsidR="00000000" w:rsidRPr="00000000">
              <w:rPr>
                <w:sz w:val="28"/>
                <w:szCs w:val="28"/>
                <w:rtl w:val="0"/>
              </w:rPr>
              <w:t xml:space="preserve">Завідувач(ка) кафедри</w:t>
            </w:r>
          </w:p>
          <w:p w:rsidR="00000000" w:rsidDel="00000000" w:rsidP="00000000" w:rsidRDefault="00000000" w:rsidRPr="00000000" w14:paraId="0000001A">
            <w:pPr>
              <w:spacing w:line="276" w:lineRule="auto"/>
              <w:rPr>
                <w:sz w:val="28"/>
                <w:szCs w:val="28"/>
              </w:rPr>
            </w:pPr>
            <w:r w:rsidDel="00000000" w:rsidR="00000000" w:rsidRPr="00000000">
              <w:rPr>
                <w:rtl w:val="0"/>
              </w:rPr>
            </w:r>
          </w:p>
          <w:p w:rsidR="00000000" w:rsidDel="00000000" w:rsidP="00000000" w:rsidRDefault="00000000" w:rsidRPr="00000000" w14:paraId="0000001B">
            <w:pPr>
              <w:tabs>
                <w:tab w:val="left" w:leader="none" w:pos="1168"/>
                <w:tab w:val="left" w:leader="none" w:pos="3861"/>
              </w:tabs>
              <w:spacing w:line="276" w:lineRule="auto"/>
              <w:rPr>
                <w:sz w:val="28"/>
                <w:szCs w:val="28"/>
              </w:rPr>
            </w:pPr>
            <w:r w:rsidDel="00000000" w:rsidR="00000000" w:rsidRPr="00000000">
              <w:rPr>
                <w:sz w:val="28"/>
                <w:szCs w:val="28"/>
                <w:u w:val="single"/>
                <w:rtl w:val="0"/>
              </w:rPr>
              <w:tab/>
            </w:r>
            <w:r w:rsidDel="00000000" w:rsidR="00000000" w:rsidRPr="00000000">
              <w:rPr>
                <w:sz w:val="28"/>
                <w:szCs w:val="28"/>
                <w:rtl w:val="0"/>
              </w:rPr>
              <w:t xml:space="preserve">              </w:t>
            </w:r>
            <w:r w:rsidDel="00000000" w:rsidR="00000000" w:rsidRPr="00000000">
              <w:rPr>
                <w:sz w:val="28"/>
                <w:szCs w:val="28"/>
                <w:u w:val="single"/>
                <w:rtl w:val="0"/>
              </w:rPr>
              <w:tab/>
              <w:tab/>
            </w:r>
            <w:r w:rsidDel="00000000" w:rsidR="00000000" w:rsidRPr="00000000">
              <w:rPr>
                <w:rtl w:val="0"/>
              </w:rPr>
            </w:r>
          </w:p>
          <w:p w:rsidR="00000000" w:rsidDel="00000000" w:rsidP="00000000" w:rsidRDefault="00000000" w:rsidRPr="00000000" w14:paraId="0000001C">
            <w:pPr>
              <w:tabs>
                <w:tab w:val="left" w:leader="none" w:pos="284"/>
                <w:tab w:val="left" w:leader="none" w:pos="1767"/>
              </w:tabs>
              <w:spacing w:line="276" w:lineRule="auto"/>
              <w:rPr>
                <w:rFonts w:ascii="Calibri" w:cs="Calibri" w:eastAsia="Calibri" w:hAnsi="Calibri"/>
                <w:sz w:val="22"/>
                <w:szCs w:val="22"/>
              </w:rPr>
            </w:pPr>
            <w:r w:rsidDel="00000000" w:rsidR="00000000" w:rsidRPr="00000000">
              <w:rPr>
                <w:sz w:val="20"/>
                <w:szCs w:val="20"/>
                <w:rtl w:val="0"/>
              </w:rPr>
              <w:t xml:space="preserve">     (підпис)</w:t>
              <w:tab/>
              <w:t xml:space="preserve">            (прізвище, ім’я)</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left w:w="80.0" w:type="dxa"/>
              <w:right w:w="80.0" w:type="dxa"/>
            </w:tcMar>
          </w:tcPr>
          <w:p w:rsidR="00000000" w:rsidDel="00000000" w:rsidP="00000000" w:rsidRDefault="00000000" w:rsidRPr="00000000" w14:paraId="0000001D">
            <w:pPr>
              <w:tabs>
                <w:tab w:val="right" w:leader="none" w:pos="4462"/>
              </w:tabs>
              <w:spacing w:line="276" w:lineRule="auto"/>
              <w:rPr>
                <w:sz w:val="28"/>
                <w:szCs w:val="28"/>
              </w:rPr>
            </w:pPr>
            <w:r w:rsidDel="00000000" w:rsidR="00000000" w:rsidRPr="00000000">
              <w:rPr>
                <w:sz w:val="28"/>
                <w:szCs w:val="28"/>
                <w:rtl w:val="0"/>
              </w:rPr>
              <w:t xml:space="preserve">Захищено на засіданні ЕК </w:t>
            </w:r>
            <w:sdt>
              <w:sdtPr>
                <w:tag w:val="goog_rdk_1"/>
              </w:sdtPr>
              <w:sdtContent>
                <w:r w:rsidDel="00000000" w:rsidR="00000000" w:rsidRPr="00000000">
                  <w:rPr>
                    <w:rFonts w:ascii="Arial Unicode MS" w:cs="Arial Unicode MS" w:eastAsia="Arial Unicode MS" w:hAnsi="Arial Unicode MS"/>
                    <w:sz w:val="28"/>
                    <w:szCs w:val="28"/>
                    <w:rtl w:val="0"/>
                  </w:rPr>
                  <w:t xml:space="preserve">№</w:t>
                </w:r>
              </w:sdtContent>
            </w:sdt>
            <w:r w:rsidDel="00000000" w:rsidR="00000000" w:rsidRPr="00000000">
              <w:rPr>
                <w:sz w:val="28"/>
                <w:szCs w:val="28"/>
                <w:rtl w:val="0"/>
              </w:rPr>
              <w:t xml:space="preserve"> _____</w:t>
            </w:r>
          </w:p>
          <w:p w:rsidR="00000000" w:rsidDel="00000000" w:rsidP="00000000" w:rsidRDefault="00000000" w:rsidRPr="00000000" w14:paraId="0000001E">
            <w:pPr>
              <w:spacing w:line="276" w:lineRule="auto"/>
              <w:rPr>
                <w:sz w:val="28"/>
                <w:szCs w:val="28"/>
              </w:rPr>
            </w:pPr>
            <w:r w:rsidDel="00000000" w:rsidR="00000000" w:rsidRPr="00000000">
              <w:rPr>
                <w:sz w:val="28"/>
                <w:szCs w:val="28"/>
                <w:rtl w:val="0"/>
              </w:rPr>
              <w:t xml:space="preserve">протокол </w:t>
            </w:r>
            <w:sdt>
              <w:sdtPr>
                <w:tag w:val="goog_rdk_2"/>
              </w:sdtPr>
              <w:sdtContent>
                <w:r w:rsidDel="00000000" w:rsidR="00000000" w:rsidRPr="00000000">
                  <w:rPr>
                    <w:rFonts w:ascii="Arial Unicode MS" w:cs="Arial Unicode MS" w:eastAsia="Arial Unicode MS" w:hAnsi="Arial Unicode MS"/>
                    <w:sz w:val="28"/>
                    <w:szCs w:val="28"/>
                    <w:rtl w:val="0"/>
                  </w:rPr>
                  <w:t xml:space="preserve">№</w:t>
                </w:r>
              </w:sdtContent>
            </w:sdt>
            <w:r w:rsidDel="00000000" w:rsidR="00000000" w:rsidRPr="00000000">
              <w:rPr>
                <w:sz w:val="28"/>
                <w:szCs w:val="28"/>
                <w:rtl w:val="0"/>
              </w:rPr>
              <w:t xml:space="preserve"> __від ____.____.20___ р.</w:t>
            </w:r>
          </w:p>
          <w:p w:rsidR="00000000" w:rsidDel="00000000" w:rsidP="00000000" w:rsidRDefault="00000000" w:rsidRPr="00000000" w14:paraId="0000001F">
            <w:pPr>
              <w:spacing w:line="276"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20">
            <w:pPr>
              <w:tabs>
                <w:tab w:val="right" w:leader="none" w:pos="4462"/>
              </w:tabs>
              <w:spacing w:line="276" w:lineRule="auto"/>
              <w:rPr>
                <w:sz w:val="28"/>
                <w:szCs w:val="28"/>
              </w:rPr>
            </w:pPr>
            <w:r w:rsidDel="00000000" w:rsidR="00000000" w:rsidRPr="00000000">
              <w:rPr>
                <w:sz w:val="28"/>
                <w:szCs w:val="28"/>
                <w:rtl w:val="0"/>
              </w:rPr>
              <w:t xml:space="preserve">Оцінка________________/____/_____</w:t>
            </w:r>
          </w:p>
          <w:p w:rsidR="00000000" w:rsidDel="00000000" w:rsidP="00000000" w:rsidRDefault="00000000" w:rsidRPr="00000000" w14:paraId="00000021">
            <w:pPr>
              <w:spacing w:line="276" w:lineRule="auto"/>
              <w:ind w:firstLine="204"/>
              <w:jc w:val="center"/>
              <w:rPr>
                <w:sz w:val="20"/>
                <w:szCs w:val="20"/>
              </w:rPr>
            </w:pPr>
            <w:r w:rsidDel="00000000" w:rsidR="00000000" w:rsidRPr="00000000">
              <w:rPr>
                <w:sz w:val="20"/>
                <w:szCs w:val="20"/>
                <w:rtl w:val="0"/>
              </w:rPr>
              <w:t xml:space="preserve">(за національною шкалою/шкалою ЕСТS/ бали)</w:t>
            </w:r>
          </w:p>
          <w:p w:rsidR="00000000" w:rsidDel="00000000" w:rsidP="00000000" w:rsidRDefault="00000000" w:rsidRPr="00000000" w14:paraId="00000022">
            <w:pPr>
              <w:spacing w:line="276" w:lineRule="auto"/>
              <w:rPr>
                <w:sz w:val="8"/>
                <w:szCs w:val="8"/>
              </w:rPr>
            </w:pPr>
            <w:r w:rsidDel="00000000" w:rsidR="00000000" w:rsidRPr="00000000">
              <w:rPr>
                <w:rtl w:val="0"/>
              </w:rPr>
            </w:r>
          </w:p>
          <w:p w:rsidR="00000000" w:rsidDel="00000000" w:rsidP="00000000" w:rsidRDefault="00000000" w:rsidRPr="00000000" w14:paraId="00000023">
            <w:pPr>
              <w:spacing w:line="276" w:lineRule="auto"/>
              <w:rPr>
                <w:sz w:val="28"/>
                <w:szCs w:val="28"/>
              </w:rPr>
            </w:pPr>
            <w:r w:rsidDel="00000000" w:rsidR="00000000" w:rsidRPr="00000000">
              <w:rPr>
                <w:sz w:val="28"/>
                <w:szCs w:val="28"/>
                <w:rtl w:val="0"/>
              </w:rPr>
              <w:t xml:space="preserve">Голова ЕК</w:t>
            </w:r>
          </w:p>
          <w:p w:rsidR="00000000" w:rsidDel="00000000" w:rsidP="00000000" w:rsidRDefault="00000000" w:rsidRPr="00000000" w14:paraId="00000024">
            <w:pPr>
              <w:spacing w:line="276" w:lineRule="auto"/>
              <w:rPr>
                <w:sz w:val="28"/>
                <w:szCs w:val="28"/>
              </w:rPr>
            </w:pPr>
            <w:r w:rsidDel="00000000" w:rsidR="00000000" w:rsidRPr="00000000">
              <w:rPr>
                <w:rtl w:val="0"/>
              </w:rPr>
            </w:r>
          </w:p>
          <w:p w:rsidR="00000000" w:rsidDel="00000000" w:rsidP="00000000" w:rsidRDefault="00000000" w:rsidRPr="00000000" w14:paraId="00000025">
            <w:pPr>
              <w:spacing w:line="276" w:lineRule="auto"/>
              <w:rPr>
                <w:sz w:val="28"/>
                <w:szCs w:val="28"/>
                <w:u w:val="single"/>
              </w:rPr>
            </w:pPr>
            <w:r w:rsidDel="00000000" w:rsidR="00000000" w:rsidRPr="00000000">
              <w:rPr>
                <w:sz w:val="28"/>
                <w:szCs w:val="28"/>
                <w:u w:val="single"/>
                <w:rtl w:val="0"/>
              </w:rPr>
              <w:tab/>
              <w:tab/>
            </w:r>
            <w:r w:rsidDel="00000000" w:rsidR="00000000" w:rsidRPr="00000000">
              <w:rPr>
                <w:sz w:val="28"/>
                <w:szCs w:val="28"/>
                <w:rtl w:val="0"/>
              </w:rPr>
              <w:t xml:space="preserve">         </w:t>
            </w:r>
            <w:r w:rsidDel="00000000" w:rsidR="00000000" w:rsidRPr="00000000">
              <w:rPr>
                <w:sz w:val="28"/>
                <w:szCs w:val="28"/>
                <w:u w:val="single"/>
                <w:rtl w:val="0"/>
              </w:rPr>
              <w:tab/>
              <w:tab/>
              <w:tab/>
              <w:tab/>
            </w:r>
          </w:p>
          <w:p w:rsidR="00000000" w:rsidDel="00000000" w:rsidP="00000000" w:rsidRDefault="00000000" w:rsidRPr="00000000" w14:paraId="00000026">
            <w:pPr>
              <w:tabs>
                <w:tab w:val="left" w:leader="none" w:pos="454"/>
                <w:tab w:val="left" w:leader="none" w:pos="2155"/>
              </w:tabs>
              <w:spacing w:line="276" w:lineRule="auto"/>
              <w:rPr>
                <w:rFonts w:ascii="Calibri" w:cs="Calibri" w:eastAsia="Calibri" w:hAnsi="Calibri"/>
                <w:sz w:val="22"/>
                <w:szCs w:val="22"/>
              </w:rPr>
            </w:pPr>
            <w:r w:rsidDel="00000000" w:rsidR="00000000" w:rsidRPr="00000000">
              <w:rPr>
                <w:sz w:val="20"/>
                <w:szCs w:val="20"/>
                <w:rtl w:val="0"/>
              </w:rPr>
              <w:t xml:space="preserve">       (підпис)                            (прізвище, ім’я)</w:t>
            </w:r>
            <w:r w:rsidDel="00000000" w:rsidR="00000000" w:rsidRPr="00000000">
              <w:rPr>
                <w:rtl w:val="0"/>
              </w:rPr>
            </w:r>
          </w:p>
        </w:tc>
      </w:tr>
    </w:tbl>
    <w:p w:rsidR="00000000" w:rsidDel="00000000" w:rsidP="00000000" w:rsidRDefault="00000000" w:rsidRPr="00000000" w14:paraId="00000027">
      <w:pPr>
        <w:tabs>
          <w:tab w:val="left" w:leader="none" w:pos="5245"/>
          <w:tab w:val="right" w:leader="none" w:pos="9355"/>
        </w:tabs>
        <w:spacing w:before="120" w:line="276" w:lineRule="auto"/>
        <w:ind w:left="648"/>
        <w:rPr>
          <w:rFonts w:ascii="Arial" w:cs="Arial" w:eastAsia="Arial" w:hAnsi="Arial"/>
          <w:sz w:val="2"/>
          <w:szCs w:val="2"/>
        </w:rPr>
      </w:pPr>
      <w:r w:rsidDel="00000000" w:rsidR="00000000" w:rsidRPr="00000000">
        <w:rPr>
          <w:rtl w:val="0"/>
        </w:rPr>
      </w:r>
    </w:p>
    <w:p w:rsidR="00000000" w:rsidDel="00000000" w:rsidP="00000000" w:rsidRDefault="00000000" w:rsidRPr="00000000" w14:paraId="00000028">
      <w:pPr>
        <w:tabs>
          <w:tab w:val="left" w:leader="none" w:pos="5245"/>
          <w:tab w:val="right" w:leader="none" w:pos="9355"/>
        </w:tabs>
        <w:spacing w:before="120" w:line="276" w:lineRule="auto"/>
        <w:ind w:left="540"/>
        <w:rPr>
          <w:rFonts w:ascii="Arial" w:cs="Arial" w:eastAsia="Arial" w:hAnsi="Arial"/>
          <w:sz w:val="2"/>
          <w:szCs w:val="2"/>
        </w:rPr>
      </w:pPr>
      <w:r w:rsidDel="00000000" w:rsidR="00000000" w:rsidRPr="00000000">
        <w:rPr>
          <w:rtl w:val="0"/>
        </w:rPr>
      </w:r>
    </w:p>
    <w:p w:rsidR="00000000" w:rsidDel="00000000" w:rsidP="00000000" w:rsidRDefault="00000000" w:rsidRPr="00000000" w14:paraId="00000029">
      <w:pPr>
        <w:spacing w:line="276" w:lineRule="auto"/>
        <w:jc w:val="center"/>
        <w:rPr>
          <w:b w:val="1"/>
          <w:sz w:val="28"/>
          <w:szCs w:val="28"/>
        </w:rPr>
      </w:pPr>
      <w:r w:rsidDel="00000000" w:rsidR="00000000" w:rsidRPr="00000000">
        <w:rPr>
          <w:rtl w:val="0"/>
        </w:rPr>
      </w:r>
    </w:p>
    <w:p w:rsidR="00000000" w:rsidDel="00000000" w:rsidP="00000000" w:rsidRDefault="00000000" w:rsidRPr="00000000" w14:paraId="0000002A">
      <w:pPr>
        <w:spacing w:line="276" w:lineRule="auto"/>
        <w:jc w:val="center"/>
        <w:rPr>
          <w:sz w:val="28"/>
          <w:szCs w:val="28"/>
        </w:rPr>
      </w:pPr>
      <w:r w:rsidDel="00000000" w:rsidR="00000000" w:rsidRPr="00000000">
        <w:rPr>
          <w:sz w:val="28"/>
          <w:szCs w:val="28"/>
          <w:rtl w:val="0"/>
        </w:rPr>
        <w:t xml:space="preserve">Одеса  2025</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8"/>
          <w:szCs w:val="28"/>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ЗМІСТ</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32"/>
        </w:tabs>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ВСТУП</w:t>
      </w:r>
      <w:r w:rsidDel="00000000" w:rsidR="00000000" w:rsidRPr="00000000">
        <w:rPr>
          <w:sz w:val="28"/>
          <w:szCs w:val="28"/>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32"/>
        </w:tabs>
        <w:spacing w:after="0" w:before="161"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ОБҐРУНТУВАННЯ ПІДГОТОВКИ ПРОЄКТУ…………………………………...5</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32"/>
        </w:tabs>
        <w:spacing w:after="0" w:before="16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ОПИС ПІДГОТОВКИ ПРОЄКТУ…………………………………………………12</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32"/>
        </w:tabs>
        <w:spacing w:after="0" w:before="163"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ВИСНОВКИ………………………………………………………………………...15</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32"/>
        </w:tabs>
        <w:spacing w:after="0" w:before="161"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БІБЛІОГРАФІЯ……………………………………………………………………..17</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ДОДАТКИ</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hanging="108"/>
        <w:jc w:val="left"/>
        <w:rPr>
          <w:rFonts w:ascii="Times New Roman" w:cs="Times New Roman" w:eastAsia="Times New Roman" w:hAnsi="Times New Roman"/>
          <w:b w:val="0"/>
          <w:i w:val="0"/>
          <w:smallCaps w:val="0"/>
          <w:strike w:val="0"/>
          <w:color w:val="000000"/>
          <w:sz w:val="28"/>
          <w:szCs w:val="28"/>
          <w:u w:val="none"/>
          <w:shd w:fill="auto" w:val="clear"/>
          <w:vertAlign w:val="baseline"/>
        </w:rPr>
        <w:sectPr>
          <w:headerReference r:id="rId7" w:type="default"/>
          <w:headerReference r:id="rId8" w:type="first"/>
          <w:footerReference r:id="rId9" w:type="default"/>
          <w:footerReference r:id="rId10" w:type="first"/>
          <w:pgSz w:h="16840" w:w="11900" w:orient="portrait"/>
          <w:pgMar w:bottom="1418" w:top="1418" w:left="1701" w:right="567" w:header="708" w:footer="708"/>
          <w:pgNumType w:start="1"/>
          <w:titlePg w:val="1"/>
        </w:sect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ВСТУП</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Актуальність теми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полягає в необхідності аналізу процесу деколонізації на пострадянському просторі, особливо в Україні, де Одеса є одним з найвизначніших культурних та історичних центрів, зумовлена потребою у вивченні процесів деколонізації. Вивчення того, як місцеве населення сприймає ці процеси, допоможе краще зрозуміти перехід від радянської спадщини до нової національної ідентичності, заснованої на європейських цінностях.</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Процеси деколонізації є однією з ключових складових сучасних суспільно-політичних змін, що відбуваються як в окремих державах, так і в ряді інших пострадянських і постколоніальних країн. Мультикультурна Одеса, місто, яке протягом своєї історії зазнало тягаря численних колоніальних впливів, є невід’ємним етапом цього дослідження в контексті української дійсності. Іншими словами, деколонізація в Одесі проявляється у змінах суспільної свідомості, культурних процесів, інтерпретацій історії. </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Дослідження процесів деколонізації, що призвели через соціальні трансформації до появи нових національних ідентичностей, можуть суттєво сприяти розумінню змін, які відбуваються в Україні на тлі глобальних тенденцій. Оцінюючи з цього погляду, то буде оцінка цих змін і ролі, яку вони відіграють у соціально-економічному розвитку сучасного суспільства з точки зору одеситів.</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Деколонізація в Україні — це не лише заперечення радянської спадщини, а й процес активної реструктуризації суспільних уявлень, культури та політичних інститутів. Одеса з її багатим історичним минулим є прикладом того, як зміни на макрорівні, зокрема у сфері національної ідентичності та культурної спадщини, відображаються на реальних настроях і поведінці населення. Процес деколонізації через трансформацію міського простору, політичного життя та культурних практик є важливим для розуміння того, як ці зміни сприймаються на рівні громади</w:t>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Мета даної роботи є</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дослідження аналізу поглядів громадськості на зміну культурної, політичної та соціальної сфер в українському контексті після розпаду Радянського Союзу, дослідження процесу деколонізації в Одесі крізь призму сприйняття та реакції мешканців міста.</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Досягнення мети зумовило необхідність розв’язання таких дослідницьких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завдань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18" w:right="0" w:firstLine="902"/>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Визначити основні етапи процесу деколонізації в Україні та його вплив на Одесу. </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18" w:right="0" w:firstLine="902"/>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Проаналізувати сприйняття одеситами процесу деколонізації. </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018" w:right="0" w:firstLine="902"/>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Оцінити роль ЗМІ у формуванні образу деколонізації.</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Об’єкт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дослідження: процес деколонізації в Одесі.</w:t>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Предмет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дослідження: є ставлення мешканців Одеси до процесів деколонізації, а також медіа-представлення цих процесів.</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Основними методами роботи є </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031" w:right="0" w:firstLine="90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Контент-аналіз — аналіз матеріалів ЗМІ (статей, репортажів, телепередач) про процес деколонізації в Одесі. </w:t>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031" w:right="0" w:firstLine="90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Анкетування (опитування) — для збору інформації про погляди одеситів на процес деколонізації. </w:t>
      </w:r>
      <w:r w:rsidDel="00000000" w:rsidR="00000000" w:rsidRPr="00000000">
        <w:rPr>
          <w:rtl w:val="0"/>
        </w:rPr>
      </w:r>
    </w:p>
    <w:p w:rsidR="00000000" w:rsidDel="00000000" w:rsidP="00000000" w:rsidRDefault="00000000" w:rsidRPr="00000000" w14:paraId="0000004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1031" w:right="0" w:firstLine="90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Соціологічні методи — для дослідження колективних настроїв та громадської думки.</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br w:type="textWrapping"/>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ОБҐРУНТУВАННЯ ПІДГОТОВКИ ПРОЄКТУ</w:t>
      </w: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Роль медіа у формуванні поглядів громадськості на процеси деколонізації: аналіз українських ЗМІ</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детального обґрунтування проєкту: розкриття представлення теми кваліфікаційної роботи в сучасному інформаційному просторі було обрано три інтернет-ресурси:</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594" w:right="0" w:firstLine="976.999999999999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Думська</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594" w:right="0" w:firstLine="976.999999999999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Суспільне </w:t>
      </w:r>
      <w:r w:rsidDel="00000000" w:rsidR="00000000" w:rsidRPr="00000000">
        <w:rPr>
          <w:rtl w:val="0"/>
        </w:rPr>
      </w:r>
    </w:p>
    <w:p w:rsidR="00000000" w:rsidDel="00000000" w:rsidP="00000000" w:rsidRDefault="00000000" w:rsidRPr="00000000" w14:paraId="0000005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594" w:right="0" w:firstLine="976.999999999999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Громадське</w:t>
      </w: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Думська</w:t>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«Думська»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 онлайн-видання, що базується в Одесі. Засноване було в 2000 році, воно стало одним із найпопулярніших джерел новин та інформації не тільки в Одесі, а й Україні зокрема. Думська відома своїми незалежними та аналітичними статтями, а також акцентом на місцеві новини.</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Онлайн-видання в своєму контенті широко висвітлює тему деколонізації в Одесі. На сайті, можна знайти: новини та статті на дану тему. Редакція звертає увагу на важливість перейменування вулиць в Одесі та демонтажу деяких пам’ятників. </w:t>
      </w: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Деколонізація є важливими етапом у становленні ідентичності українського народу та позбавлення від російських звичних наративів. Перейменування назв вулиць російських діячів на українських є сигналом для глибокого вивчення української справжньої історії, а не тої, яку нам нав’язала російська імперія та СРСР. </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детального дослідження цієї теми був взятий період за три роки, з травня 2022 року — лютий 2025 року. Загалом, за цей час було опубліковано 91 матеріал присвячений цій темі. Матеріали починають публікуватися з 20 травня 2022 року. Перший матеріал, під назвою </w:t>
      </w:r>
      <w:hyperlink r:id="rId11">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«Деколонізація Одеси: депутат міськради пропонує перейменувати частину вулиць»</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В новині мова йдеться про те</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що деколонізувати одеські вулиці пропонує член топонімічної комісії Петро Обухов. Йдеться, щоправда, не про всі назви, пов'язані з росією, та й термінів чітких депутат не вказав.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сайті Думської, із 91 матеріали, 87 новин і всі вони чітко стосуються теми деколонізації в Одесі та області. </w:t>
      </w:r>
      <w:hyperlink r:id="rId12">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«Замість Пушкіна – Щаслива, Матросова – Весела, а Пожарського – Мазепи: у місті на півночі Одеської області обговорюють деколонізацію назв вулиць»</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 новина була опублікована 4 серпня 2022 року, в ній описують,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що питання перейменування вулиць та провулків, які названі на честь радянських та російських діячів, продовжують обговорювати у Подільську Одеської області. Вчора там відбулося заключне засідання робочої групи, яку очолює заступник міського голови Анатолій Корчовий.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Тобто, в матеріалі головна думка, що саме вулиці названі на честь російських діячів будуть змінені на більш консервативні назви для України. </w:t>
      </w: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Інший матеріал опублікований, 2 березня 2022 </w:t>
      </w:r>
      <w:hyperlink r:id="rId13">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року «В Одесі топонімічна комісія погодила перейменування десятків вулиць і провулків»</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В новині іде мова про засідання топонімічної комісії Одеської міськради, що вони другого березня вирішили перейменувати десятків назв одеських вулиць, провулків, а також парків і скверів.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Як повідомляє кореспондент «Думської», назви вирішили змінити в рамках політики деколонізації та декомунізації, також деякі топоніми були названі на честь людей, які не мають жодного стосунку до історії Одеси та України.</w:t>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контексті деколонізації йдеться не тільки про відновлення справедливості щодо української ідентичності, а й про переосмислення спадщини, яку місто отримало внаслідок колоніальних практик. Протягом багатьох століть Одеса була місцем, де зіштовхувалися різні культури, але це часто відбувалося за умов владарювання великих імперій, що формували її культуру та політику на своєму ладі. Тож на сайті видання, містяться не тільки новини, а й статті. Одна з них була опублікована 1 липня 2024 року, під назвою </w:t>
      </w:r>
      <w:hyperlink r:id="rId14">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«Без Пушкіна і не тільки: в Одесі стартував новий етап деколонізації»</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[1].В ній розповідається, про те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що деколонізацію топоніміки Одеси та області обговорювали члени робочої групи, створеної при обладміністрації. Це було друге засідання робочої групи, а після третього, яке відбудеться цього тижня, буде ухвалено конкретні пропозиції, передає кореспондент «Думської». До складу комісії увійшли відомі одеські історики, юристи та представники ветеранської спільноти, а також чиновники. Зокрема, це керівник Південного міжрегіонального відділу Українського інституту національної пам'яті Сергій Гуцалюк, заступник начальника департаменту культури, національностей та релігій Одеської облдержадміністрації Ярослава Резнікова, професор кафедри історії України Одеського національного університету імені Мечникова Тарас Гончарук, адвокат Артем Карташов.</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Останній матеріал був розміщений 17 лютого 2025 року, </w:t>
      </w:r>
      <w:hyperlink r:id="rId15">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«Деколонізація: в Одесі суд заборонив російську громаду імені Олександра Невського»</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Громадську організацію «Російська громада імені святого Олександра Невського», зареєстровану в Одесі, заборонив окружний адміністративний суд. Таким чином слуги Феміди задовольнили позов Міністерства юстиції України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пишуть в матеріалі. </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ми можемо зробити висновок, що деколонізація в Одесі </w:t>
      </w:r>
      <w:r w:rsidDel="00000000" w:rsidR="00000000" w:rsidRPr="00000000">
        <w:rPr>
          <w:rFonts w:ascii="Microsoft JhengHei" w:cs="Microsoft JhengHei" w:eastAsia="Microsoft JhengHei" w:hAnsi="Microsoft JhengHei"/>
          <w:b w:val="0"/>
          <w:i w:val="0"/>
          <w:smallCaps w:val="0"/>
          <w:strike w:val="0"/>
          <w:color w:val="000000"/>
          <w:sz w:val="28"/>
          <w:szCs w:val="28"/>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 важлива тема, яка заслуговує на увагу громадськості. ЗМІ відіграють важливу роль у висвітленні цієї теми, оскільки вони можуть інформувати людей про актуальні події, які відбуваються в світі та нашій державі. Однак, висвітлення таких тем в ЗМІ не завжди є об’єктивним і неупередженим. На мою думку одеське онлайн-видання справляється зі своєю функцією — інформувати читача. Вони публікують цікаві матеріали з дотриманням журналістських стандартів. Воно активно висвітлює дану тему, не робить політичних спекуляцій та не намагається пропагувати певну точку зору.</w:t>
      </w: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Суспільне</w:t>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Іншим інтернет-виданням, було обрано — Суспільне. </w:t>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Видання «Суспільне» — є важливим джерелом інформації для громадян України. Редакція забезпечує доступ до об’єктивної та неупередженої інформації, яка є важливою для формування громадянського суспільства та розвитку демократії в Україні. Суспільне в своєму контенті широко висвітлює тему деколонізації не тільки в Одесі, а й в Україні в цілому. На сайті, можна знайти: новини, інформаційні замітки, інтерв’ю на дану тему. Редакція звертає увагу на важливість перейменування вулиць чи демонтажу пам’ятників, їхній позитивний вплив на суспільство та кожного з нас. </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Деколонізація в Україні є важливим і складним процесом, який стосується як культурних, так і політичних змін в контексті національної ідентичності та історичної пам’яті. Загалом, Одеса, як великий портовий і культурний центр, мала значний вплив колоніальних структур, зокрема через свою багатонаціональну історію, що включала різні імперії – Османську, Російську, а також періоди радянського правління. На сайті редакції, знайшлося 209 матеріалів. Перша публікація була розміщена 20 травня 2022 року під назвою </w:t>
      </w:r>
      <w:hyperlink r:id="rId16">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«У Вінниці зареєстрували петицію про перейменування площі на честь Кузьми Скрябіна»</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Перейменувати площу Гагаріна на площу Скрябіна — петицію з такою назвою зареєстрував в єдиній системі місцевих петицій вінничанин Артем Голуб. Свою пропозицію він пояснив тим, що Гагарін радянський космонавт, який абсолютно не має спільного з Україною,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повідомляють в публікації. </w:t>
      </w: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мою думку, ЗМІ подають всі матеріли в новинному жанрі, коротко, чітко та достовірно повідомляють про деколонізацію в Україні. 21 березня 2023 року журналісти Суспільного опублікували новину під назвою </w:t>
      </w:r>
      <w:hyperlink r:id="rId17">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«В Одесі демонтують пам'ятну дошку Максиму Горькому»</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В новині повідомляють про те,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що в Одесі історико-топонімічна комісія на засіданні 16 березня ухвалила рішення демонтувати пам'ятну дошку Максиму Горькому, яка розташована за адресою Ланжеронівський узвіз, 2. Про це повідомили у громадській ініціативі "Деколонізація Україна".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Інший матеріал, в жанровому форматі статті, був розміщений 4 травня 2023 року, </w:t>
      </w:r>
      <w:hyperlink r:id="rId18">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«Деколонізація і постколоніалізм — у чому різниця понять та що вони означають»</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В статті авторка Олеся Котубей-Геруцька розповідає,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що із початком повномасштабного вторгнення Росії в Україну дедалі частіше в публічному просторі стали звучати слова «деколонізація» і «постколоніалізм». Ці явища стали головними в українській культурній політиці, а також окреслили напрямок спільних зусиль українців щодо збереження та осмислення своєї культури.</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Останній матеріал про те, що на початку січня в Одесі відбулася публічна дискусія «Минуле як виклик, минуле як ресурс». Захід зібрав експертів, науковців та громадських діячів, щоб обговорити питання деколонізації, культурної ідентичності та мультикультурності Одеси, опублікований 26 січня 2025 року під назвою </w:t>
      </w:r>
      <w:hyperlink r:id="rId19">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«Чи справді Одеса мультикультурна? Погляди експертів і громадськості»</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 </w:t>
      </w: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видання Суспільне кожного місяця публікувало матеріали на цю тему.</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Воно продемонструвало свою важливість як незалежне та неупереджене джерело інформації, надаючи ґрунтовне та об'єктивне висвітлення деколонізації в Україні. </w:t>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Громадське</w:t>
      </w: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«Громадське» — це українське незалежне медіа, яке займається висвітленням важливих подій в країні та світі. Видання фокусується на актуальних питаннях, таких як політика, економіка, культура, а також на правах людини та соціальних проблемах. Його місія — давати читачам точну й неупереджену інформацію, сприяти розвитку громадянського суспільства та демократичних процесів в Україні. Важливим аспектом роботи «Громадського» є взаємодія з аудиторією через новини, аналітику, розслідування та інтерв’ю з експертами.</w:t>
      </w: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Онлайн-видання не дуже займалося описом та висвітленням теми деколонізації в Україні. За весь період із травня 2022 року по лютий 2025 року, вони опублікували всього 3 матеріали новинного характеру. Матеріали написані на тему, того, що створили підкомітет з питань деколонізації, та що три міста в Україні, а саме: Київ, Краматорськ та Вінниця стали лідерами з деколонізації. Перший матеріал був опублікований 15 липня 2023 року </w:t>
      </w:r>
      <w:hyperlink r:id="rId20">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«Київ, Краматорськ і Вінниця стали лідерами з деколонізації топонімії — Transparency International»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 тоді як в інших виданнях публікації видавалися з травня 2022 року. Тобто видання більше року ігнорувало дану тему. </w:t>
      </w: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Останній матеріал був опублікований 28 лютого 2024 року і в ньому йдеться мова, про те, що у Верховній Раді створили підкомітет з питань деколонізації. Про це повідомила пресслужба парламенту. </w:t>
      </w:r>
      <w:hyperlink r:id="rId21">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«У Раді створили підкомітет з питань деколонізації: ось що він робитиме»</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 </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варто зазначити, що «Громадське» — це одне з найпопулярніших видань в Україні. Тому те, що воно не приділило належної уваги такій важливій події, як деколонізація в Україні, є розчаруванням.  </w:t>
      </w: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деколонізація в Україні, особливо в контексті Одеси, є надзвичайно важливою темою в сучасному інформаційному просторі. Цей процес відображає глибокі культурні та політичні зміни, спрямовані на відновлення національної ідентичності та очищення від російських колоніальних наративів, що довго панували в українському суспільстві. Важливість цієї теми підтверджується постійною увагою ЗМІ, що активно висвітлюють такі питання, як перейменування вулиць, демонтаж пам’ятників та переосмислення історичної спадщини.</w:t>
      </w: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Публікації на цю тему стали основними в інформаційних ресурсах, таких як «Думська», «Суспільне» та «Громадське». Видання, як-от «Думська», висвітлюють ключові кроки деколонізації в Одесі, подаючи конкретні новини та статті, що фіксують етапи цього процесу. Відзначено значну роль медіа у поширенні інформації про рішення, що стосуються перейменування вулиць і демонтажу пам’ятників, а також в освітленні суспільних дискусій щодо цих змін.</w:t>
      </w:r>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Попри те, що багато ЗМІ активно і об’єктивно висвітлюють цю тему, на жаль, не всі медіа надають їй належну увагу. Наприклад, «Громадське» не виділяло значної частини свого контенту для аналізу деколонізації, що викликає певне розчарування, враховуючи важливість цієї проблеми для українського суспільства. Тема деколонізації, без сумніву, є однією з центральних для розбудови демократичного і національно свідомого громадянського суспільства, тому висвітлення таких тем медіа є необхідним кроком для зміцнення національної ідентичності та культурної автономії України.</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ОПИС ПІДГОТОВКИ ПРОЄКТУ</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Пояснення вибору методів дослідження: інтерв'ю, рецензія, огляд і стаття в контексті вивчення поглядів одеситів на деколонізаційні процеси</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написання кваліфікаційної роботи та більшого розкриття теми, я обрала створення чотирьох матеріалів: інтерв’ю, статтю, огляд та рецензію. Чому саме такі жанри журналістських матеріалів?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 інтерв’ю для написання кваліфікаційної роботи, я вважаю вдалим вибором, оскільки  написання цього жанру дозволяє глибше зрозуміти проблему та отримати детальну інформацію з перших вуст через безпосередній контакт з респондентами. Бесіда є͏ д͏уже хороши͏м способ͏ом зб͏ору даних, адже вона дозволяє не тільки д͏ізнатися факти, а й роз͏глянути думки, погл͏яди та͏ досвід респ͏ондентів, що͏ важливо для глибшог͏о аналізу. Це͏й͏ спосіб також дає ша͏нс дізнатись тон͏кощ͏і та детал͏і, що можуть бути забуті в анкетах чи інших методах вивчення.</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 особливо актуально, коли йдеться про складні соціальні явища, як у моєму випадку — процеси деколонізації.  Завдяки розмові, я зможу отримати прямий зворотний зв'язок, задати більше питань для ͏уточне͏ння відповідей і  краще зрозум͏іти обстановку, що дуже ͏важливо ͏для бі͏льш глибокого і якісного аналізу.͏ Такий підхід допомагає глибше розкрити тему і отримати від респондентів не лише стандартні відповіді, а й нові, цікаві ідеї, що значно збагачує дослідження. Крім того, бесі͏да дає змогу враховувати особливості кожного опитуваного, ͏що допомагає більш ͏різн͏омані͏тному ͏і повному підходу до ͏вивчення. ͏Це забезпеч͏ує багатший матер͏іал для анал͏ізу та висновків у своїй роботі.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написання другого матеріалу, я обрала жанр — рецензія. Він дозволяє глибше зануритись у проблему і показати її багатогранність. Це рецензія на довідник "Герої одеських вулиць". Обрання цього жанру є логічним і обґрунтованим, адже рецензія дозволяє не тільки проаналізувати книгу, а й надати власне бачення її значення для процесів деколонізації. «Герої одеських вулиць» — це унікальне видання, яке знайомить нас з історією міста через призму постатей, що увічнені в назвах вулиць Одеси. З одного боку, це своєрідний довідник, що надає факти, дати та біографії. Але з іншого — це цілий культурний наратив, який торкається теми національної ідентичності та того, як важливо переглядати історичні наративи у контексті сучасних процесів деколонізації. Рецензуючи цю книгу, я намагалася показати, як саме вивчення минулого через призму географічних назв допомагає зрозуміти зміни, що відбуваються в нашому суспільстві сьогодні. Оскільки багато одеських вулиць носять імена людей, які стали символами колоніальної історії, процес деколонізації для Одеси — це, без перебільшення, повернення міста до його справжніх коренів. Проте цей процес потребує не лише аналізу фактів, а й постійного діалогу з громадою та критичного осмислення історичних аспектів. Цей довідник є важливим інструментом для розуміння не тільки історії Одеси, а й загальнонаціональних процесів. Зокрема, він дає змогу відслідковувати, як зміна вулиць і символів впливає на сучасне уявлення про героїв і їхнє місце в нашій історії. Це може стати важливим етапом у процесі осмислення спадщини та у визначенні того, якими повинні бути герої нового часу. Рецензія на цей довідник дозволяє мені виявити важливі зв’язки між локальними процесами та глобальними тенденціями деколонізації, що є основою моєї кваліфікаційної роботи.</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написання третього, я вирішила написати — огляд сесій міської ради, серед багатьох інших аспектів процесів деколонізації, перейменування вулиць. Це виявляється однією з найважливіших речей у процесі деколонізації, оскільки перейменування вулиць змінює не лише фізичний вигляд міста, а й культурне та політичне життя міста. Або, можливо, варто сказати так — через рішення влади міста можна простежити явища змін, що відбуваються в суспільстві, те, що належить до більш загального процесу деколонізації; йдеться про те, щоб переглядати сесії міської ради і не лише викладати для читача факти, а й розкривати, які важливі питання обговорюються на владних місцях. Кожне перейменування вулиці – це не просто юридична чи адміністративна дія. Це соціальний процес. Тут задіяна не лише міська громада та її представники, а й історики, культурологи та навіть активісти. Рішення про зміну назви вулиці часто стає однією з найбільш обговорюваних тем одеситів.</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четвертого матеріалу, я обрала один з важливих жанрів — статтю. Вибір цього жанру був логічним, адже стаття дає мені можливість детально дослідити тему, поєднуючи аналіз фактів і власні спостереження, а також виразити свою точку зору з приводу того, як процеси деколонізації проявляються в Одесі. Стаття як жанр дозволяє побудувати наратив таким чином, щоб я могла донести до читача не тільки факти, але й контекст, у якому ці події відбуваються. Одеса, у свою чергу, доводить, як зміни в соціокультурних умовах можуть відображати більш загальні процеси, такі як деколонізація. Пам’ятники та резервації, доступні на міських вулицях, а також самі назви установ і мовні характеристики є результатами колоніального минулого, яке так чи інакше продовжує впливати на сьогодення. Таким чином, вибираючи матеріал для публікації, ви глибше занурюєтеся у місцеву ідентичність і засоби, за допомогою яких вона народжується під впливом глобальних процесів. Деколонізація означає відмову не лише від зовнішньої колоніальної залежності, а й пошук внутрішніх форм і визначень розвитку. Отже, це спосіб, за допомогою якого стаття дає мені можливість висвітлити тему перед широкою аудиторією та залучити їх до життєвої дискусії щодо основних соціальних і культурних змін, які відбуваються в Одесі, Україні чи деінде. Це дозволяє глибше дослідити процеси деколонізації на прикладі одного конкретного міста і виявити взаємозв’язок між глобальними процесами та локальними змінами.</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ВИСНОВКИ</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Вивчення теми деколонізації в Одесі показало, що цей процес знаходиться на етапі активного обговорення серед місцевих мешканців та політиків. Одеса, з її багатою історією та значним впливом різних культур, є місцем, де питання деколонізації набувають особливої актуальності. Депутатка міської ради Марина Бойко, в інтерв'ю, підкреслила важливість політичних рішень щодо переосмислення радянських символів у публічному просторі, що є важливою складовою цього процесу.</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Аналіз інтерв'ю з депутаткою та оглядів сесій міської ради показує, що в Одесі існує різноманіття думок щодо процесу деколонізації. З одного боку, є велика кількість громадян, котрі підтримують цю ініціативу, зокрема через бажання відійти від радянської спадщини та отримати можливість самостійно формувати національну ідентичність. З іншого боку, чимало одеситів виявляють стурбованість із приводу того, що зміни в публічному просторі можуть призвести до втрати важливих історичних пам'яток і культурної спадщини.</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рецензії на довідник «Герої одеських вулиць» було показано, як важливо для місцевих мешканців ідентифікувати свою історію через призму сучасних змін. Публікації в місцевих медіа, статті та огляди сесій міської ради активно висвітлюють питання деколонізації, допомагаючи громаді краще розуміти процеси, які відбуваються в місті. Медіа, таким чином, стали важливими інструментами для просвітницької роботи та формування більш збалансованого ставлення до цієї складної теми.</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Незважаючи на очевидний прогрес, процеси деколонізації в Одесі стикаються з певними проблемами. Однією з головних проблем є недостатня кількість обговорень серед широкої аудиторії, що призводить до непорозумінь і конфліктів. Визначення того, які пам'ятники та назви вулиць повинні залишитися, а які мають бути змінені, все ще викликає суперечки. Однак є й позитивні приклади співпраці місцевих політиків і активістів, які намагаються знайти компроміси і виходити на новий рівень розуміння історії міста.</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Перспективи деколонізації Одеси виглядають позитивно. Міська рада вже зробила певні кроки до змін, а місцеві жителі все активніше долучаються до цього процесу через культурні заходи, виставки та обговорення. Однак важливим є продовження роботи над підвищенням обізнаності мешканців міста щодо значення деколонізації не тільки як політичного, а й культурного процесу, здатного сприяти розвитку нової ідентичності для Одеси.</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БІБЛІОГРАФІЯ</w:t>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Без Пушкіна і не тільки: в Одесі стартував новий етап деколонізації. 01.07.2024. URL:</w:t>
      </w:r>
      <w:hyperlink r:id="rId2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w:hyperlink r:id="rId23">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https://dumskaya.net/news/pri-zakrytyh-dveryah-v-biblioteke-grushevskogo-</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28.02.2025)</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1080" w:right="0" w:hanging="360"/>
        <w:jc w:val="both"/>
        <w:rPr>
          <w:rFonts w:ascii="Times New Roman" w:cs="Times New Roman" w:eastAsia="Times New Roman" w:hAnsi="Times New Roman"/>
          <w:b w:val="0"/>
          <w:i w:val="0"/>
          <w:smallCaps w:val="0"/>
          <w:strike w:val="0"/>
          <w:color w:val="1155cc"/>
          <w:sz w:val="28"/>
          <w:szCs w:val="28"/>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Бойко Марина Валентинівна. URL:</w:t>
      </w:r>
      <w:hyperlink r:id="rId2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w:hyperlink r:id="rId25">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https://deputat.omr.gov.ua/deputies/boyko-marina-valentinivna/biography/</w:t>
        </w:r>
      </w:hyperlink>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Одесі демонтують пам'ятну дошку Максиму Горькому. 21.02.2023. URL:</w:t>
      </w:r>
      <w:hyperlink r:id="rId2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w:hyperlink r:id="rId27">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https://suspilne.media/odesa/420708-v-odesi-demontuut-pamatnu-dosku-</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02.03.2025)</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Одесі топонімічна комісія погодила перейменування десятків вулиць і провулків. 02.03.2022. URL:</w:t>
      </w:r>
      <w:hyperlink r:id="rId2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w:hyperlink r:id="rId29">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https://dumskaya.net/news/v-odesse-toponimicheskaya-komissiya-soglasovala</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01.03.2025)</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Деколонізація в Одесі: про що сперечаються жителі міста. DW. 08.02.2025. URL:</w:t>
      </w:r>
      <w:hyperlink r:id="rId3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w:hyperlink r:id="rId31">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https://www.dw.com/uk/dekolonizacia-v-odesi-pro-so-sperecautsa-ziteli-mista/a-71542523</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28.02.2025)</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Деколонізація: в Одесі суд заборонив російську громаду імені Олександра Невського. 17.02.2025. URL:</w:t>
      </w:r>
      <w:hyperlink r:id="rId3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w:hyperlink r:id="rId33">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https://dumskaya.net/news/dekolonizatciya-v-odesse-sud-zapretil-russkuyu-o-</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04.03.2025)</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Деколонізація Одеси: депутат міськради пропонує перейменувати частину вулиць. 20.05.2022. URL:</w:t>
      </w:r>
      <w:hyperlink r:id="rId3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w:hyperlink r:id="rId35">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https://dumskaya.net/news/dekolonizatciya-odessy-deputat-gorsoveta-predlag-164632/ua/</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01.04.2025)</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Деколонізація і постколоніалізм — у чому різниця понять та що вони означають. 04.05.2023. URL:</w:t>
      </w:r>
      <w:hyperlink r:id="rId3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w:hyperlink r:id="rId37">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https://suspilne.media/culture/462311-dekolonizacia-i-postkolonializm-u-co</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17.03.2025)</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Замість Пушкіна – Щаслива, Матросова – Весела, а Пожарського – Мазепи: у місті на півночі Одеської області обговорюють деколонізацію назв вулиць. 04.08.2022. URL:https://dumskaya.net/news/vmesto-pushkina-schastlivaya-matrosova-veselaya- (дата звернення 17.03.2025)</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Київ, Краматорськ і Вінниця стали лідерами з деколонізації топонімії — Transparency International. 15.07.2023. URL:</w:t>
      </w:r>
      <w:hyperlink r:id="rId3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w:hyperlink r:id="rId39">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https://hromadske.ua/posts/kiyiv-kramatorsk-i-vinnicya-stali-liderami-z-dekolo</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18.03.2025)</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Мирні мешканці Одеси с початком повномасштабної  війни не мають спокою… 29.09.2024. Особиста сторінка Олега Етноровича у Facebook.URL:</w:t>
      </w:r>
      <w:hyperlink r:id="rId4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w:hyperlink r:id="rId41">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https://www.facebook.com/100008151996247/videos/1281816462977919/?rdid=hIxXOn6xKkJp1Kql</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04.03.2025)</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Одеська міська рада — Трансляції. 19.07.2023, 27.09.2023, 21.02.2024. YouTube. URL:</w:t>
      </w:r>
      <w:hyperlink r:id="rId4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w:hyperlink r:id="rId43">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https://www.youtube.com/@OMR_Stream</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04.03.2025)</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Пєтков Д, Карташов А, Музичко О, Гончарук Т, Різникова Я, Шишко О,  Кушнір В, Сторожук М, Гуцалюк С, Бірюкова І, Олійник О, Балінський В. Герої Одеських вулиць. 2025. 6-514 с. (дата звернення 09.03.2025)</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Протистояння між Кіпером та Трухановим посилюється… 29.09.2024. Телеграм канал Петра Обухова. URL: https://t.me/pobukhov (дата звернення 04.04.2025).</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Вінниці зареєстрували петицію про перейменування площі на честь Кузьми Скрябіна. 20.05.2022. URL:</w:t>
      </w:r>
      <w:hyperlink r:id="rId4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w:hyperlink r:id="rId45">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https://suspilne.media/vinnytsia/241470-u-vinnici-zareestruvali-peticiu-pro-per</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04.03.2025)</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Раді створили підкомітет з питань деколонізації: ось що він робитиме. 28.03.2024. URL:</w:t>
      </w:r>
      <w:hyperlink r:id="rId4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w:hyperlink r:id="rId47">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https://hromadske.ua/posts/u-radi-stvorili-pidkomitet-z-pitan-dekolonizaciyi-os-sho-vin-robitime</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10.03.2025)</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360"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17.</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 справді Одеса мультикультурна? Погляди експертів і громадськості. 26.01.2025. URL:</w:t>
      </w:r>
      <w:hyperlink r:id="rId4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w:hyperlink r:id="rId49">
        <w:r w:rsidDel="00000000" w:rsidR="00000000" w:rsidRPr="00000000">
          <w:rPr>
            <w:rFonts w:ascii="Times New Roman" w:cs="Times New Roman" w:eastAsia="Times New Roman" w:hAnsi="Times New Roman"/>
            <w:b w:val="0"/>
            <w:i w:val="0"/>
            <w:smallCaps w:val="0"/>
            <w:strike w:val="0"/>
            <w:color w:val="1155cc"/>
            <w:sz w:val="28"/>
            <w:szCs w:val="28"/>
            <w:u w:val="single"/>
            <w:shd w:fill="auto" w:val="clear"/>
            <w:vertAlign w:val="baseline"/>
            <w:rtl w:val="0"/>
          </w:rPr>
          <w:t xml:space="preserve">https://suspilne.media/odesa/933773-ci-spravdi-odesa-multikulturna-pogladi-e</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звернення 15.03.2025)</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ДОДАТКИ</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1</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Змінення історії чи становлення ідентичності Одеси: про деколонізацію Марина Бойко</w:t>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Деколонізація</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 це не лише зміна назви вулиць або демонтаж пам'ятників. Це глибокий процес переосмислення історії, культурної ідентичності та, без сумніву, трансформація сучасного суспільства. В Україні, і зокрема в Одесі, ми стали свідками цього процесу, і саме сьогодні ми маємо можливість обговорити його з людиною, яка активно працює над цією темою в міській раді.</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Марина Бойко, депутат Одеської міської ради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має чітку позицію щодо деколонізації як частини нашої боротьби за національну гідність і незалежність. Сьогодні ми поринемо у її думки з приводу того, що означає деколонізація для нашого міста, які виклики стоять перед Одесою в цьому процесі та як цей рух змінює наше розуміння історії і майбутнього.</w:t>
      </w:r>
      <w:r w:rsidDel="00000000" w:rsidR="00000000" w:rsidRPr="00000000">
        <w:rPr>
          <w:rtl w:val="0"/>
        </w:rPr>
      </w:r>
    </w:p>
    <w:p w:rsidR="00000000" w:rsidDel="00000000" w:rsidP="00000000" w:rsidRDefault="00000000" w:rsidRPr="00000000" w14:paraId="000000C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94" w:right="0" w:firstLine="976.999999999999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Як ви оцінюєте процес перейменування вулиць в Одесі? Які були найбільші труднощі та виклики під час цього процесу?</w:t>
      </w: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94" w:right="0" w:firstLine="976.999999999999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 перейменування вулиць в Одесі охоплює тривалий період і складався з кількох етапів, кожен із яких мав свої виклики. Спочатку, навесні 2022 року, після початку повномасштабного вторгнення, ця ініціатива виникла стихійно — місцеві ради багатьох міст почали перейменовувати вулиці, назви яких були пов’язані з країною-агресором. Я позитивно оцінюю цей процес, адже він став природною відповіддю на злочини Росії.</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Однак в Одесі головним викликом на початковому етапі було те, що ініціатива йшла знизу — від громадськості, тоді як місцева влада реагувала повільно, а іноді навіть чинила спротив або публічно критикувала перейменування та демонтаж пам’ятників, що прославляли Росію.</w:t>
      </w: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94" w:right="0" w:firstLine="976.9999999999999"/>
        <w:jc w:val="both"/>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Якими критеріями ви керувалися при виборі вулиць для перейменування? Чи були спільні думки з громадою або фахівцями?</w:t>
      </w: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94" w:right="0" w:firstLine="976.999999999999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Ще на той момент, будучи активісткою, я допомагала формувати список від громадськості щодо перейменувань. Лише за перший тиждень аналізу одеської топоніміки наша команда виявила понад сотню назв, які потребували термінового перегляду. Проте процес перейменувань залежав від волі керівництва міста, мера, його оточення та історико-топонімічної комісії при виконкомі міської ради, яка визначала порядок денний. Спочатку критерії для перейменувань формували на місцевому рівні, а з 2023 року було ухвалено відповідний закон, який встановив загальнонаціональні принципи.</w:t>
      </w:r>
      <w:r w:rsidDel="00000000" w:rsidR="00000000" w:rsidRPr="00000000">
        <w:rPr>
          <w:rtl w:val="0"/>
        </w:rPr>
      </w:r>
    </w:p>
    <w:p w:rsidR="00000000" w:rsidDel="00000000" w:rsidP="00000000" w:rsidRDefault="00000000" w:rsidRPr="00000000" w14:paraId="000000D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94" w:right="0" w:firstLine="976.9999999999999"/>
        <w:jc w:val="both"/>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Як одесити ставилися до процесу перейменування? Які були найпоширеніші думки та звернення з цього приводу?</w:t>
      </w:r>
      <w:r w:rsidDel="00000000" w:rsidR="00000000" w:rsidRPr="00000000">
        <w:rPr>
          <w:rtl w:val="0"/>
        </w:rPr>
      </w:r>
    </w:p>
    <w:p w:rsidR="00000000" w:rsidDel="00000000" w:rsidP="00000000" w:rsidRDefault="00000000" w:rsidRPr="00000000" w14:paraId="000000D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94" w:right="0" w:firstLine="976.999999999999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 тривав два роки і був доволі складним, не таким прозорим, як хотілося б. Наприклад, під час перейменування району, який раніше називався Суворовським, міська влада провела опитування, у якому більшість одеситів виступили проти запропонованої назви «Пересипський». Проте це не завадило затвердити саме цей варіант, хоча громада обговорювала інші, можливо, більш популярні.</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Окремий важливий аспект — звернення одеситів щодо вшанування пам’яті загиблих військових, які захищали незалежність України у 2014–2022 роках та після початку повномасштабного вторгнення. На жаль, міська влада до останнього відмовлялася перейменовувати вулиці на честь цих героїв, що викликало значний суспільний резонанс.</w:t>
      </w: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94" w:right="0" w:firstLine="976.9999999999999"/>
        <w:jc w:val="both"/>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Як ви вважаєте, чи вплине перейменування вулиць на культурну спадщину міста та збереження його історії?</w:t>
      </w:r>
      <w:r w:rsidDel="00000000" w:rsidR="00000000" w:rsidRPr="00000000">
        <w:rPr>
          <w:rtl w:val="0"/>
        </w:rPr>
      </w:r>
    </w:p>
    <w:p w:rsidR="00000000" w:rsidDel="00000000" w:rsidP="00000000" w:rsidRDefault="00000000" w:rsidRPr="00000000" w14:paraId="000000D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94" w:right="0" w:firstLine="976.999999999999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 вважаю, що безсумнівно позитивно вплине, тому що за часів радянського союзу в Одесі нажаль довго зберігався російський наратив. Українських та проукраїнських діячів, дисидентів, людей які жили в Одесі або зробили щось для міста, але при цьому не підтримували радянську владу, то їхні імена не увічнювалися в топоніміці міста, що є абсолютно несправедливим. Тому завдяки цьому перейменуванню одесити дізнаються багато нових прізвищ, які дійсно мали якийсь стосунок до історії Одеси, але їх мало хто знає. Наприклад поміняли вулицю Жуковського на вулицю Караванського. Я думаю, що дуже маленький відсоток жителів міста дійсно знають Святослава Караванського та його досягнення, але завдяки цьому перейменуванню в перспективі більше людей дізнаються. Я вважаю, що завдяки таким перейменуванням люди мають змогу дізнатися більше про справжню історію свого міста, не відфільтровану за російськими та радянськими поглядами</w:t>
      </w: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94" w:right="0" w:firstLine="976.9999999999999"/>
        <w:jc w:val="both"/>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Яку роль ви бачите для міської ради в процесі змін у місті, зокрема, щодо культури, історії та національної ідентичності?</w:t>
      </w: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94" w:right="0" w:firstLine="976.999999999999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Міська рада — це орган який прямо відповідає за процес деколонізації. Перейменування вулиць, питання топоніміки — це все повністю має робити міська рада. Тому, я думаю, що тут дуже пряма і однозначна відповідь, що ця роль, вона має бути головною. Тобто міська рада має робити все можливе, що від від неї вимагає закон, громадськість і власне реальність в якій ми живемо, для того щоб це відповідало всім процедурам, виконати цей процес перейменувань і не саботувати його, а власне бути флагманом цього процесу. Чи вона виконує насправді цю роль, мені відповісти важко, бо на мою думку, значною мірою міська рада саботувала цей процес довгий період часу.</w:t>
      </w: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94" w:right="0" w:firstLine="976.9999999999999"/>
        <w:jc w:val="both"/>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Чи були моменти, коли прийняття рішень викликало суперечки або конфлікти серед депутатів або з громадянами? </w:t>
      </w:r>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94" w:right="0" w:firstLine="976.999999999999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Перша та найяскравіша зона конфлікту, яку я могла відзначити, це початок процесу деколонізації, коли міська влада відмовлялася та затягувала перейменовувати певні вулиці, які чітко пов’язані з країною-агресором: змінити вулицю Пушкінську та демонтувати пам’ятник Катерині II, в той час, як активісти, громадяни вимагали, зверталися щодо цих питань. Звісно, це так чи інакше викликало конфлікт в суспільстві. Коли йшлося обговорення демонтажу пам’ятника Катерині II, були різні думки на цю тему, але в процесі обговорення це питання було вирішено, навіть попри те, що міська влада трохи маніпулятивно проводила опитування на сайті. Вони спеціально зробили дуже багато варіантів для вибору, для того, щоб розпорошити голоси за демонтаж. </w:t>
      </w:r>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94" w:right="0" w:firstLine="976.9999999999999"/>
        <w:jc w:val="both"/>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Як ви вважаєте, чи можна одночасно зберігати історичну пам'ять і рухатися вперед, змінюючи топонімію?</w:t>
      </w: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94" w:right="0" w:firstLine="976.999999999999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 не бачу суперечності між цими питаннями, тобто зберігати історичну пам’ять можна, одночасно можна рухатися вперед і змінювати топонімію — це все не заважає одне одному. </w:t>
      </w: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94" w:right="0" w:firstLine="976.9999999999999"/>
        <w:jc w:val="both"/>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Чому, Ви вирішили зайнятись питанням перейменування?</w:t>
      </w: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94" w:right="0" w:firstLine="976.999999999999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 була весна 2022 року… росія хоче зараз нас вбити фізично, але протягом багатьох століть вона нас нищила різними шляхами, один із них — це нав’язування свого історичного наративу, намагання стерти нам пам’ять про нашу національну ідентичність. Тобто, вона завжди хотіла нав’язати нам своїх героїв, діячів, свою  культурну парадигму, що є для нас, як для нації досить шкідливим. Коли почався процес перейменування, було відразу зрозуміло, що потрібно починати працювати в цьому напрямку, бо в Одесі, на той момент мало хто цим займався та цікавився. </w:t>
      </w: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94" w:right="0" w:firstLine="976.9999999999999"/>
        <w:jc w:val="both"/>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Чи є ще плани на майбутнє щодо перейменування вулиць або інших змін у міській топонімії?</w:t>
      </w: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94" w:right="0" w:firstLine="976.999999999999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квітні 2024 року, відповідно до законодавства, обов’язок завершити процес перейменувань перейшов від місцевої влади до голови Одеської обласної військової адміністрації. У липні 2024 року він ухвалив відповідні рішення щодо перейменувань та демонтажу пам’ятників, залучивши до цього процесу незалежних експертів, які раніше не входили до складу історико-топонімічної комісії при міській раді. Попри це, міська влада не поспішає виконувати ухвалені головою ОВА рішення в повному обсязі. Хоча деякі бюрократичні процедури вже запущені, пам’ятники, які підлягають демонтажу, досі залишаються на своїх місцях.</w:t>
      </w:r>
      <w:r w:rsidDel="00000000" w:rsidR="00000000" w:rsidRPr="00000000">
        <w:rPr>
          <w:rtl w:val="0"/>
        </w:rPr>
      </w:r>
    </w:p>
    <w:p w:rsidR="00000000" w:rsidDel="00000000" w:rsidP="00000000" w:rsidRDefault="00000000" w:rsidRPr="00000000" w14:paraId="000000D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94" w:right="0" w:firstLine="976.9999999999999"/>
        <w:jc w:val="both"/>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Які інші міста або країни, на вашу думку, можуть бути прикладами для Одеси в питанні перейменування вулиць, і чому?</w:t>
      </w:r>
      <w:r w:rsidDel="00000000" w:rsidR="00000000" w:rsidRPr="00000000">
        <w:rPr>
          <w:rtl w:val="0"/>
        </w:rPr>
      </w:r>
    </w:p>
    <w:p w:rsidR="00000000" w:rsidDel="00000000" w:rsidP="00000000" w:rsidRDefault="00000000" w:rsidRPr="00000000" w14:paraId="000000D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594" w:right="0" w:firstLine="976.9999999999999"/>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кожного міста та країни є свій контекст, обставини та історія. І мені складно навести, якийсь конкретний приклад, тому що їх дуже багато, але ні один із них напряму не співпадає з досвідом Одеси. </w:t>
      </w: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Дякую, Марині за приділений час та за цікаву, змістовну розмову. Бажаю їй успіхів у вашій подальшій роботі на благо Одеси та її мешканців!</w:t>
      </w: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righ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Галина Фалей</w:t>
      </w: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2</w:t>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Нова назва для міста: як на сесіях міської ради вирішують долю вулиць</w:t>
      </w: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Перейменування вулиць — питання, яке неодноразово ставало на порядок денний міської ради. Змінюючи назви вулиць, ми не лише коригуємо карти, а й переосмислюємо нашу історію та культурну спадщину. Цей процес завжди викликає гарячі дискусії серед місцевих мешканців, адже кожне перейменування — це певний крок до перегляду символів, яких ми несемо через назви.</w:t>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Зміна топонімів — це не лише питання географічних координат на карті міста, а й важлива складова в обговоренні історичних та культурних аспектів нашої громади. Дискусії стосуються не лише зручності для мешканців, а й відображення цінностей, які ми хочемо підтримувати і пропагувати через простір, де живемо.</w:t>
      </w: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Вулиці, назви яких стали частиною нашої повсякденності, нерідко отримують нові значення в контексті змін, що відбуваються в суспільстві. Часто це призводить до того, що старі назви не відповідають сучасним реаліям чи навіть втрачають свою актуальність. </w:t>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України, і також Одеси, в цілому зміна назв вулиць, демонтаж пам’ятників та інші складові деколонізації дуже важливі, для змінення радянського та колоніального минулого. Це великий стрибок у створенні та вивченні власної історії країни.</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Важливо зазначити, що процес перейменування вулиць — це лише один з етапів загального процесу модернізації міста. Це питання, яке має не лише юридичні або адміністративні наслідки, але й впливає на суспільну свідомість. Тому питання збереження історичної пам'яті поряд з актуалізацією символіки — це постійний виклик для міських органів влади, який вимагає чіткої стратегії та активного залучення громади.</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результаті цього ми вирішили зробити огляд на сесії Одеської міської ради, де депутати знову збираються, аби вирішити, чи слід змінювати назви деяких вулиць, чи залишити їх такими, як є.</w:t>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детального моніторингу було обрано офіційний сайт Одеської міської ради, де опубліковані прямі трансляції скликання. Завдяки цьому ми можемо, отримати об’єктивну інформацію з перших вуст про перейменування вулиць. </w:t>
      </w: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Одеська міська рада</w:t>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Одеська міська рада є ключовим органом місцевого самоврядування, відповідальним за управління та розвиток міста Одеси. Вона виконує функції, спрямовані на забезпечення життєдіяльності міста, включаючи прийняття місцевих нормативно-правових актів, затвердження бюджету та контроль за його виконанням, а також вирішення питань соціально-економічного розвитку.</w:t>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забезпечення прозорості та інформування громадськості про свою діяльність, Одеська міська рада активно використовує сучасні засоби комунікації. Одним із таких є офіційний YouTube-канал «Одеська міська рада», розділ «Наживо». На цьому каналі регулярно проводяться прямі трансляції сесій міської ради, засідань виконавчого комітету та інших важливих подій. Це дозволяє мешканцям Одеси та зацікавленим особам слідкувати за прийняттям рішень у режимі реального часу, що сприяє підвищенню відкритості та підзвітності влади. Крім того, на каналі доступні записи попередніх трансляцій, що дає можливість переглядати минулі засідання у зручний для користувачів час.</w:t>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детального дослідження цієї теми був взятий період за рік, з 1 липня 2023 року — вересень 2024 року. Загалом за цей час було опубліковано 17 відео матеріалів, присвячених цій темі. Матеріали починають публікуватися з 19 липня 2023 року. </w:t>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Перший відео матеріал опублікований 19 липня 2023 року, дві прямі трансляції під назвою </w:t>
      </w:r>
      <w:hyperlink r:id="rId50">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«#1 XX сесія Одеської міської ради VІIІ скликання 19 липня 2023 року»</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r:id="rId51">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«#2  XX сесія Одеської міської ради VІIІ скликання 19 липня 2023 року»</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сесії ради, як зазвичай — вносили зміни до бюджету, програм, статутів, об’єднували та перейменовували установи, а саме змінили назви 15 вулиць: в Хаджибейському, Приморському, Пересипському та Київському районах Одеси.</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Провулок Генерала Вишневського, що у Хаджибеському районі на провулок Анатри, вулицю Зої Космодем’янської, перейменували на Мускатну,</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вулиця Декабристів стала Мінаєвська, а всім відома вулиця Єлисаветинська, тепер — Університетська. Фракція «Європейська Солідарність» пропонувала назвати дві вулиці на честь загиблого Героя України комбрига 28 ОМБР Віталія Гуляєва, а також на честь Олександра Ройтбурда вулицю, де він жив. Але більшість не підтримала цю ідею. </w:t>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Упродовж останніх років міська влада активно розглядає питання, пов’язані з позбавленням Одеси радянського та імперського спадку. Деколонізація в міському просторі проявляється передусім у зміні топоніміки, демонтажі пам’ятників і переосмисленні культурної політики.</w:t>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сесіях міської ради неодноразово піднімалися питання перейменування вулиць, які мають радянське або російське імперське походження. Дискусії навколо цього були різними: частина депутатів підтримувала прискорену дерусифікацію, тоді як інші наполягали на необхідності громадських обговорень. Зрештою, було ухвалено низку рішень щодо заміни назв вулиць на ті, що вшановують українських культурних діячів, історичних постатей та героїв сучасної війни.</w:t>
      </w: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Звісно, із 12-ти проведених сесій за взятий період моніторингу, не на всіх вирішувалася доля вулиць, провулків та скверів. </w:t>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Наступне важливе скликання, яке ухвалювалило низку нових назв вулиць в Одесі, відбулося 27 вересня 2023 року, відео-матеріал, а саме дві прямі трансляції також опубліковані на каналі Одеської міської ради під назвою </w:t>
      </w:r>
      <w:hyperlink r:id="rId52">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«#1 XXIІI сесія Одеської міської ради VІІI скликання 27 вересня 2023 року»,</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r:id="rId53">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«#2 XXIІI сесія Одеської міської ради VІІI скликання 27 вересня 2023 року»</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Відбулась дуже гаряча сесія міськради. Якщо коротко, то вперше за 2 роки перед сесією був мітинг одеситів, які вже вкотре виходять проти ремонту Київського суду за 106 млн грн. Декілька учасників мітингу пройшли до сесійної зали, виділили ще 120 млн на допомогу армії по тим запитам, що надішли до міськради, триває ремонт трамвайних колій на розі Пантелеймонівської та Мечникова, також депутати проголосували за об’єднання міських пологових будинків з міськими лікарнями у так звані кластерні лікарні.</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 найголовніше — перейменували 61 вулицю. Зокрема з’являться вулиці Євгена Чикаленка, Вернадьского, Драгоманова. Приємно, що мерія не стала виносити на голосування депутатів ті назви, яки були провалені одеситами на онлайн голосуванні. Не буде лінолуемної вулиці. Також для парка Горького та проспекту Гагаріна доведеться знайти інші назви.</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Ще одна, не менш важлива сесія під час якої депутати обговорювали питання перейменування понад 100 вулиць, провулків та інших топонімів. Серед них — Катерининська площа та вулиця, Лідерсовський бульвар, парк Горького, відбулася 21 лютого 2024 року, </w:t>
      </w:r>
      <w:hyperlink r:id="rId54">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«XXVІІІ сесія Одеської міської ради VІІI скликання 21 лютого 2024 року»</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Але нажаль до самого перейменування вулиць депутати не перейшли, тому що не вистачило голосів. Тепер право на перейменування отримав міський голова. Петро Обухов закликав його реалізувати рішення, прийняті історико-топонімічною комісією та підтримані одеситами в онлайн-голосуванні. За виключенням тих перейменувань, проти яких протестували зранку одесити під міськрадою.</w:t>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аналіз сесій Одеської міської ради свідчить про поступову, але невідворотну зміну культурного ландшафту міста. Деколонізація, яка розпочалася з перейменування вулиць і демонтажу пам’ятників, охоплює дедалі ширші аспекти міського життя, формуючи нову, українську Одесу.</w:t>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Додатково, хотілося зробити, ще невеличкий огляд на позицію військової адміністрації, які публічно коментували, питання перейменування вулиць в Одесі. Петро Обухов — український політичний та громадський діяч, програміст, та відеоблогер, член політичної партії «Європейська Солідарність», депутат Одеської міської ради та Олег Ентарович — президент Федерації Регбі Одеської області, віце-президент благодійної організації «Одеський регбійний союз» і голова депутатської фракції політичної партії «Довіряй ділам», які за перейменування вулиць та демонтаж пам’ятників прокоментували протистояння між Кіпером та Трухановим. Якщо коротко: Олег Кіпер — голова ОВА, раніше приймали рішення про перейменування вулиць, не узгоджуючи це з міською радою. Це відбулося в результаті того, що по закону в Кіпера був період, коли він міг приймати рішення без узгодження на те міською радою. Тобто якщо міська рада до певного періоду не приймає рішення, щодо деколонізації, то голова ОВА має повне право перйменувати все, що йому заманеться. Військова адміністрація на чолі з Кіпером приймає рішення, перейменувати одним розпорядженням більшу частину вулиць, яку міська рада, ще не перейменувала. Через це, було певне обурення в місті , в результаті чого, цю ситуацію прокоментував Петро Обухов — зробив допис в Facebook та </w:t>
      </w:r>
      <w:hyperlink r:id="rId55">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телеграм-каналі</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 Олег Етнорович — записав відео, яке опублікував на своїй сторінці в</w:t>
      </w:r>
      <w:hyperlink r:id="rId56">
        <w:r w:rsidDel="00000000" w:rsidR="00000000" w:rsidRPr="00000000">
          <w:rPr>
            <w:rFonts w:ascii="Times New Roman" w:cs="Times New Roman" w:eastAsia="Times New Roman" w:hAnsi="Times New Roman"/>
            <w:b w:val="0"/>
            <w:i w:val="0"/>
            <w:smallCaps w:val="0"/>
            <w:strike w:val="0"/>
            <w:color w:val="0563c1"/>
            <w:sz w:val="28"/>
            <w:szCs w:val="28"/>
            <w:u w:val="single"/>
            <w:shd w:fill="auto" w:val="clear"/>
            <w:vertAlign w:val="baseline"/>
            <w:rtl w:val="0"/>
          </w:rPr>
          <w:t xml:space="preserve"> Facebook</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Петро Обухов: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Протистояння між Кіпером та Трухановим посилюється. Голова Одеської обласної адміністрації ще 26 липня видав розпорядження про демонтаж 19 пам'ятників в Одесі, які, на його думку, мають відношення до російської імперії або якось її возвеличують. Труханов досить креативне підійшов до цього питання, оскільки демонтування  пам'ятників точно нашкодить йому на наступних виборах. Було проведене засідання виконкому, на якому вирішили, що замовником проєктування демонтажу всіх пам'ятників буде управління капітального будівництва Одеської міської ради…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Олег Етнорович: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Демонтаж памʼятників, розпорядження про це підписав голова Одеської ОВА, треба поділити на два аспекти - юридичний та морально-етичний. Найбільш гарячі дискусії ведуться саме щодо другого. Можна зрозуміти прибічників демонтажу. В основі такого ставлення — зрозуміла ненависть до сучасної росії. До всього, що так чи інакше з нею повʼязано.Проте коли ми говоримо про деколонізацію, то який сенс вкладаємо в це слово?». </w:t>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Отже, процес деколонізації в Одесі, який активно обговорюється на сесіях міської ради, став важливим кроком у напрямку відновлення національної ідентичності та очищення міського простору від колоніальних символів. Проте, реалізація цих змін викликає багато запитань і суперечок серед одеситів. Вулиці, пам’ятники, назви, що досі нагадують про імперське минуле, є об’єктами постійних дискусій. Водночас, рішення про їх перейменування не завжди знаходить підтримку серед жителів міста, що вказує на необхідність більш глибокого та відкритого діалогу між владою і громадськістю.</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Незважаючи на важливість деколонізації для формування нової ідентичності міста, спостерігається деяка поспішність в ухваленні рішень, що спричиняє напруження в суспільстві. Очевидно, що одесити хочуть бачити ці зміни не тільки як адміністративні заходи, а й як результат широкого обговорення, яке враховує культурні, історичні та соціальні особливості міста. Залучення громади до прийняття таких важливих рішень має стати невід’ємною частиною подальшого процесу деколонізації.</w:t>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Загалом, ситуація навколо деколонізації в Одесі чітко показує важливість балансу між адміністративними діями і врахуванням думок місцевих жителів. Успіх цього процесу залежить від того, наскільки ефективно вдасться об'єднати суспільство навколо цих змін, не порушуючи його історичну та культурну спадщину.</w:t>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righ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Галина Фалей</w:t>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3</w:t>
      </w: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Довідник «Герої одеських вулиць»: історія, яку повертають місту</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Назва книги: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«Герої одеських вулшиць»</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Автори: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Дмитро Пєтков, Артем Карташов, Олександр Музичко, Тарас Гончарук, Ярослава Різникова, Олександр Шишко, В’ячеслав Кушнір, Микола Сторожук, Сергій Гуцалюк, Ірина Бірюкова, Олена Олійник, Владислав Балінський.</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Переклад англійською мовою:</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Катерина Мусієнко.</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Жанр: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історико-довідкова література.</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Оцінка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10/10</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Довідник «Герої одеських вулиць» — це не просто збірка назв та історичних довідок. Це документ часу, що ставить крапку в дискусіях про необхідність деколонізації простору Одеси. Видання відображає масштабні зусилля, спрямовані на подолання спадщини імперського минулого та вшанування тих, хто боровся за незалежність України.</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перших сторінок авторський колектив довідника окреслює історичну важливість перейменувань, спираючись на сучасні українські закони та національну пам’ять. Видання структуроване і подає детальний аналіз мотивації змін, що ґрунтуються на фактах, історичних документах та суспільному запиті. Особливо цінним є розвінчання міфів про деколонізацію, що в українському суспільстві нерідко стає предметом маніпуляцій.</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 центрі уваги довідника — питання, яке неодноразово ставилося одеською громадою: «Кого і на кого перейменували?» Автори не просто подають сухий перелік змінених назв, а роз’яснюють, чому саме ці особистості чи події гідні бути увічненими на карті міста. Значна увага приділяється символічному значенню перейменувань: кожна вулиця, що отримала нову назву, стає не лише частиною міської топоніміки, а й інструментом формування історичної правди. </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Ось кілька прикладів перейменувань з довідника «Герої одеських вулиць»:</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Вулиця Віце-адмірала Азарова → Вулиця Андрія Гулого-Гуленка.</w:t>
      </w: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Провулок Мічуріна → Провулок Никона Дубовицького.</w:t>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Вулиця Махачкалінська → Вулиця Віталія Блажка.</w:t>
      </w: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Проспект Олександрівський → Проспект Українських Героїв.</w:t>
      </w:r>
      <w:r w:rsidDel="00000000" w:rsidR="00000000" w:rsidRPr="00000000">
        <w:rPr>
          <w:rtl w:val="0"/>
        </w:rPr>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 перейменування є частиною процесу деколонізації Одеси, спрямованого на вшанування українських героїв та позбавлення міського простору російських та радянських топонімі</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Примітним є розділ, присвячений громадським обговоренням та протидії процесу деколонізації. Відкритий саботаж місцевих органів влади, маніпуляції та спроби повернення старих назв описані з документальною точністю. Це свідчить про складність та неоднозначність процесу, який далеко не завжди знаходив підтримку серед чиновників, хоча мав потужну громадську підтримку.</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Довідник «Герої одеських вулиць» варто оцінити не лише як фактологічне видання, а й як певний маніфест нової Одеси — міста, що позбавляється імперських нашарувань і відкриває нову сторінку своєї історії. Це видання стане у пригоді не лише історикам та краєзнавцям, а й усім, хто прагне розуміти глибинні зміни, що відбуваються в українському суспільстві.</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Попри документальну строгості, довідник читається легко, а його інформаційна насиченість робить його важливим джерелом для всіх, хто цікавиться питанням дерусифікації, декомунізації та відновлення історичної справедливості. В умовах російсько-української війни, коли боротьба за національну ідентичність триває не лише на фронті, але й у культурному просторі, це видання є актуальним як ніколи.</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righ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Галина Фалей</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567"/>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4</w:t>
      </w: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Одеса на шляху до деколонізації: відродження місцевої ідентичності в умовах змін</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Деколонізація — це не просто процес перейменування вулиць чи демонтажу пам’ятників, це глибока трансформація суспільної свідомості, яка давно назріла в Україні. Після століть російського імперського впливу, який проникав у всі сфери життя, від мови до культури, українські міста, зокрема Одеса, переживають важливий етап очищення від нав’язаних символів.</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Одеса завжди була особливим містом, де історія сплелася з міфами, а колоніальне минуле досі відчувалося у кожному куточку. Саме тому питання деколонізації тут набуває особливого значення: змінюються назви вулиць, зникають пам’ятники радянським діячам, з карти міста поступово зникають маркери російського впливу. Це не просто символічні кроки — це повернення до власної історії, спроба нарешті позбутися тіні чужої імперії, яка століттями визначала, які імена мають носити вулиці й які постаті вважати «великими».</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Сьогодні Одеса робить свій вибір. Це складний, подекуди болісний, але необхідний шлях до усвідомлення себе як українського міста з власною, а не нав’язаною історією.</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останні роки Одеса пережила низку значущих змін, які остаточно закріплюють її рух у бік української ідентичності. У рамках деколонізації було перейменовано десятки вулиць, що раніше носили імена радянських та російських діячів. Замість топонімів, пов’язаних із імперським минулим, з’явилися назви, що вшановують українських героїв, культурних діячів та знакові події нашої історії.</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Паралельно відбувається і демонтаж монументів, що десятиліттями символізували панування чужої ідеології. Найбільш резонансним стало знесення пам’ятника Катерині ІІ, яке викликало жваві дискусії, але водночас стало логічним продовженням процесу деколонізації. На його місці планується встановлення нового символу, який відповідатиме духу часу та історичній справедливості.</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Змінюється й загальна топоніміка міста — зникають назви, що були інструментами пропаганди, натомість з’являються ті, що формують українську національну пам’ять. Це не просто адміністративні рішення — це кроки до усвідомлення власної історії та повернення Одесі її справжнього обличчя.</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Історичний фон для Одеси</w:t>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Одеса завжди була містом, де перетиналися культури, традиції та історії різних народів. Від моменту заснування вона приваблювала вихідців із різних куточків світу — українців, греків, євреїв, французів, італійців, болгар, німців. Саме ця багатонаціональність зробила Одесу унікальною, дала їй той особливий характер, який відчувається і сьогодні. Тут співіснували різні мови, архітектурні стилі, кухні та світогляди, що сформували її неповторний колорит. Проте разом із багатокультурністю Одеса пережила й інший вплив — імперський. Російська імперія, а згодом і Радянський Союз доклали чимало зусиль, щоб витіснити українську ідентичність міста, змінюючи його символіку, переписуючи історію та насаджуючи своїх героїв. Багато вулиць були названі на честь радянських діячів, які не мали жодного відношення до Одеси, а пам’ятники прославляли тих, хто боровся не за свободу, а за імперське домінування. Сьогоднішня деколонізація — це не просто зміна назв чи знесення монументів. Це відновлення історичної правди. Це нагадування про те, що Одеса завжди була частиною української культури, що її історія — це не лише радянська чи імперська спадщина, а передусім шлях людей, які жили тут і творили для майбутнього. Позбавляючись нав’язаних символів, місто не стирає своє минуле, а навпаки — повертає собі справжнє обличчя. </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Зміни в місті</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Останнім часом Одеса активно змінює своє обличчя, позбуваючись назв, що залишилися у спадок від імперської та радянської доби. Перейменування вулиць — це не просто адміністративний акт, а частина глибшого процесу усвідомлення власної історії. Вулиці, названі на честь радянських генералів, партійних діячів та представників російської культури, поступово отримують імена українських героїв, видатних постатей, які справді вплинули на розвиток країни та самого міста. Це не лише про зміну табличок — це про повернення Одесі її справжньої ідентичності.</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Заміна або демонтаж пам’ятників та монументів</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Деколонізація міста не обмежується лише перейменуванням вулиць. Великий резонанс викликало знесення пам’ятника Катерині ІІ — монументу, який довгі роки залишався символом російської імперської присутності в Одесі. Його демонтаж став не просто історичною справедливістю, а й підтвердженням вибору, який зробило місто — будувати своє майбутнє без нав’язаних міфів про «велич» імперії. Подібну долю розділили й інші монументи радянської доби. Зокрема, було демонтовано погруддя маршала Жукова, який асоціювався не з визволенням, а з репресіями та політикою радянської окупації. Такі зміни, хоч і викликають різні думки, є частиною загального процесу очищення міського простору від символів, що не мають нічого спільного з українською історією та цінностями.</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Ключові вулиці та об’єкти, які зазнали змін</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 головних перейменувань варто відзначити зміну назви проспекту Маршала Жукова, який став проспектом Захисників України. Так само зникли такі назви, як вулиця Гагаріна, яка отримала ім’я на честь Василя Сліпака — українського оперного співака та добровольця, який загинув на війні. Ще одним важливим рішенням стало перейменування вулиці Пушкінської, яка отримала ім’я Бориса Літвака — відомого одесита, мецената та засновника Центру реабілітації дітей-інвалідів. Такі зміни не просто стирають радянську чи імперську топоніміку — вони акцентують увагу на тих, хто справді заслуговує на визнання. Ці процеси тривають, і вони є не просто частиною міської політики, а відображенням бажання одеситів бачити своє місто вільним від чужих наративів. Одеса змінюється, і кожне нове перейменування — це ще один крок до усвідомлення власної історії та національної гідності.</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Жителі Одеси та їхнє ставлення до нововведень </w:t>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Одеса є містом, де важко знайти однозначну відповідь на питання про деколонізацію. Різноманіття думок у цьому питанні — природне для такого багатокультурного і багатонаціонального міста. З одного боку, є мешканці, які активно підтримують зміни, вважаючи їх частиною процесів відновлення української ідентичності. З іншого боку, деякі вважають, що кардинальні зміни можуть призвести до втрати частини унікальної історії та атмосфери міста.</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«Я підтримую процес деколонізації, бо для мене важливо, щоб Одеса була частиною великої української нації. Місто повинно змінюватися і розвиватися разом із країною</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каже 32-річна Олена, яка активно бере участь у волонтерських ініціативах, що пов’язані із популяризацією української культури в Одесі.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Це не просто питання пам'ятників або назв на вулицях, це — питання самосвідомості та національної гідності».</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Але серед одеситів є й ті, хто не схвалює ці зміни: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У мене багато питань щодо того, як відбувається деколонізація. Це не просто зміна назв чи символів. Важливо зберігати історичну спадщину міста,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розповідає 67-річний Григорій, одесит старшого покоління. —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Я пам'ятаю, як Одеса була важливою частиною Російської імперії, а пізніше СРСР. Все, що тут відбувається зараз, здається мені штучним. Ті зміни, які відбуваються, порушують нашу історію та традиції».</w:t>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Щоб з'ясувати, як одесити ставляться до змін, ми провели опитування, в якому взяло участь 43 мешканця міста</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(Результати Ви можете подивитися у додатку 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Їхні думки варіюються залежно від віку, культурних переконань і соціальних уподобань. Молодь активно підтримує деколонізацію, вважаючи її важливим кроком до побудови незалежної та сильної української нації. Вони зазначають, що живуть в іншому світі, і для них важливо, щоб Одеса була містом, яке відкрито ставиться до сучасних змін. Місто, яке пам’ятає своє минуле, але не боїться рухатися вперед, де українська культура розвивається на рівні з іншими. Натомість старші покоління часто ставляться до цих змін більш обережно. Зміни можуть сприйматися ними як загроза стабільності, адже вони пережили багато історичних поворотів. Григорій, про якого ми згадували раніше, стверджує: «Ці зміни — не просто зміна назв чи вивішування нових прапорів. Я пережив часи, коли Одеса була частиною іншої держави. Для нас все це велика зміна». </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Одеса — це місто з великим культурним та соціальним різноманіттям, що відображається й у ставленні до деколонізації.</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Молодь в цілому більш прогресивно налаштована та підтримує ідею переосмислення історії, змінюючи культурні практики та підходи до традицій. Молоді люди часто з’являються на акціях протесту, що пов'язані із деколонізацією, а також активно впроваджують українську мову в повсякденне життя. Вони хочуть бачити Одесу містом, яке крокує в ногу з часом. Старше покоління часто розглядає ці зміни через призму власного досвіду. Для багатьох з них важливо зберегти ті культурні й історичні символи, які вважаються частиною їхньої історії. Вони схильні до більш обережного підходу і інколи не розуміють потреби в таких значних змінах.</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Культурні діячі та історики також мають важливу роль у цьому процесі. Вони підкреслюють важливість збалансованості в процесах деколонізації, адже переоцінка історії потребує глибоких досліджень і осмислення кожного кроку. Історики часто відзначають, що важливо не просто змінювати назви, а й вивчати історичні контексти і розуміти, що саме ми намагаємося змінити.</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Виклики, суперечності та перспективи майбутнього</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 деколонізації в Одесі стикається з рядом труднощів, зокрема через різницю в поглядах серед громадян та міської влади. Зміни, що відбуваються в місті, не обмежуються лише перейменуванням вулиць чи демонтажем пам'ятників. Одна з головних проблем — це пошук компромісу між традиціями та новими національними цінностями. Одним із питань, яке потребує подальшого розгляду, є перегляд об'єктів, які досі залишаються частиною радянської чи імперської спадщини. Місто потребує ретельного аналізу того, що варто змінювати, а що залишити для збереження історичної пам'яті. Міська влада стикається з труднощами в процесі реалізації цих змін, оскільки громадськість не завжди підтримує такі ініціативи. Багато одеситів, особливо старші покоління, переживають через втрату звичних символів та пам'яток. Щоб уникнути конфліктів і непорозумінь, важливо, щоб громадськість активно брала участь у процесі змін. Залучення мешканців до обговорень та прийняття рішень допоможе досягти балансу між історичною спадщиною та сучасними вимогами часу. Лише через відкритий діалог міська влада зможе знайти компроміс та забезпечити успішну деколонізацію міста.</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 поспілкувалися із кандидатом політичних наук, доцентом кафедри політології ОНУ імені Іллі Ілліча Мечникова — Кройтором Артемом Вікторовичем і запитали його погляд на деколонізацію в Одесі. </w:t>
      </w:r>
    </w:p>
    <w:p w:rsidR="00000000" w:rsidDel="00000000" w:rsidP="00000000" w:rsidRDefault="00000000" w:rsidRPr="00000000" w14:paraId="0000014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134" w:hanging="360"/>
        <w:jc w:val="both"/>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Які найбільші труднощі виникають у процесі деколонізації з точки зору міської влади та громадських ініціатив?</w:t>
      </w:r>
      <w:r w:rsidDel="00000000" w:rsidR="00000000" w:rsidRPr="00000000">
        <w:rPr>
          <w:rtl w:val="0"/>
        </w:rPr>
      </w:r>
    </w:p>
    <w:p w:rsidR="00000000" w:rsidDel="00000000" w:rsidP="00000000" w:rsidRDefault="00000000" w:rsidRPr="00000000" w14:paraId="0000014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134"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Політичні партії, що мають мандати в міській раді, зокрема Довіряй ділам, яка все ж орієнтована була на електорат, що розділяє здебільшого прорадянські погляди мусить виправдовувати очікування власного виборця. Таким чином мер міста і його партія демонструють у публічній сфері не сприйняття політики деколонізації, що ще більше посилює протистояння між її прихильниками і противниками в публічній сфері. Варто зазначити, що частина жителів міста, які є прихильниками деколонізації є більш активною,  ніж їх опоненти. Фактично рупором опонентів є представники фракції Довіряй ділам та частина депутатів, які обирались до складу ради в межах політичної партії ОПЗЖ. Тож прагнення не втратити електоральну підтримку лояльних до російського спадку виборців на майбутніх виборах зумовлює таку активну позицію мера та його оточення щодо політики деколонізації.</w:t>
      </w:r>
      <w:r w:rsidDel="00000000" w:rsidR="00000000" w:rsidRPr="00000000">
        <w:rPr>
          <w:rtl w:val="0"/>
        </w:rPr>
      </w:r>
    </w:p>
    <w:p w:rsidR="00000000" w:rsidDel="00000000" w:rsidP="00000000" w:rsidRDefault="00000000" w:rsidRPr="00000000" w14:paraId="000001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134" w:hanging="360"/>
        <w:jc w:val="both"/>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Чи є ще об'єкти в Одесі, які потребують перегляду в контексті деколонізації, і які критерії повинні враховуватися при їх виборі?</w:t>
      </w:r>
      <w:r w:rsidDel="00000000" w:rsidR="00000000" w:rsidRPr="00000000">
        <w:rPr>
          <w:rtl w:val="0"/>
        </w:rPr>
      </w:r>
    </w:p>
    <w:p w:rsidR="00000000" w:rsidDel="00000000" w:rsidP="00000000" w:rsidRDefault="00000000" w:rsidRPr="00000000" w14:paraId="0000014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134"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Безумовно, у місті залишаються об’єкти, які попадають під деколонізацію. Серед основних критерій цього процесу слід визначити наступні: </w:t>
      </w: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40" w:right="134"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 займала особа певні посади в органах влади управління імперії;</w:t>
      </w:r>
      <w:r w:rsidDel="00000000" w:rsidR="00000000" w:rsidRPr="00000000">
        <w:rPr>
          <w:rtl w:val="0"/>
        </w:rPr>
      </w:r>
    </w:p>
    <w:p w:rsidR="00000000" w:rsidDel="00000000" w:rsidP="00000000" w:rsidRDefault="00000000" w:rsidRPr="00000000" w14:paraId="000001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40" w:right="134"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 причетна особа до встановлення радянської влади на території України;</w:t>
      </w:r>
      <w:r w:rsidDel="00000000" w:rsidR="00000000" w:rsidRPr="00000000">
        <w:rPr>
          <w:rtl w:val="0"/>
        </w:rPr>
      </w:r>
    </w:p>
    <w:p w:rsidR="00000000" w:rsidDel="00000000" w:rsidP="00000000" w:rsidRDefault="00000000" w:rsidRPr="00000000" w14:paraId="000001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40" w:right="134"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 причетна вона до пропаганди комуністичного режиму або імперського режиму;</w:t>
      </w:r>
      <w:r w:rsidDel="00000000" w:rsidR="00000000" w:rsidRPr="00000000">
        <w:rPr>
          <w:rtl w:val="0"/>
        </w:rPr>
      </w:r>
    </w:p>
    <w:p w:rsidR="00000000" w:rsidDel="00000000" w:rsidP="00000000" w:rsidRDefault="00000000" w:rsidRPr="00000000" w14:paraId="000001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1440" w:right="134"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 закликала до русифікації або українофобії.</w:t>
      </w:r>
      <w:r w:rsidDel="00000000" w:rsidR="00000000" w:rsidRPr="00000000">
        <w:rPr>
          <w:rtl w:val="0"/>
        </w:rPr>
      </w:r>
    </w:p>
    <w:p w:rsidR="00000000" w:rsidDel="00000000" w:rsidP="00000000" w:rsidRDefault="00000000" w:rsidRPr="00000000" w14:paraId="0000015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134"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 пов'язана людина з переслідуванням учасників боротьби за незалежність України у ХХ столітті. Слід зазначити, що якщо особа водночас захищала права українського народу, розвивала українську національну державність, науку, культуру (крім працівників радянських органів держбезпеки) вона може не підпадати під декомунізацію та деколонізацію.</w:t>
      </w:r>
      <w:r w:rsidDel="00000000" w:rsidR="00000000" w:rsidRPr="00000000">
        <w:rPr>
          <w:rtl w:val="0"/>
        </w:rPr>
      </w:r>
    </w:p>
    <w:p w:rsidR="00000000" w:rsidDel="00000000" w:rsidP="00000000" w:rsidRDefault="00000000" w:rsidRPr="00000000" w14:paraId="0000015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134" w:hanging="360"/>
        <w:jc w:val="both"/>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Яку роль відіграє участь громадян у процесі змін, що стосуються топоніміки та пам'ятників, і як забезпечити широку громадську підтримку цих процесів?</w:t>
      </w:r>
      <w:r w:rsidDel="00000000" w:rsidR="00000000" w:rsidRPr="00000000">
        <w:rPr>
          <w:rtl w:val="0"/>
        </w:rPr>
      </w:r>
    </w:p>
    <w:p w:rsidR="00000000" w:rsidDel="00000000" w:rsidP="00000000" w:rsidRDefault="00000000" w:rsidRPr="00000000" w14:paraId="0000015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134"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Роль громадян у процесі декомунізації та деколонізації дуже важлива, оскільки саме їх рівень історичної обізнаності та особливість світогляду впливають на хід даного процесу. Саме через історичну необізнаність та домінування в історичній пам’яті багатьох громадян, російських наративів та міфів, які сформували їх свідомість в процесі вивчення історії під впливом радянської пропаганди у суспільстві відбувається не сприйняття політики декомунізації та дерусифікації. Крім того, по сьогоднішній день простежується постколоніальний синдром  в жителів міста Одеси у ставленні до російської культури як до чогось вищого. Натомість українська культура сприймається як провінційна, відірвана від загально цивілізаційного культурного процесу. Варто зазначити, що молодь та значна частина інтелігенції активно залучається до процесу подолання постколоніального синдрому. Ефективним засобом у царині деколонізації та декомунізації є постійний комунікативний зв’язок з суспільством, як громадських організацій, так і органів державної влади і місцевого самоврядування. Основна проблема у даному випадку — це не бажання владних політичних партій в Одесі роз’яснювати своєму електорату необхідності політики декомунізації, адже саме на проблемних питаннях історичної пам’яті Труханов і Довіряй ділам конструювали імідж своєї політичної сили, яка на противагу Європейській солідарності намагається зберегти так звану «історію Одеси» з її радянськими наративами та символізмом.</w:t>
      </w:r>
      <w:r w:rsidDel="00000000" w:rsidR="00000000" w:rsidRPr="00000000">
        <w:rPr>
          <w:rtl w:val="0"/>
        </w:rPr>
      </w:r>
    </w:p>
    <w:p w:rsidR="00000000" w:rsidDel="00000000" w:rsidP="00000000" w:rsidRDefault="00000000" w:rsidRPr="00000000" w14:paraId="0000015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134" w:hanging="360"/>
        <w:jc w:val="both"/>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Як міська влада може долати опір до змін з боку частини громади та знаходити компроміс між необхідними змінами і збереженням історичної спадщини?</w:t>
      </w:r>
      <w:r w:rsidDel="00000000" w:rsidR="00000000" w:rsidRPr="00000000">
        <w:rPr>
          <w:rtl w:val="0"/>
        </w:rPr>
      </w:r>
    </w:p>
    <w:p w:rsidR="00000000" w:rsidDel="00000000" w:rsidP="00000000" w:rsidRDefault="00000000" w:rsidRPr="00000000" w14:paraId="0000015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134"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Слід розуміти, що партійні лідери, які входять до складу міської ради у своїй політичній кар’єрі залежать від підтримки власних електоральних груп, тому очікувати від них радикальної зміни риторики у сфері політики пам’яті не варто.  Адже міська влада — є відображенням свідомості  жителів міста.  Тому слід впливати на громадську думку одеситів, через засоби комунікації. По мірі зміни суспільної думки одеситів відбуватиметься і трансформація політичної риторики міської влади, зокрема і у сфері політики пам’яті.</w:t>
      </w:r>
      <w:r w:rsidDel="00000000" w:rsidR="00000000" w:rsidRPr="00000000">
        <w:rPr>
          <w:rtl w:val="0"/>
        </w:rPr>
      </w:r>
    </w:p>
    <w:p w:rsidR="00000000" w:rsidDel="00000000" w:rsidP="00000000" w:rsidRDefault="00000000" w:rsidRPr="00000000" w14:paraId="0000015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134" w:hanging="360"/>
        <w:jc w:val="both"/>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Які інструменти і механізми залучення громадськості ви вважаєте найбільш ефективними для забезпечення відкритого і прозорого процесу деколонізації в місті?</w:t>
      </w:r>
      <w:r w:rsidDel="00000000" w:rsidR="00000000" w:rsidRPr="00000000">
        <w:rPr>
          <w:rtl w:val="0"/>
        </w:rPr>
      </w:r>
    </w:p>
    <w:p w:rsidR="00000000" w:rsidDel="00000000" w:rsidP="00000000" w:rsidRDefault="00000000" w:rsidRPr="00000000" w14:paraId="0000015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720" w:right="134" w:hanging="360"/>
        <w:jc w:val="both"/>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Серед основних інструментів та механізмів можна виокремити ті які слід здійснювати органам державної влади, зокрема: </w:t>
      </w:r>
      <w:r w:rsidDel="00000000" w:rsidR="00000000" w:rsidRPr="00000000">
        <w:rPr>
          <w:rtl w:val="0"/>
        </w:rPr>
      </w:r>
    </w:p>
    <w:p w:rsidR="00000000" w:rsidDel="00000000" w:rsidP="00000000" w:rsidRDefault="00000000" w:rsidRPr="00000000" w14:paraId="0000015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134"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Громадські слухання та відкриті обговорення, що передбачає організацію відкритих зустрічей з мешканцями, експертами та представниками зацікавлених сторін;</w:t>
      </w:r>
      <w:r w:rsidDel="00000000" w:rsidR="00000000" w:rsidRPr="00000000">
        <w:rPr>
          <w:rtl w:val="0"/>
        </w:rPr>
      </w:r>
    </w:p>
    <w:p w:rsidR="00000000" w:rsidDel="00000000" w:rsidP="00000000" w:rsidRDefault="00000000" w:rsidRPr="00000000" w14:paraId="0000015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134"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Дискусії у форматі круглих столів, наукових-семінарів, конференцій за участі експертів-науковців;</w:t>
      </w:r>
      <w:r w:rsidDel="00000000" w:rsidR="00000000" w:rsidRPr="00000000">
        <w:rPr>
          <w:rtl w:val="0"/>
        </w:rPr>
      </w:r>
    </w:p>
    <w:p w:rsidR="00000000" w:rsidDel="00000000" w:rsidP="00000000" w:rsidRDefault="00000000" w:rsidRPr="00000000" w14:paraId="0000015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134"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Проведення виїзних заходів у різних районах міста для залучення якомога ширшої аудиторії та мешканців мікрорайону;</w:t>
      </w:r>
      <w:r w:rsidDel="00000000" w:rsidR="00000000" w:rsidRPr="00000000">
        <w:rPr>
          <w:rtl w:val="0"/>
        </w:rPr>
      </w:r>
    </w:p>
    <w:p w:rsidR="00000000" w:rsidDel="00000000" w:rsidP="00000000" w:rsidRDefault="00000000" w:rsidRPr="00000000" w14:paraId="0000015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134"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Проведення опитування серед жителів міста, аби розуміти аргументацію і основні проблеми, як прихильників, так і противників деколонізації. Доцільним було б створення онлайн-платформи для голосування щодо перейменування вулиць, демонтажу пам'ятників. Використання соціальних мереж, чат-ботів, інтерактивних карт для зручного збору пропозицій від мешканців, теж сприяло б встановлення комунікативного зв’язку між обласною військовою адміністрацією, історико-топонімічною комісією та одеситами; </w:t>
      </w:r>
      <w:r w:rsidDel="00000000" w:rsidR="00000000" w:rsidRPr="00000000">
        <w:rPr>
          <w:rtl w:val="0"/>
        </w:rPr>
      </w:r>
    </w:p>
    <w:p w:rsidR="00000000" w:rsidDel="00000000" w:rsidP="00000000" w:rsidRDefault="00000000" w:rsidRPr="00000000" w14:paraId="0000015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720" w:right="134"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дорадчих груп із представників громади, істориків, урбаністів та активістів лише сприятимуть ефективності формування належної громадської думки, а у жителів міста не виникатиме почуття відлученості від рішень щодо деколонізації. Включення до складу таких груп представників вразливих спільнот (наприклад, ветеранів, переселенців, пенсіонерів) лише підсилить легітимізацію таких рішень;</w:t>
      </w:r>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360" w:lineRule="auto"/>
        <w:ind w:left="720" w:right="134"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Безумовно, одним із найпотужніших інструментів — є освітні кампанії та інформаційна робота. Зокрема, проведення лекцій, екскурсій і виставок, які пояснюють важливість деколонізації, розкривають справжню історію, а не міфологізацію історичного минулого міста, що і сьогодні простежується в багатьох краєзнавчих музейних виставках та екскурсіях містом.</w:t>
      </w: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32"/>
        </w:tabs>
        <w:spacing w:after="0" w:before="0" w:line="360" w:lineRule="auto"/>
        <w:ind w:left="0" w:right="134"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Таким чином процес деколонізації має бути не лише адміністративним рішенням, а справжнім суспільним діалогом, у якому кожен може взяти участь.</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32"/>
        </w:tabs>
        <w:spacing w:after="0" w:before="0" w:line="360" w:lineRule="auto"/>
        <w:ind w:left="0" w:right="134"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Деколонізація Одеси є важливим етапом у відновленні національної ідентичності та історичної справедливості для міста, яке протягом століть перебувало під впливом імперських і радянських наративів. Це не лише зміна назв вулиць або демонтаж пам’ятників — це глибокий процес очищення від символів, що нав'язували чужі ідеї та культури. Одеса, зі своєю багатонаціональною історією, має шанс повернутися до власного історичного обличчя, позбавленого міфів та стереотипів, створених колишніми імперіями. Водночас, цей процес не є безболісним, і різноманітність поглядів серед мешканців міста вимагає відкритого діалогу та врахування думок різних соціальних груп. Важливо, щоб зміни в місті здійснювались з повагою до історичної спадщини та активно залучали громаду до прийняття рішень. Лише через баланс між збереженням культурних традицій і формуванням нової національної пам'яті можна забезпечити успіх деколонізаційного процесу в Одесі, яка стане символом нової, незалежної та справедливої України.</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132"/>
        </w:tabs>
        <w:spacing w:after="0" w:before="0" w:line="360" w:lineRule="auto"/>
        <w:ind w:left="0" w:right="134" w:firstLine="851"/>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Галина Фалей</w:t>
      </w: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36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Додаток 5</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6116321" cy="2573655"/>
            <wp:effectExtent b="0" l="0" r="0" t="0"/>
            <wp:docPr descr="image12.png" id="1073741844" name="image3.png"/>
            <a:graphic>
              <a:graphicData uri="http://schemas.openxmlformats.org/drawingml/2006/picture">
                <pic:pic>
                  <pic:nvPicPr>
                    <pic:cNvPr descr="image12.png" id="0" name="image3.png"/>
                    <pic:cNvPicPr preferRelativeResize="0"/>
                  </pic:nvPicPr>
                  <pic:blipFill>
                    <a:blip r:embed="rId57"/>
                    <a:srcRect b="0" l="0" r="0" t="0"/>
                    <a:stretch>
                      <a:fillRect/>
                    </a:stretch>
                  </pic:blipFill>
                  <pic:spPr>
                    <a:xfrm>
                      <a:off x="0" y="0"/>
                      <a:ext cx="6116321" cy="2573655"/>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6116321" cy="2573655"/>
            <wp:effectExtent b="0" l="0" r="0" t="0"/>
            <wp:docPr descr="image8.png" id="1073741846" name="image8.png"/>
            <a:graphic>
              <a:graphicData uri="http://schemas.openxmlformats.org/drawingml/2006/picture">
                <pic:pic>
                  <pic:nvPicPr>
                    <pic:cNvPr descr="image8.png" id="0" name="image8.png"/>
                    <pic:cNvPicPr preferRelativeResize="0"/>
                  </pic:nvPicPr>
                  <pic:blipFill>
                    <a:blip r:embed="rId58"/>
                    <a:srcRect b="0" l="0" r="0" t="0"/>
                    <a:stretch>
                      <a:fillRect/>
                    </a:stretch>
                  </pic:blipFill>
                  <pic:spPr>
                    <a:xfrm>
                      <a:off x="0" y="0"/>
                      <a:ext cx="6116321" cy="2573655"/>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6116321" cy="2573655"/>
            <wp:effectExtent b="0" l="0" r="0" t="0"/>
            <wp:docPr descr="image3.png" id="1073741845" name="image10.png"/>
            <a:graphic>
              <a:graphicData uri="http://schemas.openxmlformats.org/drawingml/2006/picture">
                <pic:pic>
                  <pic:nvPicPr>
                    <pic:cNvPr descr="image3.png" id="0" name="image10.png"/>
                    <pic:cNvPicPr preferRelativeResize="0"/>
                  </pic:nvPicPr>
                  <pic:blipFill>
                    <a:blip r:embed="rId59"/>
                    <a:srcRect b="0" l="0" r="0" t="0"/>
                    <a:stretch>
                      <a:fillRect/>
                    </a:stretch>
                  </pic:blipFill>
                  <pic:spPr>
                    <a:xfrm>
                      <a:off x="0" y="0"/>
                      <a:ext cx="6116321" cy="2573655"/>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6116321" cy="2573655"/>
            <wp:effectExtent b="0" l="0" r="0" t="0"/>
            <wp:docPr descr="image11.png" id="1073741848" name="image6.png"/>
            <a:graphic>
              <a:graphicData uri="http://schemas.openxmlformats.org/drawingml/2006/picture">
                <pic:pic>
                  <pic:nvPicPr>
                    <pic:cNvPr descr="image11.png" id="0" name="image6.png"/>
                    <pic:cNvPicPr preferRelativeResize="0"/>
                  </pic:nvPicPr>
                  <pic:blipFill>
                    <a:blip r:embed="rId60"/>
                    <a:srcRect b="0" l="0" r="0" t="0"/>
                    <a:stretch>
                      <a:fillRect/>
                    </a:stretch>
                  </pic:blipFill>
                  <pic:spPr>
                    <a:xfrm>
                      <a:off x="0" y="0"/>
                      <a:ext cx="6116321" cy="2573655"/>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6116321" cy="2573655"/>
            <wp:effectExtent b="0" l="0" r="0" t="0"/>
            <wp:docPr descr="image4.png" id="1073741847" name="image13.png"/>
            <a:graphic>
              <a:graphicData uri="http://schemas.openxmlformats.org/drawingml/2006/picture">
                <pic:pic>
                  <pic:nvPicPr>
                    <pic:cNvPr descr="image4.png" id="0" name="image13.png"/>
                    <pic:cNvPicPr preferRelativeResize="0"/>
                  </pic:nvPicPr>
                  <pic:blipFill>
                    <a:blip r:embed="rId61"/>
                    <a:srcRect b="0" l="0" r="0" t="0"/>
                    <a:stretch>
                      <a:fillRect/>
                    </a:stretch>
                  </pic:blipFill>
                  <pic:spPr>
                    <a:xfrm>
                      <a:off x="0" y="0"/>
                      <a:ext cx="6116321" cy="2573655"/>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6116321" cy="2573655"/>
            <wp:effectExtent b="0" l="0" r="0" t="0"/>
            <wp:docPr descr="image9.png" id="1073741850" name="image5.png"/>
            <a:graphic>
              <a:graphicData uri="http://schemas.openxmlformats.org/drawingml/2006/picture">
                <pic:pic>
                  <pic:nvPicPr>
                    <pic:cNvPr descr="image9.png" id="0" name="image5.png"/>
                    <pic:cNvPicPr preferRelativeResize="0"/>
                  </pic:nvPicPr>
                  <pic:blipFill>
                    <a:blip r:embed="rId62"/>
                    <a:srcRect b="0" l="0" r="0" t="0"/>
                    <a:stretch>
                      <a:fillRect/>
                    </a:stretch>
                  </pic:blipFill>
                  <pic:spPr>
                    <a:xfrm>
                      <a:off x="0" y="0"/>
                      <a:ext cx="6116321" cy="2573655"/>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6116321" cy="2573655"/>
            <wp:effectExtent b="0" l="0" r="0" t="0"/>
            <wp:docPr descr="image6.png" id="1073741849" name="image7.png"/>
            <a:graphic>
              <a:graphicData uri="http://schemas.openxmlformats.org/drawingml/2006/picture">
                <pic:pic>
                  <pic:nvPicPr>
                    <pic:cNvPr descr="image6.png" id="0" name="image7.png"/>
                    <pic:cNvPicPr preferRelativeResize="0"/>
                  </pic:nvPicPr>
                  <pic:blipFill>
                    <a:blip r:embed="rId63"/>
                    <a:srcRect b="0" l="0" r="0" t="0"/>
                    <a:stretch>
                      <a:fillRect/>
                    </a:stretch>
                  </pic:blipFill>
                  <pic:spPr>
                    <a:xfrm>
                      <a:off x="0" y="0"/>
                      <a:ext cx="6116321" cy="2573655"/>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6116321" cy="2573655"/>
            <wp:effectExtent b="0" l="0" r="0" t="0"/>
            <wp:docPr descr="image13.png" id="1073741852" name="image12.png"/>
            <a:graphic>
              <a:graphicData uri="http://schemas.openxmlformats.org/drawingml/2006/picture">
                <pic:pic>
                  <pic:nvPicPr>
                    <pic:cNvPr descr="image13.png" id="0" name="image12.png"/>
                    <pic:cNvPicPr preferRelativeResize="0"/>
                  </pic:nvPicPr>
                  <pic:blipFill>
                    <a:blip r:embed="rId64"/>
                    <a:srcRect b="0" l="0" r="0" t="0"/>
                    <a:stretch>
                      <a:fillRect/>
                    </a:stretch>
                  </pic:blipFill>
                  <pic:spPr>
                    <a:xfrm>
                      <a:off x="0" y="0"/>
                      <a:ext cx="6116321" cy="2573655"/>
                    </a:xfrm>
                    <a:prstGeom prst="rect"/>
                    <a:ln/>
                  </pic:spPr>
                </pic:pic>
              </a:graphicData>
            </a:graphic>
          </wp:inline>
        </w:drawing>
      </w: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6116321" cy="2573655"/>
            <wp:effectExtent b="0" l="0" r="0" t="0"/>
            <wp:docPr descr="image1.png" id="1073741851" name="image11.png"/>
            <a:graphic>
              <a:graphicData uri="http://schemas.openxmlformats.org/drawingml/2006/picture">
                <pic:pic>
                  <pic:nvPicPr>
                    <pic:cNvPr descr="image1.png" id="0" name="image11.png"/>
                    <pic:cNvPicPr preferRelativeResize="0"/>
                  </pic:nvPicPr>
                  <pic:blipFill>
                    <a:blip r:embed="rId65"/>
                    <a:srcRect b="0" l="0" r="0" t="0"/>
                    <a:stretch>
                      <a:fillRect/>
                    </a:stretch>
                  </pic:blipFill>
                  <pic:spPr>
                    <a:xfrm>
                      <a:off x="0" y="0"/>
                      <a:ext cx="6116321" cy="2573655"/>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6116321" cy="2573655"/>
            <wp:effectExtent b="0" l="0" r="0" t="0"/>
            <wp:docPr descr="image5.png" id="1073741854" name="image1.png"/>
            <a:graphic>
              <a:graphicData uri="http://schemas.openxmlformats.org/drawingml/2006/picture">
                <pic:pic>
                  <pic:nvPicPr>
                    <pic:cNvPr descr="image5.png" id="0" name="image1.png"/>
                    <pic:cNvPicPr preferRelativeResize="0"/>
                  </pic:nvPicPr>
                  <pic:blipFill>
                    <a:blip r:embed="rId66"/>
                    <a:srcRect b="0" l="0" r="0" t="0"/>
                    <a:stretch>
                      <a:fillRect/>
                    </a:stretch>
                  </pic:blipFill>
                  <pic:spPr>
                    <a:xfrm>
                      <a:off x="0" y="0"/>
                      <a:ext cx="6116321" cy="2573655"/>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6116321" cy="2907665"/>
            <wp:effectExtent b="0" l="0" r="0" t="0"/>
            <wp:docPr descr="image7.png" id="1073741853" name="image4.png"/>
            <a:graphic>
              <a:graphicData uri="http://schemas.openxmlformats.org/drawingml/2006/picture">
                <pic:pic>
                  <pic:nvPicPr>
                    <pic:cNvPr descr="image7.png" id="0" name="image4.png"/>
                    <pic:cNvPicPr preferRelativeResize="0"/>
                  </pic:nvPicPr>
                  <pic:blipFill>
                    <a:blip r:embed="rId67"/>
                    <a:srcRect b="0" l="0" r="0" t="0"/>
                    <a:stretch>
                      <a:fillRect/>
                    </a:stretch>
                  </pic:blipFill>
                  <pic:spPr>
                    <a:xfrm>
                      <a:off x="0" y="0"/>
                      <a:ext cx="6116321" cy="2907665"/>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200" w:before="0" w:line="24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6116321" cy="2907665"/>
            <wp:effectExtent b="0" l="0" r="0" t="0"/>
            <wp:docPr descr="image2.png" id="1073741855" name="image2.png"/>
            <a:graphic>
              <a:graphicData uri="http://schemas.openxmlformats.org/drawingml/2006/picture">
                <pic:pic>
                  <pic:nvPicPr>
                    <pic:cNvPr descr="image2.png" id="0" name="image2.png"/>
                    <pic:cNvPicPr preferRelativeResize="0"/>
                  </pic:nvPicPr>
                  <pic:blipFill>
                    <a:blip r:embed="rId68"/>
                    <a:srcRect b="0" l="0" r="0" t="0"/>
                    <a:stretch>
                      <a:fillRect/>
                    </a:stretch>
                  </pic:blipFill>
                  <pic:spPr>
                    <a:xfrm>
                      <a:off x="0" y="0"/>
                      <a:ext cx="6116321" cy="2907665"/>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20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drawing>
          <wp:inline distB="0" distT="0" distL="0" distR="0">
            <wp:extent cx="6116321" cy="2907665"/>
            <wp:effectExtent b="0" l="0" r="0" t="0"/>
            <wp:docPr descr="image14.png" id="1073741856" name="image9.png"/>
            <a:graphic>
              <a:graphicData uri="http://schemas.openxmlformats.org/drawingml/2006/picture">
                <pic:pic>
                  <pic:nvPicPr>
                    <pic:cNvPr descr="image14.png" id="0" name="image9.png"/>
                    <pic:cNvPicPr preferRelativeResize="0"/>
                  </pic:nvPicPr>
                  <pic:blipFill>
                    <a:blip r:embed="rId69"/>
                    <a:srcRect b="0" l="0" r="0" t="0"/>
                    <a:stretch>
                      <a:fillRect/>
                    </a:stretch>
                  </pic:blipFill>
                  <pic:spPr>
                    <a:xfrm>
                      <a:off x="0" y="0"/>
                      <a:ext cx="6116321" cy="2907665"/>
                    </a:xfrm>
                    <a:prstGeom prst="rect"/>
                    <a:ln/>
                  </pic:spPr>
                </pic:pic>
              </a:graphicData>
            </a:graphic>
          </wp:inline>
        </w:drawing>
      </w:r>
      <w:r w:rsidDel="00000000" w:rsidR="00000000" w:rsidRPr="00000000">
        <w:rPr>
          <w:rtl w:val="0"/>
        </w:rPr>
      </w:r>
    </w:p>
    <w:sectPr>
      <w:headerReference r:id="rId70" w:type="default"/>
      <w:footerReference r:id="rId71" w:type="default"/>
      <w:type w:val="nextPage"/>
      <w:pgSz w:h="16840" w:w="11900" w:orient="portrait"/>
      <w:pgMar w:bottom="1418" w:top="1418" w:left="1701" w:right="567" w:header="708" w:footer="708"/>
      <w:pgNumType w:start="3"/>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Unicode MS"/>
  <w:font w:name="Arial"/>
  <w:font w:name="Microsoft JhengHei"/>
  <w:font w:name="Gungsuh"/>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1">
    <w:pPr>
      <w:tabs>
        <w:tab w:val="center" w:leader="none" w:pos="4677"/>
        <w:tab w:val="right" w:leader="none" w:pos="9355"/>
      </w:tabs>
      <w:spacing w:after="200" w:lineRule="auto"/>
      <w:jc w:val="both"/>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mo" w:cs="Arimo" w:eastAsia="Arimo" w:hAnsi="Arimo"/>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144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216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880" w:hanging="360"/>
      </w:pPr>
      <w:rPr>
        <w:rFonts w:ascii="Arimo" w:cs="Arimo" w:eastAsia="Arimo" w:hAnsi="Arimo"/>
        <w:b w:val="0"/>
        <w:i w:val="0"/>
        <w:smallCaps w:val="0"/>
        <w:strike w:val="0"/>
        <w:shd w:fill="auto" w:val="clear"/>
        <w:vertAlign w:val="baseline"/>
      </w:rPr>
    </w:lvl>
    <w:lvl w:ilvl="3">
      <w:start w:val="1"/>
      <w:numFmt w:val="bullet"/>
      <w:lvlText w:val="●"/>
      <w:lvlJc w:val="left"/>
      <w:pPr>
        <w:ind w:left="360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432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5040" w:hanging="360"/>
      </w:pPr>
      <w:rPr>
        <w:rFonts w:ascii="Arimo" w:cs="Arimo" w:eastAsia="Arimo" w:hAnsi="Arimo"/>
        <w:b w:val="0"/>
        <w:i w:val="0"/>
        <w:smallCaps w:val="0"/>
        <w:strike w:val="0"/>
        <w:shd w:fill="auto" w:val="clear"/>
        <w:vertAlign w:val="baseline"/>
      </w:rPr>
    </w:lvl>
    <w:lvl w:ilvl="6">
      <w:start w:val="1"/>
      <w:numFmt w:val="bullet"/>
      <w:lvlText w:val="●"/>
      <w:lvlJc w:val="left"/>
      <w:pPr>
        <w:ind w:left="576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648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7200" w:hanging="360"/>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720" w:hanging="360"/>
      </w:pPr>
      <w:rPr>
        <w:rFonts w:ascii="Arimo" w:cs="Arimo" w:eastAsia="Arimo" w:hAnsi="Arimo"/>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4">
    <w:lvl w:ilvl="0">
      <w:start w:val="1"/>
      <w:numFmt w:val="bullet"/>
      <w:lvlText w:val="⎯"/>
      <w:lvlJc w:val="left"/>
      <w:pPr>
        <w:ind w:left="720" w:hanging="360"/>
      </w:pPr>
      <w:rPr>
        <w:rFonts w:ascii="Arimo" w:cs="Arimo" w:eastAsia="Arimo" w:hAnsi="Arimo"/>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5">
    <w:lvl w:ilvl="0">
      <w:start w:val="1"/>
      <w:numFmt w:val="bullet"/>
      <w:lvlText w:val="⎯"/>
      <w:lvlJc w:val="left"/>
      <w:pPr>
        <w:ind w:left="720" w:hanging="360"/>
      </w:pPr>
      <w:rPr>
        <w:rFonts w:ascii="Arimo" w:cs="Arimo" w:eastAsia="Arimo" w:hAnsi="Arimo"/>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6">
    <w:lvl w:ilvl="0">
      <w:start w:val="1"/>
      <w:numFmt w:val="bullet"/>
      <w:lvlText w:val="●"/>
      <w:lvlJc w:val="left"/>
      <w:pPr>
        <w:ind w:left="1018" w:firstLine="902"/>
      </w:pPr>
      <w:rPr>
        <w:rFonts w:ascii="Helvetica Neue" w:cs="Helvetica Neue" w:eastAsia="Helvetica Neue" w:hAnsi="Helvetica Neue"/>
        <w:b w:val="0"/>
        <w:i w:val="0"/>
        <w:smallCaps w:val="0"/>
        <w:strike w:val="0"/>
        <w:sz w:val="20"/>
        <w:szCs w:val="20"/>
        <w:shd w:fill="auto" w:val="clear"/>
        <w:vertAlign w:val="baseline"/>
      </w:rPr>
    </w:lvl>
    <w:lvl w:ilvl="1">
      <w:start w:val="1"/>
      <w:numFmt w:val="bullet"/>
      <w:lvlText w:val="o"/>
      <w:lvlJc w:val="left"/>
      <w:pPr>
        <w:ind w:left="1738" w:firstLine="902"/>
      </w:pPr>
      <w:rPr>
        <w:rFonts w:ascii="Helvetica Neue" w:cs="Helvetica Neue" w:eastAsia="Helvetica Neue" w:hAnsi="Helvetica Neue"/>
        <w:b w:val="0"/>
        <w:i w:val="0"/>
        <w:smallCaps w:val="0"/>
        <w:strike w:val="0"/>
        <w:sz w:val="20"/>
        <w:szCs w:val="20"/>
        <w:shd w:fill="auto" w:val="clear"/>
        <w:vertAlign w:val="baseline"/>
      </w:rPr>
    </w:lvl>
    <w:lvl w:ilvl="2">
      <w:start w:val="1"/>
      <w:numFmt w:val="bullet"/>
      <w:lvlText w:val="▪"/>
      <w:lvlJc w:val="left"/>
      <w:pPr>
        <w:ind w:left="2458" w:firstLine="902"/>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3178" w:firstLine="902"/>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898" w:firstLine="902"/>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618" w:firstLine="902"/>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338" w:firstLine="902"/>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6058" w:firstLine="902"/>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778" w:firstLine="902"/>
      </w:pPr>
      <w:rPr>
        <w:rFonts w:ascii="Arimo" w:cs="Arimo" w:eastAsia="Arimo" w:hAnsi="Arimo"/>
        <w:b w:val="0"/>
        <w:i w:val="0"/>
        <w:smallCaps w:val="0"/>
        <w:strike w:val="0"/>
        <w:sz w:val="20"/>
        <w:szCs w:val="20"/>
        <w:shd w:fill="auto" w:val="clear"/>
        <w:vertAlign w:val="baseline"/>
      </w:rPr>
    </w:lvl>
  </w:abstractNum>
  <w:abstractNum w:abstractNumId="7">
    <w:lvl w:ilvl="0">
      <w:start w:val="1"/>
      <w:numFmt w:val="bullet"/>
      <w:lvlText w:val="●"/>
      <w:lvlJc w:val="left"/>
      <w:pPr>
        <w:ind w:left="720" w:hanging="360"/>
      </w:pPr>
      <w:rPr>
        <w:rFonts w:ascii="Helvetica Neue" w:cs="Helvetica Neue" w:eastAsia="Helvetica Neue" w:hAnsi="Helvetica Neue"/>
        <w:b w:val="0"/>
        <w:i w:val="0"/>
        <w:smallCaps w:val="0"/>
        <w:strike w:val="0"/>
        <w:shd w:fill="auto" w:val="clear"/>
        <w:vertAlign w:val="baseline"/>
      </w:rPr>
    </w:lvl>
    <w:lvl w:ilvl="1">
      <w:start w:val="1"/>
      <w:numFmt w:val="bullet"/>
      <w:lvlText w:val="o"/>
      <w:lvlJc w:val="left"/>
      <w:pPr>
        <w:ind w:left="1440" w:hanging="360"/>
      </w:pPr>
      <w:rPr>
        <w:rFonts w:ascii="Helvetica Neue" w:cs="Helvetica Neue" w:eastAsia="Helvetica Neue" w:hAnsi="Helvetica Neue"/>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Helvetica Neue" w:cs="Helvetica Neue" w:eastAsia="Helvetica Neue" w:hAnsi="Helvetica Neue"/>
        <w:b w:val="0"/>
        <w:i w:val="0"/>
        <w:smallCaps w:val="0"/>
        <w:strike w:val="0"/>
        <w:shd w:fill="auto" w:val="clear"/>
        <w:vertAlign w:val="baseline"/>
      </w:rPr>
    </w:lvl>
    <w:lvl w:ilvl="4">
      <w:start w:val="1"/>
      <w:numFmt w:val="bullet"/>
      <w:lvlText w:val="o"/>
      <w:lvlJc w:val="left"/>
      <w:pPr>
        <w:ind w:left="3600" w:hanging="360"/>
      </w:pPr>
      <w:rPr>
        <w:rFonts w:ascii="Helvetica Neue" w:cs="Helvetica Neue" w:eastAsia="Helvetica Neue" w:hAnsi="Helvetica Neue"/>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Helvetica Neue" w:cs="Helvetica Neue" w:eastAsia="Helvetica Neue" w:hAnsi="Helvetica Neue"/>
        <w:b w:val="0"/>
        <w:i w:val="0"/>
        <w:smallCaps w:val="0"/>
        <w:strike w:val="0"/>
        <w:shd w:fill="auto" w:val="clear"/>
        <w:vertAlign w:val="baseline"/>
      </w:rPr>
    </w:lvl>
    <w:lvl w:ilvl="7">
      <w:start w:val="1"/>
      <w:numFmt w:val="bullet"/>
      <w:lvlText w:val="o"/>
      <w:lvlJc w:val="left"/>
      <w:pPr>
        <w:ind w:left="5760" w:hanging="360"/>
      </w:pPr>
      <w:rPr>
        <w:rFonts w:ascii="Helvetica Neue" w:cs="Helvetica Neue" w:eastAsia="Helvetica Neue" w:hAnsi="Helvetica Neue"/>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8">
    <w:lvl w:ilvl="0">
      <w:start w:val="1"/>
      <w:numFmt w:val="bullet"/>
      <w:lvlText w:val="●"/>
      <w:lvlJc w:val="left"/>
      <w:pPr>
        <w:ind w:left="1031" w:firstLine="900"/>
      </w:pPr>
      <w:rPr>
        <w:rFonts w:ascii="Helvetica Neue" w:cs="Helvetica Neue" w:eastAsia="Helvetica Neue" w:hAnsi="Helvetica Neue"/>
        <w:b w:val="0"/>
        <w:i w:val="0"/>
        <w:smallCaps w:val="0"/>
        <w:strike w:val="0"/>
        <w:sz w:val="20"/>
        <w:szCs w:val="20"/>
        <w:shd w:fill="auto" w:val="clear"/>
        <w:vertAlign w:val="baseline"/>
      </w:rPr>
    </w:lvl>
    <w:lvl w:ilvl="1">
      <w:start w:val="1"/>
      <w:numFmt w:val="bullet"/>
      <w:lvlText w:val="o"/>
      <w:lvlJc w:val="left"/>
      <w:pPr>
        <w:ind w:left="1751" w:firstLine="900"/>
      </w:pPr>
      <w:rPr>
        <w:rFonts w:ascii="Helvetica Neue" w:cs="Helvetica Neue" w:eastAsia="Helvetica Neue" w:hAnsi="Helvetica Neue"/>
        <w:b w:val="0"/>
        <w:i w:val="0"/>
        <w:smallCaps w:val="0"/>
        <w:strike w:val="0"/>
        <w:sz w:val="20"/>
        <w:szCs w:val="20"/>
        <w:shd w:fill="auto" w:val="clear"/>
        <w:vertAlign w:val="baseline"/>
      </w:rPr>
    </w:lvl>
    <w:lvl w:ilvl="2">
      <w:start w:val="1"/>
      <w:numFmt w:val="bullet"/>
      <w:lvlText w:val="▪"/>
      <w:lvlJc w:val="left"/>
      <w:pPr>
        <w:ind w:left="2471" w:firstLine="90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3191" w:firstLine="90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911" w:firstLine="90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631" w:firstLine="90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351" w:firstLine="90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6071" w:firstLine="90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791" w:firstLine="900"/>
      </w:pPr>
      <w:rPr>
        <w:rFonts w:ascii="Arimo" w:cs="Arimo" w:eastAsia="Arimo" w:hAnsi="Arimo"/>
        <w:b w:val="0"/>
        <w:i w:val="0"/>
        <w:smallCaps w:val="0"/>
        <w:strike w:val="0"/>
        <w:sz w:val="20"/>
        <w:szCs w:val="20"/>
        <w:shd w:fill="auto" w:val="clear"/>
        <w:vertAlign w:val="baseline"/>
      </w:rPr>
    </w:lvl>
  </w:abstractNum>
  <w:abstractNum w:abstractNumId="9">
    <w:lvl w:ilvl="0">
      <w:start w:val="1"/>
      <w:numFmt w:val="bullet"/>
      <w:lvlText w:val="●"/>
      <w:lvlJc w:val="left"/>
      <w:pPr>
        <w:ind w:left="594" w:firstLine="977"/>
      </w:pPr>
      <w:rPr>
        <w:rFonts w:ascii="Helvetica Neue" w:cs="Helvetica Neue" w:eastAsia="Helvetica Neue" w:hAnsi="Helvetica Neue"/>
        <w:b w:val="0"/>
        <w:i w:val="0"/>
        <w:smallCaps w:val="0"/>
        <w:strike w:val="0"/>
        <w:sz w:val="20"/>
        <w:szCs w:val="20"/>
        <w:shd w:fill="auto" w:val="clear"/>
        <w:vertAlign w:val="baseline"/>
      </w:rPr>
    </w:lvl>
    <w:lvl w:ilvl="1">
      <w:start w:val="1"/>
      <w:numFmt w:val="bullet"/>
      <w:lvlText w:val="o"/>
      <w:lvlJc w:val="left"/>
      <w:pPr>
        <w:ind w:left="1314" w:firstLine="977"/>
      </w:pPr>
      <w:rPr>
        <w:rFonts w:ascii="Helvetica Neue" w:cs="Helvetica Neue" w:eastAsia="Helvetica Neue" w:hAnsi="Helvetica Neue"/>
        <w:b w:val="0"/>
        <w:i w:val="0"/>
        <w:smallCaps w:val="0"/>
        <w:strike w:val="0"/>
        <w:sz w:val="20"/>
        <w:szCs w:val="20"/>
        <w:shd w:fill="auto" w:val="clear"/>
        <w:vertAlign w:val="baseline"/>
      </w:rPr>
    </w:lvl>
    <w:lvl w:ilvl="2">
      <w:start w:val="1"/>
      <w:numFmt w:val="bullet"/>
      <w:lvlText w:val="▪"/>
      <w:lvlJc w:val="left"/>
      <w:pPr>
        <w:ind w:left="2034" w:firstLine="977"/>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754" w:firstLine="976.9999999999995"/>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474" w:firstLine="977"/>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194" w:firstLine="977"/>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4914" w:firstLine="977"/>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634" w:firstLine="977"/>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354" w:firstLine="977"/>
      </w:pPr>
      <w:rPr>
        <w:rFonts w:ascii="Arimo" w:cs="Arimo" w:eastAsia="Arimo" w:hAnsi="Arimo"/>
        <w:b w:val="0"/>
        <w:i w:val="0"/>
        <w:smallCaps w:val="0"/>
        <w:strike w:val="0"/>
        <w:sz w:val="20"/>
        <w:szCs w:val="20"/>
        <w:shd w:fill="auto" w:val="clear"/>
        <w:vertAlign w:val="baseline"/>
      </w:rPr>
    </w:lvl>
  </w:abstractNum>
  <w:abstractNum w:abstractNumId="10">
    <w:lvl w:ilvl="0">
      <w:start w:val="1"/>
      <w:numFmt w:val="bullet"/>
      <w:lvlText w:val="⎯"/>
      <w:lvlJc w:val="left"/>
      <w:pPr>
        <w:ind w:left="594" w:firstLine="977"/>
      </w:pPr>
      <w:rPr>
        <w:rFonts w:ascii="Arimo" w:cs="Arimo" w:eastAsia="Arimo" w:hAnsi="Arimo"/>
        <w:b w:val="0"/>
        <w:i w:val="0"/>
        <w:smallCaps w:val="0"/>
        <w:strike w:val="0"/>
        <w:sz w:val="20"/>
        <w:szCs w:val="20"/>
        <w:shd w:fill="auto" w:val="clear"/>
        <w:vertAlign w:val="baseline"/>
      </w:rPr>
    </w:lvl>
    <w:lvl w:ilvl="1">
      <w:start w:val="1"/>
      <w:numFmt w:val="bullet"/>
      <w:lvlText w:val="o"/>
      <w:lvlJc w:val="left"/>
      <w:pPr>
        <w:ind w:left="1314" w:firstLine="977"/>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034" w:firstLine="977"/>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754" w:firstLine="976.9999999999995"/>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474" w:firstLine="977"/>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194" w:firstLine="977"/>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4914" w:firstLine="977"/>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634" w:firstLine="977"/>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354" w:firstLine="977"/>
      </w:pPr>
      <w:rPr>
        <w:rFonts w:ascii="Arimo" w:cs="Arimo" w:eastAsia="Arimo" w:hAnsi="Arimo"/>
        <w:b w:val="0"/>
        <w:i w:val="0"/>
        <w:smallCaps w:val="0"/>
        <w:strike w:val="0"/>
        <w:sz w:val="20"/>
        <w:szCs w:val="2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Колонтитули">
    <w:name w:val="Колонтитули"/>
    <w:next w:val="Колонтитули"/>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Основний текст A">
    <w:name w:val="Основний текст A"/>
    <w:next w:val="Основний текст A"/>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Arial Unicode MS" w:eastAsia="Arial Unicode MS" w:hAnsi="Times New Roman" w:hint="default"/>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en-US"/>
      <w14:textFill>
        <w14:solidFill>
          <w14:srgbClr w14:val="000000"/>
        </w14:solidFill>
      </w14:textFill>
      <w14:textOutline w14:cap="flat" w14:w="12700">
        <w14:noFill/>
        <w14:miter w14:lim="400000"/>
      </w14:textOutline>
    </w:rPr>
  </w:style>
  <w:style w:type="paragraph" w:styleId="Основний текст A A">
    <w:name w:val="Основний текст A A"/>
    <w:next w:val="Основний текст A A"/>
    <w:pPr>
      <w:keepNext w:val="0"/>
      <w:keepLines w:val="0"/>
      <w:pageBreakBefore w:val="0"/>
      <w:widowControl w:val="1"/>
      <w:shd w:color="auto" w:fill="auto" w:val="clear"/>
      <w:suppressAutoHyphens w:val="0"/>
      <w:bidi w:val="0"/>
      <w:spacing w:after="200" w:before="0" w:line="276" w:lineRule="auto"/>
      <w:ind w:left="0" w:right="0" w:firstLine="0"/>
      <w:jc w:val="left"/>
      <w:outlineLvl w:val="9"/>
    </w:pPr>
    <w:rPr>
      <w:rFonts w:ascii="Calibri" w:cs="Arial Unicode MS" w:eastAsia="Arial Unicode MS" w:hAnsi="Calibri" w:hint="default"/>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14:textFill>
        <w14:solidFill>
          <w14:srgbClr w14:val="000000"/>
        </w14:solidFill>
      </w14:textFill>
      <w14:textOutline w14:cap="flat" w14:w="12700">
        <w14:noFill/>
        <w14:miter w14:lim="400000"/>
      </w14:textOutline>
    </w:rPr>
  </w:style>
  <w:style w:type="character" w:styleId="Hyperlink.2">
    <w:name w:val="Hyperlink.2"/>
    <w:rPr>
      <w:rFonts w:ascii="Times New Roman" w:hAnsi="Times New Roman" w:hint="default"/>
      <w:sz w:val="28"/>
      <w:szCs w:val="28"/>
    </w:rPr>
  </w:style>
  <w:style w:type="numbering" w:styleId="Імпортований стиль 1">
    <w:name w:val="Імпортований стиль 1"/>
    <w:pPr>
      <w:numPr>
        <w:numId w:val="1"/>
      </w:numPr>
    </w:pPr>
  </w:style>
  <w:style w:type="character" w:styleId="Немає A">
    <w:name w:val="Немає A"/>
  </w:style>
  <w:style w:type="numbering" w:styleId="Імпортований стиль 2">
    <w:name w:val="Імпортований стиль 2"/>
    <w:pPr>
      <w:numPr>
        <w:numId w:val="3"/>
      </w:numPr>
    </w:pPr>
  </w:style>
  <w:style w:type="numbering" w:styleId="Імпортований стиль 3">
    <w:name w:val="Імпортований стиль 3"/>
    <w:pPr>
      <w:numPr>
        <w:numId w:val="5"/>
      </w:numPr>
    </w:pPr>
  </w:style>
  <w:style w:type="character" w:styleId="Немає">
    <w:name w:val="Немає"/>
  </w:style>
  <w:style w:type="character" w:styleId="Hyperlink.0">
    <w:name w:val="Hyperlink.0"/>
    <w:basedOn w:val="Немає"/>
    <w:next w:val="Hyperlink.0"/>
    <w:rPr>
      <w:rFonts w:ascii="Times New Roman" w:cs="Times New Roman" w:eastAsia="Times New Roman" w:hAnsi="Times New Roman"/>
      <w:outline w:val="0"/>
      <w:color w:val="0563c1"/>
      <w:sz w:val="28"/>
      <w:szCs w:val="28"/>
      <w:u w:color="0563c1" w:val="single"/>
      <w14:textFill>
        <w14:solidFill>
          <w14:srgbClr w14:val="0563C1"/>
        </w14:solidFill>
      </w14:textFill>
    </w:rPr>
  </w:style>
  <w:style w:type="character" w:styleId="Hyperlink.1">
    <w:name w:val="Hyperlink.1"/>
    <w:basedOn w:val="Немає"/>
    <w:next w:val="Hyperlink.1"/>
    <w:rPr>
      <w:rFonts w:ascii="Times New Roman" w:cs="Times New Roman" w:eastAsia="Times New Roman" w:hAnsi="Times New Roman"/>
      <w:outline w:val="0"/>
      <w:color w:val="1155cc"/>
      <w:sz w:val="28"/>
      <w:szCs w:val="28"/>
      <w:u w:color="1155cc" w:val="single"/>
      <w14:textFill>
        <w14:solidFill>
          <w14:srgbClr w14:val="1155CC"/>
        </w14:solidFill>
      </w14:textFill>
    </w:rPr>
  </w:style>
  <w:style w:type="character" w:styleId="Hyperlink.3">
    <w:name w:val="Hyperlink.3"/>
    <w:basedOn w:val="Немає"/>
    <w:next w:val="Hyperlink.3"/>
    <w:rPr>
      <w:rFonts w:ascii="Times New Roman" w:cs="Times New Roman" w:eastAsia="Times New Roman" w:hAnsi="Times New Roman"/>
      <w:outline w:val="0"/>
      <w:color w:val="1155cc"/>
      <w:sz w:val="28"/>
      <w:szCs w:val="28"/>
      <w:u w:color="1155cc" w:val="single"/>
      <w:lang w:val="en-US"/>
      <w14:textFill>
        <w14:solidFill>
          <w14:srgbClr w14:val="1155CC"/>
        </w14:solidFill>
      </w14:textFill>
    </w:rPr>
  </w:style>
  <w:style w:type="character" w:styleId="Hyperlink.4">
    <w:name w:val="Hyperlink.4"/>
    <w:basedOn w:val="Немає"/>
    <w:next w:val="Hyperlink.4"/>
    <w:rPr>
      <w:rFonts w:ascii="Times New Roman" w:cs="Times New Roman" w:eastAsia="Times New Roman" w:hAnsi="Times New Roman"/>
      <w:outline w:val="0"/>
      <w:color w:val="1155cc"/>
      <w:sz w:val="28"/>
      <w:szCs w:val="28"/>
      <w:u w:color="1155cc" w:val="single"/>
      <w:lang w:val="it-IT"/>
      <w14:textFill>
        <w14:solidFill>
          <w14:srgbClr w14:val="1155CC"/>
        </w14:solidFill>
      </w14:textFill>
    </w:rPr>
  </w:style>
  <w:style w:type="character" w:styleId="Hyperlink.5">
    <w:name w:val="Hyperlink.5"/>
    <w:basedOn w:val="Немає"/>
    <w:next w:val="Hyperlink.5"/>
    <w:rPr>
      <w:rFonts w:ascii="Times New Roman" w:cs="Times New Roman" w:eastAsia="Times New Roman" w:hAnsi="Times New Roman"/>
      <w:outline w:val="0"/>
      <w:color w:val="1155cc"/>
      <w:sz w:val="28"/>
      <w:szCs w:val="28"/>
      <w:u w:color="1155cc" w:val="single"/>
      <w:lang w:val="de-DE"/>
      <w14:textFill>
        <w14:solidFill>
          <w14:srgbClr w14:val="1155CC"/>
        </w14:solidFill>
      </w14:textFill>
    </w:rPr>
  </w:style>
  <w:style w:type="numbering" w:styleId="Імпортований стиль 4">
    <w:name w:val="Імпортований стиль 4"/>
    <w:pPr>
      <w:numPr>
        <w:numId w:val="7"/>
      </w:numPr>
    </w:pPr>
  </w:style>
  <w:style w:type="character" w:styleId="Hyperlink.6">
    <w:name w:val="Hyperlink.6"/>
    <w:basedOn w:val="Немає"/>
    <w:next w:val="Hyperlink.6"/>
    <w:rPr>
      <w:rFonts w:ascii="Times New Roman" w:cs="Times New Roman" w:eastAsia="Times New Roman" w:hAnsi="Times New Roman"/>
      <w:outline w:val="0"/>
      <w:color w:val="0563c1"/>
      <w:sz w:val="28"/>
      <w:szCs w:val="28"/>
      <w:u w:color="0563c1" w:val="single"/>
      <w:lang w:val="fr-FR"/>
      <w14:textFill>
        <w14:solidFill>
          <w14:srgbClr w14:val="0563C1"/>
        </w14:solidFill>
      </w14:textFill>
    </w:rPr>
  </w:style>
  <w:style w:type="character" w:styleId="Hyperlink.7">
    <w:name w:val="Hyperlink.7"/>
    <w:basedOn w:val="Немає"/>
    <w:next w:val="Hyperlink.7"/>
    <w:rPr>
      <w:rFonts w:ascii="Times New Roman" w:cs="Times New Roman" w:eastAsia="Times New Roman" w:hAnsi="Times New Roman"/>
      <w:outline w:val="0"/>
      <w:color w:val="0563c1"/>
      <w:sz w:val="28"/>
      <w:szCs w:val="28"/>
      <w:u w:color="0563c1" w:val="single"/>
      <w:lang w:val="nl-NL"/>
      <w14:textFill>
        <w14:solidFill>
          <w14:srgbClr w14:val="0563C1"/>
        </w14:solidFill>
      </w14:textFill>
    </w:rPr>
  </w:style>
  <w:style w:type="numbering" w:styleId="Імпортований стиль 5">
    <w:name w:val="Імпортований стиль 5"/>
    <w:pPr>
      <w:numPr>
        <w:numId w:val="9"/>
      </w:numPr>
    </w:pPr>
  </w:style>
  <w:style w:type="numbering" w:styleId="Імпортований стиль 6">
    <w:name w:val="Імпортований стиль 6"/>
    <w:pPr>
      <w:numPr>
        <w:numId w:val="11"/>
      </w:numPr>
    </w:pPr>
  </w:style>
  <w:style w:type="numbering" w:styleId="Імпортований стиль 7">
    <w:name w:val="Імпортований стиль 7"/>
    <w:pPr>
      <w:numPr>
        <w:numId w:val="13"/>
      </w:numPr>
    </w:pPr>
  </w:style>
  <w:style w:type="numbering" w:styleId="Імпортований стиль 8">
    <w:name w:val="Імпортований стиль 8"/>
    <w:pPr>
      <w:numPr>
        <w:numId w:val="15"/>
      </w:numPr>
    </w:pPr>
  </w:style>
  <w:style w:type="numbering" w:styleId="Імпортований стиль 9">
    <w:name w:val="Імпортований стиль 9"/>
    <w:pPr>
      <w:numPr>
        <w:numId w:val="17"/>
      </w:numPr>
    </w:pPr>
  </w:style>
  <w:style w:type="numbering" w:styleId="Імпортований стиль 10">
    <w:name w:val="Імпортований стиль 10"/>
    <w:pPr>
      <w:numPr>
        <w:numId w:val="19"/>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facebook.com/100008151996247/videos/1281816462977919/?rdid=hIxXOn6xKkJp1Kql" TargetMode="External"/><Relationship Id="rId42" Type="http://schemas.openxmlformats.org/officeDocument/2006/relationships/hyperlink" Target="https://www.youtube.com/@OMR_Stream" TargetMode="External"/><Relationship Id="rId41" Type="http://schemas.openxmlformats.org/officeDocument/2006/relationships/hyperlink" Target="https://www.facebook.com/100008151996247/videos/1281816462977919/?rdid=hIxXOn6xKkJp1Kql" TargetMode="External"/><Relationship Id="rId44" Type="http://schemas.openxmlformats.org/officeDocument/2006/relationships/hyperlink" Target="https://suspilne.media/vinnytsia/241470-u-vinnici-zareestruvali-peticiu-pro-per" TargetMode="External"/><Relationship Id="rId43" Type="http://schemas.openxmlformats.org/officeDocument/2006/relationships/hyperlink" Target="https://www.youtube.com/@OMR_Stream" TargetMode="External"/><Relationship Id="rId46" Type="http://schemas.openxmlformats.org/officeDocument/2006/relationships/hyperlink" Target="https://hromadske.ua/posts/u-radi-stvorili-pidkomitet-z-pitan-dekolonizaciyi-os-sho-vin-robitime" TargetMode="External"/><Relationship Id="rId45" Type="http://schemas.openxmlformats.org/officeDocument/2006/relationships/hyperlink" Target="https://suspilne.media/vinnytsia/241470-u-vinnici-zareestruvali-peticiu-pro-pe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48" Type="http://schemas.openxmlformats.org/officeDocument/2006/relationships/hyperlink" Target="https://suspilne.media/odesa/933773-ci-spravdi-odesa-multikulturna-pogladi-e" TargetMode="External"/><Relationship Id="rId47" Type="http://schemas.openxmlformats.org/officeDocument/2006/relationships/hyperlink" Target="https://hromadske.ua/posts/u-radi-stvorili-pidkomitet-z-pitan-dekolonizaciyi-os-sho-vin-robitime" TargetMode="External"/><Relationship Id="rId49" Type="http://schemas.openxmlformats.org/officeDocument/2006/relationships/hyperlink" Target="https://suspilne.media/odesa/933773-ci-spravdi-odesa-multikulturna-pogladi-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 Id="rId31" Type="http://schemas.openxmlformats.org/officeDocument/2006/relationships/hyperlink" Target="https://www.dw.com/uk/dekolonizacia-v-odesi-pro-so-sperecautsa-ziteli-mista/a-71542523" TargetMode="External"/><Relationship Id="rId30" Type="http://schemas.openxmlformats.org/officeDocument/2006/relationships/hyperlink" Target="https://www.dw.com/uk/dekolonizacia-v-odesi-pro-so-sperecautsa-ziteli-mista/a-71542523" TargetMode="External"/><Relationship Id="rId33" Type="http://schemas.openxmlformats.org/officeDocument/2006/relationships/hyperlink" Target="https://dumskaya.net/news/dekolonizatciya-v-odesse-sud-zapretil-russkuyu-o-" TargetMode="External"/><Relationship Id="rId32" Type="http://schemas.openxmlformats.org/officeDocument/2006/relationships/hyperlink" Target="https://dumskaya.net/news/dekolonizatciya-v-odesse-sud-zapretil-russkuyu-o-" TargetMode="External"/><Relationship Id="rId35" Type="http://schemas.openxmlformats.org/officeDocument/2006/relationships/hyperlink" Target="https://dumskaya.net/news/dekolonizatciya-odessy-deputat-gorsoveta-predlag-164632/ua/" TargetMode="External"/><Relationship Id="rId34" Type="http://schemas.openxmlformats.org/officeDocument/2006/relationships/hyperlink" Target="https://dumskaya.net/news/dekolonizatciya-odessy-deputat-gorsoveta-predlag-164632/ua/" TargetMode="External"/><Relationship Id="rId71" Type="http://schemas.openxmlformats.org/officeDocument/2006/relationships/footer" Target="footer3.xml"/><Relationship Id="rId70" Type="http://schemas.openxmlformats.org/officeDocument/2006/relationships/header" Target="header3.xml"/><Relationship Id="rId37" Type="http://schemas.openxmlformats.org/officeDocument/2006/relationships/hyperlink" Target="https://suspilne.media/culture/462311-dekolonizacia-i-postkolonializm-u-co" TargetMode="External"/><Relationship Id="rId36" Type="http://schemas.openxmlformats.org/officeDocument/2006/relationships/hyperlink" Target="https://suspilne.media/culture/462311-dekolonizacia-i-postkolonializm-u-co" TargetMode="External"/><Relationship Id="rId39" Type="http://schemas.openxmlformats.org/officeDocument/2006/relationships/hyperlink" Target="https://hromadske.ua/posts/kiyiv-kramatorsk-i-vinnicya-stali-liderami-z-dekolo" TargetMode="External"/><Relationship Id="rId38" Type="http://schemas.openxmlformats.org/officeDocument/2006/relationships/hyperlink" Target="https://hromadske.ua/posts/kiyiv-kramatorsk-i-vinnicya-stali-liderami-z-dekolo" TargetMode="External"/><Relationship Id="rId62" Type="http://schemas.openxmlformats.org/officeDocument/2006/relationships/image" Target="media/image5.png"/><Relationship Id="rId61" Type="http://schemas.openxmlformats.org/officeDocument/2006/relationships/image" Target="media/image13.png"/><Relationship Id="rId20" Type="http://schemas.openxmlformats.org/officeDocument/2006/relationships/hyperlink" Target="https://hromadske.ua/posts/kiyiv-kramatorsk-i-vinnicya-stali-liderami-z-dekolo" TargetMode="External"/><Relationship Id="rId64" Type="http://schemas.openxmlformats.org/officeDocument/2006/relationships/image" Target="media/image12.png"/><Relationship Id="rId63" Type="http://schemas.openxmlformats.org/officeDocument/2006/relationships/image" Target="media/image7.png"/><Relationship Id="rId22" Type="http://schemas.openxmlformats.org/officeDocument/2006/relationships/hyperlink" Target="https://dumskaya.net/news/pri-zakrytyh-dveryah-v-biblioteke-grushevskogo-" TargetMode="External"/><Relationship Id="rId66" Type="http://schemas.openxmlformats.org/officeDocument/2006/relationships/image" Target="media/image1.png"/><Relationship Id="rId21" Type="http://schemas.openxmlformats.org/officeDocument/2006/relationships/hyperlink" Target="https://hromadske.ua/posts/u-radi-stvorili-pidkomitet-z-pitan-dekolonizaciyi-os-sho-vin-robitime" TargetMode="External"/><Relationship Id="rId65" Type="http://schemas.openxmlformats.org/officeDocument/2006/relationships/image" Target="media/image11.png"/><Relationship Id="rId24" Type="http://schemas.openxmlformats.org/officeDocument/2006/relationships/hyperlink" Target="https://deputat.omr.gov.ua/deputies/boyko-marina-valentinivna/biography/" TargetMode="External"/><Relationship Id="rId68" Type="http://schemas.openxmlformats.org/officeDocument/2006/relationships/image" Target="media/image2.png"/><Relationship Id="rId23" Type="http://schemas.openxmlformats.org/officeDocument/2006/relationships/hyperlink" Target="https://dumskaya.net/news/pri-zakrytyh-dveryah-v-biblioteke-grushevskogo-" TargetMode="External"/><Relationship Id="rId67" Type="http://schemas.openxmlformats.org/officeDocument/2006/relationships/image" Target="media/image4.png"/><Relationship Id="rId60" Type="http://schemas.openxmlformats.org/officeDocument/2006/relationships/image" Target="media/image6.png"/><Relationship Id="rId26" Type="http://schemas.openxmlformats.org/officeDocument/2006/relationships/hyperlink" Target="https://suspilne.media/odesa/420708-v-odesi-demontuut-pamatnu-dosku-" TargetMode="External"/><Relationship Id="rId25" Type="http://schemas.openxmlformats.org/officeDocument/2006/relationships/hyperlink" Target="https://deputat.omr.gov.ua/deputies/boyko-marina-valentinivna/biography/" TargetMode="External"/><Relationship Id="rId69" Type="http://schemas.openxmlformats.org/officeDocument/2006/relationships/image" Target="media/image9.png"/><Relationship Id="rId28" Type="http://schemas.openxmlformats.org/officeDocument/2006/relationships/hyperlink" Target="https://dumskaya.net/news/v-odesse-toponimicheskaya-komissiya-soglasovala" TargetMode="External"/><Relationship Id="rId27" Type="http://schemas.openxmlformats.org/officeDocument/2006/relationships/hyperlink" Target="https://suspilne.media/odesa/420708-v-odesi-demontuut-pamatnu-dosku-" TargetMode="External"/><Relationship Id="rId29" Type="http://schemas.openxmlformats.org/officeDocument/2006/relationships/hyperlink" Target="https://dumskaya.net/news/v-odesse-toponimicheskaya-komissiya-soglasovala" TargetMode="External"/><Relationship Id="rId51" Type="http://schemas.openxmlformats.org/officeDocument/2006/relationships/hyperlink" Target="https://www.youtube.com/watch?v=3G1vqDjhtzM" TargetMode="External"/><Relationship Id="rId50" Type="http://schemas.openxmlformats.org/officeDocument/2006/relationships/hyperlink" Target="https://www.youtube.com/watch?v=6WbyJmr0A2E&amp;t=180s" TargetMode="External"/><Relationship Id="rId53" Type="http://schemas.openxmlformats.org/officeDocument/2006/relationships/hyperlink" Target="https://www.youtube.com/watch?v=nOZim97mi2s" TargetMode="External"/><Relationship Id="rId52" Type="http://schemas.openxmlformats.org/officeDocument/2006/relationships/hyperlink" Target="https://www.youtube.com/watch?v=VyIxBZmYU8Y" TargetMode="External"/><Relationship Id="rId11" Type="http://schemas.openxmlformats.org/officeDocument/2006/relationships/hyperlink" Target="https://dumskaya.net/news/dekolonizatciya-odessy-deputat-gorsoveta-predlag" TargetMode="External"/><Relationship Id="rId55" Type="http://schemas.openxmlformats.org/officeDocument/2006/relationships/hyperlink" Target="https://t.me/pobukhov" TargetMode="External"/><Relationship Id="rId10" Type="http://schemas.openxmlformats.org/officeDocument/2006/relationships/footer" Target="footer2.xml"/><Relationship Id="rId54" Type="http://schemas.openxmlformats.org/officeDocument/2006/relationships/hyperlink" Target="https://www.youtube.com/watch?v=ekyul4vc900" TargetMode="External"/><Relationship Id="rId13" Type="http://schemas.openxmlformats.org/officeDocument/2006/relationships/hyperlink" Target="https://dumskaya.net/news/v-odesse-toponimicheskaya-komissiya-soglasovala" TargetMode="External"/><Relationship Id="rId57" Type="http://schemas.openxmlformats.org/officeDocument/2006/relationships/image" Target="media/image3.png"/><Relationship Id="rId12" Type="http://schemas.openxmlformats.org/officeDocument/2006/relationships/hyperlink" Target="https://dumskaya.net/news/vmesto-pushkina-schastlivaya-matrosova-veselaya-" TargetMode="External"/><Relationship Id="rId56" Type="http://schemas.openxmlformats.org/officeDocument/2006/relationships/hyperlink" Target="https://www.facebook.com/100008151996247/videos/1281816462977919/?rdid=hIxXOn6xKkJp1Kql" TargetMode="External"/><Relationship Id="rId15" Type="http://schemas.openxmlformats.org/officeDocument/2006/relationships/hyperlink" Target="https://dumskaya.net/news/dekolonizatciya-v-odesse-sud-zapretil-russkuyu-o-" TargetMode="External"/><Relationship Id="rId59" Type="http://schemas.openxmlformats.org/officeDocument/2006/relationships/image" Target="media/image10.png"/><Relationship Id="rId14" Type="http://schemas.openxmlformats.org/officeDocument/2006/relationships/hyperlink" Target="https://dumskaya.net/news/pri-zakrytyh-dveryah-v-biblioteke-grushevskogo-" TargetMode="External"/><Relationship Id="rId58" Type="http://schemas.openxmlformats.org/officeDocument/2006/relationships/image" Target="media/image8.png"/><Relationship Id="rId17" Type="http://schemas.openxmlformats.org/officeDocument/2006/relationships/hyperlink" Target="https://suspilne.media/odesa/420708-v-odesi-demontuut-pamatnu-dosku-" TargetMode="External"/><Relationship Id="rId16" Type="http://schemas.openxmlformats.org/officeDocument/2006/relationships/hyperlink" Target="https://suspilne.media/vinnytsia/241470-u-vinnici-zareestruvali-peticiu-pro-per" TargetMode="External"/><Relationship Id="rId19" Type="http://schemas.openxmlformats.org/officeDocument/2006/relationships/hyperlink" Target="https://suspilne.media/odesa/933773-ci-spravdi-odesa-multikulturna-pogladi-e" TargetMode="External"/><Relationship Id="rId18" Type="http://schemas.openxmlformats.org/officeDocument/2006/relationships/hyperlink" Target="https://suspilne.media/culture/462311-dekolonizacia-i-postkolonializm-u-co"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5lQ+9oZl1fSsVTujykAutZgewg==">CgMxLjAaMAoBMBIrCikIB0IlChFRdWF0dHJvY2VudG8gU2FucxIQQXJpYWwgVW5pY29kZSBNUxowCgExEisKKQgHQiUKEVF1YXR0cm9jZW50byBTYW5zEhBBcmlhbCBVbmljb2RlIE1TGjAKATISKwopCAdCJQoRUXVhdHRyb2NlbnRvIFNhbnMSEEFyaWFsIFVuaWNvZGUgTVM4AHIhMUQyX0Q4cjdCdVU0d2xCcjZIbFZvMUdnYXBzeS01aXhG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