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Економіко-правовий факультет</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Кафедра цивільно-правових дисциплін</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rPr>
          <w:rFonts w:ascii="Times New Roman" w:eastAsia="Times New Roman" w:hAnsi="Times New Roman" w:cs="Times New Roman"/>
          <w:b/>
          <w:sz w:val="28"/>
          <w:szCs w:val="28"/>
          <w:lang w:val="uk-UA" w:eastAsia="ru-RU"/>
        </w:rPr>
      </w:pPr>
    </w:p>
    <w:p w:rsidR="000C282A" w:rsidRPr="00E5156F" w:rsidRDefault="000C282A" w:rsidP="000C282A">
      <w:pPr>
        <w:spacing w:after="0" w:line="240" w:lineRule="auto"/>
        <w:jc w:val="center"/>
        <w:rPr>
          <w:rFonts w:ascii="Times New Roman" w:eastAsia="Times New Roman" w:hAnsi="Times New Roman" w:cs="Times New Roman"/>
          <w:b/>
          <w:sz w:val="28"/>
          <w:szCs w:val="28"/>
          <w:lang w:val="uk-UA" w:eastAsia="ru-RU"/>
        </w:rPr>
      </w:pPr>
      <w:r w:rsidRPr="00E5156F">
        <w:rPr>
          <w:rFonts w:ascii="Times New Roman" w:eastAsia="Times New Roman" w:hAnsi="Times New Roman" w:cs="Times New Roman"/>
          <w:b/>
          <w:sz w:val="28"/>
          <w:szCs w:val="28"/>
          <w:lang w:val="uk-UA" w:eastAsia="ru-RU"/>
        </w:rPr>
        <w:t>Д и п л о м н а  р о б о т а</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jc w:val="center"/>
        <w:rPr>
          <w:rFonts w:ascii="Times New Roman" w:hAnsi="Times New Roman" w:cs="Times New Roman"/>
          <w:b/>
          <w:sz w:val="28"/>
          <w:szCs w:val="28"/>
          <w:lang w:val="uk-UA"/>
        </w:rPr>
      </w:pPr>
      <w:r w:rsidRPr="00E5156F">
        <w:rPr>
          <w:rFonts w:ascii="Times New Roman" w:hAnsi="Times New Roman" w:cs="Times New Roman"/>
          <w:b/>
          <w:sz w:val="28"/>
          <w:szCs w:val="28"/>
          <w:lang w:val="uk-UA"/>
        </w:rPr>
        <w:t>«</w:t>
      </w:r>
      <w:r>
        <w:rPr>
          <w:rFonts w:ascii="Times New Roman" w:hAnsi="Times New Roman" w:cs="Times New Roman"/>
          <w:b/>
          <w:sz w:val="28"/>
          <w:szCs w:val="28"/>
          <w:lang w:val="uk-UA"/>
        </w:rPr>
        <w:t>Сучасні правові механізми</w:t>
      </w:r>
      <w:r w:rsidRPr="00E5156F">
        <w:rPr>
          <w:rFonts w:ascii="Times New Roman" w:hAnsi="Times New Roman" w:cs="Times New Roman"/>
          <w:b/>
          <w:sz w:val="28"/>
          <w:szCs w:val="28"/>
          <w:lang w:val="uk-UA"/>
        </w:rPr>
        <w:t xml:space="preserve"> захисту інтелектуальної власності на національному, регіональному та міжнародному рівнях»</w:t>
      </w:r>
    </w:p>
    <w:p w:rsidR="000C282A" w:rsidRPr="00E5156F" w:rsidRDefault="000C282A" w:rsidP="000C282A">
      <w:pPr>
        <w:spacing w:after="0" w:line="240" w:lineRule="auto"/>
        <w:jc w:val="center"/>
        <w:rPr>
          <w:rFonts w:ascii="Times New Roman" w:hAnsi="Times New Roman" w:cs="Times New Roman"/>
          <w:sz w:val="28"/>
          <w:szCs w:val="28"/>
          <w:lang w:val="uk-UA"/>
        </w:rPr>
      </w:pPr>
      <w:r w:rsidRPr="00E5156F">
        <w:rPr>
          <w:rFonts w:ascii="Times New Roman" w:hAnsi="Times New Roman" w:cs="Times New Roman"/>
          <w:sz w:val="28"/>
          <w:szCs w:val="28"/>
          <w:lang w:val="uk-UA"/>
        </w:rPr>
        <w:t>«</w:t>
      </w:r>
      <w:proofErr w:type="spellStart"/>
      <w:r w:rsidRPr="00E5156F">
        <w:rPr>
          <w:rFonts w:ascii="Times New Roman" w:hAnsi="Times New Roman" w:cs="Times New Roman"/>
          <w:sz w:val="28"/>
          <w:szCs w:val="28"/>
          <w:lang w:val="uk-UA"/>
        </w:rPr>
        <w:t>Modern</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legal</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mechanisms</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for</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the</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protection</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of</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intellectual</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property</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at</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national</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regional</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and</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international</w:t>
      </w:r>
      <w:proofErr w:type="spellEnd"/>
      <w:r w:rsidRPr="00E5156F">
        <w:rPr>
          <w:rFonts w:ascii="Times New Roman" w:hAnsi="Times New Roman" w:cs="Times New Roman"/>
          <w:sz w:val="28"/>
          <w:szCs w:val="28"/>
          <w:lang w:val="uk-UA"/>
        </w:rPr>
        <w:t xml:space="preserve"> </w:t>
      </w:r>
      <w:proofErr w:type="spellStart"/>
      <w:r w:rsidRPr="00E5156F">
        <w:rPr>
          <w:rFonts w:ascii="Times New Roman" w:hAnsi="Times New Roman" w:cs="Times New Roman"/>
          <w:sz w:val="28"/>
          <w:szCs w:val="28"/>
          <w:lang w:val="uk-UA"/>
        </w:rPr>
        <w:t>levels</w:t>
      </w:r>
      <w:proofErr w:type="spellEnd"/>
      <w:r w:rsidRPr="00E5156F">
        <w:rPr>
          <w:rFonts w:ascii="Times New Roman" w:hAnsi="Times New Roman" w:cs="Times New Roman"/>
          <w:sz w:val="28"/>
          <w:szCs w:val="28"/>
          <w:lang w:val="uk-UA"/>
        </w:rPr>
        <w:t>»</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на здобуття ступеня вищої освіти «магістр»</w:t>
      </w: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jc w:val="center"/>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Виконала:  студент заочної форми навчання</w:t>
      </w: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спеціальності 081 Право</w:t>
      </w:r>
    </w:p>
    <w:p w:rsidR="000C282A" w:rsidRPr="00E5156F" w:rsidRDefault="000C282A" w:rsidP="000C282A">
      <w:pPr>
        <w:spacing w:after="0" w:line="240" w:lineRule="auto"/>
        <w:ind w:firstLine="3969"/>
        <w:rPr>
          <w:rFonts w:ascii="Times New Roman" w:eastAsia="Times New Roman" w:hAnsi="Times New Roman" w:cs="Times New Roman"/>
          <w:b/>
          <w:sz w:val="28"/>
          <w:szCs w:val="28"/>
          <w:lang w:val="uk-UA" w:eastAsia="ru-RU"/>
        </w:rPr>
      </w:pPr>
      <w:proofErr w:type="spellStart"/>
      <w:r w:rsidRPr="00E5156F">
        <w:rPr>
          <w:rFonts w:ascii="Times New Roman" w:eastAsia="Times New Roman" w:hAnsi="Times New Roman" w:cs="Times New Roman"/>
          <w:b/>
          <w:sz w:val="28"/>
          <w:szCs w:val="28"/>
          <w:lang w:val="uk-UA" w:eastAsia="ru-RU"/>
        </w:rPr>
        <w:t>Гридін</w:t>
      </w:r>
      <w:proofErr w:type="spellEnd"/>
      <w:r w:rsidRPr="00E5156F">
        <w:rPr>
          <w:rFonts w:ascii="Times New Roman" w:eastAsia="Times New Roman" w:hAnsi="Times New Roman" w:cs="Times New Roman"/>
          <w:b/>
          <w:sz w:val="28"/>
          <w:szCs w:val="28"/>
          <w:lang w:val="uk-UA" w:eastAsia="ru-RU"/>
        </w:rPr>
        <w:t xml:space="preserve"> Павло Андрійович</w:t>
      </w: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 xml:space="preserve">Науковий керівник: </w:t>
      </w: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proofErr w:type="spellStart"/>
      <w:r w:rsidRPr="00E5156F">
        <w:rPr>
          <w:rFonts w:ascii="Times New Roman" w:eastAsia="Times New Roman" w:hAnsi="Times New Roman" w:cs="Times New Roman"/>
          <w:sz w:val="28"/>
          <w:szCs w:val="28"/>
          <w:lang w:val="uk-UA" w:eastAsia="ru-RU"/>
        </w:rPr>
        <w:t>к.ю.н</w:t>
      </w:r>
      <w:proofErr w:type="spellEnd"/>
      <w:r w:rsidRPr="00E5156F">
        <w:rPr>
          <w:rFonts w:ascii="Times New Roman" w:eastAsia="Times New Roman" w:hAnsi="Times New Roman" w:cs="Times New Roman"/>
          <w:sz w:val="28"/>
          <w:szCs w:val="28"/>
          <w:lang w:val="uk-UA" w:eastAsia="ru-RU"/>
        </w:rPr>
        <w:t xml:space="preserve">., доц.  Барський В.Р.____________                                                              </w:t>
      </w: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 xml:space="preserve">Рецензент: </w:t>
      </w:r>
    </w:p>
    <w:p w:rsidR="000C282A" w:rsidRPr="00E5156F" w:rsidRDefault="000C282A" w:rsidP="000C282A">
      <w:pPr>
        <w:spacing w:after="0" w:line="240" w:lineRule="auto"/>
        <w:ind w:firstLine="3969"/>
        <w:rPr>
          <w:rFonts w:ascii="Times New Roman" w:eastAsia="Times New Roman" w:hAnsi="Times New Roman" w:cs="Times New Roman"/>
          <w:sz w:val="28"/>
          <w:szCs w:val="28"/>
          <w:lang w:val="uk-UA" w:eastAsia="ru-RU"/>
        </w:rPr>
      </w:pPr>
      <w:proofErr w:type="spellStart"/>
      <w:r w:rsidRPr="00E5156F">
        <w:rPr>
          <w:rFonts w:ascii="Times New Roman" w:eastAsia="Times New Roman" w:hAnsi="Times New Roman" w:cs="Times New Roman"/>
          <w:sz w:val="28"/>
          <w:szCs w:val="28"/>
          <w:lang w:val="uk-UA" w:eastAsia="ru-RU"/>
        </w:rPr>
        <w:t>к.ю.н</w:t>
      </w:r>
      <w:proofErr w:type="spellEnd"/>
      <w:r w:rsidRPr="00E5156F">
        <w:rPr>
          <w:rFonts w:ascii="Times New Roman" w:eastAsia="Times New Roman" w:hAnsi="Times New Roman" w:cs="Times New Roman"/>
          <w:sz w:val="28"/>
          <w:szCs w:val="28"/>
          <w:lang w:val="uk-UA" w:eastAsia="ru-RU"/>
        </w:rPr>
        <w:t xml:space="preserve">., доц. </w:t>
      </w:r>
      <w:proofErr w:type="spellStart"/>
      <w:r w:rsidRPr="00E5156F">
        <w:rPr>
          <w:rFonts w:ascii="Times New Roman" w:eastAsia="Times New Roman" w:hAnsi="Times New Roman" w:cs="Times New Roman"/>
          <w:sz w:val="28"/>
          <w:szCs w:val="28"/>
          <w:lang w:val="uk-UA" w:eastAsia="ru-RU"/>
        </w:rPr>
        <w:t>Святошнюк</w:t>
      </w:r>
      <w:proofErr w:type="spellEnd"/>
      <w:r w:rsidRPr="00E5156F">
        <w:rPr>
          <w:rFonts w:ascii="Times New Roman" w:eastAsia="Times New Roman" w:hAnsi="Times New Roman" w:cs="Times New Roman"/>
          <w:sz w:val="28"/>
          <w:szCs w:val="28"/>
          <w:lang w:val="uk-UA" w:eastAsia="ru-RU"/>
        </w:rPr>
        <w:t xml:space="preserve"> А.Л.</w:t>
      </w:r>
    </w:p>
    <w:p w:rsidR="000C282A" w:rsidRPr="00E5156F" w:rsidRDefault="000C282A" w:rsidP="000C282A">
      <w:pPr>
        <w:spacing w:after="0" w:line="240" w:lineRule="auto"/>
        <w:jc w:val="both"/>
        <w:rPr>
          <w:rFonts w:ascii="Times New Roman" w:eastAsia="Times New Roman" w:hAnsi="Times New Roman" w:cs="Times New Roman"/>
          <w:b/>
          <w:sz w:val="28"/>
          <w:szCs w:val="28"/>
          <w:lang w:val="uk-UA" w:eastAsia="ru-RU"/>
        </w:rPr>
      </w:pPr>
    </w:p>
    <w:p w:rsidR="000C282A" w:rsidRPr="00E5156F" w:rsidRDefault="000C282A" w:rsidP="000C282A">
      <w:pPr>
        <w:spacing w:after="0" w:line="240" w:lineRule="auto"/>
        <w:jc w:val="both"/>
        <w:rPr>
          <w:rFonts w:ascii="Times New Roman" w:eastAsia="Times New Roman" w:hAnsi="Times New Roman" w:cs="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0C282A" w:rsidRPr="00E5156F" w:rsidTr="007B666A">
        <w:trPr>
          <w:jc w:val="center"/>
        </w:trPr>
        <w:tc>
          <w:tcPr>
            <w:tcW w:w="4967" w:type="dxa"/>
          </w:tcPr>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Рекомендовано до захисту:</w:t>
            </w: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протокол засідання кафедри</w:t>
            </w: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 xml:space="preserve">№ 4 від 30.11.2020 р. </w:t>
            </w: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p>
          <w:p w:rsidR="000C282A" w:rsidRPr="00E5156F" w:rsidRDefault="000C282A" w:rsidP="007B666A">
            <w:pPr>
              <w:tabs>
                <w:tab w:val="left" w:pos="1168"/>
                <w:tab w:val="left" w:pos="3861"/>
              </w:tabs>
              <w:spacing w:after="0" w:line="240" w:lineRule="auto"/>
              <w:rPr>
                <w:rFonts w:ascii="Times New Roman" w:eastAsia="Times New Roman" w:hAnsi="Times New Roman" w:cs="Times New Roman"/>
                <w:sz w:val="28"/>
                <w:szCs w:val="28"/>
                <w:lang w:val="uk-UA" w:eastAsia="ru-RU"/>
              </w:rPr>
            </w:pPr>
          </w:p>
          <w:p w:rsidR="000C282A" w:rsidRPr="00E5156F" w:rsidRDefault="000C282A" w:rsidP="007B666A">
            <w:pPr>
              <w:tabs>
                <w:tab w:val="left" w:pos="1168"/>
                <w:tab w:val="left" w:pos="3861"/>
              </w:tabs>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Завідувач кафедри</w:t>
            </w:r>
          </w:p>
          <w:p w:rsidR="000C282A" w:rsidRPr="00E5156F" w:rsidRDefault="000C282A" w:rsidP="007B666A">
            <w:pPr>
              <w:tabs>
                <w:tab w:val="left" w:pos="1168"/>
                <w:tab w:val="left" w:pos="3861"/>
              </w:tabs>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 xml:space="preserve">__________проф. </w:t>
            </w:r>
            <w:proofErr w:type="spellStart"/>
            <w:r w:rsidRPr="00E5156F">
              <w:rPr>
                <w:rFonts w:ascii="Times New Roman" w:eastAsia="Times New Roman" w:hAnsi="Times New Roman" w:cs="Times New Roman"/>
                <w:sz w:val="28"/>
                <w:szCs w:val="28"/>
                <w:lang w:val="uk-UA" w:eastAsia="ru-RU"/>
              </w:rPr>
              <w:t>Канзафарова</w:t>
            </w:r>
            <w:proofErr w:type="spellEnd"/>
            <w:r w:rsidRPr="00E5156F">
              <w:rPr>
                <w:rFonts w:ascii="Times New Roman" w:eastAsia="Times New Roman" w:hAnsi="Times New Roman" w:cs="Times New Roman"/>
                <w:sz w:val="28"/>
                <w:szCs w:val="28"/>
                <w:lang w:val="uk-UA" w:eastAsia="ru-RU"/>
              </w:rPr>
              <w:t xml:space="preserve"> І.С.     </w:t>
            </w:r>
          </w:p>
          <w:p w:rsidR="000C282A" w:rsidRPr="00E5156F" w:rsidRDefault="000C282A" w:rsidP="007B666A">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E5156F">
              <w:rPr>
                <w:rFonts w:ascii="Times New Roman" w:eastAsia="Times New Roman" w:hAnsi="Times New Roman" w:cs="Times New Roman"/>
                <w:sz w:val="20"/>
                <w:szCs w:val="20"/>
                <w:lang w:val="uk-UA" w:eastAsia="ru-RU"/>
              </w:rPr>
              <w:t xml:space="preserve">         (підпис)</w:t>
            </w:r>
            <w:r w:rsidRPr="00E5156F">
              <w:rPr>
                <w:rFonts w:ascii="Times New Roman" w:eastAsia="Times New Roman" w:hAnsi="Times New Roman" w:cs="Times New Roman"/>
                <w:sz w:val="20"/>
                <w:szCs w:val="20"/>
                <w:lang w:val="uk-UA" w:eastAsia="ru-RU"/>
              </w:rPr>
              <w:tab/>
            </w:r>
          </w:p>
        </w:tc>
        <w:tc>
          <w:tcPr>
            <w:tcW w:w="4678" w:type="dxa"/>
          </w:tcPr>
          <w:p w:rsidR="000C282A" w:rsidRPr="00E5156F" w:rsidRDefault="000C282A" w:rsidP="007B666A">
            <w:pPr>
              <w:tabs>
                <w:tab w:val="right" w:pos="4462"/>
              </w:tabs>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Захищено на засіданні ЕК № 6</w:t>
            </w:r>
          </w:p>
          <w:p w:rsidR="000C282A" w:rsidRPr="00E5156F" w:rsidRDefault="000C282A" w:rsidP="007B666A">
            <w:pPr>
              <w:tabs>
                <w:tab w:val="right" w:pos="4462"/>
              </w:tabs>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протокол № ___ від ________2020 р.</w:t>
            </w:r>
            <w:r w:rsidRPr="00E5156F">
              <w:rPr>
                <w:rFonts w:ascii="Times New Roman" w:eastAsia="Times New Roman" w:hAnsi="Times New Roman" w:cs="Times New Roman"/>
                <w:sz w:val="28"/>
                <w:szCs w:val="28"/>
                <w:lang w:val="uk-UA" w:eastAsia="ru-RU"/>
              </w:rPr>
              <w:tab/>
            </w:r>
          </w:p>
          <w:p w:rsidR="000C282A" w:rsidRPr="00E5156F" w:rsidRDefault="000C282A" w:rsidP="007B666A">
            <w:pPr>
              <w:tabs>
                <w:tab w:val="right" w:pos="4462"/>
              </w:tabs>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Оцінка____________/______/_____</w:t>
            </w:r>
          </w:p>
          <w:p w:rsidR="000C282A" w:rsidRPr="00E5156F" w:rsidRDefault="000C282A" w:rsidP="007B666A">
            <w:pPr>
              <w:spacing w:after="0" w:line="240" w:lineRule="auto"/>
              <w:rPr>
                <w:rFonts w:ascii="Times New Roman" w:eastAsia="Times New Roman" w:hAnsi="Times New Roman" w:cs="Times New Roman"/>
                <w:sz w:val="20"/>
                <w:szCs w:val="20"/>
                <w:lang w:val="uk-UA" w:eastAsia="ru-RU"/>
              </w:rPr>
            </w:pPr>
            <w:r w:rsidRPr="00E5156F">
              <w:rPr>
                <w:rFonts w:ascii="Times New Roman" w:eastAsia="Times New Roman" w:hAnsi="Times New Roman" w:cs="Times New Roman"/>
                <w:sz w:val="20"/>
                <w:szCs w:val="20"/>
                <w:lang w:val="uk-UA" w:eastAsia="ru-RU"/>
              </w:rPr>
              <w:t xml:space="preserve">     (за національною шкалою/шкалою ЕСТS/ бали)</w:t>
            </w: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Голова ЕК</w:t>
            </w:r>
          </w:p>
          <w:p w:rsidR="000C282A" w:rsidRPr="00E5156F" w:rsidRDefault="000C282A" w:rsidP="007B666A">
            <w:pPr>
              <w:spacing w:after="0" w:line="240" w:lineRule="auto"/>
              <w:rPr>
                <w:rFonts w:ascii="Times New Roman" w:eastAsia="Times New Roman" w:hAnsi="Times New Roman" w:cs="Times New Roman"/>
                <w:sz w:val="28"/>
                <w:szCs w:val="28"/>
                <w:lang w:val="uk-UA" w:eastAsia="ru-RU"/>
              </w:rPr>
            </w:pPr>
            <w:r w:rsidRPr="00E5156F">
              <w:rPr>
                <w:rFonts w:ascii="Times New Roman" w:eastAsia="Times New Roman" w:hAnsi="Times New Roman" w:cs="Times New Roman"/>
                <w:sz w:val="28"/>
                <w:szCs w:val="28"/>
                <w:lang w:val="uk-UA" w:eastAsia="ru-RU"/>
              </w:rPr>
              <w:t>_____________ проф. Степанова Т.В.</w:t>
            </w:r>
          </w:p>
          <w:p w:rsidR="000C282A" w:rsidRPr="00E5156F" w:rsidRDefault="000C282A" w:rsidP="007B666A">
            <w:pPr>
              <w:tabs>
                <w:tab w:val="left" w:pos="454"/>
                <w:tab w:val="left" w:pos="2155"/>
              </w:tabs>
              <w:spacing w:after="0" w:line="240" w:lineRule="auto"/>
              <w:rPr>
                <w:rFonts w:ascii="Times New Roman" w:eastAsia="Times New Roman" w:hAnsi="Times New Roman" w:cs="Times New Roman"/>
                <w:sz w:val="20"/>
                <w:szCs w:val="20"/>
                <w:lang w:val="uk-UA" w:eastAsia="ru-RU"/>
              </w:rPr>
            </w:pPr>
            <w:r w:rsidRPr="00E5156F">
              <w:rPr>
                <w:rFonts w:ascii="Times New Roman" w:eastAsia="Times New Roman" w:hAnsi="Times New Roman" w:cs="Times New Roman"/>
                <w:sz w:val="20"/>
                <w:szCs w:val="20"/>
                <w:lang w:val="uk-UA" w:eastAsia="ru-RU"/>
              </w:rPr>
              <w:t xml:space="preserve">         (підпис)</w:t>
            </w:r>
            <w:r w:rsidRPr="00E5156F">
              <w:rPr>
                <w:rFonts w:ascii="Times New Roman" w:eastAsia="Times New Roman" w:hAnsi="Times New Roman" w:cs="Times New Roman"/>
                <w:sz w:val="20"/>
                <w:szCs w:val="20"/>
                <w:lang w:val="uk-UA" w:eastAsia="ru-RU"/>
              </w:rPr>
              <w:tab/>
            </w:r>
          </w:p>
        </w:tc>
      </w:tr>
      <w:tr w:rsidR="000C282A" w:rsidRPr="00E5156F" w:rsidTr="007B666A">
        <w:trPr>
          <w:jc w:val="center"/>
        </w:trPr>
        <w:tc>
          <w:tcPr>
            <w:tcW w:w="4967" w:type="dxa"/>
          </w:tcPr>
          <w:p w:rsidR="000C282A" w:rsidRPr="00E5156F" w:rsidRDefault="000C282A" w:rsidP="007B666A">
            <w:pPr>
              <w:spacing w:after="0" w:line="360" w:lineRule="auto"/>
              <w:rPr>
                <w:rFonts w:ascii="Times New Roman" w:eastAsia="Times New Roman" w:hAnsi="Times New Roman" w:cs="Times New Roman"/>
                <w:sz w:val="28"/>
                <w:szCs w:val="28"/>
                <w:lang w:val="uk-UA" w:eastAsia="ru-RU"/>
              </w:rPr>
            </w:pPr>
          </w:p>
        </w:tc>
        <w:tc>
          <w:tcPr>
            <w:tcW w:w="4678" w:type="dxa"/>
          </w:tcPr>
          <w:p w:rsidR="000C282A" w:rsidRPr="00E5156F" w:rsidRDefault="000C282A" w:rsidP="007B666A">
            <w:pPr>
              <w:spacing w:after="0" w:line="360" w:lineRule="auto"/>
              <w:rPr>
                <w:rFonts w:ascii="Times New Roman" w:eastAsia="Times New Roman" w:hAnsi="Times New Roman" w:cs="Times New Roman"/>
                <w:sz w:val="28"/>
                <w:szCs w:val="28"/>
                <w:lang w:val="uk-UA" w:eastAsia="ru-RU"/>
              </w:rPr>
            </w:pPr>
          </w:p>
        </w:tc>
      </w:tr>
    </w:tbl>
    <w:p w:rsidR="000C282A" w:rsidRPr="00E5156F" w:rsidRDefault="000C282A" w:rsidP="000C282A">
      <w:pPr>
        <w:spacing w:after="0" w:line="360" w:lineRule="auto"/>
        <w:jc w:val="center"/>
        <w:rPr>
          <w:rFonts w:ascii="Times New Roman" w:eastAsia="Times New Roman" w:hAnsi="Times New Roman" w:cs="Times New Roman"/>
          <w:b/>
          <w:sz w:val="28"/>
          <w:szCs w:val="28"/>
          <w:lang w:val="uk-UA" w:eastAsia="ru-RU"/>
        </w:rPr>
      </w:pPr>
    </w:p>
    <w:p w:rsidR="000C282A" w:rsidRPr="00E5156F" w:rsidRDefault="000C282A" w:rsidP="000C282A">
      <w:pPr>
        <w:spacing w:after="0" w:line="360" w:lineRule="auto"/>
        <w:rPr>
          <w:rFonts w:ascii="Times New Roman" w:eastAsia="Times New Roman" w:hAnsi="Times New Roman" w:cs="Times New Roman"/>
          <w:b/>
          <w:sz w:val="28"/>
          <w:szCs w:val="28"/>
          <w:lang w:val="uk-UA" w:eastAsia="ru-RU"/>
        </w:rPr>
      </w:pPr>
    </w:p>
    <w:p w:rsidR="000C282A" w:rsidRPr="00E5156F" w:rsidRDefault="000C282A" w:rsidP="000C282A">
      <w:pPr>
        <w:spacing w:after="0" w:line="360" w:lineRule="auto"/>
        <w:rPr>
          <w:rFonts w:ascii="Times New Roman" w:eastAsia="Times New Roman" w:hAnsi="Times New Roman" w:cs="Times New Roman"/>
          <w:b/>
          <w:sz w:val="28"/>
          <w:szCs w:val="28"/>
          <w:lang w:val="uk-UA" w:eastAsia="ru-RU"/>
        </w:rPr>
      </w:pPr>
    </w:p>
    <w:p w:rsidR="000C282A" w:rsidRPr="00E5156F" w:rsidRDefault="000C282A" w:rsidP="000C282A">
      <w:pPr>
        <w:spacing w:after="0" w:line="360" w:lineRule="auto"/>
        <w:rPr>
          <w:rFonts w:ascii="Times New Roman" w:eastAsia="Times New Roman" w:hAnsi="Times New Roman" w:cs="Times New Roman"/>
          <w:b/>
          <w:sz w:val="28"/>
          <w:szCs w:val="28"/>
          <w:lang w:val="uk-UA" w:eastAsia="ru-RU"/>
        </w:rPr>
      </w:pPr>
    </w:p>
    <w:p w:rsidR="000C282A" w:rsidRPr="00E5156F" w:rsidRDefault="000C282A" w:rsidP="000C282A">
      <w:pPr>
        <w:spacing w:after="0" w:line="360" w:lineRule="auto"/>
        <w:rPr>
          <w:rFonts w:ascii="Times New Roman" w:eastAsia="Times New Roman" w:hAnsi="Times New Roman" w:cs="Times New Roman"/>
          <w:b/>
          <w:sz w:val="28"/>
          <w:szCs w:val="28"/>
          <w:lang w:val="uk-UA" w:eastAsia="ru-RU"/>
        </w:rPr>
      </w:pPr>
    </w:p>
    <w:p w:rsidR="000C282A" w:rsidRPr="00E5156F" w:rsidRDefault="000C282A" w:rsidP="000C282A">
      <w:pPr>
        <w:spacing w:after="0" w:line="360" w:lineRule="auto"/>
        <w:jc w:val="center"/>
        <w:rPr>
          <w:rFonts w:ascii="Times New Roman" w:eastAsia="Times New Roman" w:hAnsi="Times New Roman" w:cs="Times New Roman"/>
          <w:b/>
          <w:sz w:val="28"/>
          <w:szCs w:val="28"/>
          <w:lang w:val="uk-UA" w:eastAsia="ru-RU"/>
        </w:rPr>
      </w:pPr>
      <w:r w:rsidRPr="00E5156F">
        <w:rPr>
          <w:rFonts w:ascii="Times New Roman" w:eastAsia="Times New Roman" w:hAnsi="Times New Roman" w:cs="Times New Roman"/>
          <w:b/>
          <w:sz w:val="28"/>
          <w:szCs w:val="28"/>
          <w:lang w:val="uk-UA" w:eastAsia="ru-RU"/>
        </w:rPr>
        <w:t>Одеса – 2020</w:t>
      </w:r>
    </w:p>
    <w:p w:rsidR="000C282A" w:rsidRPr="00E5156F" w:rsidRDefault="000C282A" w:rsidP="000C282A">
      <w:pPr>
        <w:spacing w:after="0" w:line="360" w:lineRule="auto"/>
        <w:jc w:val="center"/>
        <w:rPr>
          <w:rFonts w:ascii="Times New Roman" w:hAnsi="Times New Roman" w:cs="Times New Roman"/>
          <w:sz w:val="28"/>
          <w:szCs w:val="28"/>
          <w:lang w:val="uk-UA"/>
        </w:rPr>
      </w:pPr>
    </w:p>
    <w:p w:rsidR="000C282A" w:rsidRPr="00E5156F" w:rsidRDefault="000C282A" w:rsidP="000C282A">
      <w:pPr>
        <w:spacing w:after="0" w:line="360" w:lineRule="auto"/>
        <w:jc w:val="center"/>
        <w:rPr>
          <w:rFonts w:ascii="Times New Roman" w:hAnsi="Times New Roman" w:cs="Times New Roman"/>
          <w:sz w:val="28"/>
          <w:szCs w:val="28"/>
          <w:lang w:val="uk-UA"/>
        </w:rPr>
      </w:pPr>
      <w:r w:rsidRPr="00E5156F">
        <w:rPr>
          <w:rFonts w:ascii="Times New Roman" w:hAnsi="Times New Roman" w:cs="Times New Roman"/>
          <w:sz w:val="28"/>
          <w:szCs w:val="28"/>
          <w:lang w:val="uk-UA"/>
        </w:rPr>
        <w:t>ЗМІСТ</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ЗМІСТ ..……………………………………………………………………………2</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b/>
          <w:sz w:val="28"/>
          <w:szCs w:val="28"/>
          <w:lang w:val="uk-UA"/>
        </w:rPr>
        <w:t xml:space="preserve">ВСТУП </w:t>
      </w:r>
      <w:r w:rsidRPr="00E5156F">
        <w:rPr>
          <w:rFonts w:ascii="Times New Roman" w:hAnsi="Times New Roman" w:cs="Times New Roman"/>
          <w:sz w:val="28"/>
          <w:szCs w:val="28"/>
          <w:lang w:val="uk-UA"/>
        </w:rPr>
        <w:t xml:space="preserve">……………………………………………..……………………………. </w:t>
      </w:r>
      <w:r w:rsidRPr="00E5156F">
        <w:rPr>
          <w:rFonts w:ascii="Times New Roman" w:hAnsi="Times New Roman" w:cs="Times New Roman"/>
          <w:b/>
          <w:sz w:val="28"/>
          <w:szCs w:val="28"/>
          <w:lang w:val="uk-UA"/>
        </w:rPr>
        <w:t>3</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b/>
          <w:sz w:val="28"/>
          <w:szCs w:val="28"/>
          <w:lang w:val="uk-UA"/>
        </w:rPr>
        <w:t xml:space="preserve">РОЗДІЛ 1. МІЖНАРОДНЕ СПІВРОБІТНИЦТВО В СФЕРІ ЗАХИСТУ ПРАВ ІНТЕЛЕКТУАЛЬНОЇ ВЛАСНОСТІ </w:t>
      </w:r>
      <w:r w:rsidRPr="00E5156F">
        <w:rPr>
          <w:rFonts w:ascii="Times New Roman" w:hAnsi="Times New Roman" w:cs="Times New Roman"/>
          <w:sz w:val="28"/>
          <w:szCs w:val="28"/>
          <w:lang w:val="uk-UA"/>
        </w:rPr>
        <w:t>……..………………………….</w:t>
      </w:r>
      <w:r w:rsidRPr="00E5156F">
        <w:rPr>
          <w:rFonts w:ascii="Times New Roman" w:hAnsi="Times New Roman" w:cs="Times New Roman"/>
          <w:b/>
          <w:sz w:val="28"/>
          <w:szCs w:val="28"/>
          <w:lang w:val="uk-UA"/>
        </w:rPr>
        <w:t xml:space="preserve"> 8</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1.1. Становлення та розвиток міжнародного права інтелектуальної </w:t>
      </w:r>
      <w:r w:rsidRPr="00E5156F">
        <w:rPr>
          <w:rFonts w:ascii="Times New Roman" w:hAnsi="Times New Roman" w:cs="Times New Roman"/>
          <w:sz w:val="28"/>
          <w:szCs w:val="28"/>
          <w:lang w:val="uk-UA"/>
        </w:rPr>
        <w:br/>
        <w:t xml:space="preserve">власності …………………………………………………………………………..8 </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1.2. Міжнародне інституційне співробітництво в сфері захисту прав інтелектуальної власності…………………………………………………….....31</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Висновки до Розділу 1………………………………………………………….40</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b/>
          <w:sz w:val="28"/>
          <w:szCs w:val="28"/>
          <w:lang w:val="uk-UA"/>
        </w:rPr>
        <w:t xml:space="preserve">РОЗДІЛ 2. РЕГІОНАЛЬНЕ СПІВРОБІТНИЦТВО В СФЕРІ ЗАХИСТУ ПРАВ ІНТЕЛЕКТУАЛЬНОЇ ВЛАСНОСТІ </w:t>
      </w:r>
      <w:r w:rsidRPr="00E5156F">
        <w:rPr>
          <w:rFonts w:ascii="Times New Roman" w:hAnsi="Times New Roman" w:cs="Times New Roman"/>
          <w:sz w:val="28"/>
          <w:szCs w:val="28"/>
          <w:lang w:val="uk-UA"/>
        </w:rPr>
        <w:t xml:space="preserve">………………………………. </w:t>
      </w:r>
      <w:r w:rsidRPr="00E5156F">
        <w:rPr>
          <w:rFonts w:ascii="Times New Roman" w:hAnsi="Times New Roman" w:cs="Times New Roman"/>
          <w:b/>
          <w:sz w:val="28"/>
          <w:szCs w:val="28"/>
          <w:lang w:val="uk-UA"/>
        </w:rPr>
        <w:t>43</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2.1. Регіональна патентна кооперація………………………………………... 43 </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2.2. Особливості захисту прав інтелектуальної власності Європейським Союзом …………………………………………………………………………. 55</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Висновки до Розділу 2…………………………………………………………. 60</w:t>
      </w:r>
    </w:p>
    <w:p w:rsidR="000C282A" w:rsidRPr="00E5156F" w:rsidRDefault="000C282A" w:rsidP="000C282A">
      <w:pPr>
        <w:spacing w:after="0" w:line="360" w:lineRule="auto"/>
        <w:jc w:val="both"/>
        <w:rPr>
          <w:rFonts w:ascii="Times New Roman" w:hAnsi="Times New Roman" w:cs="Times New Roman"/>
          <w:b/>
          <w:sz w:val="28"/>
          <w:szCs w:val="28"/>
          <w:lang w:val="uk-UA"/>
        </w:rPr>
      </w:pPr>
      <w:r w:rsidRPr="00E5156F">
        <w:rPr>
          <w:rFonts w:ascii="Times New Roman" w:hAnsi="Times New Roman" w:cs="Times New Roman"/>
          <w:b/>
          <w:sz w:val="28"/>
          <w:szCs w:val="28"/>
          <w:lang w:val="uk-UA"/>
        </w:rPr>
        <w:t xml:space="preserve">РОЗДІЛ 3. ЗАХИСТ ПРАВ ІНТЕЛЕКТУАЛЬНОЇ ВЛАСНОСТІ В УКРАЇНІ </w:t>
      </w:r>
      <w:r w:rsidRPr="00E5156F">
        <w:rPr>
          <w:rFonts w:ascii="Times New Roman" w:hAnsi="Times New Roman" w:cs="Times New Roman"/>
          <w:sz w:val="28"/>
          <w:szCs w:val="28"/>
          <w:lang w:val="uk-UA"/>
        </w:rPr>
        <w:t xml:space="preserve">………………………………………………………………………. </w:t>
      </w:r>
      <w:r w:rsidRPr="00E5156F">
        <w:rPr>
          <w:rFonts w:ascii="Times New Roman" w:hAnsi="Times New Roman" w:cs="Times New Roman"/>
          <w:b/>
          <w:sz w:val="28"/>
          <w:szCs w:val="28"/>
          <w:lang w:val="uk-UA"/>
        </w:rPr>
        <w:t>62</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3.1.Нормативно-правове забезпечення механізму захисту прав інтелектуальної власності в Україні…………………………………………...62</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3.2. Інституційне забезпечення захисту прав інтелектуальної власності в Україні…………………………………………………………………………...68</w:t>
      </w:r>
    </w:p>
    <w:p w:rsidR="000C282A" w:rsidRPr="00E5156F" w:rsidRDefault="000C282A" w:rsidP="000C282A">
      <w:pPr>
        <w:spacing w:after="0" w:line="360" w:lineRule="auto"/>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Висновки до Розділу 3…………………………………………………………..80</w:t>
      </w:r>
    </w:p>
    <w:p w:rsidR="000C282A" w:rsidRPr="00E5156F" w:rsidRDefault="000C282A" w:rsidP="000C282A">
      <w:pPr>
        <w:spacing w:after="0" w:line="360" w:lineRule="auto"/>
        <w:jc w:val="both"/>
        <w:rPr>
          <w:rFonts w:ascii="Times New Roman" w:hAnsi="Times New Roman" w:cs="Times New Roman"/>
          <w:b/>
          <w:sz w:val="28"/>
          <w:szCs w:val="28"/>
          <w:lang w:val="uk-UA"/>
        </w:rPr>
      </w:pPr>
      <w:r w:rsidRPr="00E5156F">
        <w:rPr>
          <w:rFonts w:ascii="Times New Roman" w:hAnsi="Times New Roman" w:cs="Times New Roman"/>
          <w:b/>
          <w:sz w:val="28"/>
          <w:szCs w:val="28"/>
          <w:lang w:val="uk-UA"/>
        </w:rPr>
        <w:t xml:space="preserve">ВИСНОВКИ </w:t>
      </w:r>
      <w:r w:rsidRPr="00E5156F">
        <w:rPr>
          <w:rFonts w:ascii="Times New Roman" w:hAnsi="Times New Roman" w:cs="Times New Roman"/>
          <w:sz w:val="28"/>
          <w:szCs w:val="28"/>
          <w:lang w:val="uk-UA"/>
        </w:rPr>
        <w:t xml:space="preserve">…………………………………………………………………… </w:t>
      </w:r>
      <w:r w:rsidRPr="00E5156F">
        <w:rPr>
          <w:rFonts w:ascii="Times New Roman" w:hAnsi="Times New Roman" w:cs="Times New Roman"/>
          <w:b/>
          <w:sz w:val="28"/>
          <w:szCs w:val="28"/>
          <w:lang w:val="uk-UA"/>
        </w:rPr>
        <w:t>83</w:t>
      </w:r>
    </w:p>
    <w:p w:rsidR="000C282A" w:rsidRPr="00E5156F" w:rsidRDefault="000C282A" w:rsidP="000C282A">
      <w:pPr>
        <w:spacing w:after="0" w:line="360" w:lineRule="auto"/>
        <w:jc w:val="both"/>
        <w:rPr>
          <w:rFonts w:ascii="Times New Roman" w:hAnsi="Times New Roman" w:cs="Times New Roman"/>
          <w:b/>
          <w:sz w:val="28"/>
          <w:szCs w:val="28"/>
          <w:lang w:val="uk-UA"/>
        </w:rPr>
      </w:pPr>
      <w:r w:rsidRPr="00E5156F">
        <w:rPr>
          <w:rFonts w:ascii="Times New Roman" w:hAnsi="Times New Roman" w:cs="Times New Roman"/>
          <w:b/>
          <w:sz w:val="28"/>
          <w:szCs w:val="28"/>
          <w:lang w:val="uk-UA"/>
        </w:rPr>
        <w:t xml:space="preserve">СПИСОК ВИКОРИСТАНИХ ДЖЕРЕЛ </w:t>
      </w:r>
      <w:r w:rsidRPr="00E5156F">
        <w:rPr>
          <w:rFonts w:ascii="Times New Roman" w:hAnsi="Times New Roman" w:cs="Times New Roman"/>
          <w:sz w:val="28"/>
          <w:szCs w:val="28"/>
          <w:lang w:val="uk-UA"/>
        </w:rPr>
        <w:t xml:space="preserve">…………………………………... </w:t>
      </w:r>
      <w:r w:rsidRPr="00E5156F">
        <w:rPr>
          <w:rFonts w:ascii="Times New Roman" w:hAnsi="Times New Roman" w:cs="Times New Roman"/>
          <w:b/>
          <w:sz w:val="28"/>
          <w:szCs w:val="28"/>
          <w:lang w:val="uk-UA"/>
        </w:rPr>
        <w:t>88</w:t>
      </w:r>
    </w:p>
    <w:p w:rsidR="000C282A" w:rsidRPr="00E5156F" w:rsidRDefault="000C282A" w:rsidP="000C282A">
      <w:pPr>
        <w:spacing w:after="0" w:line="360" w:lineRule="auto"/>
        <w:jc w:val="both"/>
        <w:rPr>
          <w:rFonts w:ascii="Times New Roman" w:hAnsi="Times New Roman" w:cs="Times New Roman"/>
          <w:sz w:val="28"/>
          <w:szCs w:val="28"/>
          <w:lang w:val="uk-UA"/>
        </w:rPr>
      </w:pPr>
    </w:p>
    <w:p w:rsidR="000C282A" w:rsidRPr="00E5156F" w:rsidRDefault="000C282A" w:rsidP="000C282A">
      <w:pPr>
        <w:spacing w:after="0" w:line="360" w:lineRule="auto"/>
        <w:jc w:val="center"/>
        <w:rPr>
          <w:rFonts w:ascii="Times New Roman" w:hAnsi="Times New Roman" w:cs="Times New Roman"/>
          <w:b/>
          <w:sz w:val="28"/>
          <w:szCs w:val="28"/>
          <w:lang w:val="uk-UA"/>
        </w:rPr>
      </w:pPr>
    </w:p>
    <w:p w:rsidR="000C282A" w:rsidRPr="00E5156F" w:rsidRDefault="000C282A" w:rsidP="000C282A">
      <w:pPr>
        <w:spacing w:after="0" w:line="360" w:lineRule="auto"/>
        <w:jc w:val="center"/>
        <w:rPr>
          <w:rFonts w:ascii="Times New Roman" w:hAnsi="Times New Roman" w:cs="Times New Roman"/>
          <w:b/>
          <w:sz w:val="28"/>
          <w:szCs w:val="28"/>
          <w:lang w:val="uk-UA"/>
        </w:rPr>
      </w:pPr>
    </w:p>
    <w:p w:rsidR="000C282A" w:rsidRPr="00E5156F" w:rsidRDefault="000C282A" w:rsidP="000C282A">
      <w:pPr>
        <w:spacing w:after="0" w:line="360" w:lineRule="auto"/>
        <w:jc w:val="center"/>
        <w:rPr>
          <w:rFonts w:ascii="Times New Roman" w:hAnsi="Times New Roman" w:cs="Times New Roman"/>
          <w:b/>
          <w:sz w:val="28"/>
          <w:szCs w:val="28"/>
          <w:lang w:val="uk-UA"/>
        </w:rPr>
      </w:pPr>
    </w:p>
    <w:p w:rsidR="000C282A" w:rsidRPr="00E5156F" w:rsidRDefault="000C282A" w:rsidP="000C282A">
      <w:pPr>
        <w:spacing w:after="0" w:line="360" w:lineRule="auto"/>
        <w:jc w:val="center"/>
        <w:rPr>
          <w:rFonts w:ascii="Times New Roman" w:hAnsi="Times New Roman" w:cs="Times New Roman"/>
          <w:b/>
          <w:sz w:val="28"/>
          <w:szCs w:val="28"/>
          <w:lang w:val="uk-UA"/>
        </w:rPr>
      </w:pPr>
      <w:r w:rsidRPr="00E5156F">
        <w:rPr>
          <w:rFonts w:ascii="Times New Roman" w:hAnsi="Times New Roman" w:cs="Times New Roman"/>
          <w:b/>
          <w:sz w:val="28"/>
          <w:szCs w:val="28"/>
          <w:lang w:val="uk-UA"/>
        </w:rPr>
        <w:lastRenderedPageBreak/>
        <w:t>ВСТУП</w:t>
      </w:r>
    </w:p>
    <w:p w:rsidR="000C282A" w:rsidRPr="00E5156F" w:rsidRDefault="000C282A" w:rsidP="000C282A">
      <w:pPr>
        <w:spacing w:after="0" w:line="360" w:lineRule="auto"/>
        <w:jc w:val="both"/>
        <w:rPr>
          <w:rFonts w:ascii="Times New Roman" w:hAnsi="Times New Roman" w:cs="Times New Roman"/>
          <w:sz w:val="28"/>
          <w:szCs w:val="28"/>
          <w:lang w:val="uk-UA"/>
        </w:rPr>
      </w:pP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Актуальність теми.</w:t>
      </w:r>
      <w:r w:rsidRPr="00E5156F">
        <w:rPr>
          <w:rFonts w:ascii="Times New Roman" w:hAnsi="Times New Roman" w:cs="Times New Roman"/>
          <w:sz w:val="28"/>
          <w:szCs w:val="28"/>
          <w:lang w:val="uk-UA"/>
        </w:rPr>
        <w:t xml:space="preserve"> Суспільні відносини, пов’язані з інтелектуальною власністю, з початку 1990-х </w:t>
      </w:r>
      <w:proofErr w:type="spellStart"/>
      <w:r w:rsidRPr="00E5156F">
        <w:rPr>
          <w:rFonts w:ascii="Times New Roman" w:hAnsi="Times New Roman" w:cs="Times New Roman"/>
          <w:sz w:val="28"/>
          <w:szCs w:val="28"/>
          <w:lang w:val="uk-UA"/>
        </w:rPr>
        <w:t>р.р</w:t>
      </w:r>
      <w:proofErr w:type="spellEnd"/>
      <w:r w:rsidRPr="00E5156F">
        <w:rPr>
          <w:rFonts w:ascii="Times New Roman" w:hAnsi="Times New Roman" w:cs="Times New Roman"/>
          <w:sz w:val="28"/>
          <w:szCs w:val="28"/>
          <w:lang w:val="uk-UA"/>
        </w:rPr>
        <w:t xml:space="preserve"> розвиваються бурхливо: з’являються нові об’єкти інтелектуальної власності, відбувається перетворення колишніх, змінюються умови їх використання та застосування, так як експлуатація інтелектуальної власності властива багатьом соціальним, економічним, культурним, гуманітарним відносин, що становлять важливі елементи розвитку всього людства. Розвиток людства, багато в чому, залежить від забезпечення охорони та захисту нематеріальних інтересів.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Правова охорона інтелектуальної власності та захист інтелектуальних прав є одним з обов’язків сучасної держави. Необхідність ефективного нормативного регулювання даних суспільних відносин набуло особливої значущості в останнє десятиліття в зв’язку зі вступом України до Світової організації торгівлі та підписанням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Законодавством України охорона та захист прав інтелектуальної власності покладено на розгалужену систему органів державної влади, а також на недержавних акторів. Елементи цієї системи сформувались на різних етапах державотворення, а їх нормативно-правове забезпечення відповідно віддзеркалює різні підходи до форм та методів захисту прав інтелектуальної власності, які панували в експертному середовище на тому, чи іншому історичному відрізку. Для реальної правової захищеності прав інтелектуальної власності необхідно систематизувати нормативно-праве та інституційне забезпечення відповідних захисних механізмів на національному, регіональному та міжнародному рівнях, визначити в чому полягає їх схожість і відмінність, з’ясувати недоліки сучасного механізму захисту прав інтелектуальної власності в Україні у порівняні з регіональним та міжнародним рівнях.</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lastRenderedPageBreak/>
        <w:t xml:space="preserve">Теоретичну основу дослідження становлять роботи вчених у галузі міжнародного права, цивільного права та права інтелектуальної власності:  О.О. </w:t>
      </w:r>
      <w:proofErr w:type="spellStart"/>
      <w:r w:rsidRPr="00E5156F">
        <w:rPr>
          <w:rFonts w:ascii="Times New Roman" w:hAnsi="Times New Roman" w:cs="Times New Roman"/>
          <w:sz w:val="28"/>
          <w:szCs w:val="28"/>
          <w:lang w:val="uk-UA"/>
        </w:rPr>
        <w:t>Ізбаш</w:t>
      </w:r>
      <w:proofErr w:type="spellEnd"/>
      <w:r w:rsidRPr="00E5156F">
        <w:rPr>
          <w:rFonts w:ascii="Times New Roman" w:hAnsi="Times New Roman" w:cs="Times New Roman"/>
          <w:sz w:val="28"/>
          <w:szCs w:val="28"/>
          <w:lang w:val="uk-UA"/>
        </w:rPr>
        <w:t xml:space="preserve">, Є.О. </w:t>
      </w:r>
      <w:proofErr w:type="spellStart"/>
      <w:r w:rsidRPr="00E5156F">
        <w:rPr>
          <w:rFonts w:ascii="Times New Roman" w:hAnsi="Times New Roman" w:cs="Times New Roman"/>
          <w:sz w:val="28"/>
          <w:szCs w:val="28"/>
          <w:lang w:val="uk-UA"/>
        </w:rPr>
        <w:t>Харитонов</w:t>
      </w:r>
      <w:proofErr w:type="spellEnd"/>
      <w:r w:rsidRPr="00E5156F">
        <w:rPr>
          <w:rFonts w:ascii="Times New Roman" w:hAnsi="Times New Roman" w:cs="Times New Roman"/>
          <w:sz w:val="28"/>
          <w:szCs w:val="28"/>
          <w:lang w:val="uk-UA"/>
        </w:rPr>
        <w:t xml:space="preserve">, О.І. Харитонова, В.А. Іващенко, А.Р. </w:t>
      </w:r>
      <w:proofErr w:type="spellStart"/>
      <w:r w:rsidRPr="00E5156F">
        <w:rPr>
          <w:rFonts w:ascii="Times New Roman" w:hAnsi="Times New Roman" w:cs="Times New Roman"/>
          <w:sz w:val="28"/>
          <w:szCs w:val="28"/>
          <w:lang w:val="uk-UA"/>
        </w:rPr>
        <w:t>Святошнюк</w:t>
      </w:r>
      <w:proofErr w:type="spellEnd"/>
      <w:r w:rsidRPr="00E5156F">
        <w:rPr>
          <w:rFonts w:ascii="Times New Roman" w:hAnsi="Times New Roman" w:cs="Times New Roman"/>
          <w:sz w:val="28"/>
          <w:szCs w:val="28"/>
          <w:lang w:val="uk-UA"/>
        </w:rPr>
        <w:t xml:space="preserve">, І.С. </w:t>
      </w:r>
      <w:proofErr w:type="spellStart"/>
      <w:r w:rsidRPr="00E5156F">
        <w:rPr>
          <w:rFonts w:ascii="Times New Roman" w:hAnsi="Times New Roman" w:cs="Times New Roman"/>
          <w:sz w:val="28"/>
          <w:szCs w:val="28"/>
          <w:lang w:val="uk-UA"/>
        </w:rPr>
        <w:t>Канзофарова</w:t>
      </w:r>
      <w:proofErr w:type="spellEnd"/>
      <w:r w:rsidRPr="00E5156F">
        <w:rPr>
          <w:rFonts w:ascii="Times New Roman" w:hAnsi="Times New Roman" w:cs="Times New Roman"/>
          <w:sz w:val="28"/>
          <w:szCs w:val="28"/>
          <w:lang w:val="uk-UA"/>
        </w:rPr>
        <w:t xml:space="preserve">, Р.Є. </w:t>
      </w:r>
      <w:proofErr w:type="spellStart"/>
      <w:r w:rsidRPr="00E5156F">
        <w:rPr>
          <w:rFonts w:ascii="Times New Roman" w:hAnsi="Times New Roman" w:cs="Times New Roman"/>
          <w:sz w:val="28"/>
          <w:szCs w:val="28"/>
          <w:lang w:val="uk-UA"/>
        </w:rPr>
        <w:t>Енанн</w:t>
      </w:r>
      <w:proofErr w:type="spellEnd"/>
      <w:r w:rsidRPr="00E5156F">
        <w:rPr>
          <w:rFonts w:ascii="Times New Roman" w:hAnsi="Times New Roman" w:cs="Times New Roman"/>
          <w:sz w:val="28"/>
          <w:szCs w:val="28"/>
          <w:lang w:val="uk-UA"/>
        </w:rPr>
        <w:t xml:space="preserve">, В.В. </w:t>
      </w:r>
      <w:proofErr w:type="spellStart"/>
      <w:r w:rsidRPr="00E5156F">
        <w:rPr>
          <w:rFonts w:ascii="Times New Roman" w:hAnsi="Times New Roman" w:cs="Times New Roman"/>
          <w:sz w:val="28"/>
          <w:szCs w:val="28"/>
          <w:lang w:val="uk-UA"/>
        </w:rPr>
        <w:t>Форманюк</w:t>
      </w:r>
      <w:proofErr w:type="spellEnd"/>
      <w:r w:rsidRPr="00E5156F">
        <w:rPr>
          <w:rFonts w:ascii="Times New Roman" w:hAnsi="Times New Roman" w:cs="Times New Roman"/>
          <w:sz w:val="28"/>
          <w:szCs w:val="28"/>
          <w:lang w:val="uk-UA"/>
        </w:rPr>
        <w:t xml:space="preserve">, Шульга, В.О. Жаров, Т.М. </w:t>
      </w:r>
      <w:proofErr w:type="spellStart"/>
      <w:r w:rsidRPr="00E5156F">
        <w:rPr>
          <w:rFonts w:ascii="Times New Roman" w:hAnsi="Times New Roman" w:cs="Times New Roman"/>
          <w:sz w:val="28"/>
          <w:szCs w:val="28"/>
          <w:lang w:val="uk-UA"/>
        </w:rPr>
        <w:t>Шевелева</w:t>
      </w:r>
      <w:proofErr w:type="spellEnd"/>
      <w:r w:rsidRPr="00E5156F">
        <w:rPr>
          <w:rFonts w:ascii="Times New Roman" w:hAnsi="Times New Roman" w:cs="Times New Roman"/>
          <w:sz w:val="28"/>
          <w:szCs w:val="28"/>
          <w:lang w:val="uk-UA"/>
        </w:rPr>
        <w:t>, І.Е. Василенко, В.С Дроб’язко та ін.</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Питання щодо гармонізації процесів у сфері права інтелектуальної власності досліджували у своїх роботах зарубіжні науковці: П. </w:t>
      </w:r>
      <w:proofErr w:type="spellStart"/>
      <w:r w:rsidRPr="00E5156F">
        <w:rPr>
          <w:rFonts w:ascii="Times New Roman" w:hAnsi="Times New Roman" w:cs="Times New Roman"/>
          <w:sz w:val="28"/>
          <w:szCs w:val="28"/>
          <w:lang w:val="uk-UA"/>
        </w:rPr>
        <w:t>Гровс</w:t>
      </w:r>
      <w:proofErr w:type="spellEnd"/>
      <w:r w:rsidRPr="00E5156F">
        <w:rPr>
          <w:rFonts w:ascii="Times New Roman" w:hAnsi="Times New Roman" w:cs="Times New Roman"/>
          <w:sz w:val="28"/>
          <w:szCs w:val="28"/>
          <w:lang w:val="uk-UA"/>
        </w:rPr>
        <w:t xml:space="preserve">, А. </w:t>
      </w:r>
      <w:proofErr w:type="spellStart"/>
      <w:r w:rsidRPr="00E5156F">
        <w:rPr>
          <w:rFonts w:ascii="Times New Roman" w:hAnsi="Times New Roman" w:cs="Times New Roman"/>
          <w:sz w:val="28"/>
          <w:szCs w:val="28"/>
          <w:lang w:val="uk-UA"/>
        </w:rPr>
        <w:t>Дітц</w:t>
      </w:r>
      <w:proofErr w:type="spellEnd"/>
      <w:r w:rsidRPr="00E5156F">
        <w:rPr>
          <w:rFonts w:ascii="Times New Roman" w:hAnsi="Times New Roman" w:cs="Times New Roman"/>
          <w:sz w:val="28"/>
          <w:szCs w:val="28"/>
          <w:lang w:val="uk-UA"/>
        </w:rPr>
        <w:t xml:space="preserve">, В. </w:t>
      </w:r>
      <w:proofErr w:type="spellStart"/>
      <w:r w:rsidRPr="00E5156F">
        <w:rPr>
          <w:rFonts w:ascii="Times New Roman" w:hAnsi="Times New Roman" w:cs="Times New Roman"/>
          <w:sz w:val="28"/>
          <w:szCs w:val="28"/>
          <w:lang w:val="uk-UA"/>
        </w:rPr>
        <w:t>Едельман</w:t>
      </w:r>
      <w:proofErr w:type="spellEnd"/>
      <w:r w:rsidRPr="00E5156F">
        <w:rPr>
          <w:rFonts w:ascii="Times New Roman" w:hAnsi="Times New Roman" w:cs="Times New Roman"/>
          <w:sz w:val="28"/>
          <w:szCs w:val="28"/>
          <w:lang w:val="uk-UA"/>
        </w:rPr>
        <w:t xml:space="preserve">, Е.Б. Леонтович, А. </w:t>
      </w:r>
      <w:proofErr w:type="spellStart"/>
      <w:r w:rsidRPr="00E5156F">
        <w:rPr>
          <w:rFonts w:ascii="Times New Roman" w:hAnsi="Times New Roman" w:cs="Times New Roman"/>
          <w:sz w:val="28"/>
          <w:szCs w:val="28"/>
          <w:lang w:val="uk-UA"/>
        </w:rPr>
        <w:t>Мартіно</w:t>
      </w:r>
      <w:proofErr w:type="spellEnd"/>
      <w:r w:rsidRPr="00E5156F">
        <w:rPr>
          <w:rFonts w:ascii="Times New Roman" w:hAnsi="Times New Roman" w:cs="Times New Roman"/>
          <w:sz w:val="28"/>
          <w:szCs w:val="28"/>
          <w:lang w:val="uk-UA"/>
        </w:rPr>
        <w:t xml:space="preserve">, С. </w:t>
      </w:r>
      <w:proofErr w:type="spellStart"/>
      <w:r w:rsidRPr="00E5156F">
        <w:rPr>
          <w:rFonts w:ascii="Times New Roman" w:hAnsi="Times New Roman" w:cs="Times New Roman"/>
          <w:sz w:val="28"/>
          <w:szCs w:val="28"/>
          <w:lang w:val="uk-UA"/>
        </w:rPr>
        <w:t>Міскін</w:t>
      </w:r>
      <w:proofErr w:type="spellEnd"/>
      <w:r w:rsidRPr="00E5156F">
        <w:rPr>
          <w:rFonts w:ascii="Times New Roman" w:hAnsi="Times New Roman" w:cs="Times New Roman"/>
          <w:sz w:val="28"/>
          <w:szCs w:val="28"/>
          <w:lang w:val="uk-UA"/>
        </w:rPr>
        <w:t xml:space="preserve">, Д. Лонг, П. Рей, Р. Рот, П. </w:t>
      </w:r>
      <w:proofErr w:type="spellStart"/>
      <w:r w:rsidRPr="00E5156F">
        <w:rPr>
          <w:rFonts w:ascii="Times New Roman" w:hAnsi="Times New Roman" w:cs="Times New Roman"/>
          <w:sz w:val="28"/>
          <w:szCs w:val="28"/>
          <w:lang w:val="uk-UA"/>
        </w:rPr>
        <w:t>Слот</w:t>
      </w:r>
      <w:proofErr w:type="spellEnd"/>
      <w:r w:rsidRPr="00E5156F">
        <w:rPr>
          <w:rFonts w:ascii="Times New Roman" w:hAnsi="Times New Roman" w:cs="Times New Roman"/>
          <w:sz w:val="28"/>
          <w:szCs w:val="28"/>
          <w:lang w:val="uk-UA"/>
        </w:rPr>
        <w:t xml:space="preserve">, І. </w:t>
      </w:r>
      <w:proofErr w:type="spellStart"/>
      <w:r w:rsidRPr="00E5156F">
        <w:rPr>
          <w:rFonts w:ascii="Times New Roman" w:hAnsi="Times New Roman" w:cs="Times New Roman"/>
          <w:sz w:val="28"/>
          <w:szCs w:val="28"/>
          <w:lang w:val="uk-UA"/>
        </w:rPr>
        <w:t>Шугурова</w:t>
      </w:r>
      <w:proofErr w:type="spellEnd"/>
      <w:r w:rsidRPr="00E5156F">
        <w:rPr>
          <w:rFonts w:ascii="Times New Roman" w:hAnsi="Times New Roman" w:cs="Times New Roman"/>
          <w:sz w:val="28"/>
          <w:szCs w:val="28"/>
          <w:lang w:val="uk-UA"/>
        </w:rPr>
        <w:t xml:space="preserve"> та інші.</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Визначення загальних тенденцій розвитку регіональних та міжнародних механізмів захисту прав інтелектуальної власності, а також напрямів і засобів вдосконалення механізму захисту інтелектуальної власності в Україні, відповідно до цих тенденцій, зумовлюють актуальність та новизну даної роботи.</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Мета і задачі дослідження.</w:t>
      </w:r>
      <w:r w:rsidRPr="00E5156F">
        <w:rPr>
          <w:rFonts w:ascii="Times New Roman" w:hAnsi="Times New Roman" w:cs="Times New Roman"/>
          <w:sz w:val="28"/>
          <w:szCs w:val="28"/>
          <w:lang w:val="uk-UA"/>
        </w:rPr>
        <w:t xml:space="preserve"> Мета дослідження полягає у виявлені передумов формування, стану, тенденцій, загальних ознак та особливостей, проблем функціонування механізмів захисту прав інтелектуальної власності на національному, регіональному та міжнародному рівнях, систематизації форм та методів їх діяльності.</w:t>
      </w:r>
    </w:p>
    <w:p w:rsidR="000C282A" w:rsidRPr="00E5156F" w:rsidRDefault="000C282A" w:rsidP="000C282A">
      <w:pPr>
        <w:spacing w:after="0" w:line="360" w:lineRule="auto"/>
        <w:ind w:firstLine="851"/>
        <w:jc w:val="both"/>
        <w:rPr>
          <w:rFonts w:ascii="Times New Roman" w:hAnsi="Times New Roman" w:cs="Times New Roman"/>
          <w:i/>
          <w:sz w:val="28"/>
          <w:szCs w:val="28"/>
          <w:lang w:val="uk-UA"/>
        </w:rPr>
      </w:pPr>
      <w:r w:rsidRPr="00E5156F">
        <w:rPr>
          <w:rFonts w:ascii="Times New Roman" w:hAnsi="Times New Roman" w:cs="Times New Roman"/>
          <w:i/>
          <w:sz w:val="28"/>
          <w:szCs w:val="28"/>
          <w:lang w:val="uk-UA"/>
        </w:rPr>
        <w:t>Окреслена мета визначила такі задачі дослідження:</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розкрити зміст поняття «механізм захисту інтелектуальної власності» крізь призму чинного законодавства України, міжнародного права інтелектуальної власності та права Європейського Союзу;</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проаналізувати сучасний стан нормативно-правової бази, яка визначає особливості механізмів захисту прав інтелектуальної власності на національному, регіональному, міжнародному рівнях;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виявити зв’язок національного законодавства України в сфері захисту прав інтелектуальної власності з міжнародним правом та правом Європейського Союзу;</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lastRenderedPageBreak/>
        <w:t>визначити та порівняти правову природу та правовий статус суб’єктів, які здійснюють захист прав інтелектуальної власності на національному, регіональному та міжнародному рівнях;</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встановити відмінності між формами та методами захисту  інтелектуальної власності на національному, регіональному та міжнародному рівнях;</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напрацювати рекомендації щодо вдосконалення існуючого в Україні нормативно-правового забезпечення механізму захисту прав інтелектуальної власності.</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Об’єктом дослідження</w:t>
      </w:r>
      <w:r w:rsidRPr="00E5156F">
        <w:rPr>
          <w:rFonts w:ascii="Times New Roman" w:hAnsi="Times New Roman" w:cs="Times New Roman"/>
          <w:sz w:val="28"/>
          <w:szCs w:val="28"/>
          <w:lang w:val="uk-UA"/>
        </w:rPr>
        <w:t xml:space="preserve"> є суспільні відносини у сфері правової охорони та захисту прав інтелектуальної власності.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Предметом дослідження</w:t>
      </w:r>
      <w:r w:rsidRPr="00E5156F">
        <w:rPr>
          <w:rFonts w:ascii="Times New Roman" w:hAnsi="Times New Roman" w:cs="Times New Roman"/>
          <w:sz w:val="28"/>
          <w:szCs w:val="28"/>
          <w:lang w:val="uk-UA"/>
        </w:rPr>
        <w:t xml:space="preserve"> є правовий статус, форми та методи діяльності суб’єктів правової охорони та захисту прав інтелектуальної власності, а також нормативно-правове забезпечення їх діяльності.</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Методи дослідження.</w:t>
      </w:r>
      <w:r w:rsidRPr="00E5156F">
        <w:rPr>
          <w:rFonts w:ascii="Times New Roman" w:hAnsi="Times New Roman" w:cs="Times New Roman"/>
          <w:sz w:val="28"/>
          <w:szCs w:val="28"/>
          <w:lang w:val="uk-UA"/>
        </w:rPr>
        <w:t xml:space="preserve"> Методологічну основу магістерського дослідження склали загальнонаукові та спеціально-юридичні методи і прийоми наукового пізнання. У роботі було застосовано метод історизму за допомогою якого був проведений ретроспективний аналіз форм міждержавного співробітництва в сфері захисту прав інтелектуальної власності (Розділ 1, підрозділ 1.1.), розвиток регіональної патентної кооперації (Розділ 2, підрозділ 2.1.), формування інституційного механізму захисту прав інтелектуальної власності в Україні (Розділ 3, підрозділ 3.2.) Системно-структурний метод у взаємодії з методом аналізу правових норм було використано для аналізу стану системи органів державної влади, які здійснюють захист прав інтелектуальної власності в Україні, через призму компетенції та повноважень даних органів (Розділ 3, підрозділи 3.2.). Застосування порівняльно-правового методу дозволило дослідити відповідність чинного національного законодавства України нормам міжнародного права інтелектуальної власності та сприяло виявленню шляхів вдосконалення механізму захисту прав інтелектуальної власності в Україні </w:t>
      </w:r>
      <w:r w:rsidRPr="00E5156F">
        <w:rPr>
          <w:rFonts w:ascii="Times New Roman" w:hAnsi="Times New Roman" w:cs="Times New Roman"/>
          <w:sz w:val="28"/>
          <w:szCs w:val="28"/>
          <w:lang w:val="uk-UA"/>
        </w:rPr>
        <w:lastRenderedPageBreak/>
        <w:t>(Розділ 3, підрозділ 3.1.). Формально-юридичний метод застосувався при дослідженні та розкритті таких понять, як механізм захисту прав інтелектуальної власності, недержавні актори захисту прав інтелектуальної власності, тощо (Розділ 1, підрозділ 1.1.; Розділ 3, підрозділ 3.2.). Застосування порівняльно-правого методу з логічним методом аналізу дозволило обґрунтувати пропозиції та напрями вдосконалення механізму захисту прав інтелектуальної власності в Україні.</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i/>
          <w:sz w:val="28"/>
          <w:szCs w:val="28"/>
          <w:lang w:val="uk-UA"/>
        </w:rPr>
        <w:t>Наукова новизна</w:t>
      </w:r>
      <w:r w:rsidRPr="00E5156F">
        <w:rPr>
          <w:rFonts w:ascii="Times New Roman" w:hAnsi="Times New Roman" w:cs="Times New Roman"/>
          <w:sz w:val="28"/>
          <w:szCs w:val="28"/>
          <w:lang w:val="uk-UA"/>
        </w:rPr>
        <w:t xml:space="preserve"> одержаних результатів полягає у тому, що магістерська робота є комплексним дослідженням нормативно-правових та суб’єктно-</w:t>
      </w:r>
      <w:proofErr w:type="spellStart"/>
      <w:r w:rsidRPr="00E5156F">
        <w:rPr>
          <w:rFonts w:ascii="Times New Roman" w:hAnsi="Times New Roman" w:cs="Times New Roman"/>
          <w:sz w:val="28"/>
          <w:szCs w:val="28"/>
          <w:lang w:val="uk-UA"/>
        </w:rPr>
        <w:t>діяльносних</w:t>
      </w:r>
      <w:proofErr w:type="spellEnd"/>
      <w:r w:rsidRPr="00E5156F">
        <w:rPr>
          <w:rFonts w:ascii="Times New Roman" w:hAnsi="Times New Roman" w:cs="Times New Roman"/>
          <w:sz w:val="28"/>
          <w:szCs w:val="28"/>
          <w:lang w:val="uk-UA"/>
        </w:rPr>
        <w:t xml:space="preserve"> характеристик сучасних національних, регіональних та міжнародних механізмів захисту прав інтелектуальної власності, форм та методів їх діяльності, за результатами якого сформульовано ряд наукових положень та висновків. Зокрема, до них відносяться:</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вперше була визначена загальна тенденція розвитку права інтелектуальної власності у світі - перехід від гармонізації національних законодавств з міжнародним правом інтелектуальної власності до стандартизації на його основі.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вперше було запропоновано науковий концепт про злиття державного суверенітету у питаннях правової охорони та захисту прав інтелектуальної власності;</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була запропонована загальна класифікація суб’єктів правової охорони та захисту прав інтелектуальної власності відповідно до їх територіальної та предметної компетенції;</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 xml:space="preserve">наведені аргументи на користь піднесення правового регулювання статусу, форм та методів діяльності представників з питань інтелектуальної власності (патентних повірених) до рівня законодавчого регулювання. </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t>Отримали додаткові аргументи на користь наукової позиції про необхідність систематизації законодавства України про інтелектуальну власність.</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r w:rsidRPr="00E5156F">
        <w:rPr>
          <w:rFonts w:ascii="Times New Roman" w:hAnsi="Times New Roman" w:cs="Times New Roman"/>
          <w:sz w:val="28"/>
          <w:szCs w:val="28"/>
          <w:lang w:val="uk-UA"/>
        </w:rPr>
        <w:lastRenderedPageBreak/>
        <w:t>Структура роботи. Магістерська робота складається з умовних позначень, вступу, трьох розділів, з шести підрозділів, висновків, списку використаних джерел та додатків.</w:t>
      </w: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p>
    <w:p w:rsidR="000C282A" w:rsidRPr="00E5156F" w:rsidRDefault="000C282A" w:rsidP="000C282A">
      <w:pPr>
        <w:spacing w:after="0" w:line="360" w:lineRule="auto"/>
        <w:ind w:firstLine="851"/>
        <w:jc w:val="both"/>
        <w:rPr>
          <w:rFonts w:ascii="Times New Roman" w:hAnsi="Times New Roman" w:cs="Times New Roman"/>
          <w:sz w:val="28"/>
          <w:szCs w:val="28"/>
          <w:lang w:val="uk-UA"/>
        </w:rPr>
      </w:pPr>
    </w:p>
    <w:p w:rsidR="009B1C71" w:rsidRDefault="009B1C71">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Default="00B151F2">
      <w:pPr>
        <w:rPr>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r w:rsidRPr="00E5156F">
        <w:rPr>
          <w:rFonts w:ascii="Times New Roman" w:eastAsia="Calibri" w:hAnsi="Times New Roman" w:cs="Times New Roman"/>
          <w:b/>
          <w:sz w:val="28"/>
          <w:szCs w:val="28"/>
          <w:lang w:val="uk-UA"/>
        </w:rPr>
        <w:lastRenderedPageBreak/>
        <w:t>ВИСНОВКИ</w:t>
      </w: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На підставі дослідження становлення, стану, тенденцій, загальних властивостей та особливостей міжнародних, регіональних та національного механізмів правової охорони та захисту прав інтелектуальної власності були зроблені наступні висновки: </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1. В умовах інноваційного розвитку глобальної економіки правова охорона та захист прав інтелектуальної власності займає значне місце у міждержавному співробітництві.</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Практика міжнародних відносин доводить, що національні держави навчилися спільно реагувати на виклики, які ставить перед ними глобальна економіка і </w:t>
      </w:r>
      <w:proofErr w:type="spellStart"/>
      <w:r w:rsidRPr="00E5156F">
        <w:rPr>
          <w:rFonts w:ascii="Times New Roman" w:eastAsia="Calibri" w:hAnsi="Times New Roman" w:cs="Times New Roman"/>
          <w:sz w:val="28"/>
          <w:szCs w:val="28"/>
          <w:lang w:val="uk-UA"/>
        </w:rPr>
        <w:t>оперативно</w:t>
      </w:r>
      <w:proofErr w:type="spellEnd"/>
      <w:r w:rsidRPr="00E5156F">
        <w:rPr>
          <w:rFonts w:ascii="Times New Roman" w:eastAsia="Calibri" w:hAnsi="Times New Roman" w:cs="Times New Roman"/>
          <w:sz w:val="28"/>
          <w:szCs w:val="28"/>
          <w:lang w:val="uk-UA"/>
        </w:rPr>
        <w:t xml:space="preserve"> розробляти нові міжнародні норми і стандарти в сфері інтелектуальної власності. У цьому чимала заслуга належить міжнародним організаціям, які служать форумом для обговорення актуальних проблем інтелектуальної власності і напрацювання відповідних міжнародно-правових стандартів у формі міжнародних угод, а потім сприяють популяризації прийнятих угод.</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Ці угоди діють практично по всьому світу, утворюючи єдину систему захисту прав інтелектуальної власності та істотно спрощуючи будь-які операції з результатами творчої діяльності. Однак оскільки технології стрімко розвиваються, міжнародне співтовариство постійно стикається з новими тенденціями в сфері інтелектуальної власності, які вимагають правого оформлення.</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2. У розвитку права інтелектуальної власності спостерігається поступовий перехід від гармонізації національних законодавств з міжнародним правом інтелектуальної власності до стандартизації на його основі. Стандартизацію в сфері захисту інтелектуальної власності слід розглядати як процес, в результаті якого створюється система єдиних норм. Визначальними ознаками стандартизації національних законодавств про інтелектуальну власність є: встановлення системи єдиних норм і однакових </w:t>
      </w:r>
      <w:r w:rsidRPr="00E5156F">
        <w:rPr>
          <w:rFonts w:ascii="Times New Roman" w:eastAsia="Calibri" w:hAnsi="Times New Roman" w:cs="Times New Roman"/>
          <w:sz w:val="28"/>
          <w:szCs w:val="28"/>
          <w:lang w:val="uk-UA"/>
        </w:rPr>
        <w:lastRenderedPageBreak/>
        <w:t>вимог; обов’язкове введення в дію і застосування цих норм у всіх країнах-учасницях відповідної міжпородної угоди; введення міжнародних санкцій за їх невиконання. Таким чином, стандартизація є новою, більш жорсткою і дієвою формою сучасних інтеграційних За останні роки процесів у сфері правової охорони та захисту прав інтелектуальної власності.</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Головним інструментом стандартизації правових механізмів захисту прав власності є Угода про торговельні аспекти прав інтелектуальної власності.</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3. Глобальна система охорони прав інтелектуальної в основному вже сформувалась. Україна повинна адаптуватися до неї, якщо планує розвиватися як складова частина світового господарства, а не як економіка, відмежована від світових тенденцій соціально-економічного і технологічного розвитку. Україна є учасницею 20-и з 22-х чинних міжнародних договорів з питань інтелектуальної власності, функції адміністрування яких виконує ВОІВ. За останні десять років Україна значно активізувала процес наближення національного законодавства до міжнародно-визнаних стандартів в сфері захисту прав інтелектуальної власності..</w:t>
      </w:r>
    </w:p>
    <w:p w:rsidR="00B151F2" w:rsidRPr="00E5156F" w:rsidRDefault="00B151F2" w:rsidP="00B151F2">
      <w:pPr>
        <w:spacing w:after="0" w:line="360" w:lineRule="auto"/>
        <w:ind w:firstLine="851"/>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4. Співвідношення міжнародних угод з питань співробітництва в сфері захисту інтелектуальної власності та джерел національного законодавства України свідчить про те, що міжнародні акти значною впливають на розвиток та функціонування відповідного правового поля України. По-перше, джерела міжнародного права інтелектуальної власності, які ратифіковані ВРУ, становлять один із елементів національної правової системи і можуть безпосередньо застосовуватися до відповідних правовідносин. По-друге міжнародні угоди з питань співробітництва в сфері захисту інтелектуальної визначають напрями та параметри розвитку національного законодавства України в відповідній сфері. Прикладом цього слугують норми Угоди про торгівельні аспекти прав інтелектуальної власності, Угоди про асоціацію з ЄС та інші.</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lastRenderedPageBreak/>
        <w:t xml:space="preserve">5. Імплементація міжнародних стандартів у сфері захисту інтелектуальної власності повинно супроводжуватися систематизацією відповідного національного законодавства України, результатом якого повинно стати прийняття кодифікованого </w:t>
      </w:r>
      <w:proofErr w:type="spellStart"/>
      <w:r w:rsidRPr="00E5156F">
        <w:rPr>
          <w:rFonts w:ascii="Times New Roman" w:eastAsia="Calibri" w:hAnsi="Times New Roman" w:cs="Times New Roman"/>
          <w:sz w:val="28"/>
          <w:szCs w:val="28"/>
          <w:lang w:val="uk-UA"/>
        </w:rPr>
        <w:t>акта</w:t>
      </w:r>
      <w:proofErr w:type="spellEnd"/>
      <w:r w:rsidRPr="00E5156F">
        <w:rPr>
          <w:rFonts w:ascii="Times New Roman" w:eastAsia="Calibri" w:hAnsi="Times New Roman" w:cs="Times New Roman"/>
          <w:sz w:val="28"/>
          <w:szCs w:val="28"/>
          <w:lang w:val="uk-UA"/>
        </w:rPr>
        <w:t xml:space="preserve"> на кшталт Кодексу інтелектуальної власності. </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До важливих орієнтирів розвитку вітчизняного законодавства в сфері захисту прав інтелектуальної власності слід також віднести: встановлення більш жорстких адміністративних та кримінальних санкцій за порушення прав інтелектуальної власності, оптимізація судових процедур розгляду справ про порушення  санкцій за порушення прав інтелектуальної власності.</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6. Проведене дослідження дозволяє зробити висновок про те, що найбільш розвиненою сферою регіонального співробітництва щодо захисту прав інтелектуальної власності є регіональна патентна кооперація, яка привела до створення регіональних патентних організацій.</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Більшості регіональних патентних організацій притаманні загальні властивості: договірна основа, автономія по відношенню до своїх країн-членів, міжнародна правосуб’єктність, договірна правоздатність, постійний характер діяльності, схожу структуру і повноваження своїх патентних відомств.  Як правило, вони мають вузькоспеціалізований характер і загальну мету діяльності - видачу регіональних патентів.</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Схожість проявляється і в тому, що регіональні патентні організації забезпечують для заявників ряд переваг, зокрема, економію часу та коштів на патентування, якщо охорона запитується в кількох країнах, отримання єдиного варіанта патенту для всіх зазначених країн, що спрощує захист прав заявника.</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Схожість регіональних патентних організацій обумовлено цілями, заради досягнення яких вони  створені: спрощення процесу патентування, яке досягається за допомогою раціоналізації функціонування та уникнення дублювання робіт, а також кооперація в галузі патентної документації та інформації. </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lastRenderedPageBreak/>
        <w:t>В даний час найбільш ефективні регіональні механізми захисту прав інтелектуальної власності створені в рамках Європейської патентної організації та Євразійської патентної організації. Разом з тим, вони відрізняються за обсягом своєї правоздатності: перша має лише спеціальну правоздатність, а друга – широкою загальною правоздатністю, визнаної за юридичними особами відповідно до національних законодавств країн-членів.</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7. Механізм захисту прав інтелектуальної власності ЄС в цілому характеризує суміш правових культур країн-членів; відсутність компромісу між ними щодо принципових питань, зокрема, які стосуються: правового режиму Європейського унітарного патенту,  ускладненої судової системи ЄС з захисту прав інтелектуальної власності; розпорошеністю повноважень з охорони різних об’єктів права інтелектуальної власності між різними інститутами та агентствами ЄС; відсилання з низки принципових питань до національних законодавств країн-члені. Ці недоліки негативно впливають на ефективність цього механізму та його затребуваності.</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8. Сучасна система органів державної влади, які мають повноваження в сфері інтелектуальної власності, яка включає органи державної влади, які формують та визначають державну політику в даній сфері (Президент України, ВРУ, КМУ, Міністерство економічного розвитку, торгівлі та сільського господарства України), НОІВ, органи державної влади, які виконують певні обов’язки, покладені на них законодавством у сфері захисту прав інтелектуальної власності (Міністерство внутрішніх справ України, Державна митна служба України, Державна фіскальна служба України, суди). </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Ефективна правова охорона і захист прав інтелектуальної власності не може здійснюватися тільки одним відомством. Реальна захищеність прав інтелектуальної власності забезпечується взаємодією органів державної влади загальної та спеціальної компетенції, правоохоронних та судових органів.</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9.</w:t>
      </w:r>
      <w:r w:rsidRPr="00E5156F">
        <w:rPr>
          <w:rFonts w:ascii="Times New Roman" w:eastAsia="Calibri" w:hAnsi="Times New Roman" w:cs="Times New Roman"/>
          <w:lang w:val="uk-UA"/>
        </w:rPr>
        <w:t xml:space="preserve"> </w:t>
      </w:r>
      <w:r w:rsidRPr="00E5156F">
        <w:rPr>
          <w:rFonts w:ascii="Times New Roman" w:eastAsia="Calibri" w:hAnsi="Times New Roman" w:cs="Times New Roman"/>
          <w:sz w:val="28"/>
          <w:szCs w:val="28"/>
          <w:lang w:val="uk-UA"/>
        </w:rPr>
        <w:t xml:space="preserve">Ефективність системи правової охорони і захисту прав інтелектуальної власності значною мірою </w:t>
      </w:r>
      <w:proofErr w:type="spellStart"/>
      <w:r w:rsidRPr="00E5156F">
        <w:rPr>
          <w:rFonts w:ascii="Times New Roman" w:eastAsia="Calibri" w:hAnsi="Times New Roman" w:cs="Times New Roman"/>
          <w:sz w:val="28"/>
          <w:szCs w:val="28"/>
          <w:lang w:val="uk-UA"/>
        </w:rPr>
        <w:t>залежатиме</w:t>
      </w:r>
      <w:proofErr w:type="spellEnd"/>
      <w:r w:rsidRPr="00E5156F">
        <w:rPr>
          <w:rFonts w:ascii="Times New Roman" w:eastAsia="Calibri" w:hAnsi="Times New Roman" w:cs="Times New Roman"/>
          <w:sz w:val="28"/>
          <w:szCs w:val="28"/>
          <w:lang w:val="uk-UA"/>
        </w:rPr>
        <w:t xml:space="preserve"> від розвитку тих її компонентів, які, з одного боку, пов’язані з якісним збільшенням потужності </w:t>
      </w:r>
      <w:r w:rsidRPr="00E5156F">
        <w:rPr>
          <w:rFonts w:ascii="Times New Roman" w:eastAsia="Calibri" w:hAnsi="Times New Roman" w:cs="Times New Roman"/>
          <w:sz w:val="28"/>
          <w:szCs w:val="28"/>
          <w:lang w:val="uk-UA"/>
        </w:rPr>
        <w:lastRenderedPageBreak/>
        <w:t>та технічного оснащення інфраструктури захисту прав інтелектуальної власності, а з другого - з розвитком недержавних акторів у цій сфері. Саме представники з питань інтелектуальної власності (патенті повірені) та організації колективного управління авторським та суміжними правами мають відігравати значно вагомішу роль у вирішенні ключових питань у цій сфері, як це відбувається у розвинутих країнах з ринковою економікою.</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10. У сфері освіти та формування суспільної свідомості треба забезпечити проведення у вітчизняних ЗМІ широкомасштабної освітньої кампанії, спрямованої на формування у населення України правової культури, поваги до прав інтелектуальної власності, суб’єктів таких прав, а також отримання базових знань щодо охорони та використання прав інтелектуальної власності.</w:t>
      </w:r>
    </w:p>
    <w:p w:rsidR="00B151F2" w:rsidRPr="00E5156F" w:rsidRDefault="00B151F2" w:rsidP="00B151F2">
      <w:pPr>
        <w:spacing w:after="0" w:line="360" w:lineRule="auto"/>
        <w:ind w:firstLine="708"/>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11. Міжнародні, регіональні та національні механізми захисту прав інтелектуальної власності доповнюють один одного і працюють паралельно один з одним. Разом з тим спостерігається поступове злиття </w:t>
      </w:r>
      <w:proofErr w:type="spellStart"/>
      <w:r w:rsidRPr="00E5156F">
        <w:rPr>
          <w:rFonts w:ascii="Times New Roman" w:eastAsia="Calibri" w:hAnsi="Times New Roman" w:cs="Times New Roman"/>
          <w:sz w:val="28"/>
          <w:szCs w:val="28"/>
          <w:lang w:val="uk-UA"/>
        </w:rPr>
        <w:t>суверенітетів</w:t>
      </w:r>
      <w:proofErr w:type="spellEnd"/>
      <w:r w:rsidRPr="00E5156F">
        <w:rPr>
          <w:rFonts w:ascii="Times New Roman" w:eastAsia="Calibri" w:hAnsi="Times New Roman" w:cs="Times New Roman"/>
          <w:sz w:val="28"/>
          <w:szCs w:val="28"/>
          <w:lang w:val="uk-UA"/>
        </w:rPr>
        <w:t xml:space="preserve"> національних держав в сфері інтелектуальної власності, що у віддаленій перспективі може привести до зникнення відповідних галузей національних законодавств окремих держав.</w:t>
      </w: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587BD0" w:rsidRDefault="00587BD0" w:rsidP="00B151F2">
      <w:pPr>
        <w:spacing w:after="0" w:line="360" w:lineRule="auto"/>
        <w:jc w:val="center"/>
        <w:rPr>
          <w:rFonts w:ascii="Times New Roman" w:eastAsia="Calibri" w:hAnsi="Times New Roman" w:cs="Times New Roman"/>
          <w:b/>
          <w:sz w:val="28"/>
          <w:szCs w:val="28"/>
          <w:lang w:val="uk-UA"/>
        </w:rPr>
      </w:pPr>
    </w:p>
    <w:p w:rsidR="00B151F2" w:rsidRPr="00E5156F" w:rsidRDefault="00B151F2" w:rsidP="00B151F2">
      <w:pPr>
        <w:spacing w:after="0" w:line="360" w:lineRule="auto"/>
        <w:jc w:val="center"/>
        <w:rPr>
          <w:rFonts w:ascii="Times New Roman" w:eastAsia="Calibri" w:hAnsi="Times New Roman" w:cs="Times New Roman"/>
          <w:b/>
          <w:sz w:val="28"/>
          <w:szCs w:val="28"/>
          <w:lang w:val="uk-UA"/>
        </w:rPr>
      </w:pPr>
      <w:bookmarkStart w:id="0" w:name="_GoBack"/>
      <w:bookmarkEnd w:id="0"/>
      <w:r w:rsidRPr="00E5156F">
        <w:rPr>
          <w:rFonts w:ascii="Times New Roman" w:eastAsia="Calibri" w:hAnsi="Times New Roman" w:cs="Times New Roman"/>
          <w:b/>
          <w:sz w:val="28"/>
          <w:szCs w:val="28"/>
          <w:lang w:val="uk-UA"/>
        </w:rPr>
        <w:lastRenderedPageBreak/>
        <w:t>СПИСОК ВИКОРИСТАНИХ ДЖЕРЕЛ</w:t>
      </w:r>
    </w:p>
    <w:p w:rsidR="00B151F2" w:rsidRPr="00E5156F" w:rsidRDefault="00B151F2" w:rsidP="00B151F2">
      <w:pPr>
        <w:spacing w:after="0" w:line="360" w:lineRule="auto"/>
        <w:ind w:left="851"/>
        <w:contextualSpacing/>
        <w:jc w:val="both"/>
        <w:rPr>
          <w:rFonts w:ascii="Times New Roman" w:eastAsia="Calibri" w:hAnsi="Times New Roman" w:cs="Times New Roman"/>
          <w:sz w:val="28"/>
          <w:szCs w:val="28"/>
          <w:lang w:val="uk-UA"/>
        </w:rPr>
      </w:pP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Ізбаш</w:t>
      </w:r>
      <w:proofErr w:type="spellEnd"/>
      <w:r w:rsidRPr="00E5156F">
        <w:rPr>
          <w:rFonts w:ascii="Times New Roman" w:eastAsia="Calibri" w:hAnsi="Times New Roman" w:cs="Times New Roman"/>
          <w:sz w:val="28"/>
          <w:szCs w:val="28"/>
          <w:lang w:val="uk-UA"/>
        </w:rPr>
        <w:t xml:space="preserve"> О.О. Міжнародні аспекти захисту інтелектуальних прав // LEX PORTUS. - 2018. - № 2 (10). - C. 79-94 [Електронний ресурс]. - Режим доступу URL: http://dspace.onua.edu.ua/bitstream/handle/11300/9802/izbash_o_o_mizhnarodni_aspekty_zakhystu_intelektualnykh_prav.pdf?sequence=1&amp;isAllowed=y</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Эннан</w:t>
      </w:r>
      <w:proofErr w:type="spellEnd"/>
      <w:r w:rsidRPr="00E5156F">
        <w:rPr>
          <w:rFonts w:ascii="Times New Roman" w:eastAsia="Calibri" w:hAnsi="Times New Roman" w:cs="Times New Roman"/>
          <w:sz w:val="28"/>
          <w:szCs w:val="28"/>
          <w:lang w:val="uk-UA"/>
        </w:rPr>
        <w:t xml:space="preserve"> Р. Е. </w:t>
      </w:r>
      <w:proofErr w:type="spellStart"/>
      <w:r w:rsidRPr="00E5156F">
        <w:rPr>
          <w:rFonts w:ascii="Times New Roman" w:eastAsia="Calibri" w:hAnsi="Times New Roman" w:cs="Times New Roman"/>
          <w:sz w:val="28"/>
          <w:szCs w:val="28"/>
          <w:lang w:val="uk-UA"/>
        </w:rPr>
        <w:t>Формирование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международного</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информационного</w:t>
      </w:r>
      <w:proofErr w:type="spellEnd"/>
      <w:r w:rsidRPr="00E5156F">
        <w:rPr>
          <w:rFonts w:ascii="Times New Roman" w:eastAsia="Calibri" w:hAnsi="Times New Roman" w:cs="Times New Roman"/>
          <w:sz w:val="28"/>
          <w:szCs w:val="28"/>
          <w:lang w:val="uk-UA"/>
        </w:rPr>
        <w:t xml:space="preserve"> права // Правове життя сучасної України: матеріали </w:t>
      </w:r>
      <w:proofErr w:type="spellStart"/>
      <w:r w:rsidRPr="00E5156F">
        <w:rPr>
          <w:rFonts w:ascii="Times New Roman" w:eastAsia="Calibri" w:hAnsi="Times New Roman" w:cs="Times New Roman"/>
          <w:sz w:val="28"/>
          <w:szCs w:val="28"/>
          <w:lang w:val="uk-UA"/>
        </w:rPr>
        <w:t>Міжнар</w:t>
      </w:r>
      <w:proofErr w:type="spellEnd"/>
      <w:r w:rsidRPr="00E5156F">
        <w:rPr>
          <w:rFonts w:ascii="Times New Roman" w:eastAsia="Calibri" w:hAnsi="Times New Roman" w:cs="Times New Roman"/>
          <w:sz w:val="28"/>
          <w:szCs w:val="28"/>
          <w:lang w:val="uk-UA"/>
        </w:rPr>
        <w:t xml:space="preserve">. наук. </w:t>
      </w:r>
      <w:proofErr w:type="spellStart"/>
      <w:r w:rsidRPr="00E5156F">
        <w:rPr>
          <w:rFonts w:ascii="Times New Roman" w:eastAsia="Calibri" w:hAnsi="Times New Roman" w:cs="Times New Roman"/>
          <w:sz w:val="28"/>
          <w:szCs w:val="28"/>
          <w:lang w:val="uk-UA"/>
        </w:rPr>
        <w:t>конф</w:t>
      </w:r>
      <w:proofErr w:type="spellEnd"/>
      <w:r w:rsidRPr="00E5156F">
        <w:rPr>
          <w:rFonts w:ascii="Times New Roman" w:eastAsia="Calibri" w:hAnsi="Times New Roman" w:cs="Times New Roman"/>
          <w:sz w:val="28"/>
          <w:szCs w:val="28"/>
          <w:lang w:val="uk-UA"/>
        </w:rPr>
        <w:t>. проф.-</w:t>
      </w:r>
      <w:proofErr w:type="spellStart"/>
      <w:r w:rsidRPr="00E5156F">
        <w:rPr>
          <w:rFonts w:ascii="Times New Roman" w:eastAsia="Calibri" w:hAnsi="Times New Roman" w:cs="Times New Roman"/>
          <w:sz w:val="28"/>
          <w:szCs w:val="28"/>
          <w:lang w:val="uk-UA"/>
        </w:rPr>
        <w:t>викл</w:t>
      </w:r>
      <w:proofErr w:type="spellEnd"/>
      <w:r w:rsidRPr="00E5156F">
        <w:rPr>
          <w:rFonts w:ascii="Times New Roman" w:eastAsia="Calibri" w:hAnsi="Times New Roman" w:cs="Times New Roman"/>
          <w:sz w:val="28"/>
          <w:szCs w:val="28"/>
          <w:lang w:val="uk-UA"/>
        </w:rPr>
        <w:t xml:space="preserve">. та аспірант. складу (м. Одеса, 16-17 травня 2013 р.) / відп. за </w:t>
      </w:r>
      <w:proofErr w:type="spellStart"/>
      <w:r w:rsidRPr="00E5156F">
        <w:rPr>
          <w:rFonts w:ascii="Times New Roman" w:eastAsia="Calibri" w:hAnsi="Times New Roman" w:cs="Times New Roman"/>
          <w:sz w:val="28"/>
          <w:szCs w:val="28"/>
          <w:lang w:val="uk-UA"/>
        </w:rPr>
        <w:t>вип</w:t>
      </w:r>
      <w:proofErr w:type="spellEnd"/>
      <w:r w:rsidRPr="00E5156F">
        <w:rPr>
          <w:rFonts w:ascii="Times New Roman" w:eastAsia="Calibri" w:hAnsi="Times New Roman" w:cs="Times New Roman"/>
          <w:sz w:val="28"/>
          <w:szCs w:val="28"/>
          <w:lang w:val="uk-UA"/>
        </w:rPr>
        <w:t xml:space="preserve">. В. М. </w:t>
      </w:r>
      <w:proofErr w:type="spellStart"/>
      <w:r w:rsidRPr="00E5156F">
        <w:rPr>
          <w:rFonts w:ascii="Times New Roman" w:eastAsia="Calibri" w:hAnsi="Times New Roman" w:cs="Times New Roman"/>
          <w:sz w:val="28"/>
          <w:szCs w:val="28"/>
          <w:lang w:val="uk-UA"/>
        </w:rPr>
        <w:t>Дрьомін</w:t>
      </w:r>
      <w:proofErr w:type="spellEnd"/>
      <w:r w:rsidRPr="00E5156F">
        <w:rPr>
          <w:rFonts w:ascii="Times New Roman" w:eastAsia="Calibri" w:hAnsi="Times New Roman" w:cs="Times New Roman"/>
          <w:sz w:val="28"/>
          <w:szCs w:val="28"/>
          <w:lang w:val="uk-UA"/>
        </w:rPr>
        <w:t xml:space="preserve"> ; НУ «ОЮА». </w:t>
      </w:r>
      <w:proofErr w:type="spellStart"/>
      <w:r w:rsidRPr="00E5156F">
        <w:rPr>
          <w:rFonts w:ascii="Times New Roman" w:eastAsia="Calibri" w:hAnsi="Times New Roman" w:cs="Times New Roman"/>
          <w:sz w:val="28"/>
          <w:szCs w:val="28"/>
          <w:lang w:val="uk-UA"/>
        </w:rPr>
        <w:t>Півд</w:t>
      </w:r>
      <w:proofErr w:type="spellEnd"/>
      <w:r w:rsidRPr="00E5156F">
        <w:rPr>
          <w:rFonts w:ascii="Times New Roman" w:eastAsia="Calibri" w:hAnsi="Times New Roman" w:cs="Times New Roman"/>
          <w:sz w:val="28"/>
          <w:szCs w:val="28"/>
          <w:lang w:val="uk-UA"/>
        </w:rPr>
        <w:t xml:space="preserve">. регіон. центр </w:t>
      </w:r>
      <w:proofErr w:type="spellStart"/>
      <w:r w:rsidRPr="00E5156F">
        <w:rPr>
          <w:rFonts w:ascii="Times New Roman" w:eastAsia="Calibri" w:hAnsi="Times New Roman" w:cs="Times New Roman"/>
          <w:sz w:val="28"/>
          <w:szCs w:val="28"/>
          <w:lang w:val="uk-UA"/>
        </w:rPr>
        <w:t>НАПрН</w:t>
      </w:r>
      <w:proofErr w:type="spellEnd"/>
      <w:r w:rsidRPr="00E5156F">
        <w:rPr>
          <w:rFonts w:ascii="Times New Roman" w:eastAsia="Calibri" w:hAnsi="Times New Roman" w:cs="Times New Roman"/>
          <w:sz w:val="28"/>
          <w:szCs w:val="28"/>
          <w:lang w:val="uk-UA"/>
        </w:rPr>
        <w:t xml:space="preserve"> України. - Одеса: Фенікс, 2013. - Т. 2. - С. 661-664</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Режим доступу URL:  http://dspace.onua.edu.ua/handle/11300/854</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Паризька конвенція про охорону промислової власності: Конвенція, Міжнародний договір від 20.03.1883 р. [Електронний ресурс]. - Режим доступу</w:t>
      </w:r>
      <w:r w:rsidRPr="00E5156F">
        <w:t xml:space="preserve"> </w:t>
      </w:r>
      <w:r w:rsidRPr="00E5156F">
        <w:rPr>
          <w:rFonts w:ascii="Times New Roman" w:eastAsia="Calibri" w:hAnsi="Times New Roman" w:cs="Times New Roman"/>
          <w:sz w:val="28"/>
          <w:szCs w:val="28"/>
          <w:lang w:val="uk-UA"/>
        </w:rPr>
        <w:t>URL: http://zakon0.rada.gov.ua/laws/show/995_123.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Договір про патентну кооперацію: Договір, Міжнародний договір від 19.06.1970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https://zakon.rada.gov.ua/laws/show/895_001#Text - Назва з екрану. </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Договір про патентне право: Договір, </w:t>
      </w:r>
      <w:proofErr w:type="spellStart"/>
      <w:r w:rsidRPr="00E5156F">
        <w:rPr>
          <w:rFonts w:ascii="Times New Roman" w:eastAsia="Calibri" w:hAnsi="Times New Roman" w:cs="Times New Roman"/>
          <w:sz w:val="28"/>
          <w:szCs w:val="28"/>
          <w:lang w:val="uk-UA"/>
        </w:rPr>
        <w:t>Міжнарожний</w:t>
      </w:r>
      <w:proofErr w:type="spellEnd"/>
      <w:r w:rsidRPr="00E5156F">
        <w:rPr>
          <w:rFonts w:ascii="Times New Roman" w:eastAsia="Calibri" w:hAnsi="Times New Roman" w:cs="Times New Roman"/>
          <w:sz w:val="28"/>
          <w:szCs w:val="28"/>
          <w:lang w:val="uk-UA"/>
        </w:rPr>
        <w:t xml:space="preserve"> договір від 01.06.2000 р. [Електронний ресурс]. - Режим доступу URL: https://zakon.rada.gov.ua/laws/show/895_002#Text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приєднання України до Договору про патентне право: Закон України від 22.11.2002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w:t>
      </w:r>
      <w:hyperlink r:id="rId5" w:anchor="Text" w:history="1">
        <w:r w:rsidRPr="00E5156F">
          <w:rPr>
            <w:rStyle w:val="a3"/>
            <w:rFonts w:ascii="Times New Roman" w:eastAsia="Calibri" w:hAnsi="Times New Roman" w:cs="Times New Roman"/>
            <w:sz w:val="28"/>
            <w:szCs w:val="28"/>
            <w:lang w:val="uk-UA"/>
          </w:rPr>
          <w:t>https://zakon.rada.gov.ua/laws/show/245-15#Text</w:t>
        </w:r>
      </w:hyperlink>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Страсбурзька угода про Міжнародну патентну класифікацію: Угода від 24.03.1971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6" w:anchor="Text" w:history="1">
        <w:r w:rsidRPr="00E5156F">
          <w:rPr>
            <w:rStyle w:val="a3"/>
            <w:rFonts w:ascii="Times New Roman" w:eastAsia="Calibri" w:hAnsi="Times New Roman" w:cs="Times New Roman"/>
            <w:sz w:val="28"/>
            <w:szCs w:val="28"/>
            <w:lang w:val="uk-UA"/>
          </w:rPr>
          <w:t>https://zakon.rada.gov.ua/laws/show/999_001#Text</w:t>
        </w:r>
      </w:hyperlink>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lastRenderedPageBreak/>
        <w:t>Про приєднання України до Страсбурзької угоди про Міжнародну патентну класифікацію: Закон України від 17.12.2008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https://zakon.rada.gov.ua/laws/show/683-17#Text-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Протокол до Мадридської угоди про міжнародну реєстрацію знаків: Протокол, Міжнародний документ від 28.06.1989 р. [Електронний ресурс]. – Режим доступу URL: https://zakon.rada.gov.ua/laws/show/995_583/card2#Card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Протоколу до Мадридської угоди про міжнародну реєстрацію знаків: Закон України від 01.06.2000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https://zakon.rada.gov.ua/laws/show/1763-14#Text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Договір про закони щодо товарних знаків: Договір, Міжнародний документ від 27.10.1994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https://zakon.rada.gov.ua/laws/show/995_102#Text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ратифікацію Договору про закони щодо товарних знаків: Закон України від 13.10.1995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https://zakon.rada.gov.ua/laws/show/380/95-%D0%B2%D1%80#Text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Ніццька угода про Міжнародну класифікацію товарів і послуг для реєстрації знаків від 15 червня 1957 р., переглянута в Стокгольмі 14 липня 1967 р. і Женеві 13 травня 1977 р. і змінена 28 вересня 1979 р.: Угода, Міжнародний документ [Електронний ресурс]. – Режим доступу URL: https://zakon.rada.gov.ua/laws/show/995_066#Text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Ніццької угоди про Міжнародну класифікацію товарів і послуг для реєстрації знаків: Закон України 01.06.2000 р. [Електронний ресурс]. – Режим доступу URL: https://zakon.rada.gov.ua/laws/show/1762-14#Text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Віденська угода про заснування Міжнародної класифікації зображувальних елементів знаків: Угода, Міжнародний документ від </w:t>
      </w:r>
      <w:r w:rsidRPr="00E5156F">
        <w:rPr>
          <w:rFonts w:ascii="Times New Roman" w:eastAsia="Calibri" w:hAnsi="Times New Roman" w:cs="Times New Roman"/>
          <w:sz w:val="28"/>
          <w:szCs w:val="28"/>
          <w:lang w:val="uk-UA"/>
        </w:rPr>
        <w:lastRenderedPageBreak/>
        <w:t xml:space="preserve">12.06.1973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https://zakon.rada.gov.ua/laws/show/995_h33#Text-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Віденської угоди про заснування Міжнародної класифікації зображувальних елементів знаків: Закон України від  18.02.2009 р. [Електронний ресурс]. - Режим доступу URL:  https://zakon.rada.gov.ua/laws/show/1000-17#Text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Женевський акт Гаазької угоди про міжнародну реєстрацію промислових зразків:  Акт, Міжнародний документ від 02.07.1999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https://zakon.rada.gov.ua/laws/show/995_601#Text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приєднання України до Гаазької угоди про міжнародну реєстрацію промислових зразків (Гаазького </w:t>
      </w:r>
      <w:proofErr w:type="spellStart"/>
      <w:r w:rsidRPr="00E5156F">
        <w:rPr>
          <w:rFonts w:ascii="Times New Roman" w:eastAsia="Calibri" w:hAnsi="Times New Roman" w:cs="Times New Roman"/>
          <w:sz w:val="28"/>
          <w:szCs w:val="28"/>
          <w:lang w:val="uk-UA"/>
        </w:rPr>
        <w:t>акта</w:t>
      </w:r>
      <w:proofErr w:type="spellEnd"/>
      <w:r w:rsidRPr="00E5156F">
        <w:rPr>
          <w:rFonts w:ascii="Times New Roman" w:eastAsia="Calibri" w:hAnsi="Times New Roman" w:cs="Times New Roman"/>
          <w:sz w:val="28"/>
          <w:szCs w:val="28"/>
          <w:lang w:val="uk-UA"/>
        </w:rPr>
        <w:t xml:space="preserve">, прийнятого 28 листопада 1960 року, та Женевського </w:t>
      </w:r>
      <w:proofErr w:type="spellStart"/>
      <w:r w:rsidRPr="00E5156F">
        <w:rPr>
          <w:rFonts w:ascii="Times New Roman" w:eastAsia="Calibri" w:hAnsi="Times New Roman" w:cs="Times New Roman"/>
          <w:sz w:val="28"/>
          <w:szCs w:val="28"/>
          <w:lang w:val="uk-UA"/>
        </w:rPr>
        <w:t>акта</w:t>
      </w:r>
      <w:proofErr w:type="spellEnd"/>
      <w:r w:rsidRPr="00E5156F">
        <w:rPr>
          <w:rFonts w:ascii="Times New Roman" w:eastAsia="Calibri" w:hAnsi="Times New Roman" w:cs="Times New Roman"/>
          <w:sz w:val="28"/>
          <w:szCs w:val="28"/>
          <w:lang w:val="uk-UA"/>
        </w:rPr>
        <w:t>, прийнятого 2 липня 1999 року): Закон України від 17.01.2002 р. [Електронний ресурс]. - Режим доступу URL: https://zakon.rada.gov.ua/laws/show/2992-14#Text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Локарнська угода про заснування Міжнародної класифікації промислових зразків: Угода, Перелік, Міжнародний документ від </w:t>
      </w:r>
      <w:r w:rsidRPr="00E5156F">
        <w:rPr>
          <w:rFonts w:ascii="Times New Roman" w:eastAsia="Calibri" w:hAnsi="Times New Roman" w:cs="Times New Roman"/>
          <w:sz w:val="28"/>
          <w:szCs w:val="28"/>
        </w:rPr>
        <w:br/>
      </w:r>
      <w:r w:rsidRPr="00E5156F">
        <w:rPr>
          <w:rFonts w:ascii="Times New Roman" w:eastAsia="Calibri" w:hAnsi="Times New Roman" w:cs="Times New Roman"/>
          <w:sz w:val="28"/>
          <w:szCs w:val="28"/>
          <w:lang w:val="uk-UA"/>
        </w:rPr>
        <w:t xml:space="preserve">08.10.1968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https://zakon.rada.gov.ua/laws/show/995_b07#Text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приєднання України до Локарнської угоди про заснування Міжнародної класифікації промислових зразків: Закон України від </w:t>
      </w:r>
      <w:r w:rsidRPr="00E5156F">
        <w:rPr>
          <w:rFonts w:ascii="Times New Roman" w:eastAsia="Calibri" w:hAnsi="Times New Roman" w:cs="Times New Roman"/>
          <w:sz w:val="28"/>
          <w:szCs w:val="28"/>
          <w:lang w:val="uk-UA"/>
        </w:rPr>
        <w:br/>
        <w:t>17.12.2008 р. [Електронний ресурс]. - Режим доступу URL: https://zakon.rada.gov.ua/laws/show/684-17#Text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Лісабонська угода про захист зазначень місця походження виробів та їх міжнародної реєстрації: Угода, Міжнародний документ від 31.10.1958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https://zakon.rada.gov.ua/laws/show/995_b11#Text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Бернська конвенція про охорону літературних і художніх творів, Паризький Акт від 24 липня 1971 року, змінений 2 жовтня 1979 року: Конвенція, Міжнародний документ від 24.07.1971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lang w:val="uk-UA"/>
        </w:rPr>
        <w:lastRenderedPageBreak/>
        <w:t>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https://zakon.rada.gov.ua/laws/show/995_051#Text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приєднання України до Бернської конвенції про охорону літературних і художніх творів (Паризького </w:t>
      </w:r>
      <w:proofErr w:type="spellStart"/>
      <w:r w:rsidRPr="00E5156F">
        <w:rPr>
          <w:rFonts w:ascii="Times New Roman" w:eastAsia="Calibri" w:hAnsi="Times New Roman" w:cs="Times New Roman"/>
          <w:sz w:val="28"/>
          <w:szCs w:val="28"/>
          <w:lang w:val="uk-UA"/>
        </w:rPr>
        <w:t>акта</w:t>
      </w:r>
      <w:proofErr w:type="spellEnd"/>
      <w:r w:rsidRPr="00E5156F">
        <w:rPr>
          <w:rFonts w:ascii="Times New Roman" w:eastAsia="Calibri" w:hAnsi="Times New Roman" w:cs="Times New Roman"/>
          <w:sz w:val="28"/>
          <w:szCs w:val="28"/>
          <w:lang w:val="uk-UA"/>
        </w:rPr>
        <w:t xml:space="preserve"> від 24 липня 1971 року, зміненого 2 жовтня 1979 року): Закон  України від 31.05.1995 р. [Електронний ресурс]. - Режим доступу URL: https://zakon.rada.gov.ua/laws/show/189/95-%D0%B2%D1%80#Text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Міжнародна конвенція про охорону інтересів виконавців, виробників фонограм і організацій мовлення: Конвенція, Міжнародний документ від 26.10.1961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https://zakon.rada.gov.ua/laws/show/995_763#Text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Міжнародної конвенції про охорону інтересів виконавців, виробників фонограм і організацій мовлення: Закон України від 20.09.2001 р. [Електронний ресурс]. - Режим доступу URL: https://zakon.rada.gov.ua/laws/show/2730-14#Text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Конвенція про охорону інтересів виробників фонограм від незаконного відтворення їхніх фонограм: Конвенція, Міжнародний документ від 29.10.1971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https://zakon.rada.gov.ua/laws/show/995_124#Text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Конвенції про охорону інтересів виробників фонограм від незаконного відтворення їхніх фонограм від 29 жовтня 1971 року: Закон України від 15.06.1999 р. [Електронний ресурс]. - Режим доступу URL : https://zakon.rada.gov.ua/laws/show/738-14#Text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Конвенція про розповсюдження несучих програми сигналів,  що передаються через супутники: Конвенція від 21.05.1974 р. [Електронний ресурс].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https://zakon.rada.gov.ua/laws/show/995_250#Text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Договір Всесвітньої організації інтелектуальної власності про авторське право, прийнятий Дипломатичною конференцією: Договір від </w:t>
      </w:r>
      <w:r w:rsidRPr="00E5156F">
        <w:rPr>
          <w:rFonts w:ascii="Times New Roman" w:eastAsia="Calibri" w:hAnsi="Times New Roman" w:cs="Times New Roman"/>
          <w:sz w:val="28"/>
          <w:szCs w:val="28"/>
          <w:lang w:val="uk-UA"/>
        </w:rPr>
        <w:lastRenderedPageBreak/>
        <w:t>20.12.1996 р. [Електронний ресурс]. - Режим доступу: https://zakon.rada.gov.ua/laws/show/995_770#Text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Договору Всесвітньої організації інтелектуальної власності про авторське право: Закон України від 20.09.2001 р. [Електронний ресурс]. - Режим доступу URL: https://zakon.rada.gov.ua/laws/show/2733-14#Text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Договір Всесвітньої організації інтелектуальної власності про виконання і фонограми: Договір від 20.12.1996 р. [Електронний ресурс]. - Режим доступу URL: https://zakon.rada.gov.ua/laws/show/995_769#Text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приєднання України до Договору Всесвітньої організації інтелектуальної власності про виконання і фонограми: Закон України від 20.09.2001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https://zakon.rada.gov.ua/laws/show/2732-14#Text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Угода про торговельні аспекти прав інтелектуальної власності: Угода, Міжнародний документ від 15.04.1994 р.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7" w:anchor="Text" w:history="1">
        <w:r w:rsidRPr="00E5156F">
          <w:rPr>
            <w:rStyle w:val="a3"/>
            <w:rFonts w:ascii="Times New Roman" w:eastAsia="Calibri" w:hAnsi="Times New Roman" w:cs="Times New Roman"/>
            <w:sz w:val="28"/>
            <w:szCs w:val="28"/>
            <w:lang w:val="uk-UA"/>
          </w:rPr>
          <w:t>https://zakon.rada.gov.ua/laws/show/981_018#Text</w:t>
        </w:r>
      </w:hyperlink>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Захист прав інтелектуальної власності: норми міжнародного і національного законодавства та їх правозастосування : практичний посібник / Жаров В.О., </w:t>
      </w:r>
      <w:proofErr w:type="spellStart"/>
      <w:r w:rsidRPr="00E5156F">
        <w:rPr>
          <w:rFonts w:ascii="Times New Roman" w:eastAsia="Calibri" w:hAnsi="Times New Roman" w:cs="Times New Roman"/>
          <w:sz w:val="28"/>
          <w:szCs w:val="28"/>
          <w:lang w:val="uk-UA"/>
        </w:rPr>
        <w:t>Шевелева</w:t>
      </w:r>
      <w:proofErr w:type="spellEnd"/>
      <w:r w:rsidRPr="00E5156F">
        <w:rPr>
          <w:rFonts w:ascii="Times New Roman" w:eastAsia="Calibri" w:hAnsi="Times New Roman" w:cs="Times New Roman"/>
          <w:sz w:val="28"/>
          <w:szCs w:val="28"/>
          <w:lang w:val="uk-UA"/>
        </w:rPr>
        <w:t xml:space="preserve"> Т.М., Василенко І.Е., Дроб’язко В.С. [та ін.] ; за </w:t>
      </w:r>
      <w:proofErr w:type="spellStart"/>
      <w:r w:rsidRPr="00E5156F">
        <w:rPr>
          <w:rFonts w:ascii="Times New Roman" w:eastAsia="Calibri" w:hAnsi="Times New Roman" w:cs="Times New Roman"/>
          <w:sz w:val="28"/>
          <w:szCs w:val="28"/>
          <w:lang w:val="uk-UA"/>
        </w:rPr>
        <w:t>заг</w:t>
      </w:r>
      <w:proofErr w:type="spellEnd"/>
      <w:r w:rsidRPr="00E5156F">
        <w:rPr>
          <w:rFonts w:ascii="Times New Roman" w:eastAsia="Calibri" w:hAnsi="Times New Roman" w:cs="Times New Roman"/>
          <w:sz w:val="28"/>
          <w:szCs w:val="28"/>
          <w:lang w:val="uk-UA"/>
        </w:rPr>
        <w:t xml:space="preserve">. ред. В.О. Жарова.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К.: «К.І.С.», с. 2007.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448 с.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http://www.nsj.gov.ua/files/1378882678IPR%20Manual%20UKR.pdf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ратифікацію Протоколу про вступ України до Світової організації торгівлі: Закон України від 10.04.2008 р</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[Електронний ресурс].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8" w:anchor="Text" w:history="1">
        <w:r w:rsidRPr="00E5156F">
          <w:rPr>
            <w:rStyle w:val="a3"/>
            <w:rFonts w:ascii="Times New Roman" w:eastAsia="Calibri" w:hAnsi="Times New Roman" w:cs="Times New Roman"/>
            <w:sz w:val="28"/>
            <w:szCs w:val="28"/>
            <w:lang w:val="uk-UA"/>
          </w:rPr>
          <w:t>https://zakon.rada.gov.ua/laws/show/250-17#Text</w:t>
        </w:r>
      </w:hyperlink>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Канзафарова</w:t>
      </w:r>
      <w:proofErr w:type="spellEnd"/>
      <w:r w:rsidRPr="00E5156F">
        <w:rPr>
          <w:rFonts w:ascii="Times New Roman" w:eastAsia="Calibri" w:hAnsi="Times New Roman" w:cs="Times New Roman"/>
          <w:sz w:val="28"/>
          <w:szCs w:val="28"/>
          <w:lang w:val="uk-UA"/>
        </w:rPr>
        <w:t xml:space="preserve"> І. С. Охорона прав інтелектуальної власності в умовах глобалізації: особливості та проблеми // Матеріали 74-ї звіт. наук. </w:t>
      </w:r>
      <w:proofErr w:type="spellStart"/>
      <w:r w:rsidRPr="00E5156F">
        <w:rPr>
          <w:rFonts w:ascii="Times New Roman" w:eastAsia="Calibri" w:hAnsi="Times New Roman" w:cs="Times New Roman"/>
          <w:sz w:val="28"/>
          <w:szCs w:val="28"/>
          <w:lang w:val="uk-UA"/>
        </w:rPr>
        <w:lastRenderedPageBreak/>
        <w:t>конф</w:t>
      </w:r>
      <w:proofErr w:type="spellEnd"/>
      <w:r w:rsidRPr="00E5156F">
        <w:rPr>
          <w:rFonts w:ascii="Times New Roman" w:eastAsia="Calibri" w:hAnsi="Times New Roman" w:cs="Times New Roman"/>
          <w:sz w:val="28"/>
          <w:szCs w:val="28"/>
          <w:lang w:val="uk-UA"/>
        </w:rPr>
        <w:t xml:space="preserve">. професорсько-викладацького складу і наук. працівників економіко-правового факультету ОНУ ім. І. І. Мечникова (м. Одеса, 27-29 лист. 2019 р.). - Одеса: Фенікс, 2019. С. 82-84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http://dspace.onu.edu.ua:8080/bitstream/123456789/26207/1/82-84.pdf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Леанович</w:t>
      </w:r>
      <w:proofErr w:type="spellEnd"/>
      <w:r w:rsidRPr="00E5156F">
        <w:rPr>
          <w:rFonts w:ascii="Times New Roman" w:eastAsia="Calibri" w:hAnsi="Times New Roman" w:cs="Times New Roman"/>
          <w:sz w:val="28"/>
          <w:szCs w:val="28"/>
          <w:lang w:val="uk-UA"/>
        </w:rPr>
        <w:t xml:space="preserve"> Е.Б. </w:t>
      </w:r>
      <w:proofErr w:type="spellStart"/>
      <w:r w:rsidRPr="00E5156F">
        <w:rPr>
          <w:rFonts w:ascii="Times New Roman" w:eastAsia="Calibri" w:hAnsi="Times New Roman" w:cs="Times New Roman"/>
          <w:sz w:val="28"/>
          <w:szCs w:val="28"/>
          <w:lang w:val="uk-UA"/>
        </w:rPr>
        <w:t>Изменение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доктринальных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подходов</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изучении</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международной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охраны</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интеллектуальной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собственности</w:t>
      </w:r>
      <w:proofErr w:type="spellEnd"/>
      <w:r w:rsidRPr="00E5156F">
        <w:rPr>
          <w:rFonts w:ascii="Times New Roman" w:eastAsia="Calibri" w:hAnsi="Times New Roman" w:cs="Times New Roman"/>
          <w:sz w:val="28"/>
          <w:szCs w:val="28"/>
          <w:lang w:val="uk-UA"/>
        </w:rPr>
        <w:t xml:space="preserve"> // Журнал </w:t>
      </w:r>
      <w:proofErr w:type="spellStart"/>
      <w:r w:rsidRPr="00E5156F">
        <w:rPr>
          <w:rFonts w:ascii="Times New Roman" w:eastAsia="Calibri" w:hAnsi="Times New Roman" w:cs="Times New Roman"/>
          <w:sz w:val="28"/>
          <w:szCs w:val="28"/>
          <w:lang w:val="uk-UA"/>
        </w:rPr>
        <w:t>международного</w:t>
      </w:r>
      <w:proofErr w:type="spellEnd"/>
      <w:r w:rsidRPr="00E5156F">
        <w:rPr>
          <w:rFonts w:ascii="Times New Roman" w:eastAsia="Calibri" w:hAnsi="Times New Roman" w:cs="Times New Roman"/>
          <w:sz w:val="28"/>
          <w:szCs w:val="28"/>
          <w:lang w:val="uk-UA"/>
        </w:rPr>
        <w:t xml:space="preserve"> права и </w:t>
      </w:r>
      <w:proofErr w:type="spellStart"/>
      <w:r w:rsidRPr="00E5156F">
        <w:rPr>
          <w:rFonts w:ascii="Times New Roman" w:eastAsia="Calibri" w:hAnsi="Times New Roman" w:cs="Times New Roman"/>
          <w:sz w:val="28"/>
          <w:szCs w:val="28"/>
          <w:lang w:val="uk-UA"/>
        </w:rPr>
        <w:t>международных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отношений</w:t>
      </w:r>
      <w:proofErr w:type="spellEnd"/>
      <w:r w:rsidRPr="00E5156F">
        <w:rPr>
          <w:rFonts w:ascii="Times New Roman" w:eastAsia="Calibri" w:hAnsi="Times New Roman" w:cs="Times New Roman"/>
          <w:sz w:val="28"/>
          <w:szCs w:val="28"/>
          <w:lang w:val="uk-UA"/>
        </w:rPr>
        <w:t xml:space="preserve">. - 2011. - № 3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С.</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24-29</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Режим доступу URL: https://elib.bsu.by/bitstream/123456789/17139/1/2011_3_JILIR_leanovich.pdf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Інтелектуальна власність: Рекомендації для бізнесу. </w:t>
      </w:r>
      <w:proofErr w:type="spellStart"/>
      <w:r w:rsidRPr="00E5156F">
        <w:rPr>
          <w:rFonts w:ascii="Times New Roman" w:eastAsia="Calibri" w:hAnsi="Times New Roman" w:cs="Times New Roman"/>
          <w:sz w:val="28"/>
          <w:szCs w:val="28"/>
          <w:lang w:val="uk-UA"/>
        </w:rPr>
        <w:t>International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Chamber</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Commerce</w:t>
      </w:r>
      <w:proofErr w:type="spellEnd"/>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 -</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 xml:space="preserve">URL: https://cms.iccwbo.org/content/uploads/sites/3/2016/11/IP-guidelines-for-business-Ukrainian.pdf. </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Леанович</w:t>
      </w:r>
      <w:proofErr w:type="spellEnd"/>
      <w:r w:rsidRPr="00E5156F">
        <w:rPr>
          <w:rFonts w:ascii="Times New Roman" w:eastAsia="Calibri" w:hAnsi="Times New Roman" w:cs="Times New Roman"/>
          <w:sz w:val="28"/>
          <w:szCs w:val="28"/>
          <w:lang w:val="uk-UA"/>
        </w:rPr>
        <w:t xml:space="preserve"> Е.Б. </w:t>
      </w:r>
      <w:proofErr w:type="spellStart"/>
      <w:r w:rsidRPr="00E5156F">
        <w:rPr>
          <w:rFonts w:ascii="Times New Roman" w:eastAsia="Calibri" w:hAnsi="Times New Roman" w:cs="Times New Roman"/>
          <w:sz w:val="28"/>
          <w:szCs w:val="28"/>
          <w:lang w:val="uk-UA"/>
        </w:rPr>
        <w:t>Региональные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патентные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организации</w:t>
      </w:r>
      <w:proofErr w:type="spellEnd"/>
      <w:r w:rsidRPr="00E5156F">
        <w:rPr>
          <w:rFonts w:ascii="Times New Roman" w:eastAsia="Calibri" w:hAnsi="Times New Roman" w:cs="Times New Roman"/>
          <w:sz w:val="28"/>
          <w:szCs w:val="28"/>
          <w:lang w:val="uk-UA"/>
        </w:rPr>
        <w:t xml:space="preserve"> // </w:t>
      </w:r>
      <w:proofErr w:type="spellStart"/>
      <w:r w:rsidRPr="00E5156F">
        <w:rPr>
          <w:rFonts w:ascii="Times New Roman" w:eastAsia="Calibri" w:hAnsi="Times New Roman" w:cs="Times New Roman"/>
          <w:sz w:val="28"/>
          <w:szCs w:val="28"/>
          <w:lang w:val="uk-UA"/>
        </w:rPr>
        <w:t>Белорусский</w:t>
      </w:r>
      <w:proofErr w:type="spellEnd"/>
      <w:r w:rsidRPr="00E5156F">
        <w:rPr>
          <w:rFonts w:ascii="Times New Roman" w:eastAsia="Calibri" w:hAnsi="Times New Roman" w:cs="Times New Roman"/>
          <w:sz w:val="28"/>
          <w:szCs w:val="28"/>
          <w:lang w:val="uk-UA"/>
        </w:rPr>
        <w:t xml:space="preserve"> журнал </w:t>
      </w:r>
      <w:proofErr w:type="spellStart"/>
      <w:r w:rsidRPr="00E5156F">
        <w:rPr>
          <w:rFonts w:ascii="Times New Roman" w:eastAsia="Calibri" w:hAnsi="Times New Roman" w:cs="Times New Roman"/>
          <w:sz w:val="28"/>
          <w:szCs w:val="28"/>
          <w:lang w:val="uk-UA"/>
        </w:rPr>
        <w:t>международного</w:t>
      </w:r>
      <w:proofErr w:type="spellEnd"/>
      <w:r w:rsidRPr="00E5156F">
        <w:rPr>
          <w:rFonts w:ascii="Times New Roman" w:eastAsia="Calibri" w:hAnsi="Times New Roman" w:cs="Times New Roman"/>
          <w:sz w:val="28"/>
          <w:szCs w:val="28"/>
          <w:lang w:val="uk-UA"/>
        </w:rPr>
        <w:t xml:space="preserve"> права и </w:t>
      </w:r>
      <w:proofErr w:type="spellStart"/>
      <w:r w:rsidRPr="00E5156F">
        <w:rPr>
          <w:rFonts w:ascii="Times New Roman" w:eastAsia="Calibri" w:hAnsi="Times New Roman" w:cs="Times New Roman"/>
          <w:sz w:val="28"/>
          <w:szCs w:val="28"/>
          <w:lang w:val="uk-UA"/>
        </w:rPr>
        <w:t>международных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отношений</w:t>
      </w:r>
      <w:proofErr w:type="spellEnd"/>
      <w:r w:rsidRPr="00E5156F">
        <w:rPr>
          <w:rFonts w:ascii="Times New Roman" w:eastAsia="Calibri" w:hAnsi="Times New Roman" w:cs="Times New Roman"/>
          <w:sz w:val="28"/>
          <w:szCs w:val="28"/>
          <w:lang w:val="uk-UA"/>
        </w:rPr>
        <w:t xml:space="preserve"> 1998 - № 4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 47-51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w:t>
      </w:r>
      <w:hyperlink r:id="rId9" w:history="1">
        <w:r w:rsidRPr="00E5156F">
          <w:rPr>
            <w:rFonts w:ascii="Times New Roman" w:eastAsia="Calibri" w:hAnsi="Times New Roman" w:cs="Times New Roman"/>
            <w:sz w:val="28"/>
            <w:szCs w:val="28"/>
            <w:lang w:val="uk-UA"/>
          </w:rPr>
          <w:t>https://elib.bsu.by/bitstream/123456789/30466/1/1998_4_JILIR_leanovich_r.pdf</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Convention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Grant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Patents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Patent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Convention</w:t>
      </w:r>
      <w:proofErr w:type="spellEnd"/>
      <w:r w:rsidRPr="00E5156F">
        <w:rPr>
          <w:rFonts w:ascii="Times New Roman" w:eastAsia="Calibri" w:hAnsi="Times New Roman" w:cs="Times New Roman"/>
          <w:sz w:val="28"/>
          <w:szCs w:val="28"/>
          <w:lang w:val="uk-UA"/>
        </w:rPr>
        <w:t xml:space="preserve">) 05.10.1973 [Електронний ресурс]. - Режим доступу URL: http://documents.epo.org/projects/babylon/eponet.nsf/0/158C4E1A5C4BD54EC125859700523F0A/$File/EPC_16th_edition_2016_en.pdf </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Капіца Ю. Єдиний європейський патент і нові можливості патентування в Європейському Союзі // Теорія і практика інтелектуальної власності. - 2016. - № 2. - С.17-24 [Електронний ресурс]. – Режим доступу URL: http://www.inprojournal.org/wp-content/uploads/2016/11/Kapitsa-216.pdf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Rhond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Rudolph</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Roth</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Luxembourg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Convention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Community</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Patent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Complementary</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Application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National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Law</w:t>
      </w:r>
      <w:proofErr w:type="spellEnd"/>
      <w:r w:rsidRPr="00E5156F">
        <w:rPr>
          <w:rFonts w:ascii="Times New Roman" w:eastAsia="Calibri" w:hAnsi="Times New Roman" w:cs="Times New Roman"/>
          <w:sz w:val="28"/>
          <w:szCs w:val="28"/>
          <w:lang w:val="uk-UA"/>
        </w:rPr>
        <w:t xml:space="preserve">? //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Georgia</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Journal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International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Comparative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Law</w:t>
      </w:r>
      <w:proofErr w:type="spellEnd"/>
      <w:r w:rsidRPr="00E5156F">
        <w:rPr>
          <w:rFonts w:ascii="Times New Roman" w:eastAsia="Calibri" w:hAnsi="Times New Roman" w:cs="Times New Roman"/>
          <w:sz w:val="28"/>
          <w:szCs w:val="28"/>
          <w:lang w:val="uk-UA"/>
        </w:rPr>
        <w:t xml:space="preserve">. – 1977. - </w:t>
      </w:r>
      <w:proofErr w:type="spellStart"/>
      <w:r w:rsidRPr="00E5156F">
        <w:rPr>
          <w:rFonts w:ascii="Times New Roman" w:eastAsia="Calibri" w:hAnsi="Times New Roman" w:cs="Times New Roman"/>
          <w:sz w:val="28"/>
          <w:szCs w:val="28"/>
          <w:lang w:val="uk-UA"/>
        </w:rPr>
        <w:t>Vol</w:t>
      </w:r>
      <w:proofErr w:type="spellEnd"/>
      <w:r w:rsidRPr="00E5156F">
        <w:rPr>
          <w:rFonts w:ascii="Times New Roman" w:eastAsia="Calibri" w:hAnsi="Times New Roman" w:cs="Times New Roman"/>
          <w:sz w:val="28"/>
          <w:szCs w:val="28"/>
          <w:lang w:val="uk-UA"/>
        </w:rPr>
        <w:t xml:space="preserve">. 7. </w:t>
      </w:r>
      <w:proofErr w:type="spellStart"/>
      <w:r w:rsidRPr="00E5156F">
        <w:rPr>
          <w:rFonts w:ascii="Times New Roman" w:eastAsia="Calibri" w:hAnsi="Times New Roman" w:cs="Times New Roman"/>
          <w:sz w:val="28"/>
          <w:szCs w:val="28"/>
          <w:lang w:val="uk-UA"/>
        </w:rPr>
        <w:t>Issue</w:t>
      </w:r>
      <w:proofErr w:type="spellEnd"/>
      <w:r w:rsidRPr="00E5156F">
        <w:rPr>
          <w:rFonts w:ascii="Times New Roman" w:eastAsia="Calibri" w:hAnsi="Times New Roman" w:cs="Times New Roman"/>
          <w:sz w:val="28"/>
          <w:szCs w:val="28"/>
          <w:lang w:val="uk-UA"/>
        </w:rPr>
        <w:t xml:space="preserve"> 1. - P. 95-131</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 Режим доступу URL: </w:t>
      </w:r>
      <w:r w:rsidRPr="00E5156F">
        <w:rPr>
          <w:rFonts w:ascii="Times New Roman" w:eastAsia="Calibri" w:hAnsi="Times New Roman" w:cs="Times New Roman"/>
          <w:sz w:val="28"/>
          <w:szCs w:val="28"/>
          <w:lang w:val="uk-UA"/>
        </w:rPr>
        <w:lastRenderedPageBreak/>
        <w:t>https://digitalcommons.law.uga.edu/cgi/viewcontent.cgi?article=2117&amp;context=gjicl</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Еннан</w:t>
      </w:r>
      <w:proofErr w:type="spellEnd"/>
      <w:r w:rsidRPr="00E5156F">
        <w:rPr>
          <w:rFonts w:ascii="Times New Roman" w:eastAsia="Calibri" w:hAnsi="Times New Roman" w:cs="Times New Roman"/>
          <w:sz w:val="28"/>
          <w:szCs w:val="28"/>
          <w:lang w:val="uk-UA"/>
        </w:rPr>
        <w:t xml:space="preserve"> Р. Є. Правова охорона інтелектуальної власності в Європейському союзі: передумови формування, сучасний стан, тенденції розвитку // Часопис цивілістики. - 2012. - </w:t>
      </w:r>
      <w:proofErr w:type="spellStart"/>
      <w:r w:rsidRPr="00E5156F">
        <w:rPr>
          <w:rFonts w:ascii="Times New Roman" w:eastAsia="Calibri" w:hAnsi="Times New Roman" w:cs="Times New Roman"/>
          <w:sz w:val="28"/>
          <w:szCs w:val="28"/>
          <w:lang w:val="uk-UA"/>
        </w:rPr>
        <w:t>Вип</w:t>
      </w:r>
      <w:proofErr w:type="spellEnd"/>
      <w:r w:rsidRPr="00E5156F">
        <w:rPr>
          <w:rFonts w:ascii="Times New Roman" w:eastAsia="Calibri" w:hAnsi="Times New Roman" w:cs="Times New Roman"/>
          <w:sz w:val="28"/>
          <w:szCs w:val="28"/>
          <w:lang w:val="uk-UA"/>
        </w:rPr>
        <w:t xml:space="preserve">. 13. - С. 110-119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Режим доступу URL: http://nbuv.gov.ua/UJRN/Chac_2012_13_24</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Эннан</w:t>
      </w:r>
      <w:proofErr w:type="spellEnd"/>
      <w:r w:rsidRPr="00E5156F">
        <w:rPr>
          <w:rFonts w:ascii="Times New Roman" w:eastAsia="Calibri" w:hAnsi="Times New Roman" w:cs="Times New Roman"/>
          <w:sz w:val="28"/>
          <w:szCs w:val="28"/>
          <w:lang w:val="uk-UA"/>
        </w:rPr>
        <w:t xml:space="preserve"> Р. Е. </w:t>
      </w:r>
      <w:proofErr w:type="spellStart"/>
      <w:r w:rsidRPr="00E5156F">
        <w:rPr>
          <w:rFonts w:ascii="Times New Roman" w:eastAsia="Calibri" w:hAnsi="Times New Roman" w:cs="Times New Roman"/>
          <w:sz w:val="28"/>
          <w:szCs w:val="28"/>
          <w:lang w:val="uk-UA"/>
        </w:rPr>
        <w:t>Евразийская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конвенция</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международной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системе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охраны</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объектов</w:t>
      </w:r>
      <w:proofErr w:type="spellEnd"/>
      <w:r w:rsidRPr="00E5156F">
        <w:rPr>
          <w:rFonts w:ascii="Times New Roman" w:eastAsia="Calibri" w:hAnsi="Times New Roman" w:cs="Times New Roman"/>
          <w:sz w:val="28"/>
          <w:szCs w:val="28"/>
          <w:lang w:val="uk-UA"/>
        </w:rPr>
        <w:t xml:space="preserve"> патентного права // Наукові записки Міжнародного гуманітарного університету. - 2013. - № 18. -  С. 95-98</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http://www.sci-notes.mgu.od.ua/archive/v18/37.pdf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Евразийская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конвенция</w:t>
      </w:r>
      <w:proofErr w:type="spellEnd"/>
      <w:r w:rsidRPr="00E5156F">
        <w:rPr>
          <w:rFonts w:ascii="Times New Roman" w:eastAsia="Calibri" w:hAnsi="Times New Roman" w:cs="Times New Roman"/>
          <w:sz w:val="28"/>
          <w:szCs w:val="28"/>
          <w:lang w:val="uk-UA"/>
        </w:rPr>
        <w:t xml:space="preserve"> Конвенція, Міжнародний документ від 09.09.1994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rPr>
        <w:t xml:space="preserve"> </w:t>
      </w:r>
      <w:hyperlink r:id="rId10" w:anchor="Text" w:history="1">
        <w:r w:rsidRPr="00E5156F">
          <w:rPr>
            <w:rStyle w:val="a3"/>
            <w:rFonts w:ascii="Times New Roman" w:eastAsia="Calibri" w:hAnsi="Times New Roman" w:cs="Times New Roman"/>
            <w:sz w:val="28"/>
            <w:szCs w:val="28"/>
            <w:lang w:val="uk-UA"/>
          </w:rPr>
          <w:t>URL:</w:t>
        </w:r>
        <w:r w:rsidRPr="00E5156F">
          <w:rPr>
            <w:rStyle w:val="a3"/>
            <w:rFonts w:ascii="Times New Roman" w:eastAsia="Calibri" w:hAnsi="Times New Roman" w:cs="Times New Roman"/>
            <w:sz w:val="28"/>
            <w:szCs w:val="28"/>
          </w:rPr>
          <w:t xml:space="preserve"> </w:t>
        </w:r>
        <w:r w:rsidRPr="00E5156F">
          <w:rPr>
            <w:rStyle w:val="a3"/>
            <w:rFonts w:ascii="Times New Roman" w:eastAsia="Calibri" w:hAnsi="Times New Roman" w:cs="Times New Roman"/>
            <w:sz w:val="28"/>
            <w:szCs w:val="28"/>
            <w:lang w:val="uk-UA"/>
          </w:rPr>
          <w:t>https://zakon.rada.gov.ua/laws/show/997_420#Text</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Шугурова</w:t>
      </w:r>
      <w:proofErr w:type="spellEnd"/>
      <w:r w:rsidRPr="00E5156F">
        <w:rPr>
          <w:rFonts w:ascii="Times New Roman" w:eastAsia="Calibri" w:hAnsi="Times New Roman" w:cs="Times New Roman"/>
          <w:sz w:val="28"/>
          <w:szCs w:val="28"/>
          <w:lang w:val="uk-UA"/>
        </w:rPr>
        <w:t xml:space="preserve"> И.В. </w:t>
      </w:r>
      <w:proofErr w:type="spellStart"/>
      <w:r w:rsidRPr="00E5156F">
        <w:rPr>
          <w:rFonts w:ascii="Times New Roman" w:eastAsia="Calibri" w:hAnsi="Times New Roman" w:cs="Times New Roman"/>
          <w:sz w:val="28"/>
          <w:szCs w:val="28"/>
          <w:lang w:val="uk-UA"/>
        </w:rPr>
        <w:t>Европейская</w:t>
      </w:r>
      <w:proofErr w:type="spellEnd"/>
      <w:r w:rsidRPr="00E5156F">
        <w:rPr>
          <w:rFonts w:ascii="Times New Roman" w:eastAsia="Calibri" w:hAnsi="Times New Roman" w:cs="Times New Roman"/>
          <w:sz w:val="28"/>
          <w:szCs w:val="28"/>
          <w:lang w:val="uk-UA"/>
        </w:rPr>
        <w:t xml:space="preserve"> и </w:t>
      </w:r>
      <w:proofErr w:type="spellStart"/>
      <w:r w:rsidRPr="00E5156F">
        <w:rPr>
          <w:rFonts w:ascii="Times New Roman" w:eastAsia="Calibri" w:hAnsi="Times New Roman" w:cs="Times New Roman"/>
          <w:sz w:val="28"/>
          <w:szCs w:val="28"/>
          <w:lang w:val="uk-UA"/>
        </w:rPr>
        <w:t>Евразийская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патентные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системы</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европейский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опыт</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условиях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евразийского</w:t>
      </w:r>
      <w:proofErr w:type="spellEnd"/>
      <w:r w:rsidRPr="00E5156F">
        <w:rPr>
          <w:rFonts w:ascii="Times New Roman" w:eastAsia="Calibri" w:hAnsi="Times New Roman" w:cs="Times New Roman"/>
          <w:sz w:val="28"/>
          <w:szCs w:val="28"/>
          <w:lang w:val="uk-UA"/>
        </w:rPr>
        <w:t xml:space="preserve"> правового </w:t>
      </w:r>
      <w:proofErr w:type="spellStart"/>
      <w:r w:rsidRPr="00E5156F">
        <w:rPr>
          <w:rFonts w:ascii="Times New Roman" w:eastAsia="Calibri" w:hAnsi="Times New Roman" w:cs="Times New Roman"/>
          <w:sz w:val="28"/>
          <w:szCs w:val="28"/>
          <w:lang w:val="uk-UA"/>
        </w:rPr>
        <w:t>пространства</w:t>
      </w:r>
      <w:proofErr w:type="spellEnd"/>
      <w:r w:rsidRPr="00E5156F">
        <w:rPr>
          <w:rFonts w:ascii="Times New Roman" w:eastAsia="Calibri" w:hAnsi="Times New Roman" w:cs="Times New Roman"/>
          <w:sz w:val="28"/>
          <w:szCs w:val="28"/>
          <w:lang w:val="uk-UA"/>
        </w:rPr>
        <w:t xml:space="preserve"> // </w:t>
      </w:r>
      <w:proofErr w:type="spellStart"/>
      <w:r w:rsidRPr="00E5156F">
        <w:rPr>
          <w:rFonts w:ascii="Times New Roman" w:eastAsia="Calibri" w:hAnsi="Times New Roman" w:cs="Times New Roman"/>
          <w:sz w:val="28"/>
          <w:szCs w:val="28"/>
          <w:lang w:val="uk-UA"/>
        </w:rPr>
        <w:t>Россия</w:t>
      </w:r>
      <w:proofErr w:type="spellEnd"/>
      <w:r w:rsidRPr="00E5156F">
        <w:rPr>
          <w:rFonts w:ascii="Times New Roman" w:eastAsia="Calibri" w:hAnsi="Times New Roman" w:cs="Times New Roman"/>
          <w:sz w:val="28"/>
          <w:szCs w:val="28"/>
          <w:lang w:val="uk-UA"/>
        </w:rPr>
        <w:t xml:space="preserve"> и </w:t>
      </w:r>
      <w:proofErr w:type="spellStart"/>
      <w:r w:rsidRPr="00E5156F">
        <w:rPr>
          <w:rFonts w:ascii="Times New Roman" w:eastAsia="Calibri" w:hAnsi="Times New Roman" w:cs="Times New Roman"/>
          <w:sz w:val="28"/>
          <w:szCs w:val="28"/>
          <w:lang w:val="uk-UA"/>
        </w:rPr>
        <w:t>Европейский</w:t>
      </w:r>
      <w:proofErr w:type="spellEnd"/>
      <w:r w:rsidRPr="00E5156F">
        <w:rPr>
          <w:rFonts w:ascii="Times New Roman" w:eastAsia="Calibri" w:hAnsi="Times New Roman" w:cs="Times New Roman"/>
          <w:sz w:val="28"/>
          <w:szCs w:val="28"/>
          <w:lang w:val="uk-UA"/>
        </w:rPr>
        <w:t xml:space="preserve"> союз: </w:t>
      </w:r>
      <w:proofErr w:type="spellStart"/>
      <w:r w:rsidRPr="00E5156F">
        <w:rPr>
          <w:rFonts w:ascii="Times New Roman" w:eastAsia="Calibri" w:hAnsi="Times New Roman" w:cs="Times New Roman"/>
          <w:sz w:val="28"/>
          <w:szCs w:val="28"/>
          <w:lang w:val="uk-UA"/>
        </w:rPr>
        <w:t>стратегия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взаимодействия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материалы</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междунар</w:t>
      </w:r>
      <w:proofErr w:type="spellEnd"/>
      <w:r w:rsidRPr="00E5156F">
        <w:rPr>
          <w:rFonts w:ascii="Times New Roman" w:eastAsia="Calibri" w:hAnsi="Times New Roman" w:cs="Times New Roman"/>
          <w:sz w:val="28"/>
          <w:szCs w:val="28"/>
          <w:lang w:val="uk-UA"/>
        </w:rPr>
        <w:t xml:space="preserve">. науч. </w:t>
      </w:r>
      <w:proofErr w:type="spellStart"/>
      <w:r w:rsidRPr="00E5156F">
        <w:rPr>
          <w:rFonts w:ascii="Times New Roman" w:eastAsia="Calibri" w:hAnsi="Times New Roman" w:cs="Times New Roman"/>
          <w:sz w:val="28"/>
          <w:szCs w:val="28"/>
          <w:lang w:val="uk-UA"/>
        </w:rPr>
        <w:t>конф</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Екатеринбург</w:t>
      </w:r>
      <w:proofErr w:type="spellEnd"/>
      <w:r w:rsidRPr="00E5156F">
        <w:rPr>
          <w:rFonts w:ascii="Times New Roman" w:eastAsia="Calibri" w:hAnsi="Times New Roman" w:cs="Times New Roman"/>
          <w:sz w:val="28"/>
          <w:szCs w:val="28"/>
          <w:lang w:val="uk-UA"/>
        </w:rPr>
        <w:t xml:space="preserve">, 17-19 </w:t>
      </w:r>
      <w:proofErr w:type="spellStart"/>
      <w:r w:rsidRPr="00E5156F">
        <w:rPr>
          <w:rFonts w:ascii="Times New Roman" w:eastAsia="Calibri" w:hAnsi="Times New Roman" w:cs="Times New Roman"/>
          <w:sz w:val="28"/>
          <w:szCs w:val="28"/>
          <w:lang w:val="uk-UA"/>
        </w:rPr>
        <w:t>апреля</w:t>
      </w:r>
      <w:proofErr w:type="spellEnd"/>
      <w:r w:rsidRPr="00E5156F">
        <w:rPr>
          <w:rFonts w:ascii="Times New Roman" w:eastAsia="Calibri" w:hAnsi="Times New Roman" w:cs="Times New Roman"/>
          <w:sz w:val="28"/>
          <w:szCs w:val="28"/>
          <w:lang w:val="uk-UA"/>
        </w:rPr>
        <w:t xml:space="preserve"> 2002 г. / Урал. </w:t>
      </w:r>
      <w:proofErr w:type="spellStart"/>
      <w:r w:rsidRPr="00E5156F">
        <w:rPr>
          <w:rFonts w:ascii="Times New Roman" w:eastAsia="Calibri" w:hAnsi="Times New Roman" w:cs="Times New Roman"/>
          <w:sz w:val="28"/>
          <w:szCs w:val="28"/>
          <w:lang w:val="uk-UA"/>
        </w:rPr>
        <w:t>гос</w:t>
      </w:r>
      <w:proofErr w:type="spellEnd"/>
      <w:r w:rsidRPr="00E5156F">
        <w:rPr>
          <w:rFonts w:ascii="Times New Roman" w:eastAsia="Calibri" w:hAnsi="Times New Roman" w:cs="Times New Roman"/>
          <w:sz w:val="28"/>
          <w:szCs w:val="28"/>
          <w:lang w:val="uk-UA"/>
        </w:rPr>
        <w:t xml:space="preserve">. ун-т </w:t>
      </w:r>
      <w:r w:rsidRPr="00E5156F">
        <w:rPr>
          <w:rFonts w:ascii="Times New Roman" w:eastAsia="Calibri" w:hAnsi="Times New Roman" w:cs="Times New Roman"/>
          <w:sz w:val="28"/>
          <w:szCs w:val="28"/>
          <w:lang w:val="uk-UA"/>
        </w:rPr>
        <w:br/>
      </w:r>
      <w:proofErr w:type="spellStart"/>
      <w:r w:rsidRPr="00E5156F">
        <w:rPr>
          <w:rFonts w:ascii="Times New Roman" w:eastAsia="Calibri" w:hAnsi="Times New Roman" w:cs="Times New Roman"/>
          <w:sz w:val="28"/>
          <w:szCs w:val="28"/>
          <w:lang w:val="uk-UA"/>
        </w:rPr>
        <w:t>им</w:t>
      </w:r>
      <w:proofErr w:type="spellEnd"/>
      <w:r w:rsidRPr="00E5156F">
        <w:rPr>
          <w:rFonts w:ascii="Times New Roman" w:eastAsia="Calibri" w:hAnsi="Times New Roman" w:cs="Times New Roman"/>
          <w:sz w:val="28"/>
          <w:szCs w:val="28"/>
          <w:lang w:val="uk-UA"/>
        </w:rPr>
        <w:t xml:space="preserve">. А. М. Горького; Урал. </w:t>
      </w:r>
      <w:proofErr w:type="spellStart"/>
      <w:r w:rsidRPr="00E5156F">
        <w:rPr>
          <w:rFonts w:ascii="Times New Roman" w:eastAsia="Calibri" w:hAnsi="Times New Roman" w:cs="Times New Roman"/>
          <w:sz w:val="28"/>
          <w:szCs w:val="28"/>
          <w:lang w:val="uk-UA"/>
        </w:rPr>
        <w:t>межрегион</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ин</w:t>
      </w:r>
      <w:proofErr w:type="spellEnd"/>
      <w:r w:rsidRPr="00E5156F">
        <w:rPr>
          <w:rFonts w:ascii="Times New Roman" w:eastAsia="Calibri" w:hAnsi="Times New Roman" w:cs="Times New Roman"/>
          <w:sz w:val="28"/>
          <w:szCs w:val="28"/>
          <w:lang w:val="uk-UA"/>
        </w:rPr>
        <w:t xml:space="preserve">-т </w:t>
      </w:r>
      <w:proofErr w:type="spellStart"/>
      <w:r w:rsidRPr="00E5156F">
        <w:rPr>
          <w:rFonts w:ascii="Times New Roman" w:eastAsia="Calibri" w:hAnsi="Times New Roman" w:cs="Times New Roman"/>
          <w:sz w:val="28"/>
          <w:szCs w:val="28"/>
          <w:lang w:val="uk-UA"/>
        </w:rPr>
        <w:t>обществ</w:t>
      </w:r>
      <w:proofErr w:type="spellEnd"/>
      <w:r w:rsidRPr="00E5156F">
        <w:rPr>
          <w:rFonts w:ascii="Times New Roman" w:eastAsia="Calibri" w:hAnsi="Times New Roman" w:cs="Times New Roman"/>
          <w:sz w:val="28"/>
          <w:szCs w:val="28"/>
          <w:lang w:val="uk-UA"/>
        </w:rPr>
        <w:t xml:space="preserve">. наук. - </w:t>
      </w:r>
      <w:proofErr w:type="spellStart"/>
      <w:r w:rsidRPr="00E5156F">
        <w:rPr>
          <w:rFonts w:ascii="Times New Roman" w:eastAsia="Calibri" w:hAnsi="Times New Roman" w:cs="Times New Roman"/>
          <w:sz w:val="28"/>
          <w:szCs w:val="28"/>
          <w:lang w:val="uk-UA"/>
        </w:rPr>
        <w:t>Екатеринбург</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Изд</w:t>
      </w:r>
      <w:proofErr w:type="spellEnd"/>
      <w:r w:rsidRPr="00E5156F">
        <w:rPr>
          <w:rFonts w:ascii="Times New Roman" w:eastAsia="Calibri" w:hAnsi="Times New Roman" w:cs="Times New Roman"/>
          <w:sz w:val="28"/>
          <w:szCs w:val="28"/>
          <w:lang w:val="uk-UA"/>
        </w:rPr>
        <w:t xml:space="preserve">-во Урал. </w:t>
      </w:r>
      <w:proofErr w:type="spellStart"/>
      <w:r w:rsidRPr="00E5156F">
        <w:rPr>
          <w:rFonts w:ascii="Times New Roman" w:eastAsia="Calibri" w:hAnsi="Times New Roman" w:cs="Times New Roman"/>
          <w:sz w:val="28"/>
          <w:szCs w:val="28"/>
          <w:lang w:val="uk-UA"/>
        </w:rPr>
        <w:t>ун</w:t>
      </w:r>
      <w:proofErr w:type="spellEnd"/>
      <w:r w:rsidRPr="00E5156F">
        <w:rPr>
          <w:rFonts w:ascii="Times New Roman" w:eastAsia="Calibri" w:hAnsi="Times New Roman" w:cs="Times New Roman"/>
          <w:sz w:val="28"/>
          <w:szCs w:val="28"/>
          <w:lang w:val="uk-UA"/>
        </w:rPr>
        <w:t xml:space="preserve">-та, 2003. - С. 258-266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https://elar.urfu.ru/bitstream/10995/29490/1/mion_2002_6_33.pdf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Нечепуренко</w:t>
      </w:r>
      <w:proofErr w:type="spellEnd"/>
      <w:r w:rsidRPr="00E5156F">
        <w:rPr>
          <w:rFonts w:ascii="Times New Roman" w:eastAsia="Calibri" w:hAnsi="Times New Roman" w:cs="Times New Roman"/>
          <w:sz w:val="28"/>
          <w:szCs w:val="28"/>
          <w:lang w:val="uk-UA"/>
        </w:rPr>
        <w:t xml:space="preserve"> Ю. </w:t>
      </w:r>
      <w:proofErr w:type="spellStart"/>
      <w:r w:rsidRPr="00E5156F">
        <w:rPr>
          <w:rFonts w:ascii="Times New Roman" w:eastAsia="Calibri" w:hAnsi="Times New Roman" w:cs="Times New Roman"/>
          <w:sz w:val="28"/>
          <w:szCs w:val="28"/>
          <w:lang w:val="uk-UA"/>
        </w:rPr>
        <w:t>Беларусь</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евразийской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системе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Иинтелектуальная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собственость</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Белоруси</w:t>
      </w:r>
      <w:proofErr w:type="spellEnd"/>
      <w:r w:rsidRPr="00E5156F">
        <w:rPr>
          <w:rFonts w:ascii="Times New Roman" w:eastAsia="Calibri" w:hAnsi="Times New Roman" w:cs="Times New Roman"/>
          <w:sz w:val="28"/>
          <w:szCs w:val="28"/>
          <w:lang w:val="uk-UA"/>
        </w:rPr>
        <w:t xml:space="preserve">. 2013. - № 2.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10-12</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https://elib.bsu.by/bitstream/123456789/90102/1/%D0%98%D0%A1%20%D0%95%D0%90%D0%9F%D0%92.pdf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Эннан</w:t>
      </w:r>
      <w:proofErr w:type="spellEnd"/>
      <w:r w:rsidRPr="00E5156F">
        <w:rPr>
          <w:rFonts w:ascii="Times New Roman" w:eastAsia="Calibri" w:hAnsi="Times New Roman" w:cs="Times New Roman"/>
          <w:sz w:val="28"/>
          <w:szCs w:val="28"/>
          <w:lang w:val="uk-UA"/>
        </w:rPr>
        <w:t xml:space="preserve"> Р. Е. </w:t>
      </w:r>
      <w:proofErr w:type="spellStart"/>
      <w:r w:rsidRPr="00E5156F">
        <w:rPr>
          <w:rFonts w:ascii="Times New Roman" w:eastAsia="Calibri" w:hAnsi="Times New Roman" w:cs="Times New Roman"/>
          <w:sz w:val="28"/>
          <w:szCs w:val="28"/>
          <w:lang w:val="uk-UA"/>
        </w:rPr>
        <w:t>Формирование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региональных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патентных</w:t>
      </w:r>
      <w:proofErr w:type="spellEnd"/>
      <w:r w:rsidRPr="00E5156F">
        <w:rPr>
          <w:rFonts w:ascii="Times New Roman" w:eastAsia="Calibri" w:hAnsi="Times New Roman" w:cs="Times New Roman"/>
          <w:sz w:val="28"/>
          <w:szCs w:val="28"/>
          <w:lang w:val="uk-UA"/>
        </w:rPr>
        <w:t xml:space="preserve"> систем // Правове життя сучасної України: матеріали </w:t>
      </w:r>
      <w:proofErr w:type="spellStart"/>
      <w:r w:rsidRPr="00E5156F">
        <w:rPr>
          <w:rFonts w:ascii="Times New Roman" w:eastAsia="Calibri" w:hAnsi="Times New Roman" w:cs="Times New Roman"/>
          <w:sz w:val="28"/>
          <w:szCs w:val="28"/>
          <w:lang w:val="uk-UA"/>
        </w:rPr>
        <w:t>Міжнар</w:t>
      </w:r>
      <w:proofErr w:type="spellEnd"/>
      <w:r w:rsidRPr="00E5156F">
        <w:rPr>
          <w:rFonts w:ascii="Times New Roman" w:eastAsia="Calibri" w:hAnsi="Times New Roman" w:cs="Times New Roman"/>
          <w:sz w:val="28"/>
          <w:szCs w:val="28"/>
          <w:lang w:val="uk-UA"/>
        </w:rPr>
        <w:t xml:space="preserve">. наук. </w:t>
      </w:r>
      <w:proofErr w:type="spellStart"/>
      <w:r w:rsidRPr="00E5156F">
        <w:rPr>
          <w:rFonts w:ascii="Times New Roman" w:eastAsia="Calibri" w:hAnsi="Times New Roman" w:cs="Times New Roman"/>
          <w:sz w:val="28"/>
          <w:szCs w:val="28"/>
          <w:lang w:val="uk-UA"/>
        </w:rPr>
        <w:t>конф</w:t>
      </w:r>
      <w:proofErr w:type="spellEnd"/>
      <w:r w:rsidRPr="00E5156F">
        <w:rPr>
          <w:rFonts w:ascii="Times New Roman" w:eastAsia="Calibri" w:hAnsi="Times New Roman" w:cs="Times New Roman"/>
          <w:sz w:val="28"/>
          <w:szCs w:val="28"/>
          <w:lang w:val="uk-UA"/>
        </w:rPr>
        <w:t>. проф.-</w:t>
      </w:r>
      <w:proofErr w:type="spellStart"/>
      <w:r w:rsidRPr="00E5156F">
        <w:rPr>
          <w:rFonts w:ascii="Times New Roman" w:eastAsia="Calibri" w:hAnsi="Times New Roman" w:cs="Times New Roman"/>
          <w:sz w:val="28"/>
          <w:szCs w:val="28"/>
          <w:lang w:val="uk-UA"/>
        </w:rPr>
        <w:t>викл</w:t>
      </w:r>
      <w:proofErr w:type="spellEnd"/>
      <w:r w:rsidRPr="00E5156F">
        <w:rPr>
          <w:rFonts w:ascii="Times New Roman" w:eastAsia="Calibri" w:hAnsi="Times New Roman" w:cs="Times New Roman"/>
          <w:sz w:val="28"/>
          <w:szCs w:val="28"/>
          <w:lang w:val="uk-UA"/>
        </w:rPr>
        <w:t xml:space="preserve">. та аспірант. складу / відп. за </w:t>
      </w:r>
      <w:proofErr w:type="spellStart"/>
      <w:r w:rsidRPr="00E5156F">
        <w:rPr>
          <w:rFonts w:ascii="Times New Roman" w:eastAsia="Calibri" w:hAnsi="Times New Roman" w:cs="Times New Roman"/>
          <w:sz w:val="28"/>
          <w:szCs w:val="28"/>
          <w:lang w:val="uk-UA"/>
        </w:rPr>
        <w:t>вип</w:t>
      </w:r>
      <w:proofErr w:type="spellEnd"/>
      <w:r w:rsidRPr="00E5156F">
        <w:rPr>
          <w:rFonts w:ascii="Times New Roman" w:eastAsia="Calibri" w:hAnsi="Times New Roman" w:cs="Times New Roman"/>
          <w:sz w:val="28"/>
          <w:szCs w:val="28"/>
          <w:lang w:val="uk-UA"/>
        </w:rPr>
        <w:t xml:space="preserve">. В. М. </w:t>
      </w:r>
      <w:proofErr w:type="spellStart"/>
      <w:r w:rsidRPr="00E5156F">
        <w:rPr>
          <w:rFonts w:ascii="Times New Roman" w:eastAsia="Calibri" w:hAnsi="Times New Roman" w:cs="Times New Roman"/>
          <w:sz w:val="28"/>
          <w:szCs w:val="28"/>
          <w:lang w:val="uk-UA"/>
        </w:rPr>
        <w:t>Дрьомін</w:t>
      </w:r>
      <w:proofErr w:type="spellEnd"/>
      <w:r w:rsidRPr="00E5156F">
        <w:rPr>
          <w:rFonts w:ascii="Times New Roman" w:eastAsia="Calibri" w:hAnsi="Times New Roman" w:cs="Times New Roman"/>
          <w:sz w:val="28"/>
          <w:szCs w:val="28"/>
          <w:lang w:val="uk-UA"/>
        </w:rPr>
        <w:t xml:space="preserve">; НУ ОЮА, </w:t>
      </w:r>
      <w:proofErr w:type="spellStart"/>
      <w:r w:rsidRPr="00E5156F">
        <w:rPr>
          <w:rFonts w:ascii="Times New Roman" w:eastAsia="Calibri" w:hAnsi="Times New Roman" w:cs="Times New Roman"/>
          <w:sz w:val="28"/>
          <w:szCs w:val="28"/>
          <w:lang w:val="uk-UA"/>
        </w:rPr>
        <w:t>Півд</w:t>
      </w:r>
      <w:proofErr w:type="spellEnd"/>
      <w:r w:rsidRPr="00E5156F">
        <w:rPr>
          <w:rFonts w:ascii="Times New Roman" w:eastAsia="Calibri" w:hAnsi="Times New Roman" w:cs="Times New Roman"/>
          <w:sz w:val="28"/>
          <w:szCs w:val="28"/>
          <w:lang w:val="uk-UA"/>
        </w:rPr>
        <w:t xml:space="preserve">. регіон. центр </w:t>
      </w:r>
      <w:proofErr w:type="spellStart"/>
      <w:r w:rsidRPr="00E5156F">
        <w:rPr>
          <w:rFonts w:ascii="Times New Roman" w:eastAsia="Calibri" w:hAnsi="Times New Roman" w:cs="Times New Roman"/>
          <w:sz w:val="28"/>
          <w:szCs w:val="28"/>
          <w:lang w:val="uk-UA"/>
        </w:rPr>
        <w:t>НАПрН</w:t>
      </w:r>
      <w:proofErr w:type="spellEnd"/>
      <w:r w:rsidRPr="00E5156F">
        <w:rPr>
          <w:rFonts w:ascii="Times New Roman" w:eastAsia="Calibri" w:hAnsi="Times New Roman" w:cs="Times New Roman"/>
          <w:sz w:val="28"/>
          <w:szCs w:val="28"/>
          <w:lang w:val="uk-UA"/>
        </w:rPr>
        <w:t xml:space="preserve"> України. – Одеса: Фенікс, 2014. – Т. 1. – С. 498-501</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 Режим доступу URL: </w:t>
      </w:r>
      <w:hyperlink r:id="rId11" w:history="1">
        <w:r w:rsidRPr="00E5156F">
          <w:rPr>
            <w:rFonts w:ascii="Times New Roman" w:eastAsia="Calibri" w:hAnsi="Times New Roman" w:cs="Times New Roman"/>
            <w:sz w:val="28"/>
            <w:szCs w:val="28"/>
            <w:lang w:val="uk-UA"/>
          </w:rPr>
          <w:t>http://dspace.onua.edu.ua/bitstream/handle/11300/2934/Enan%20Formirovanie.pdf?sequence=1&amp;isAllowed=y</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Regulation</w:t>
      </w:r>
      <w:proofErr w:type="spellEnd"/>
      <w:r w:rsidRPr="00E5156F">
        <w:rPr>
          <w:rFonts w:ascii="Times New Roman" w:eastAsia="Calibri" w:hAnsi="Times New Roman" w:cs="Times New Roman"/>
          <w:sz w:val="28"/>
          <w:szCs w:val="28"/>
          <w:lang w:val="uk-UA"/>
        </w:rPr>
        <w:t xml:space="preserve"> (EU) </w:t>
      </w:r>
      <w:proofErr w:type="spellStart"/>
      <w:r w:rsidRPr="00E5156F">
        <w:rPr>
          <w:rFonts w:ascii="Times New Roman" w:eastAsia="Calibri" w:hAnsi="Times New Roman" w:cs="Times New Roman"/>
          <w:sz w:val="28"/>
          <w:szCs w:val="28"/>
          <w:lang w:val="uk-UA"/>
        </w:rPr>
        <w:t>No</w:t>
      </w:r>
      <w:proofErr w:type="spellEnd"/>
      <w:r w:rsidRPr="00E5156F">
        <w:rPr>
          <w:rFonts w:ascii="Times New Roman" w:eastAsia="Calibri" w:hAnsi="Times New Roman" w:cs="Times New Roman"/>
          <w:sz w:val="28"/>
          <w:szCs w:val="28"/>
          <w:lang w:val="uk-UA"/>
        </w:rPr>
        <w:t xml:space="preserve"> 1151/2012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Parliament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COUNCIL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21.11.2012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quality</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schemes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for</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agricultural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products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foodstuffs</w:t>
      </w:r>
      <w:proofErr w:type="spellEnd"/>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 xml:space="preserve">URL: </w:t>
      </w:r>
      <w:hyperlink r:id="rId12" w:history="1">
        <w:r w:rsidRPr="00E5156F">
          <w:rPr>
            <w:rFonts w:ascii="Times New Roman" w:eastAsia="Calibri" w:hAnsi="Times New Roman" w:cs="Times New Roman"/>
            <w:sz w:val="28"/>
            <w:szCs w:val="28"/>
            <w:lang w:val="uk-UA"/>
          </w:rPr>
          <w:t>https://eur-lex.europa.eu/legal-content/EN/TXT/?uri=CELEX%3A32012R1151</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Regulation</w:t>
      </w:r>
      <w:proofErr w:type="spellEnd"/>
      <w:r w:rsidRPr="00E5156F">
        <w:rPr>
          <w:rFonts w:ascii="Times New Roman" w:eastAsia="Calibri" w:hAnsi="Times New Roman" w:cs="Times New Roman"/>
          <w:sz w:val="28"/>
          <w:szCs w:val="28"/>
          <w:lang w:val="uk-UA"/>
        </w:rPr>
        <w:t xml:space="preserve"> (EC) </w:t>
      </w:r>
      <w:proofErr w:type="spellStart"/>
      <w:r w:rsidRPr="00E5156F">
        <w:rPr>
          <w:rFonts w:ascii="Times New Roman" w:eastAsia="Calibri" w:hAnsi="Times New Roman" w:cs="Times New Roman"/>
          <w:sz w:val="28"/>
          <w:szCs w:val="28"/>
          <w:lang w:val="uk-UA"/>
        </w:rPr>
        <w:t>No</w:t>
      </w:r>
      <w:proofErr w:type="spellEnd"/>
      <w:r w:rsidRPr="00E5156F">
        <w:rPr>
          <w:rFonts w:ascii="Times New Roman" w:eastAsia="Calibri" w:hAnsi="Times New Roman" w:cs="Times New Roman"/>
          <w:sz w:val="28"/>
          <w:szCs w:val="28"/>
          <w:lang w:val="uk-UA"/>
        </w:rPr>
        <w:t xml:space="preserve"> 110/2008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Parliament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Council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15.01.2008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definition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description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presentation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labelling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protection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geographical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indications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spirit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drinks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repealing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Council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Regulation</w:t>
      </w:r>
      <w:proofErr w:type="spellEnd"/>
      <w:r w:rsidRPr="00E5156F">
        <w:rPr>
          <w:rFonts w:ascii="Times New Roman" w:eastAsia="Calibri" w:hAnsi="Times New Roman" w:cs="Times New Roman"/>
          <w:sz w:val="28"/>
          <w:szCs w:val="28"/>
          <w:lang w:val="uk-UA"/>
        </w:rPr>
        <w:t xml:space="preserve"> (EEC) </w:t>
      </w:r>
      <w:proofErr w:type="spellStart"/>
      <w:r w:rsidRPr="00E5156F">
        <w:rPr>
          <w:rFonts w:ascii="Times New Roman" w:eastAsia="Calibri" w:hAnsi="Times New Roman" w:cs="Times New Roman"/>
          <w:sz w:val="28"/>
          <w:szCs w:val="28"/>
          <w:lang w:val="uk-UA"/>
        </w:rPr>
        <w:t>No</w:t>
      </w:r>
      <w:proofErr w:type="spellEnd"/>
      <w:r w:rsidRPr="00E5156F">
        <w:rPr>
          <w:rFonts w:ascii="Times New Roman" w:eastAsia="Calibri" w:hAnsi="Times New Roman" w:cs="Times New Roman"/>
          <w:sz w:val="28"/>
          <w:szCs w:val="28"/>
          <w:lang w:val="uk-UA"/>
        </w:rPr>
        <w:t xml:space="preserve"> 1576/89 </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 xml:space="preserve">. - Режим доступу URL: </w:t>
      </w:r>
      <w:hyperlink r:id="rId13" w:history="1">
        <w:r w:rsidRPr="00E5156F">
          <w:rPr>
            <w:rFonts w:ascii="Times New Roman" w:eastAsia="Calibri" w:hAnsi="Times New Roman" w:cs="Times New Roman"/>
            <w:sz w:val="28"/>
            <w:szCs w:val="28"/>
            <w:lang w:val="uk-UA"/>
          </w:rPr>
          <w:t>https://eur-lex.europa.eu/legal-content/en/ALL/?uri=CELEX:32008R0110</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Regulation</w:t>
      </w:r>
      <w:proofErr w:type="spellEnd"/>
      <w:r w:rsidRPr="00E5156F">
        <w:rPr>
          <w:rFonts w:ascii="Times New Roman" w:eastAsia="Calibri" w:hAnsi="Times New Roman" w:cs="Times New Roman"/>
          <w:sz w:val="28"/>
          <w:szCs w:val="28"/>
          <w:lang w:val="uk-UA"/>
        </w:rPr>
        <w:t xml:space="preserve"> (EU) 2019/787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Parliament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Council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17 </w:t>
      </w:r>
      <w:proofErr w:type="spellStart"/>
      <w:r w:rsidRPr="00E5156F">
        <w:rPr>
          <w:rFonts w:ascii="Times New Roman" w:eastAsia="Calibri" w:hAnsi="Times New Roman" w:cs="Times New Roman"/>
          <w:sz w:val="28"/>
          <w:szCs w:val="28"/>
          <w:lang w:val="uk-UA"/>
        </w:rPr>
        <w:t>April</w:t>
      </w:r>
      <w:proofErr w:type="spellEnd"/>
      <w:r w:rsidRPr="00E5156F">
        <w:rPr>
          <w:rFonts w:ascii="Times New Roman" w:eastAsia="Calibri" w:hAnsi="Times New Roman" w:cs="Times New Roman"/>
          <w:sz w:val="28"/>
          <w:szCs w:val="28"/>
          <w:lang w:val="uk-UA"/>
        </w:rPr>
        <w:t xml:space="preserve"> 2019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definition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description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presentation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labelling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spirit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drinks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use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names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spirit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drinks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in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presentation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labelling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other</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foodstuffs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protection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geographical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indications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for</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spirit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drinks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use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ethyl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alcohol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distillates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agricultural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origin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in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alcoholic</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beverages</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repealing</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Regulation</w:t>
      </w:r>
      <w:proofErr w:type="spellEnd"/>
      <w:r w:rsidRPr="00E5156F">
        <w:rPr>
          <w:rFonts w:ascii="Times New Roman" w:eastAsia="Calibri" w:hAnsi="Times New Roman" w:cs="Times New Roman"/>
          <w:sz w:val="28"/>
          <w:szCs w:val="28"/>
          <w:lang w:val="uk-UA"/>
        </w:rPr>
        <w:t xml:space="preserve"> (EC) </w:t>
      </w:r>
      <w:proofErr w:type="spellStart"/>
      <w:r w:rsidRPr="00E5156F">
        <w:rPr>
          <w:rFonts w:ascii="Times New Roman" w:eastAsia="Calibri" w:hAnsi="Times New Roman" w:cs="Times New Roman"/>
          <w:sz w:val="28"/>
          <w:szCs w:val="28"/>
          <w:lang w:val="uk-UA"/>
        </w:rPr>
        <w:t>No</w:t>
      </w:r>
      <w:proofErr w:type="spellEnd"/>
      <w:r w:rsidRPr="00E5156F">
        <w:rPr>
          <w:rFonts w:ascii="Times New Roman" w:eastAsia="Calibri" w:hAnsi="Times New Roman" w:cs="Times New Roman"/>
          <w:sz w:val="28"/>
          <w:szCs w:val="28"/>
          <w:lang w:val="uk-UA"/>
        </w:rPr>
        <w:t xml:space="preserve"> 110/2008</w:t>
      </w:r>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 xml:space="preserve">. - Режим доступу URL: </w:t>
      </w:r>
      <w:hyperlink r:id="rId14" w:history="1">
        <w:r w:rsidRPr="00E5156F">
          <w:rPr>
            <w:rFonts w:ascii="Times New Roman" w:eastAsia="Calibri" w:hAnsi="Times New Roman" w:cs="Times New Roman"/>
            <w:sz w:val="28"/>
            <w:szCs w:val="28"/>
            <w:lang w:val="uk-UA"/>
          </w:rPr>
          <w:t>https://eur-lex.europa.eu/legal-content/EN/TXT/?uri=CELEX%3A32019R0787</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Барський В.Р. Використання баз даних та інформаційно-пошукових систем з інтелектуальної власності в Україні: стан та перспективи // Матеріали 75-ї звіт. наук. </w:t>
      </w:r>
      <w:proofErr w:type="spellStart"/>
      <w:r w:rsidRPr="00E5156F">
        <w:rPr>
          <w:rFonts w:ascii="Times New Roman" w:eastAsia="Calibri" w:hAnsi="Times New Roman" w:cs="Times New Roman"/>
          <w:sz w:val="28"/>
          <w:szCs w:val="28"/>
          <w:lang w:val="uk-UA"/>
        </w:rPr>
        <w:t>конф</w:t>
      </w:r>
      <w:proofErr w:type="spellEnd"/>
      <w:r w:rsidRPr="00E5156F">
        <w:rPr>
          <w:rFonts w:ascii="Times New Roman" w:eastAsia="Calibri" w:hAnsi="Times New Roman" w:cs="Times New Roman"/>
          <w:sz w:val="28"/>
          <w:szCs w:val="28"/>
          <w:lang w:val="uk-UA"/>
        </w:rPr>
        <w:t xml:space="preserve">. професорсько-викладацького складу і наук. працівників економіко-правового факультету ОНУ ім. І. І. Мечникова, (Одеса, 25–27 </w:t>
      </w:r>
      <w:proofErr w:type="spellStart"/>
      <w:r w:rsidRPr="00E5156F">
        <w:rPr>
          <w:rFonts w:ascii="Times New Roman" w:eastAsia="Calibri" w:hAnsi="Times New Roman" w:cs="Times New Roman"/>
          <w:sz w:val="28"/>
          <w:szCs w:val="28"/>
          <w:lang w:val="uk-UA"/>
        </w:rPr>
        <w:t>листоп</w:t>
      </w:r>
      <w:proofErr w:type="spellEnd"/>
      <w:r w:rsidRPr="00E5156F">
        <w:rPr>
          <w:rFonts w:ascii="Times New Roman" w:eastAsia="Calibri" w:hAnsi="Times New Roman" w:cs="Times New Roman"/>
          <w:sz w:val="28"/>
          <w:szCs w:val="28"/>
          <w:lang w:val="uk-UA"/>
        </w:rPr>
        <w:t>. 2020 р.). – Одеса: Фенікс, 2020. – С.98-102</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http://dspace.onu.edu.ua:8080/bitstream/123456789/29659/1/98-102.pdf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Угода про Асоціацію між Україною, з однієї сторони, та Європейським Союзом, Європейським співтовариством з атомної енергії і </w:t>
      </w:r>
      <w:r w:rsidRPr="00E5156F">
        <w:rPr>
          <w:rFonts w:ascii="Times New Roman" w:eastAsia="Calibri" w:hAnsi="Times New Roman" w:cs="Times New Roman"/>
          <w:sz w:val="28"/>
          <w:szCs w:val="28"/>
          <w:lang w:val="uk-UA"/>
        </w:rPr>
        <w:lastRenderedPageBreak/>
        <w:t xml:space="preserve">їхніми державами-членами, з іншої сторони: Угода від 30.11.2015 р. № 984_011 [Електронний ресурс]. - Режим доступу URL: </w:t>
      </w:r>
      <w:hyperlink r:id="rId15" w:history="1">
        <w:r w:rsidRPr="00E5156F">
          <w:rPr>
            <w:rFonts w:ascii="Times New Roman" w:eastAsia="Calibri" w:hAnsi="Times New Roman" w:cs="Times New Roman"/>
            <w:sz w:val="28"/>
            <w:szCs w:val="28"/>
            <w:lang w:val="uk-UA"/>
          </w:rPr>
          <w:t>http://zakon3.rada.gov.ua/laws/show/984_011</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shd w:val="clear" w:color="auto" w:fill="FFFFFF"/>
          <w:lang w:val="uk-UA"/>
        </w:rPr>
        <w:t>Council</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Regulation</w:t>
      </w:r>
      <w:proofErr w:type="spellEnd"/>
      <w:r w:rsidRPr="00E5156F">
        <w:rPr>
          <w:rFonts w:ascii="Times New Roman" w:eastAsia="Calibri" w:hAnsi="Times New Roman" w:cs="Times New Roman"/>
          <w:sz w:val="28"/>
          <w:szCs w:val="28"/>
          <w:shd w:val="clear" w:color="auto" w:fill="FFFFFF"/>
          <w:lang w:val="uk-UA"/>
        </w:rPr>
        <w:t xml:space="preserve"> (EC) </w:t>
      </w:r>
      <w:proofErr w:type="spellStart"/>
      <w:r w:rsidRPr="00E5156F">
        <w:rPr>
          <w:rFonts w:ascii="Times New Roman" w:eastAsia="Calibri" w:hAnsi="Times New Roman" w:cs="Times New Roman"/>
          <w:sz w:val="28"/>
          <w:szCs w:val="28"/>
          <w:shd w:val="clear" w:color="auto" w:fill="FFFFFF"/>
          <w:lang w:val="uk-UA"/>
        </w:rPr>
        <w:t>No</w:t>
      </w:r>
      <w:proofErr w:type="spellEnd"/>
      <w:r w:rsidRPr="00E5156F">
        <w:rPr>
          <w:rFonts w:ascii="Times New Roman" w:eastAsia="Calibri" w:hAnsi="Times New Roman" w:cs="Times New Roman"/>
          <w:sz w:val="28"/>
          <w:szCs w:val="28"/>
          <w:shd w:val="clear" w:color="auto" w:fill="FFFFFF"/>
          <w:lang w:val="uk-UA"/>
        </w:rPr>
        <w:t xml:space="preserve"> 207/2009 </w:t>
      </w:r>
      <w:proofErr w:type="spellStart"/>
      <w:r w:rsidRPr="00E5156F">
        <w:rPr>
          <w:rFonts w:ascii="Times New Roman" w:eastAsia="Calibri" w:hAnsi="Times New Roman" w:cs="Times New Roman"/>
          <w:sz w:val="28"/>
          <w:szCs w:val="28"/>
          <w:shd w:val="clear" w:color="auto" w:fill="FFFFFF"/>
          <w:lang w:val="uk-UA"/>
        </w:rPr>
        <w:t>of</w:t>
      </w:r>
      <w:proofErr w:type="spellEnd"/>
      <w:r w:rsidRPr="00E5156F">
        <w:rPr>
          <w:rFonts w:ascii="Times New Roman" w:eastAsia="Calibri" w:hAnsi="Times New Roman" w:cs="Times New Roman"/>
          <w:sz w:val="28"/>
          <w:szCs w:val="28"/>
          <w:shd w:val="clear" w:color="auto" w:fill="FFFFFF"/>
          <w:lang w:val="uk-UA"/>
        </w:rPr>
        <w:t xml:space="preserve"> 26.02.2009 </w:t>
      </w:r>
      <w:proofErr w:type="spellStart"/>
      <w:r w:rsidRPr="00E5156F">
        <w:rPr>
          <w:rFonts w:ascii="Times New Roman" w:eastAsia="Calibri" w:hAnsi="Times New Roman" w:cs="Times New Roman"/>
          <w:sz w:val="28"/>
          <w:szCs w:val="28"/>
          <w:shd w:val="clear" w:color="auto" w:fill="FFFFFF"/>
          <w:lang w:val="uk-UA"/>
        </w:rPr>
        <w:t>on</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the</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Community</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trade</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mark</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codified</w:t>
      </w:r>
      <w:proofErr w:type="spellEnd"/>
      <w:r w:rsidRPr="00E5156F">
        <w:rPr>
          <w:rFonts w:ascii="Times New Roman" w:eastAsia="Calibri" w:hAnsi="Times New Roman" w:cs="Times New Roman"/>
          <w:sz w:val="28"/>
          <w:szCs w:val="28"/>
          <w:shd w:val="clear" w:color="auto" w:fill="FFFFFF"/>
          <w:lang w:val="uk-UA"/>
        </w:rPr>
        <w:t xml:space="preserve"> </w:t>
      </w:r>
      <w:proofErr w:type="spellStart"/>
      <w:r w:rsidRPr="00E5156F">
        <w:rPr>
          <w:rFonts w:ascii="Times New Roman" w:eastAsia="Calibri" w:hAnsi="Times New Roman" w:cs="Times New Roman"/>
          <w:sz w:val="28"/>
          <w:szCs w:val="28"/>
          <w:shd w:val="clear" w:color="auto" w:fill="FFFFFF"/>
          <w:lang w:val="uk-UA"/>
        </w:rPr>
        <w:t>version</w:t>
      </w:r>
      <w:proofErr w:type="spellEnd"/>
      <w:r w:rsidRPr="00E5156F">
        <w:rPr>
          <w:rFonts w:ascii="Times New Roman" w:eastAsia="Calibri" w:hAnsi="Times New Roman" w:cs="Times New Roman"/>
          <w:sz w:val="28"/>
          <w:szCs w:val="28"/>
          <w:shd w:val="clear" w:color="auto" w:fill="FFFFFF"/>
          <w:lang w:val="uk-UA"/>
        </w:rPr>
        <w:t>)</w:t>
      </w:r>
      <w:r w:rsidRPr="00E5156F">
        <w:rPr>
          <w:rFonts w:ascii="Times New Roman" w:eastAsia="Calibri" w:hAnsi="Times New Roman" w:cs="Times New Roman"/>
          <w:sz w:val="28"/>
          <w:szCs w:val="28"/>
          <w:shd w:val="clear" w:color="auto" w:fill="FFFFFF"/>
          <w:lang w:val="en-US"/>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 xml:space="preserve">. - Режим доступу URL: </w:t>
      </w:r>
      <w:hyperlink r:id="rId16" w:history="1">
        <w:r w:rsidRPr="00E5156F">
          <w:rPr>
            <w:rFonts w:ascii="Times New Roman" w:eastAsia="Calibri" w:hAnsi="Times New Roman" w:cs="Times New Roman"/>
            <w:sz w:val="28"/>
            <w:szCs w:val="28"/>
            <w:shd w:val="clear" w:color="auto" w:fill="FFFFFF"/>
            <w:lang w:val="uk-UA"/>
          </w:rPr>
          <w:t>https://eur-lex.europa.eu/legal-content/EN/TXT/?uri=celex%3A32009R0207</w:t>
        </w:r>
      </w:hyperlink>
      <w:r w:rsidRPr="00E5156F">
        <w:rPr>
          <w:rFonts w:ascii="Times New Roman" w:eastAsia="Calibri" w:hAnsi="Times New Roman" w:cs="Times New Roman"/>
          <w:sz w:val="28"/>
          <w:szCs w:val="28"/>
          <w:shd w:val="clear" w:color="auto" w:fill="FFFFFF"/>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Directive</w:t>
      </w:r>
      <w:proofErr w:type="spellEnd"/>
      <w:r w:rsidRPr="00E5156F">
        <w:rPr>
          <w:rFonts w:ascii="Times New Roman" w:eastAsia="Calibri" w:hAnsi="Times New Roman" w:cs="Times New Roman"/>
          <w:sz w:val="28"/>
          <w:szCs w:val="28"/>
          <w:lang w:val="uk-UA"/>
        </w:rPr>
        <w:t xml:space="preserve"> 98/71/EC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European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Parliament</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and</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Council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13 </w:t>
      </w:r>
      <w:proofErr w:type="spellStart"/>
      <w:r w:rsidRPr="00E5156F">
        <w:rPr>
          <w:rFonts w:ascii="Times New Roman" w:eastAsia="Calibri" w:hAnsi="Times New Roman" w:cs="Times New Roman"/>
          <w:sz w:val="28"/>
          <w:szCs w:val="28"/>
          <w:lang w:val="uk-UA"/>
        </w:rPr>
        <w:t>October</w:t>
      </w:r>
      <w:proofErr w:type="spellEnd"/>
      <w:r w:rsidRPr="00E5156F">
        <w:rPr>
          <w:rFonts w:ascii="Times New Roman" w:eastAsia="Calibri" w:hAnsi="Times New Roman" w:cs="Times New Roman"/>
          <w:sz w:val="28"/>
          <w:szCs w:val="28"/>
          <w:lang w:val="uk-UA"/>
        </w:rPr>
        <w:t xml:space="preserve"> 1998 </w:t>
      </w:r>
      <w:proofErr w:type="spellStart"/>
      <w:r w:rsidRPr="00E5156F">
        <w:rPr>
          <w:rFonts w:ascii="Times New Roman" w:eastAsia="Calibri" w:hAnsi="Times New Roman" w:cs="Times New Roman"/>
          <w:sz w:val="28"/>
          <w:szCs w:val="28"/>
          <w:lang w:val="uk-UA"/>
        </w:rPr>
        <w:t>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the</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legal</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protection</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of</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designs</w:t>
      </w:r>
      <w:proofErr w:type="spellEnd"/>
      <w:r w:rsidRPr="00E5156F">
        <w:rPr>
          <w:rFonts w:ascii="Times New Roman" w:eastAsia="Calibri" w:hAnsi="Times New Roman" w:cs="Times New Roman"/>
          <w:sz w:val="28"/>
          <w:szCs w:val="28"/>
          <w:lang w:val="en-US"/>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lang w:val="en-US"/>
        </w:rPr>
        <w:t>]</w:t>
      </w:r>
      <w:r w:rsidRPr="00E5156F">
        <w:rPr>
          <w:rFonts w:ascii="Times New Roman" w:eastAsia="Calibri" w:hAnsi="Times New Roman" w:cs="Times New Roman"/>
          <w:sz w:val="28"/>
          <w:szCs w:val="28"/>
          <w:lang w:val="uk-UA"/>
        </w:rPr>
        <w:t xml:space="preserve">. - Режим доступу URL: </w:t>
      </w:r>
      <w:hyperlink r:id="rId17" w:history="1">
        <w:r w:rsidRPr="00E5156F">
          <w:rPr>
            <w:rFonts w:ascii="Times New Roman" w:eastAsia="Calibri" w:hAnsi="Times New Roman" w:cs="Times New Roman"/>
            <w:sz w:val="28"/>
            <w:szCs w:val="28"/>
            <w:lang w:val="uk-UA"/>
          </w:rPr>
          <w:t>https://eur-lex.europa.eu/legal-content/EN/TXT/?uri=CELEX%3A31998L0071</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Регламент № 6/2002 (ЕС) о </w:t>
      </w:r>
      <w:proofErr w:type="spellStart"/>
      <w:r w:rsidRPr="00E5156F">
        <w:rPr>
          <w:rFonts w:ascii="Times New Roman" w:eastAsia="Calibri" w:hAnsi="Times New Roman" w:cs="Times New Roman"/>
          <w:sz w:val="28"/>
          <w:szCs w:val="28"/>
          <w:lang w:val="uk-UA"/>
        </w:rPr>
        <w:t>промышленных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образцах</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Европейского</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сообщества</w:t>
      </w:r>
      <w:proofErr w:type="spellEnd"/>
      <w:r w:rsidRPr="00E5156F">
        <w:rPr>
          <w:rFonts w:ascii="Times New Roman" w:eastAsia="Calibri" w:hAnsi="Times New Roman" w:cs="Times New Roman"/>
          <w:sz w:val="28"/>
          <w:szCs w:val="28"/>
          <w:lang w:val="uk-UA"/>
        </w:rPr>
        <w:t xml:space="preserve"> від 12.12.2001</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18" w:anchor="Text" w:history="1">
        <w:r w:rsidRPr="00E5156F">
          <w:rPr>
            <w:rFonts w:ascii="Times New Roman" w:eastAsia="Calibri" w:hAnsi="Times New Roman" w:cs="Times New Roman"/>
            <w:sz w:val="28"/>
            <w:szCs w:val="28"/>
            <w:lang w:val="uk-UA"/>
          </w:rPr>
          <w:t>https://zakon.rada.gov.ua/laws/show/994_031#Text</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правонаступництво України: Закон України від 12.09.1991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19" w:anchor="Text" w:history="1">
        <w:r w:rsidRPr="00E5156F">
          <w:rPr>
            <w:rFonts w:ascii="Times New Roman" w:eastAsia="Calibri" w:hAnsi="Times New Roman" w:cs="Times New Roman"/>
            <w:sz w:val="28"/>
            <w:szCs w:val="28"/>
            <w:lang w:val="uk-UA"/>
          </w:rPr>
          <w:t>https://zakon.rada.gov.ua/laws/show/1543-12#Text</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Горнісевич</w:t>
      </w:r>
      <w:proofErr w:type="spellEnd"/>
      <w:r w:rsidRPr="00E5156F">
        <w:rPr>
          <w:rFonts w:ascii="Times New Roman" w:eastAsia="Calibri" w:hAnsi="Times New Roman" w:cs="Times New Roman"/>
          <w:sz w:val="28"/>
          <w:szCs w:val="28"/>
          <w:lang w:val="uk-UA"/>
        </w:rPr>
        <w:t xml:space="preserve"> А.М. Міжнародні стандарти захисту прав інтелектуальної власності // Наука та інновації. - 2011. - Т. 7. - № 3. - С. 49-53 [Електронний ресурс]. - Режим доступу URL: http://dspace.nbuv.gov.ua/bitstream/handle/123456789/115488/09Hornisevych.pdf?sequence=1</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Іващенко В.А. Формування законодавчої бази охорони права інтелектуальної власності в Україні в 1991</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1993 рр. // Актуальні проблеми вітчизняної юриспруденції. - № 2, Том 2.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2017.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 9-12</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http://apnl.dnu.in.ua/2_2_2017/4.pdf</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Цивільний кодекс України: Закон України від 16.01.2003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http://zakon2.rada.gov.ua/laws/show/435-15.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lastRenderedPageBreak/>
        <w:t>Кодекс України про адміністративні правопорушення від 07.12.1984 р.</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w:t>
      </w:r>
      <w:r w:rsidRPr="00E5156F">
        <w:rPr>
          <w:rFonts w:ascii="Times New Roman" w:eastAsia="Calibri" w:hAnsi="Times New Roman" w:cs="Times New Roman"/>
          <w:sz w:val="28"/>
          <w:szCs w:val="28"/>
        </w:rPr>
        <w:t xml:space="preserve"> </w:t>
      </w:r>
      <w:hyperlink r:id="rId20" w:anchor="Text" w:history="1">
        <w:r w:rsidRPr="00E5156F">
          <w:rPr>
            <w:rFonts w:ascii="Times New Roman" w:eastAsia="Calibri" w:hAnsi="Times New Roman" w:cs="Times New Roman"/>
            <w:sz w:val="28"/>
            <w:szCs w:val="28"/>
            <w:lang w:val="uk-UA"/>
          </w:rPr>
          <w:t>https://zakon.rada.gov.ua/laws/show/80731-10#Text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Кримінальний кодекс України від 05.04.2001 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 https://zakon.rada.gov.ua/laws/show/2341-14#Text</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Митний кодекс України: Закон Україні від 13.03.2012 р.</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URL: http://zakon3.rada.gov.ua/laws/show/4495-17.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заходи щодо охорони інтелектуальної власності в Україні: Указ Президента України від 27.04.2001 р.</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 Режим доступу URL:</w:t>
      </w:r>
      <w:r w:rsidRPr="00E5156F">
        <w:rPr>
          <w:rFonts w:ascii="Times New Roman" w:eastAsia="Calibri" w:hAnsi="Times New Roman" w:cs="Times New Roman"/>
          <w:lang w:val="uk-UA"/>
        </w:rPr>
        <w:t xml:space="preserve"> </w:t>
      </w:r>
      <w:hyperlink r:id="rId21" w:anchor="Text" w:history="1">
        <w:r w:rsidRPr="00E5156F">
          <w:rPr>
            <w:rFonts w:ascii="Times New Roman" w:eastAsia="Calibri" w:hAnsi="Times New Roman" w:cs="Times New Roman"/>
            <w:sz w:val="28"/>
            <w:szCs w:val="28"/>
            <w:lang w:val="uk-UA"/>
          </w:rPr>
          <w:t>https://zakon.rada.gov.ua/laws/show/285/2001#Text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схвалення Концепції реформування державної системи правової охорони інтелектуальної власності в Україні: Розпорядження КМУ від 01.06.2016 р. № 402-р.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 Режим доступу URL: </w:t>
      </w:r>
      <w:hyperlink r:id="rId22" w:anchor="Text" w:history="1">
        <w:r w:rsidRPr="00E5156F">
          <w:rPr>
            <w:rFonts w:ascii="Times New Roman" w:eastAsia="Calibri" w:hAnsi="Times New Roman" w:cs="Times New Roman"/>
            <w:sz w:val="28"/>
            <w:szCs w:val="28"/>
            <w:lang w:val="uk-UA"/>
          </w:rPr>
          <w:t>https://zakon.rada.gov.ua/laws/show/402-2016-%D1%80#Text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Державне підприємство «Український інститут промислової власності». Правова охорона інтелектуальної власності - атрибут державності цивілізованої країни // Наука та інновації. - 2007. - Т 3. - № 4. - С. 8-17 [Електронний ресурс]. - Режим доступу URL: </w:t>
      </w:r>
      <w:hyperlink r:id="rId23" w:history="1">
        <w:r w:rsidRPr="00E5156F">
          <w:rPr>
            <w:rFonts w:ascii="Times New Roman" w:eastAsia="Calibri" w:hAnsi="Times New Roman" w:cs="Times New Roman"/>
            <w:sz w:val="28"/>
            <w:szCs w:val="28"/>
            <w:lang w:val="uk-UA"/>
          </w:rPr>
          <w:t>http://dspace.nbuv.gov.ua/bitstream/handle/123456789/101/Pravo_1.pdf?sequence=1</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Іващенко В.А., </w:t>
      </w:r>
      <w:proofErr w:type="spellStart"/>
      <w:r w:rsidRPr="00E5156F">
        <w:rPr>
          <w:rFonts w:ascii="Times New Roman" w:eastAsia="Calibri" w:hAnsi="Times New Roman" w:cs="Times New Roman"/>
          <w:sz w:val="28"/>
          <w:szCs w:val="28"/>
          <w:lang w:val="uk-UA"/>
        </w:rPr>
        <w:t>Кузьмінський</w:t>
      </w:r>
      <w:proofErr w:type="spellEnd"/>
      <w:r w:rsidRPr="00E5156F">
        <w:rPr>
          <w:rFonts w:ascii="Times New Roman" w:eastAsia="Calibri" w:hAnsi="Times New Roman" w:cs="Times New Roman"/>
          <w:sz w:val="28"/>
          <w:szCs w:val="28"/>
          <w:lang w:val="uk-UA"/>
        </w:rPr>
        <w:t xml:space="preserve"> О.О. Становлення системи органів державного управління промисловою власністю в Україні на початку 90-х рр. ХХ ст. // Вітчизняний та світовий досвід правового регулювання відносин у сфері інтелектуальної власності: збірник наукових праць за матеріалами Міжнародної науково-практичної Інтернет-конференції (17 травня 2019 р.) - С. 5-7 [Електронний ресурс]. - Режим доступу URL: </w:t>
      </w:r>
      <w:hyperlink r:id="rId24" w:history="1">
        <w:r w:rsidRPr="00E5156F">
          <w:rPr>
            <w:rFonts w:ascii="Times New Roman" w:eastAsia="Calibri" w:hAnsi="Times New Roman" w:cs="Times New Roman"/>
            <w:sz w:val="28"/>
            <w:szCs w:val="28"/>
            <w:lang w:val="uk-UA"/>
          </w:rPr>
          <w:t>http://eprints.cdu.edu.ua/2784/1/konf_2019-5-7.pdf</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lastRenderedPageBreak/>
        <w:t>Рекомендації парламентських слухань «Захист прав інтелектуальної власності в Україні: проблеми законодавчого забезпечення та правозастосування : Постанова Верховної Ради України від 27.06.2007 р. № 1243-16</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lang w:val="uk-UA"/>
        </w:rPr>
        <w:t xml:space="preserve"> </w:t>
      </w:r>
      <w:r w:rsidRPr="00E5156F">
        <w:rPr>
          <w:rFonts w:ascii="Times New Roman" w:eastAsia="Calibri" w:hAnsi="Times New Roman" w:cs="Times New Roman"/>
          <w:sz w:val="28"/>
          <w:szCs w:val="28"/>
          <w:lang w:val="uk-UA"/>
        </w:rPr>
        <w:t>URL: http://zakon2.rada.gov.ua/laws/show/1243-16.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утворення Ради з питань інтелектуальної власності: Постанова Кабінету Міністрів України від 7 лютого 2018 р. № 90</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w:t>
      </w:r>
      <w:hyperlink r:id="rId25" w:anchor="Text" w:history="1">
        <w:r w:rsidRPr="00E5156F">
          <w:rPr>
            <w:rFonts w:ascii="Times New Roman" w:eastAsia="Calibri" w:hAnsi="Times New Roman" w:cs="Times New Roman"/>
            <w:sz w:val="28"/>
            <w:szCs w:val="28"/>
            <w:lang w:val="uk-UA"/>
          </w:rPr>
          <w:t>https://zakon.rada.gov.ua/laws/show/90-2018-%D0%BF#Text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Гелеверя</w:t>
      </w:r>
      <w:proofErr w:type="spellEnd"/>
      <w:r w:rsidRPr="00E5156F">
        <w:rPr>
          <w:rFonts w:ascii="Times New Roman" w:eastAsia="Calibri" w:hAnsi="Times New Roman" w:cs="Times New Roman"/>
          <w:sz w:val="28"/>
          <w:szCs w:val="28"/>
          <w:lang w:val="uk-UA"/>
        </w:rPr>
        <w:t xml:space="preserve"> Є.М. Еволюційні передумови розвитку та сучасний стан системи інтелектуальної власності в Україні // Економіка та управління національним господарством. - Випуск 21.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2018.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 142-147</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w:t>
      </w:r>
      <w:hyperlink r:id="rId26" w:history="1">
        <w:r w:rsidRPr="00E5156F">
          <w:rPr>
            <w:rFonts w:ascii="Times New Roman" w:eastAsia="Calibri" w:hAnsi="Times New Roman" w:cs="Times New Roman"/>
            <w:sz w:val="28"/>
            <w:szCs w:val="28"/>
            <w:lang w:val="uk-UA"/>
          </w:rPr>
          <w:t>http://global-national.in.ua/archive/21-2018/29.pdf</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схвалення Концепції реформування державної системи правової охорони інтелектуальної власності в Україні: Розпорядження Кабінету Міністрів України від 1.06.2016 р. № 402-2016-р.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w:t>
      </w:r>
      <w:hyperlink r:id="rId27" w:history="1">
        <w:r w:rsidRPr="00E5156F">
          <w:rPr>
            <w:rFonts w:ascii="Times New Roman" w:eastAsia="Calibri" w:hAnsi="Times New Roman" w:cs="Times New Roman"/>
            <w:sz w:val="28"/>
            <w:szCs w:val="28"/>
            <w:lang w:val="uk-UA"/>
          </w:rPr>
          <w:t>http://zakon0.rada.gov.ua/laws/show/402-2016-%D1%80</w:t>
        </w:r>
      </w:hyperlink>
      <w:r w:rsidRPr="00E5156F">
        <w:rPr>
          <w:rFonts w:ascii="Times New Roman" w:eastAsia="Calibri" w:hAnsi="Times New Roman" w:cs="Times New Roman"/>
          <w:sz w:val="28"/>
          <w:szCs w:val="28"/>
          <w:lang w:val="uk-UA"/>
        </w:rPr>
        <w:t>.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 Про Національний орган інтелектуальної власності: Розпорядження Кабінету Міністрів України від 13.10.2020 року № 1267-р [Електронний ресурс]. - Режим доступу URL: </w:t>
      </w:r>
      <w:hyperlink r:id="rId28" w:anchor="Text" w:history="1">
        <w:r w:rsidRPr="00E5156F">
          <w:rPr>
            <w:rFonts w:ascii="Times New Roman" w:eastAsia="Calibri" w:hAnsi="Times New Roman" w:cs="Times New Roman"/>
            <w:sz w:val="28"/>
            <w:szCs w:val="28"/>
            <w:lang w:val="uk-UA"/>
          </w:rPr>
          <w:t>https://zakon.rada.gov.ua/laws/show/1267-2020-%D1%80#Text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Пахаренко</w:t>
      </w:r>
      <w:proofErr w:type="spellEnd"/>
      <w:r w:rsidRPr="00E5156F">
        <w:rPr>
          <w:rFonts w:ascii="Times New Roman" w:eastAsia="Calibri" w:hAnsi="Times New Roman" w:cs="Times New Roman"/>
          <w:sz w:val="28"/>
          <w:szCs w:val="28"/>
          <w:lang w:val="uk-UA"/>
        </w:rPr>
        <w:t xml:space="preserve"> О. Митний реєстр </w:t>
      </w:r>
      <w:proofErr w:type="spellStart"/>
      <w:r w:rsidRPr="00E5156F">
        <w:rPr>
          <w:rFonts w:ascii="Times New Roman" w:eastAsia="Calibri" w:hAnsi="Times New Roman" w:cs="Times New Roman"/>
          <w:sz w:val="28"/>
          <w:szCs w:val="28"/>
          <w:lang w:val="uk-UA"/>
        </w:rPr>
        <w:t>обєктів</w:t>
      </w:r>
      <w:proofErr w:type="spellEnd"/>
      <w:r w:rsidRPr="00E5156F">
        <w:rPr>
          <w:rFonts w:ascii="Times New Roman" w:eastAsia="Calibri" w:hAnsi="Times New Roman" w:cs="Times New Roman"/>
          <w:sz w:val="28"/>
          <w:szCs w:val="28"/>
          <w:lang w:val="uk-UA"/>
        </w:rPr>
        <w:t xml:space="preserve"> права інтелектуальної власності: варто чи ні? // Юридична Газета.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22.08.2019</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https://yur-gazeta.com/dumka-eksperta/mitniy-reestr-obektiv-prava-intelektualnoyi-vlasnosti-varto-chi-ni.html</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утворення Науково-дослідного центру судової експертизи з питань інтелектуальної власності: розпорядження Кабінету Міністрів України </w:t>
      </w:r>
      <w:r w:rsidRPr="00E5156F">
        <w:rPr>
          <w:rFonts w:ascii="Times New Roman" w:eastAsia="Calibri" w:hAnsi="Times New Roman" w:cs="Times New Roman"/>
          <w:sz w:val="28"/>
          <w:szCs w:val="28"/>
          <w:lang w:val="uk-UA"/>
        </w:rPr>
        <w:lastRenderedPageBreak/>
        <w:t xml:space="preserve">від 31 грудня 2004 р. N 984-р [Електронний ресурс]. - Режим доступу URL: </w:t>
      </w:r>
      <w:hyperlink r:id="rId29" w:anchor="Text" w:history="1">
        <w:r w:rsidRPr="00E5156F">
          <w:rPr>
            <w:rFonts w:ascii="Times New Roman" w:eastAsia="Calibri" w:hAnsi="Times New Roman" w:cs="Times New Roman"/>
            <w:sz w:val="28"/>
            <w:szCs w:val="28"/>
            <w:lang w:val="uk-UA"/>
          </w:rPr>
          <w:t>https://zakon.rada.gov.ua/laws/show/984-2004-%D1%80#Text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Про створення Науково-дослідного інституту інтелектуальної власності: Постанова Кабінет Міністрів України від 29.05.2001 р. № 582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30" w:anchor="Text" w:history="1">
        <w:r w:rsidRPr="00E5156F">
          <w:rPr>
            <w:rFonts w:ascii="Times New Roman" w:eastAsia="Calibri" w:hAnsi="Times New Roman" w:cs="Times New Roman"/>
            <w:sz w:val="28"/>
            <w:szCs w:val="28"/>
            <w:lang w:val="uk-UA"/>
          </w:rPr>
          <w:t>https://zakon.rada.gov.ua/cgi-bin/laws/main.cgi?nreg=582-2001-%EF#Text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судоустрій і статус суддів : Закон Україні від 02.06.2016 р. № 1402-19.</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http://zakon3.rada.gov.ua/laws/show/1402-19.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утворення Вищого суду з питань інтелектуальної власності : Указ Президента Україні від 29.09.2017 р. № 299/2017</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 http://zakon3.rada.gov.ua/laws/show/299/2017.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Коваль І. Щодо правового статусу Вищого суду з питань інтелектуальної власності // Теорія і практика інтелектуальної  власності. 2016. - № 5. – С. 39-44</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31" w:history="1">
        <w:r w:rsidRPr="00E5156F">
          <w:rPr>
            <w:rFonts w:ascii="Times New Roman" w:eastAsia="Calibri" w:hAnsi="Times New Roman" w:cs="Times New Roman"/>
            <w:sz w:val="28"/>
            <w:szCs w:val="28"/>
            <w:lang w:val="uk-UA"/>
          </w:rPr>
          <w:t>http://www.inprojournal.org/wp-content/uploads/2017/01/Koval-I..pdf</w:t>
        </w:r>
      </w:hyperlink>
      <w:r w:rsidRPr="00E5156F">
        <w:rPr>
          <w:rFonts w:ascii="Times New Roman" w:eastAsia="Calibri" w:hAnsi="Times New Roman" w:cs="Times New Roman"/>
          <w:sz w:val="28"/>
          <w:szCs w:val="28"/>
          <w:lang w:val="uk-UA"/>
        </w:rPr>
        <w:t xml:space="preserve">. </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Чомахашвілі</w:t>
      </w:r>
      <w:proofErr w:type="spellEnd"/>
      <w:r w:rsidRPr="00E5156F">
        <w:rPr>
          <w:rFonts w:ascii="Times New Roman" w:eastAsia="Calibri" w:hAnsi="Times New Roman" w:cs="Times New Roman"/>
          <w:sz w:val="28"/>
          <w:szCs w:val="28"/>
          <w:lang w:val="uk-UA"/>
        </w:rPr>
        <w:t xml:space="preserve"> О. Ш. Правовий статус патентного повіреного // Вісник НТУУ «КПІ». Політологія. Соціологія. Право: збірник наукових праць.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2017.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 3/4 (35/36).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 138</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141</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 URL:</w:t>
      </w:r>
      <w:r w:rsidRPr="00E5156F">
        <w:rPr>
          <w:rFonts w:ascii="Times New Roman" w:eastAsia="Calibri" w:hAnsi="Times New Roman" w:cs="Times New Roman"/>
          <w:lang w:val="uk-UA"/>
        </w:rPr>
        <w:t xml:space="preserve"> </w:t>
      </w:r>
      <w:r w:rsidRPr="00E5156F">
        <w:rPr>
          <w:rFonts w:ascii="Times New Roman" w:eastAsia="Calibri" w:hAnsi="Times New Roman" w:cs="Times New Roman"/>
          <w:sz w:val="28"/>
          <w:szCs w:val="28"/>
          <w:lang w:val="uk-UA"/>
        </w:rPr>
        <w:t>http://visnyk-psp.kpi.ua/article/view/152808</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Канарик</w:t>
      </w:r>
      <w:proofErr w:type="spellEnd"/>
      <w:r w:rsidRPr="00E5156F">
        <w:rPr>
          <w:rFonts w:ascii="Times New Roman" w:eastAsia="Calibri" w:hAnsi="Times New Roman" w:cs="Times New Roman"/>
          <w:sz w:val="28"/>
          <w:szCs w:val="28"/>
          <w:lang w:val="uk-UA"/>
        </w:rPr>
        <w:t xml:space="preserve"> Ю.С., Мазій В.С. Правовий статус патентних повірених за законодавством України // Молодий вчений». - № 11 (63) листопад. - 2018. - С. 835-837 [Електронний ресурс]. - Режим доступу URL: </w:t>
      </w:r>
      <w:hyperlink r:id="rId32" w:history="1">
        <w:r w:rsidRPr="00E5156F">
          <w:rPr>
            <w:rFonts w:ascii="Times New Roman" w:eastAsia="Calibri" w:hAnsi="Times New Roman" w:cs="Times New Roman"/>
            <w:sz w:val="28"/>
            <w:szCs w:val="28"/>
            <w:lang w:val="uk-UA"/>
          </w:rPr>
          <w:t>file:///D:/%D0%97%D0%B0%D0%B3%D1%80%D1%83%D0%B7%D0%BA%D0%B8/molv_2018_11(2)__75%20(1).pdf</w:t>
        </w:r>
      </w:hyperlink>
      <w:r w:rsidRPr="00E5156F">
        <w:rPr>
          <w:rFonts w:ascii="Times New Roman" w:eastAsia="Calibri" w:hAnsi="Times New Roman" w:cs="Times New Roman"/>
          <w:sz w:val="28"/>
          <w:szCs w:val="28"/>
          <w:lang w:val="uk-UA"/>
        </w:rPr>
        <w:t xml:space="preserve"> </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Орлюк О. До питання про вдосконалення нормативно-правового забезпечення діяльності патентних повірених в Україні // Теорія і практика інтелектуальної власності.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2018. - № 5. - С. 63-74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lastRenderedPageBreak/>
        <w:t>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33" w:history="1">
        <w:r w:rsidRPr="00E5156F">
          <w:rPr>
            <w:rFonts w:ascii="Times New Roman" w:eastAsia="Calibri" w:hAnsi="Times New Roman" w:cs="Times New Roman"/>
            <w:sz w:val="28"/>
            <w:szCs w:val="28"/>
            <w:lang w:val="uk-UA"/>
          </w:rPr>
          <w:t>http://www.inprojournal.org/wp-content/uploads/2018/5_2018/9.pdf</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Про затвердження Положення про представників у справах інтелектуальної власності (патентних повірених): Постанова Кабінету Міністрів України від 27 серпня 1997 року № 938</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Режим доступу</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URL: </w:t>
      </w:r>
      <w:hyperlink r:id="rId34" w:anchor="Text" w:history="1">
        <w:r w:rsidRPr="00E5156F">
          <w:rPr>
            <w:rFonts w:ascii="Times New Roman" w:eastAsia="Calibri" w:hAnsi="Times New Roman" w:cs="Times New Roman"/>
            <w:sz w:val="28"/>
            <w:szCs w:val="28"/>
            <w:lang w:val="uk-UA"/>
          </w:rPr>
          <w:t>https://zakon.rada.gov.ua/laws/show/938-97-%D0%BF#Text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Маулетбаева</w:t>
      </w:r>
      <w:proofErr w:type="spellEnd"/>
      <w:r w:rsidRPr="00E5156F">
        <w:rPr>
          <w:rFonts w:ascii="Times New Roman" w:eastAsia="Calibri" w:hAnsi="Times New Roman" w:cs="Times New Roman"/>
          <w:sz w:val="28"/>
          <w:szCs w:val="28"/>
          <w:lang w:val="uk-UA"/>
        </w:rPr>
        <w:t xml:space="preserve"> Г.М. </w:t>
      </w:r>
      <w:proofErr w:type="spellStart"/>
      <w:r w:rsidRPr="00E5156F">
        <w:rPr>
          <w:rFonts w:ascii="Times New Roman" w:eastAsia="Calibri" w:hAnsi="Times New Roman" w:cs="Times New Roman"/>
          <w:sz w:val="28"/>
          <w:szCs w:val="28"/>
          <w:lang w:val="uk-UA"/>
        </w:rPr>
        <w:t>Патентный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поверенный</w:t>
      </w:r>
      <w:proofErr w:type="spellEnd"/>
      <w:r w:rsidRPr="00E5156F">
        <w:rPr>
          <w:rFonts w:ascii="Times New Roman" w:eastAsia="Calibri" w:hAnsi="Times New Roman" w:cs="Times New Roman"/>
          <w:sz w:val="28"/>
          <w:szCs w:val="28"/>
          <w:lang w:val="uk-UA"/>
        </w:rPr>
        <w:t xml:space="preserve"> и его роль в </w:t>
      </w:r>
      <w:proofErr w:type="spellStart"/>
      <w:r w:rsidRPr="00E5156F">
        <w:rPr>
          <w:rFonts w:ascii="Times New Roman" w:eastAsia="Calibri" w:hAnsi="Times New Roman" w:cs="Times New Roman"/>
          <w:sz w:val="28"/>
          <w:szCs w:val="28"/>
          <w:lang w:val="uk-UA"/>
        </w:rPr>
        <w:t>системе</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охраны</w:t>
      </w:r>
      <w:proofErr w:type="spellEnd"/>
      <w:r w:rsidRPr="00E5156F">
        <w:rPr>
          <w:rFonts w:ascii="Times New Roman" w:eastAsia="Calibri" w:hAnsi="Times New Roman" w:cs="Times New Roman"/>
          <w:sz w:val="28"/>
          <w:szCs w:val="28"/>
          <w:lang w:val="uk-UA"/>
        </w:rPr>
        <w:t xml:space="preserve"> прав </w:t>
      </w:r>
      <w:proofErr w:type="spellStart"/>
      <w:r w:rsidRPr="00E5156F">
        <w:rPr>
          <w:rFonts w:ascii="Times New Roman" w:eastAsia="Calibri" w:hAnsi="Times New Roman" w:cs="Times New Roman"/>
          <w:sz w:val="28"/>
          <w:szCs w:val="28"/>
          <w:lang w:val="uk-UA"/>
        </w:rPr>
        <w:t>интеллектуальной</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собственности</w:t>
      </w:r>
      <w:proofErr w:type="spellEnd"/>
      <w:r w:rsidRPr="00E5156F">
        <w:rPr>
          <w:rFonts w:ascii="Times New Roman" w:eastAsia="Calibri" w:hAnsi="Times New Roman" w:cs="Times New Roman"/>
          <w:sz w:val="28"/>
          <w:szCs w:val="28"/>
          <w:lang w:val="uk-UA"/>
        </w:rPr>
        <w:t xml:space="preserve"> в </w:t>
      </w:r>
      <w:proofErr w:type="spellStart"/>
      <w:r w:rsidRPr="00E5156F">
        <w:rPr>
          <w:rFonts w:ascii="Times New Roman" w:eastAsia="Calibri" w:hAnsi="Times New Roman" w:cs="Times New Roman"/>
          <w:sz w:val="28"/>
          <w:szCs w:val="28"/>
          <w:lang w:val="uk-UA"/>
        </w:rPr>
        <w:t>Республике</w:t>
      </w:r>
      <w:proofErr w:type="spellEnd"/>
      <w:r w:rsidRPr="00E5156F">
        <w:rPr>
          <w:rFonts w:ascii="Times New Roman" w:eastAsia="Calibri" w:hAnsi="Times New Roman" w:cs="Times New Roman"/>
          <w:sz w:val="28"/>
          <w:szCs w:val="28"/>
          <w:lang w:val="uk-UA"/>
        </w:rPr>
        <w:t xml:space="preserve"> Казахстан // </w:t>
      </w:r>
      <w:proofErr w:type="spellStart"/>
      <w:r w:rsidRPr="00E5156F">
        <w:rPr>
          <w:rFonts w:ascii="Times New Roman" w:eastAsia="Calibri" w:hAnsi="Times New Roman" w:cs="Times New Roman"/>
          <w:sz w:val="28"/>
          <w:szCs w:val="28"/>
          <w:lang w:val="uk-UA"/>
        </w:rPr>
        <w:t>Интеллектуальная</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собственность</w:t>
      </w:r>
      <w:proofErr w:type="spellEnd"/>
      <w:r w:rsidRPr="00E5156F">
        <w:rPr>
          <w:rFonts w:ascii="Times New Roman" w:eastAsia="Calibri" w:hAnsi="Times New Roman" w:cs="Times New Roman"/>
          <w:sz w:val="28"/>
          <w:szCs w:val="28"/>
          <w:lang w:val="uk-UA"/>
        </w:rPr>
        <w:t xml:space="preserve"> </w:t>
      </w:r>
      <w:proofErr w:type="spellStart"/>
      <w:r w:rsidRPr="00E5156F">
        <w:rPr>
          <w:rFonts w:ascii="Times New Roman" w:eastAsia="Calibri" w:hAnsi="Times New Roman" w:cs="Times New Roman"/>
          <w:sz w:val="28"/>
          <w:szCs w:val="28"/>
          <w:lang w:val="uk-UA"/>
        </w:rPr>
        <w:t>Казахстана</w:t>
      </w:r>
      <w:proofErr w:type="spellEnd"/>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2015. - № 3. </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С 27-35</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Електронний ресурс</w:t>
      </w:r>
      <w:r w:rsidRPr="00E5156F">
        <w:rPr>
          <w:rFonts w:ascii="Times New Roman" w:eastAsia="Calibri" w:hAnsi="Times New Roman" w:cs="Times New Roman"/>
          <w:sz w:val="28"/>
          <w:szCs w:val="28"/>
        </w:rPr>
        <w:t>]</w:t>
      </w:r>
      <w:r w:rsidRPr="00E5156F">
        <w:rPr>
          <w:rFonts w:ascii="Times New Roman" w:eastAsia="Calibri" w:hAnsi="Times New Roman" w:cs="Times New Roman"/>
          <w:sz w:val="28"/>
          <w:szCs w:val="28"/>
          <w:lang w:val="uk-UA"/>
        </w:rPr>
        <w:t xml:space="preserve">. </w:t>
      </w:r>
      <w:r w:rsidRPr="00E5156F">
        <w:rPr>
          <w:rFonts w:ascii="Times New Roman" w:eastAsia="Calibri" w:hAnsi="Times New Roman" w:cs="Times New Roman"/>
          <w:sz w:val="28"/>
          <w:szCs w:val="28"/>
        </w:rPr>
        <w:t xml:space="preserve">- </w:t>
      </w:r>
      <w:r w:rsidRPr="00E5156F">
        <w:rPr>
          <w:rFonts w:ascii="Times New Roman" w:eastAsia="Calibri" w:hAnsi="Times New Roman" w:cs="Times New Roman"/>
          <w:sz w:val="28"/>
          <w:szCs w:val="28"/>
          <w:lang w:val="uk-UA"/>
        </w:rPr>
        <w:t xml:space="preserve">Режим доступу URL: </w:t>
      </w:r>
      <w:hyperlink r:id="rId35" w:history="1">
        <w:r w:rsidRPr="00E5156F">
          <w:rPr>
            <w:rFonts w:ascii="Times New Roman" w:eastAsia="Calibri" w:hAnsi="Times New Roman" w:cs="Times New Roman"/>
            <w:sz w:val="28"/>
            <w:szCs w:val="28"/>
            <w:lang w:val="uk-UA"/>
          </w:rPr>
          <w:t>https://kazpatent.kz/sites/default/files/journal/2015-3.pdf</w:t>
        </w:r>
      </w:hyperlink>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Положення про атестаційну комісію Міністерства економічного розвитку і торгівлі України, затверджено наказом Міністерства економічного розвитку і торгівлі України 19 липня 2019 року № 1241 [Електронний ресурс]. - Режим доступу URL: </w:t>
      </w:r>
      <w:hyperlink r:id="rId36" w:anchor="n18" w:history="1">
        <w:r w:rsidRPr="00E5156F">
          <w:rPr>
            <w:rFonts w:ascii="Times New Roman" w:eastAsia="Calibri" w:hAnsi="Times New Roman" w:cs="Times New Roman"/>
            <w:sz w:val="28"/>
            <w:szCs w:val="28"/>
            <w:lang w:val="uk-UA"/>
          </w:rPr>
          <w:t>https://zakon.rada.gov.ua/laws/show/z0919-19#n18</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851"/>
        <w:contextualSpacing/>
        <w:jc w:val="both"/>
        <w:rPr>
          <w:rFonts w:ascii="Times New Roman" w:eastAsia="Calibri" w:hAnsi="Times New Roman" w:cs="Times New Roman"/>
          <w:sz w:val="28"/>
          <w:szCs w:val="28"/>
          <w:lang w:val="uk-UA"/>
        </w:rPr>
      </w:pPr>
      <w:r w:rsidRPr="00E5156F">
        <w:rPr>
          <w:rFonts w:ascii="Times New Roman" w:eastAsia="Calibri" w:hAnsi="Times New Roman" w:cs="Times New Roman"/>
          <w:sz w:val="28"/>
          <w:szCs w:val="28"/>
          <w:lang w:val="uk-UA"/>
        </w:rPr>
        <w:t xml:space="preserve">Положення Про державний реєстр представників у справах інтелектуальної власності (патентних повірених), Затверджено наказом Міністерства економічного розвитку і торгівлі України від 19 липня 2019 року № 1241) [Електронний ресурс]. - Режим доступу URL: </w:t>
      </w:r>
      <w:hyperlink r:id="rId37" w:anchor="Text" w:history="1">
        <w:r w:rsidRPr="00E5156F">
          <w:rPr>
            <w:rFonts w:ascii="Times New Roman" w:eastAsia="Calibri" w:hAnsi="Times New Roman" w:cs="Times New Roman"/>
            <w:sz w:val="28"/>
            <w:szCs w:val="28"/>
            <w:lang w:val="uk-UA"/>
          </w:rPr>
          <w:t>https://zakon.rada.gov.ua/laws/show/z0921-19#Text</w:t>
        </w:r>
      </w:hyperlink>
      <w:r w:rsidRPr="00E5156F">
        <w:rPr>
          <w:rFonts w:ascii="Times New Roman" w:eastAsia="Calibri" w:hAnsi="Times New Roman" w:cs="Times New Roman"/>
          <w:sz w:val="28"/>
          <w:szCs w:val="28"/>
          <w:lang w:val="uk-UA"/>
        </w:rPr>
        <w:t xml:space="preserve"> - Назва з екрану.</w:t>
      </w:r>
    </w:p>
    <w:p w:rsidR="00B151F2" w:rsidRPr="00E5156F" w:rsidRDefault="00B151F2" w:rsidP="00B151F2">
      <w:pPr>
        <w:numPr>
          <w:ilvl w:val="0"/>
          <w:numId w:val="1"/>
        </w:numPr>
        <w:spacing w:after="0" w:line="360" w:lineRule="auto"/>
        <w:ind w:left="0" w:firstLine="993"/>
        <w:contextualSpacing/>
        <w:jc w:val="both"/>
        <w:rPr>
          <w:rFonts w:ascii="Times New Roman" w:eastAsia="Calibri" w:hAnsi="Times New Roman" w:cs="Times New Roman"/>
          <w:sz w:val="28"/>
          <w:szCs w:val="28"/>
          <w:lang w:val="uk-UA"/>
        </w:rPr>
      </w:pPr>
      <w:proofErr w:type="spellStart"/>
      <w:r w:rsidRPr="00E5156F">
        <w:rPr>
          <w:rFonts w:ascii="Times New Roman" w:eastAsia="Calibri" w:hAnsi="Times New Roman" w:cs="Times New Roman"/>
          <w:sz w:val="28"/>
          <w:szCs w:val="28"/>
          <w:lang w:val="uk-UA"/>
        </w:rPr>
        <w:t>Івачевська</w:t>
      </w:r>
      <w:proofErr w:type="spellEnd"/>
      <w:r w:rsidRPr="00E5156F">
        <w:rPr>
          <w:rFonts w:ascii="Times New Roman" w:eastAsia="Calibri" w:hAnsi="Times New Roman" w:cs="Times New Roman"/>
          <w:sz w:val="28"/>
          <w:szCs w:val="28"/>
          <w:lang w:val="uk-UA"/>
        </w:rPr>
        <w:t xml:space="preserve"> Т. В. Створення системи громадського контролю за сферою інтелектуальної власності  // Університетські наукові записки. - 2010. - № 3. - С. 204-208 [Електронний ресурс]. - Режим доступу</w:t>
      </w:r>
      <w:r w:rsidRPr="00E5156F">
        <w:rPr>
          <w:rFonts w:ascii="Times New Roman" w:eastAsia="Calibri" w:hAnsi="Times New Roman" w:cs="Times New Roman"/>
          <w:lang w:val="uk-UA"/>
        </w:rPr>
        <w:t xml:space="preserve"> </w:t>
      </w:r>
      <w:r w:rsidRPr="00E5156F">
        <w:rPr>
          <w:rFonts w:ascii="Times New Roman" w:eastAsia="Calibri" w:hAnsi="Times New Roman" w:cs="Times New Roman"/>
          <w:sz w:val="28"/>
          <w:szCs w:val="28"/>
          <w:lang w:val="uk-UA"/>
        </w:rPr>
        <w:t>URL: file:///D:/%D0%97%D0%B0%D0%B3%D1%80%D1%83%D0%B7%D0%BA%D0%B8/Unzap_2010_3_35.pdf</w:t>
      </w:r>
    </w:p>
    <w:p w:rsidR="00B151F2" w:rsidRDefault="00B151F2">
      <w:pPr>
        <w:rPr>
          <w:lang w:val="uk-UA"/>
        </w:rPr>
      </w:pPr>
    </w:p>
    <w:p w:rsidR="00B151F2" w:rsidRPr="000C282A" w:rsidRDefault="00B151F2">
      <w:pPr>
        <w:rPr>
          <w:lang w:val="uk-UA"/>
        </w:rPr>
      </w:pPr>
    </w:p>
    <w:sectPr w:rsidR="00B151F2" w:rsidRPr="000C28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F746935"/>
    <w:multiLevelType w:val="hybridMultilevel"/>
    <w:tmpl w:val="CC2655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557"/>
    <w:rsid w:val="000C282A"/>
    <w:rsid w:val="00587BD0"/>
    <w:rsid w:val="009B1C71"/>
    <w:rsid w:val="00B11557"/>
    <w:rsid w:val="00B151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99DDFE-E651-4E2E-8936-F8A42358B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282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B151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0-17" TargetMode="External"/><Relationship Id="rId13" Type="http://schemas.openxmlformats.org/officeDocument/2006/relationships/hyperlink" Target="https://eur-lex.europa.eu/legal-content/en/ALL/?uri=CELEX:32008R0110" TargetMode="External"/><Relationship Id="rId18" Type="http://schemas.openxmlformats.org/officeDocument/2006/relationships/hyperlink" Target="https://zakon.rada.gov.ua/laws/show/994_031" TargetMode="External"/><Relationship Id="rId26" Type="http://schemas.openxmlformats.org/officeDocument/2006/relationships/hyperlink" Target="http://global-national.in.ua/archive/21-2018/29.pdf"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zakon.rada.gov.ua/laws/show/285/2001" TargetMode="External"/><Relationship Id="rId34" Type="http://schemas.openxmlformats.org/officeDocument/2006/relationships/hyperlink" Target="https://zakon.rada.gov.ua/laws/show/938-97-%D0%BF" TargetMode="External"/><Relationship Id="rId7" Type="http://schemas.openxmlformats.org/officeDocument/2006/relationships/hyperlink" Target="https://zakon.rada.gov.ua/laws/show/981_018" TargetMode="External"/><Relationship Id="rId12" Type="http://schemas.openxmlformats.org/officeDocument/2006/relationships/hyperlink" Target="https://eur-lex.europa.eu/legal-content/EN/TXT/?uri=CELEX%3A32012R1151" TargetMode="External"/><Relationship Id="rId17" Type="http://schemas.openxmlformats.org/officeDocument/2006/relationships/hyperlink" Target="https://eur-lex.europa.eu/legal-content/EN/TXT/?uri=CELEX%3A31998L0071" TargetMode="External"/><Relationship Id="rId25" Type="http://schemas.openxmlformats.org/officeDocument/2006/relationships/hyperlink" Target="https://zakon.rada.gov.ua/laws/show/90-2018-%D0%BF" TargetMode="External"/><Relationship Id="rId33" Type="http://schemas.openxmlformats.org/officeDocument/2006/relationships/hyperlink" Target="http://www.inprojournal.org/wp-content/uploads/2018/5_2018/9.pd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ur-lex.europa.eu/legal-content/EN/TXT/?uri=celex%3A32009R0207" TargetMode="External"/><Relationship Id="rId20" Type="http://schemas.openxmlformats.org/officeDocument/2006/relationships/hyperlink" Target="https://zakon.rada.gov.ua/laws/show/80731-10" TargetMode="External"/><Relationship Id="rId29" Type="http://schemas.openxmlformats.org/officeDocument/2006/relationships/hyperlink" Target="https://zakon.rada.gov.ua/laws/show/984-2004-%D1%80" TargetMode="External"/><Relationship Id="rId1" Type="http://schemas.openxmlformats.org/officeDocument/2006/relationships/numbering" Target="numbering.xml"/><Relationship Id="rId6" Type="http://schemas.openxmlformats.org/officeDocument/2006/relationships/hyperlink" Target="https://zakon.rada.gov.ua/laws/show/999_001" TargetMode="External"/><Relationship Id="rId11" Type="http://schemas.openxmlformats.org/officeDocument/2006/relationships/hyperlink" Target="http://dspace.onua.edu.ua/bitstream/handle/11300/2934/Enan%20Formirovanie.pdf?sequence=1&amp;isAllowed=y" TargetMode="External"/><Relationship Id="rId24" Type="http://schemas.openxmlformats.org/officeDocument/2006/relationships/hyperlink" Target="http://eprints.cdu.edu.ua/2784/1/konf_2019-5-7.pdf" TargetMode="External"/><Relationship Id="rId32" Type="http://schemas.openxmlformats.org/officeDocument/2006/relationships/hyperlink" Target="file:///D:/%D0%97%D0%B0%D0%B3%D1%80%D1%83%D0%B7%D0%BA%D0%B8/molv_2018_11(2)__75%20(1).pdf" TargetMode="External"/><Relationship Id="rId37" Type="http://schemas.openxmlformats.org/officeDocument/2006/relationships/hyperlink" Target="https://zakon.rada.gov.ua/laws/show/z0921-19" TargetMode="External"/><Relationship Id="rId5" Type="http://schemas.openxmlformats.org/officeDocument/2006/relationships/hyperlink" Target="https://zakon.rada.gov.ua/laws/show/245-15" TargetMode="External"/><Relationship Id="rId15" Type="http://schemas.openxmlformats.org/officeDocument/2006/relationships/hyperlink" Target="http://zakon3.rada.gov.ua/laws/show/984_011" TargetMode="External"/><Relationship Id="rId23" Type="http://schemas.openxmlformats.org/officeDocument/2006/relationships/hyperlink" Target="http://dspace.nbuv.gov.ua/bitstream/handle/123456789/101/Pravo_1.pdf?sequence=1" TargetMode="External"/><Relationship Id="rId28" Type="http://schemas.openxmlformats.org/officeDocument/2006/relationships/hyperlink" Target="https://zakon.rada.gov.ua/laws/show/1267-2020-%D1%80" TargetMode="External"/><Relationship Id="rId36" Type="http://schemas.openxmlformats.org/officeDocument/2006/relationships/hyperlink" Target="https://zakon.rada.gov.ua/laws/show/z0919-19" TargetMode="External"/><Relationship Id="rId10" Type="http://schemas.openxmlformats.org/officeDocument/2006/relationships/hyperlink" Target="URL:%20https://zakon.rada.gov.ua/laws/show/997_420" TargetMode="External"/><Relationship Id="rId19" Type="http://schemas.openxmlformats.org/officeDocument/2006/relationships/hyperlink" Target="https://zakon.rada.gov.ua/laws/show/1543-12" TargetMode="External"/><Relationship Id="rId31" Type="http://schemas.openxmlformats.org/officeDocument/2006/relationships/hyperlink" Target="http://www.inprojournal.org/wp-content/uploads/2017/01/Koval-I..pdf" TargetMode="External"/><Relationship Id="rId4" Type="http://schemas.openxmlformats.org/officeDocument/2006/relationships/webSettings" Target="webSettings.xml"/><Relationship Id="rId9" Type="http://schemas.openxmlformats.org/officeDocument/2006/relationships/hyperlink" Target="https://elib.bsu.by/bitstream/123456789/30466/1/1998_4_JILIR_leanovich_r.pdf" TargetMode="External"/><Relationship Id="rId14" Type="http://schemas.openxmlformats.org/officeDocument/2006/relationships/hyperlink" Target="https://eur-lex.europa.eu/legal-content/EN/TXT/?uri=CELEX%3A32019R0787" TargetMode="External"/><Relationship Id="rId22" Type="http://schemas.openxmlformats.org/officeDocument/2006/relationships/hyperlink" Target="https://zakon.rada.gov.ua/laws/show/402-2016-%D1%80" TargetMode="External"/><Relationship Id="rId27" Type="http://schemas.openxmlformats.org/officeDocument/2006/relationships/hyperlink" Target="http://zakon0.rada.gov.ua/laws/show/402-2016-%D1%80" TargetMode="External"/><Relationship Id="rId30" Type="http://schemas.openxmlformats.org/officeDocument/2006/relationships/hyperlink" Target="https://zakon.rada.gov.ua/cgi-bin/laws/main.cgi?nreg=582-2001-%EF" TargetMode="External"/><Relationship Id="rId35" Type="http://schemas.openxmlformats.org/officeDocument/2006/relationships/hyperlink" Target="https://kazpatent.kz/sites/default/files/journal/2015-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25</Pages>
  <Words>6651</Words>
  <Characters>37916</Characters>
  <Application>Microsoft Office Word</Application>
  <DocSecurity>0</DocSecurity>
  <Lines>315</Lines>
  <Paragraphs>88</Paragraphs>
  <ScaleCrop>false</ScaleCrop>
  <Company/>
  <LinksUpToDate>false</LinksUpToDate>
  <CharactersWithSpaces>44479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2021-06-09T12:06:00Z</dcterms:created>
  <dcterms:modified xsi:type="dcterms:W3CDTF">2021-06-09T12:11:00Z</dcterms:modified>
</cp:coreProperties>
</file>