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10A2" w:rsidRDefault="00D110A2">
      <w:pPr>
        <w:autoSpaceDE w:val="0"/>
        <w:autoSpaceDN w:val="0"/>
        <w:spacing w:line="360" w:lineRule="auto"/>
        <w:ind w:firstLine="0"/>
        <w:jc w:val="center"/>
        <w:rPr>
          <w:rFonts w:eastAsia="Times New Roman"/>
          <w:caps/>
          <w:szCs w:val="28"/>
          <w:lang w:val="en-US"/>
        </w:rPr>
      </w:pPr>
      <w:bookmarkStart w:id="0" w:name="_Toc68878700"/>
      <w:bookmarkStart w:id="1" w:name="_Toc68878575"/>
      <w:bookmarkStart w:id="2" w:name="_Toc132230965"/>
      <w:bookmarkStart w:id="3" w:name="_Toc136471466"/>
      <w:bookmarkStart w:id="4" w:name="_Toc91753489"/>
      <w:bookmarkStart w:id="5" w:name="_Toc117101430"/>
      <w:bookmarkStart w:id="6" w:name="_Toc94989154"/>
      <w:bookmarkStart w:id="7" w:name="_Toc117098691"/>
      <w:bookmarkStart w:id="8" w:name="_Toc123759842"/>
      <w:bookmarkStart w:id="9" w:name="_Toc70327042"/>
      <w:bookmarkStart w:id="10" w:name="_Toc62798925"/>
      <w:bookmarkStart w:id="11" w:name="_Toc55933163"/>
      <w:bookmarkStart w:id="12" w:name="_Toc55933202"/>
      <w:r>
        <w:rPr>
          <w:rFonts w:eastAsia="Times New Roman"/>
          <w:caps/>
          <w:szCs w:val="28"/>
          <w:lang w:val="en-US"/>
        </w:rPr>
        <w:t>ODESA I.I. MECHNIKOV NATIONAL UNIVERSITY</w:t>
      </w:r>
    </w:p>
    <w:p w:rsidR="00D110A2" w:rsidRDefault="00D110A2">
      <w:pPr>
        <w:autoSpaceDE w:val="0"/>
        <w:autoSpaceDN w:val="0"/>
        <w:spacing w:line="360" w:lineRule="auto"/>
        <w:ind w:firstLine="0"/>
        <w:jc w:val="center"/>
        <w:rPr>
          <w:rFonts w:eastAsia="Times New Roman"/>
          <w:caps/>
          <w:szCs w:val="28"/>
          <w:lang w:val="en-US"/>
        </w:rPr>
      </w:pPr>
      <w:r>
        <w:rPr>
          <w:rFonts w:eastAsia="Times New Roman"/>
          <w:caps/>
          <w:szCs w:val="28"/>
          <w:lang w:val="en-US"/>
        </w:rPr>
        <w:t>FACULTY OF ECONOMICS AND LAW</w:t>
      </w:r>
    </w:p>
    <w:p w:rsidR="00D110A2" w:rsidRDefault="00D110A2">
      <w:pPr>
        <w:autoSpaceDE w:val="0"/>
        <w:autoSpaceDN w:val="0"/>
        <w:spacing w:line="360" w:lineRule="auto"/>
        <w:ind w:firstLine="0"/>
        <w:jc w:val="center"/>
        <w:rPr>
          <w:rFonts w:eastAsia="Times New Roman"/>
          <w:szCs w:val="28"/>
          <w:lang w:val="en-US"/>
        </w:rPr>
      </w:pPr>
      <w:r>
        <w:rPr>
          <w:rFonts w:eastAsia="Times New Roman"/>
          <w:caps/>
          <w:szCs w:val="28"/>
          <w:lang w:val="en-US"/>
        </w:rPr>
        <w:t xml:space="preserve">DEPARTMENT OF </w:t>
      </w:r>
      <w:r w:rsidR="00A6277F">
        <w:rPr>
          <w:rFonts w:eastAsia="Times New Roman"/>
          <w:caps/>
          <w:szCs w:val="28"/>
          <w:lang w:val="en-GB"/>
        </w:rPr>
        <w:t>Marketing</w:t>
      </w:r>
      <w:r>
        <w:rPr>
          <w:rFonts w:eastAsia="Times New Roman"/>
          <w:caps/>
          <w:szCs w:val="28"/>
          <w:lang w:val="en-US"/>
        </w:rPr>
        <w:t xml:space="preserve"> AND </w:t>
      </w:r>
      <w:r w:rsidR="00A6277F">
        <w:rPr>
          <w:rFonts w:eastAsia="Times New Roman"/>
          <w:caps/>
          <w:szCs w:val="28"/>
          <w:lang w:val="en-US"/>
        </w:rPr>
        <w:t>Business Administration</w:t>
      </w:r>
    </w:p>
    <w:p w:rsidR="00D110A2" w:rsidRDefault="00D110A2">
      <w:pPr>
        <w:autoSpaceDE w:val="0"/>
        <w:autoSpaceDN w:val="0"/>
        <w:spacing w:line="360" w:lineRule="auto"/>
        <w:ind w:firstLine="0"/>
        <w:jc w:val="center"/>
        <w:rPr>
          <w:rFonts w:eastAsia="Times New Roman"/>
          <w:szCs w:val="28"/>
          <w:lang w:val="en-US"/>
        </w:rPr>
      </w:pPr>
    </w:p>
    <w:p w:rsidR="00D110A2" w:rsidRDefault="00D110A2">
      <w:pPr>
        <w:autoSpaceDE w:val="0"/>
        <w:autoSpaceDN w:val="0"/>
        <w:spacing w:line="360" w:lineRule="auto"/>
        <w:ind w:firstLine="0"/>
        <w:jc w:val="left"/>
        <w:rPr>
          <w:rFonts w:eastAsia="Times New Roman"/>
          <w:b/>
          <w:szCs w:val="28"/>
          <w:lang w:val="en-US"/>
        </w:rPr>
      </w:pPr>
    </w:p>
    <w:p w:rsidR="00D110A2" w:rsidRDefault="00D110A2">
      <w:pPr>
        <w:autoSpaceDE w:val="0"/>
        <w:autoSpaceDN w:val="0"/>
        <w:ind w:firstLine="0"/>
        <w:jc w:val="center"/>
        <w:rPr>
          <w:rFonts w:eastAsia="Times New Roman"/>
          <w:b/>
          <w:sz w:val="32"/>
          <w:szCs w:val="32"/>
          <w:lang w:val="en-US"/>
        </w:rPr>
      </w:pPr>
      <w:r>
        <w:rPr>
          <w:rFonts w:eastAsia="Times New Roman"/>
          <w:b/>
          <w:sz w:val="32"/>
          <w:szCs w:val="32"/>
          <w:lang w:val="en-US"/>
        </w:rPr>
        <w:t>Qualification project (thesis)</w:t>
      </w:r>
    </w:p>
    <w:p w:rsidR="00D110A2" w:rsidRDefault="00D110A2">
      <w:pPr>
        <w:autoSpaceDE w:val="0"/>
        <w:autoSpaceDN w:val="0"/>
        <w:ind w:firstLine="0"/>
        <w:jc w:val="center"/>
        <w:rPr>
          <w:rFonts w:eastAsia="Times New Roman"/>
          <w:sz w:val="32"/>
          <w:szCs w:val="32"/>
          <w:lang w:val="en-US"/>
        </w:rPr>
      </w:pPr>
      <w:r>
        <w:rPr>
          <w:rFonts w:eastAsia="Times New Roman"/>
          <w:sz w:val="32"/>
          <w:szCs w:val="32"/>
          <w:lang w:val="en-US"/>
        </w:rPr>
        <w:t>for obtaining the degree of higher education "master"</w:t>
      </w:r>
    </w:p>
    <w:p w:rsidR="00D110A2" w:rsidRDefault="00D110A2">
      <w:pPr>
        <w:autoSpaceDE w:val="0"/>
        <w:autoSpaceDN w:val="0"/>
        <w:ind w:firstLine="0"/>
        <w:jc w:val="center"/>
        <w:rPr>
          <w:rFonts w:eastAsia="Times New Roman"/>
          <w:b/>
          <w:szCs w:val="28"/>
          <w:lang w:val="en-US"/>
        </w:rPr>
      </w:pPr>
      <w:r>
        <w:rPr>
          <w:rFonts w:eastAsia="Times New Roman"/>
          <w:b/>
          <w:szCs w:val="28"/>
          <w:lang w:val="en-US"/>
        </w:rPr>
        <w:t>«Glass ceiling of digital marketing: users` reasons of avoidance of promoted incentives»</w:t>
      </w:r>
    </w:p>
    <w:p w:rsidR="00D110A2" w:rsidRDefault="00D110A2">
      <w:pPr>
        <w:autoSpaceDE w:val="0"/>
        <w:autoSpaceDN w:val="0"/>
        <w:ind w:firstLine="0"/>
        <w:jc w:val="center"/>
        <w:rPr>
          <w:rFonts w:eastAsia="Times New Roman"/>
          <w:szCs w:val="28"/>
          <w:lang w:val="en-US"/>
        </w:rPr>
      </w:pPr>
    </w:p>
    <w:p w:rsidR="00D110A2" w:rsidRDefault="00D110A2">
      <w:pPr>
        <w:autoSpaceDE w:val="0"/>
        <w:autoSpaceDN w:val="0"/>
        <w:ind w:firstLine="0"/>
        <w:jc w:val="left"/>
        <w:rPr>
          <w:rFonts w:eastAsia="Times New Roman"/>
          <w:b/>
          <w:szCs w:val="28"/>
          <w:lang w:val="en-US"/>
        </w:rPr>
      </w:pPr>
    </w:p>
    <w:p w:rsidR="00D110A2" w:rsidRPr="00A76DDF" w:rsidRDefault="00D110A2">
      <w:pPr>
        <w:autoSpaceDE w:val="0"/>
        <w:autoSpaceDN w:val="0"/>
        <w:ind w:firstLine="3544"/>
        <w:jc w:val="left"/>
        <w:rPr>
          <w:rFonts w:eastAsia="Times New Roman"/>
          <w:szCs w:val="28"/>
          <w:lang w:val="en-US"/>
        </w:rPr>
      </w:pPr>
      <w:r w:rsidRPr="00A76DDF">
        <w:rPr>
          <w:rFonts w:eastAsia="Times New Roman"/>
          <w:szCs w:val="28"/>
          <w:lang w:val="en-US"/>
        </w:rPr>
        <w:t>Performed by: full-time student</w:t>
      </w:r>
    </w:p>
    <w:p w:rsidR="00D110A2" w:rsidRPr="00A76DDF" w:rsidRDefault="00D110A2">
      <w:pPr>
        <w:autoSpaceDE w:val="0"/>
        <w:autoSpaceDN w:val="0"/>
        <w:ind w:firstLine="3544"/>
        <w:jc w:val="left"/>
        <w:rPr>
          <w:rFonts w:eastAsia="Times New Roman"/>
          <w:szCs w:val="28"/>
          <w:lang w:val="uk-UA"/>
        </w:rPr>
      </w:pPr>
      <w:r w:rsidRPr="00A76DDF">
        <w:rPr>
          <w:rFonts w:eastAsia="Times New Roman"/>
          <w:szCs w:val="28"/>
          <w:lang w:val="en-US"/>
        </w:rPr>
        <w:t>specialty 073 Management</w:t>
      </w:r>
    </w:p>
    <w:p w:rsidR="00A76DDF" w:rsidRPr="00A76DDF" w:rsidRDefault="00A76DDF" w:rsidP="00A76DDF">
      <w:pPr>
        <w:autoSpaceDE w:val="0"/>
        <w:autoSpaceDN w:val="0"/>
        <w:ind w:firstLine="3544"/>
        <w:jc w:val="left"/>
        <w:rPr>
          <w:bCs/>
          <w:szCs w:val="28"/>
          <w:lang w:val="en-US"/>
        </w:rPr>
      </w:pPr>
      <w:r w:rsidRPr="00A76DDF">
        <w:rPr>
          <w:bCs/>
          <w:szCs w:val="28"/>
          <w:lang w:val="en-US"/>
        </w:rPr>
        <w:t>Educational and professional program "Management"</w:t>
      </w:r>
    </w:p>
    <w:p w:rsidR="00A6277F" w:rsidRPr="00A76DDF" w:rsidRDefault="00A76DDF" w:rsidP="00A76DDF">
      <w:pPr>
        <w:autoSpaceDE w:val="0"/>
        <w:autoSpaceDN w:val="0"/>
        <w:ind w:firstLine="3544"/>
        <w:jc w:val="left"/>
        <w:rPr>
          <w:rFonts w:eastAsia="Times New Roman"/>
          <w:szCs w:val="28"/>
          <w:lang w:val="en-US"/>
        </w:rPr>
      </w:pPr>
      <w:r w:rsidRPr="00A76DDF">
        <w:rPr>
          <w:rFonts w:eastAsia="Times New Roman"/>
          <w:szCs w:val="28"/>
          <w:lang w:val="en-US"/>
        </w:rPr>
        <w:t>Wang Rongjin  /</w:t>
      </w:r>
      <w:r>
        <w:rPr>
          <w:rFonts w:eastAsia="Times New Roman"/>
          <w:szCs w:val="28"/>
          <w:lang w:val="uk-UA"/>
        </w:rPr>
        <w:t xml:space="preserve"> </w:t>
      </w:r>
      <w:r w:rsidRPr="00A76DDF">
        <w:rPr>
          <w:rFonts w:eastAsia="Times New Roman"/>
          <w:szCs w:val="28"/>
          <w:lang w:val="uk-UA"/>
        </w:rPr>
        <w:t>Ван Жунцзінь</w:t>
      </w:r>
    </w:p>
    <w:p w:rsidR="00A6277F" w:rsidRPr="00A76DDF" w:rsidRDefault="00A6277F">
      <w:pPr>
        <w:autoSpaceDE w:val="0"/>
        <w:autoSpaceDN w:val="0"/>
        <w:ind w:firstLine="3544"/>
        <w:jc w:val="left"/>
        <w:rPr>
          <w:rFonts w:eastAsia="Times New Roman"/>
          <w:b/>
          <w:szCs w:val="28"/>
          <w:lang w:val="en-US"/>
        </w:rPr>
      </w:pPr>
    </w:p>
    <w:p w:rsidR="00D110A2" w:rsidRPr="00A76DDF" w:rsidRDefault="00D110A2">
      <w:pPr>
        <w:autoSpaceDE w:val="0"/>
        <w:autoSpaceDN w:val="0"/>
        <w:ind w:left="3544" w:firstLine="0"/>
        <w:jc w:val="left"/>
        <w:rPr>
          <w:rFonts w:eastAsia="Times New Roman"/>
          <w:szCs w:val="28"/>
          <w:lang w:val="en-US"/>
        </w:rPr>
      </w:pPr>
      <w:r w:rsidRPr="00A76DDF">
        <w:rPr>
          <w:rFonts w:eastAsia="Times New Roman"/>
          <w:szCs w:val="28"/>
          <w:lang w:val="en-US"/>
        </w:rPr>
        <w:t xml:space="preserve">Scientistic supervisor: </w:t>
      </w:r>
      <w:r w:rsidR="00A6277F" w:rsidRPr="00A76DDF">
        <w:rPr>
          <w:rFonts w:eastAsia="Times New Roman"/>
          <w:szCs w:val="28"/>
          <w:lang w:val="en-US"/>
        </w:rPr>
        <w:t>Dr. Sc. (Economics)</w:t>
      </w:r>
      <w:r w:rsidRPr="00A76DDF">
        <w:rPr>
          <w:rFonts w:eastAsia="Times New Roman"/>
          <w:szCs w:val="28"/>
          <w:lang w:val="en-US"/>
        </w:rPr>
        <w:t xml:space="preserve">, Prof. </w:t>
      </w:r>
      <w:r w:rsidR="00A6277F" w:rsidRPr="00A76DDF">
        <w:rPr>
          <w:rFonts w:eastAsia="Times New Roman"/>
          <w:szCs w:val="28"/>
          <w:lang w:val="en-US"/>
        </w:rPr>
        <w:t xml:space="preserve">Yuriy </w:t>
      </w:r>
      <w:r w:rsidR="00853D22" w:rsidRPr="00A76DDF">
        <w:rPr>
          <w:rFonts w:eastAsia="Times New Roman"/>
          <w:szCs w:val="28"/>
          <w:lang w:val="en-US"/>
        </w:rPr>
        <w:t>ROBUL</w:t>
      </w:r>
    </w:p>
    <w:p w:rsidR="00A76DDF" w:rsidRDefault="00D110A2">
      <w:pPr>
        <w:autoSpaceDE w:val="0"/>
        <w:autoSpaceDN w:val="0"/>
        <w:ind w:firstLine="3544"/>
        <w:jc w:val="left"/>
        <w:rPr>
          <w:rFonts w:eastAsia="Times New Roman"/>
          <w:szCs w:val="28"/>
          <w:lang w:val="uk-UA"/>
        </w:rPr>
      </w:pPr>
      <w:r w:rsidRPr="00A76DDF">
        <w:rPr>
          <w:rFonts w:eastAsia="Times New Roman"/>
          <w:szCs w:val="28"/>
          <w:lang w:val="en-US"/>
        </w:rPr>
        <w:t xml:space="preserve">Reviewer: </w:t>
      </w:r>
      <w:r w:rsidR="00853D22" w:rsidRPr="00A76DDF">
        <w:rPr>
          <w:rFonts w:eastAsia="Times New Roman"/>
          <w:szCs w:val="28"/>
          <w:lang w:val="en-US"/>
        </w:rPr>
        <w:t xml:space="preserve">Dr. Sc. (Economics), </w:t>
      </w:r>
    </w:p>
    <w:p w:rsidR="00D110A2" w:rsidRPr="00A76DDF" w:rsidRDefault="00853D22">
      <w:pPr>
        <w:autoSpaceDE w:val="0"/>
        <w:autoSpaceDN w:val="0"/>
        <w:ind w:firstLine="3544"/>
        <w:jc w:val="left"/>
        <w:rPr>
          <w:rFonts w:eastAsia="Times New Roman"/>
          <w:szCs w:val="28"/>
          <w:lang w:val="en-US"/>
        </w:rPr>
      </w:pPr>
      <w:r w:rsidRPr="00A76DDF">
        <w:rPr>
          <w:rFonts w:eastAsia="Times New Roman"/>
          <w:szCs w:val="28"/>
          <w:lang w:val="en-US"/>
        </w:rPr>
        <w:t>Prof. Halyna KOSHELEK</w:t>
      </w:r>
    </w:p>
    <w:p w:rsidR="00D110A2" w:rsidRPr="00A76DDF" w:rsidRDefault="00D110A2">
      <w:pPr>
        <w:autoSpaceDE w:val="0"/>
        <w:autoSpaceDN w:val="0"/>
        <w:spacing w:line="360" w:lineRule="auto"/>
        <w:ind w:firstLine="0"/>
        <w:rPr>
          <w:rFonts w:eastAsia="Times New Roman"/>
          <w:b/>
          <w:szCs w:val="28"/>
          <w:lang w:val="en-US"/>
        </w:rPr>
      </w:pPr>
    </w:p>
    <w:p w:rsidR="00D110A2" w:rsidRDefault="00D110A2">
      <w:pPr>
        <w:autoSpaceDE w:val="0"/>
        <w:autoSpaceDN w:val="0"/>
        <w:spacing w:line="360" w:lineRule="auto"/>
        <w:ind w:firstLine="0"/>
        <w:rPr>
          <w:rFonts w:eastAsia="Times New Roman"/>
          <w:b/>
          <w:szCs w:val="28"/>
          <w:lang w:val="en-US"/>
        </w:rPr>
      </w:pPr>
    </w:p>
    <w:tbl>
      <w:tblPr>
        <w:tblW w:w="5155" w:type="pct"/>
        <w:jc w:val="center"/>
        <w:tblInd w:w="0" w:type="dxa"/>
        <w:tblLook w:val="0000"/>
      </w:tblPr>
      <w:tblGrid>
        <w:gridCol w:w="5231"/>
        <w:gridCol w:w="4927"/>
      </w:tblGrid>
      <w:tr w:rsidR="00D110A2">
        <w:trPr>
          <w:jc w:val="center"/>
        </w:trPr>
        <w:tc>
          <w:tcPr>
            <w:tcW w:w="4967" w:type="dxa"/>
          </w:tcPr>
          <w:p w:rsidR="00D110A2" w:rsidRDefault="00D110A2">
            <w:pPr>
              <w:autoSpaceDE w:val="0"/>
              <w:autoSpaceDN w:val="0"/>
              <w:spacing w:line="360" w:lineRule="auto"/>
              <w:ind w:firstLine="0"/>
              <w:jc w:val="left"/>
              <w:rPr>
                <w:rFonts w:eastAsia="Times New Roman"/>
                <w:szCs w:val="28"/>
                <w:lang w:val="en-US"/>
              </w:rPr>
            </w:pPr>
            <w:r>
              <w:rPr>
                <w:rFonts w:eastAsia="Times New Roman"/>
                <w:szCs w:val="28"/>
                <w:lang w:val="en-US"/>
              </w:rPr>
              <w:t xml:space="preserve">Recommended for defense: </w:t>
            </w:r>
          </w:p>
          <w:p w:rsidR="00D110A2" w:rsidRDefault="00D110A2">
            <w:pPr>
              <w:autoSpaceDE w:val="0"/>
              <w:autoSpaceDN w:val="0"/>
              <w:spacing w:line="360" w:lineRule="auto"/>
              <w:ind w:firstLine="0"/>
              <w:jc w:val="left"/>
              <w:rPr>
                <w:rFonts w:eastAsia="Times New Roman"/>
                <w:szCs w:val="28"/>
                <w:lang w:val="en-US"/>
              </w:rPr>
            </w:pPr>
            <w:r>
              <w:rPr>
                <w:rFonts w:eastAsia="Times New Roman"/>
                <w:szCs w:val="28"/>
                <w:lang w:val="en-US"/>
              </w:rPr>
              <w:t xml:space="preserve">protocol of the department meeting </w:t>
            </w:r>
          </w:p>
          <w:p w:rsidR="00D110A2" w:rsidRDefault="00D110A2">
            <w:pPr>
              <w:autoSpaceDE w:val="0"/>
              <w:autoSpaceDN w:val="0"/>
              <w:spacing w:line="360" w:lineRule="auto"/>
              <w:ind w:firstLine="0"/>
              <w:jc w:val="left"/>
              <w:rPr>
                <w:rFonts w:eastAsia="Times New Roman"/>
                <w:szCs w:val="28"/>
                <w:lang w:val="en-US"/>
              </w:rPr>
            </w:pPr>
            <w:r>
              <w:rPr>
                <w:rFonts w:eastAsia="Times New Roman"/>
                <w:szCs w:val="28"/>
                <w:lang w:val="en-US"/>
              </w:rPr>
              <w:t>No. ___ dated ____.____. 2023</w:t>
            </w:r>
          </w:p>
          <w:p w:rsidR="00D110A2" w:rsidRDefault="00D110A2">
            <w:pPr>
              <w:autoSpaceDE w:val="0"/>
              <w:autoSpaceDN w:val="0"/>
              <w:spacing w:line="360" w:lineRule="auto"/>
              <w:ind w:firstLine="0"/>
              <w:jc w:val="left"/>
              <w:rPr>
                <w:rFonts w:eastAsia="Times New Roman"/>
                <w:szCs w:val="28"/>
                <w:lang w:val="en-US"/>
              </w:rPr>
            </w:pPr>
          </w:p>
          <w:p w:rsidR="00D110A2" w:rsidRDefault="00D110A2">
            <w:pPr>
              <w:autoSpaceDE w:val="0"/>
              <w:autoSpaceDN w:val="0"/>
              <w:spacing w:line="360" w:lineRule="auto"/>
              <w:ind w:firstLine="0"/>
              <w:jc w:val="left"/>
              <w:rPr>
                <w:rFonts w:eastAsia="Times New Roman"/>
                <w:szCs w:val="28"/>
                <w:lang w:val="en-US"/>
              </w:rPr>
            </w:pPr>
          </w:p>
          <w:p w:rsidR="00D110A2" w:rsidRDefault="00D110A2">
            <w:pPr>
              <w:tabs>
                <w:tab w:val="left" w:pos="1168"/>
                <w:tab w:val="left" w:pos="3861"/>
              </w:tabs>
              <w:autoSpaceDE w:val="0"/>
              <w:autoSpaceDN w:val="0"/>
              <w:ind w:firstLine="0"/>
              <w:jc w:val="left"/>
              <w:rPr>
                <w:rFonts w:eastAsia="Times New Roman"/>
                <w:szCs w:val="28"/>
                <w:lang w:val="en-US"/>
              </w:rPr>
            </w:pPr>
            <w:r>
              <w:rPr>
                <w:rFonts w:eastAsia="Times New Roman"/>
                <w:szCs w:val="28"/>
                <w:lang w:val="en-US"/>
              </w:rPr>
              <w:t>Head of Department</w:t>
            </w:r>
          </w:p>
          <w:p w:rsidR="00D110A2" w:rsidRDefault="00D110A2">
            <w:pPr>
              <w:tabs>
                <w:tab w:val="left" w:pos="284"/>
                <w:tab w:val="left" w:pos="1767"/>
              </w:tabs>
              <w:autoSpaceDE w:val="0"/>
              <w:autoSpaceDN w:val="0"/>
              <w:ind w:firstLine="0"/>
              <w:jc w:val="left"/>
              <w:rPr>
                <w:rFonts w:eastAsia="Times New Roman"/>
                <w:szCs w:val="28"/>
                <w:lang w:val="en-US"/>
              </w:rPr>
            </w:pPr>
            <w:r>
              <w:rPr>
                <w:rFonts w:eastAsia="Times New Roman"/>
                <w:szCs w:val="28"/>
                <w:u w:val="single"/>
                <w:lang w:val="en-US"/>
              </w:rPr>
              <w:tab/>
            </w:r>
            <w:r w:rsidR="00A6277F">
              <w:rPr>
                <w:rFonts w:eastAsia="Times New Roman"/>
                <w:szCs w:val="28"/>
                <w:u w:val="single"/>
                <w:lang w:val="en-US"/>
              </w:rPr>
              <w:t>_________</w:t>
            </w:r>
            <w:r>
              <w:rPr>
                <w:rFonts w:eastAsia="Times New Roman"/>
                <w:szCs w:val="28"/>
                <w:lang w:val="en-US"/>
              </w:rPr>
              <w:t xml:space="preserve">Prof. </w:t>
            </w:r>
            <w:r w:rsidR="00A6277F">
              <w:rPr>
                <w:rFonts w:eastAsia="Times New Roman"/>
                <w:szCs w:val="28"/>
                <w:lang w:val="en-US"/>
              </w:rPr>
              <w:t>Olena</w:t>
            </w:r>
            <w:r>
              <w:rPr>
                <w:rFonts w:eastAsia="Times New Roman"/>
                <w:szCs w:val="28"/>
                <w:lang w:val="en-US"/>
              </w:rPr>
              <w:t xml:space="preserve"> </w:t>
            </w:r>
            <w:r w:rsidR="00A6277F">
              <w:rPr>
                <w:rFonts w:eastAsia="Times New Roman"/>
                <w:szCs w:val="28"/>
                <w:lang w:val="en-US"/>
              </w:rPr>
              <w:t>SADCHENKO</w:t>
            </w:r>
          </w:p>
          <w:p w:rsidR="00D110A2" w:rsidRDefault="00D110A2">
            <w:pPr>
              <w:tabs>
                <w:tab w:val="left" w:pos="284"/>
                <w:tab w:val="left" w:pos="1767"/>
              </w:tabs>
              <w:autoSpaceDE w:val="0"/>
              <w:autoSpaceDN w:val="0"/>
              <w:ind w:firstLine="0"/>
              <w:jc w:val="left"/>
              <w:rPr>
                <w:rFonts w:eastAsia="Times New Roman"/>
                <w:sz w:val="20"/>
                <w:szCs w:val="20"/>
                <w:lang w:val="en-US"/>
              </w:rPr>
            </w:pPr>
            <w:r>
              <w:rPr>
                <w:rFonts w:eastAsia="Times New Roman"/>
                <w:sz w:val="20"/>
                <w:szCs w:val="20"/>
                <w:lang w:val="en-US"/>
              </w:rPr>
              <w:tab/>
              <w:t>(signature)</w:t>
            </w:r>
            <w:r>
              <w:rPr>
                <w:rFonts w:eastAsia="Times New Roman"/>
                <w:sz w:val="20"/>
                <w:szCs w:val="20"/>
                <w:lang w:val="en-US"/>
              </w:rPr>
              <w:tab/>
            </w:r>
          </w:p>
        </w:tc>
        <w:tc>
          <w:tcPr>
            <w:tcW w:w="4678" w:type="dxa"/>
          </w:tcPr>
          <w:p w:rsidR="00D110A2" w:rsidRDefault="00D110A2">
            <w:pPr>
              <w:tabs>
                <w:tab w:val="right" w:pos="4462"/>
              </w:tabs>
              <w:autoSpaceDE w:val="0"/>
              <w:autoSpaceDN w:val="0"/>
              <w:spacing w:line="360" w:lineRule="auto"/>
              <w:ind w:firstLine="0"/>
              <w:jc w:val="left"/>
              <w:rPr>
                <w:rFonts w:eastAsia="Times New Roman"/>
                <w:szCs w:val="28"/>
                <w:lang w:val="en-US"/>
              </w:rPr>
            </w:pPr>
            <w:r>
              <w:rPr>
                <w:rFonts w:eastAsia="Times New Roman"/>
                <w:szCs w:val="28"/>
                <w:lang w:val="en-US"/>
              </w:rPr>
              <w:t>Defended at the EC meeting No. ___</w:t>
            </w:r>
          </w:p>
          <w:p w:rsidR="00D110A2" w:rsidRDefault="00D110A2">
            <w:pPr>
              <w:tabs>
                <w:tab w:val="right" w:pos="4462"/>
              </w:tabs>
              <w:autoSpaceDE w:val="0"/>
              <w:autoSpaceDN w:val="0"/>
              <w:spacing w:line="360" w:lineRule="auto"/>
              <w:ind w:firstLine="0"/>
              <w:jc w:val="left"/>
              <w:rPr>
                <w:rFonts w:eastAsia="Times New Roman"/>
                <w:szCs w:val="28"/>
                <w:lang w:val="en-US"/>
              </w:rPr>
            </w:pPr>
            <w:r>
              <w:rPr>
                <w:rFonts w:eastAsia="Times New Roman"/>
                <w:szCs w:val="28"/>
                <w:lang w:val="en-US"/>
              </w:rPr>
              <w:t>protocol No. __from ____.12.2023</w:t>
            </w:r>
          </w:p>
          <w:p w:rsidR="00D110A2" w:rsidRDefault="00D110A2">
            <w:pPr>
              <w:tabs>
                <w:tab w:val="right" w:pos="4462"/>
              </w:tabs>
              <w:autoSpaceDE w:val="0"/>
              <w:autoSpaceDN w:val="0"/>
              <w:spacing w:line="360" w:lineRule="auto"/>
              <w:ind w:firstLine="0"/>
              <w:jc w:val="left"/>
              <w:rPr>
                <w:rFonts w:eastAsia="Times New Roman"/>
                <w:szCs w:val="28"/>
                <w:lang w:val="en-US"/>
              </w:rPr>
            </w:pPr>
          </w:p>
          <w:p w:rsidR="00D110A2" w:rsidRDefault="00D110A2">
            <w:pPr>
              <w:tabs>
                <w:tab w:val="right" w:pos="4462"/>
              </w:tabs>
              <w:autoSpaceDE w:val="0"/>
              <w:autoSpaceDN w:val="0"/>
              <w:ind w:firstLine="0"/>
              <w:jc w:val="left"/>
              <w:rPr>
                <w:rFonts w:eastAsia="Times New Roman"/>
                <w:szCs w:val="28"/>
                <w:lang w:val="en-US"/>
              </w:rPr>
            </w:pPr>
            <w:r>
              <w:rPr>
                <w:rFonts w:eastAsia="Times New Roman"/>
                <w:szCs w:val="28"/>
                <w:lang w:val="en-US"/>
              </w:rPr>
              <w:t>Assessment ______________/___</w:t>
            </w:r>
            <w:r>
              <w:rPr>
                <w:rFonts w:eastAsia="Times New Roman"/>
                <w:sz w:val="20"/>
                <w:szCs w:val="20"/>
                <w:lang w:val="en-US"/>
              </w:rPr>
              <w:tab/>
            </w:r>
          </w:p>
          <w:p w:rsidR="00D110A2" w:rsidRDefault="00D110A2">
            <w:pPr>
              <w:autoSpaceDE w:val="0"/>
              <w:autoSpaceDN w:val="0"/>
              <w:spacing w:line="360" w:lineRule="auto"/>
              <w:ind w:firstLine="0"/>
              <w:jc w:val="left"/>
              <w:rPr>
                <w:rFonts w:eastAsia="Times New Roman"/>
                <w:szCs w:val="28"/>
                <w:lang w:val="en-US"/>
              </w:rPr>
            </w:pPr>
            <w:r>
              <w:rPr>
                <w:rFonts w:eastAsia="Times New Roman"/>
                <w:sz w:val="20"/>
                <w:szCs w:val="20"/>
                <w:lang w:val="en-US"/>
              </w:rPr>
              <w:t>(according to the national scale/ESTS scale/points)</w:t>
            </w:r>
          </w:p>
          <w:p w:rsidR="00D110A2" w:rsidRDefault="00D110A2">
            <w:pPr>
              <w:autoSpaceDE w:val="0"/>
              <w:autoSpaceDN w:val="0"/>
              <w:ind w:firstLine="0"/>
              <w:jc w:val="left"/>
              <w:rPr>
                <w:rFonts w:eastAsia="Times New Roman"/>
                <w:szCs w:val="28"/>
                <w:lang w:val="en-US"/>
              </w:rPr>
            </w:pPr>
          </w:p>
          <w:p w:rsidR="00D110A2" w:rsidRDefault="00D110A2">
            <w:pPr>
              <w:autoSpaceDE w:val="0"/>
              <w:autoSpaceDN w:val="0"/>
              <w:ind w:firstLine="0"/>
              <w:jc w:val="left"/>
              <w:rPr>
                <w:rFonts w:eastAsia="Times New Roman"/>
                <w:szCs w:val="28"/>
                <w:lang w:val="en-US"/>
              </w:rPr>
            </w:pPr>
            <w:r>
              <w:rPr>
                <w:rFonts w:eastAsia="Times New Roman"/>
                <w:szCs w:val="28"/>
                <w:lang w:val="en-US"/>
              </w:rPr>
              <w:t>Head of the EC</w:t>
            </w:r>
          </w:p>
          <w:p w:rsidR="00D110A2" w:rsidRDefault="00D110A2">
            <w:pPr>
              <w:autoSpaceDE w:val="0"/>
              <w:autoSpaceDN w:val="0"/>
              <w:ind w:firstLine="0"/>
              <w:jc w:val="left"/>
              <w:rPr>
                <w:rFonts w:eastAsia="Times New Roman"/>
                <w:sz w:val="20"/>
                <w:szCs w:val="20"/>
                <w:lang w:val="en-US"/>
              </w:rPr>
            </w:pPr>
            <w:r>
              <w:rPr>
                <w:rFonts w:eastAsia="Times New Roman"/>
                <w:szCs w:val="28"/>
                <w:lang w:val="en-US"/>
              </w:rPr>
              <w:t>_______ Prof. Yevgen MASLENNIKOV</w:t>
            </w:r>
          </w:p>
          <w:p w:rsidR="00D110A2" w:rsidRDefault="00D110A2">
            <w:pPr>
              <w:tabs>
                <w:tab w:val="left" w:pos="454"/>
                <w:tab w:val="left" w:pos="2155"/>
              </w:tabs>
              <w:autoSpaceDE w:val="0"/>
              <w:autoSpaceDN w:val="0"/>
              <w:ind w:firstLine="0"/>
              <w:jc w:val="left"/>
              <w:rPr>
                <w:rFonts w:eastAsia="Times New Roman"/>
                <w:szCs w:val="28"/>
                <w:lang w:val="en-US"/>
              </w:rPr>
            </w:pPr>
            <w:r>
              <w:rPr>
                <w:rFonts w:eastAsia="Times New Roman"/>
                <w:sz w:val="20"/>
                <w:szCs w:val="20"/>
                <w:lang w:val="en-US"/>
              </w:rPr>
              <w:tab/>
              <w:t>(signature)</w:t>
            </w:r>
            <w:r>
              <w:rPr>
                <w:rFonts w:eastAsia="Times New Roman"/>
                <w:sz w:val="20"/>
                <w:szCs w:val="20"/>
                <w:lang w:val="en-US"/>
              </w:rPr>
              <w:tab/>
            </w:r>
          </w:p>
        </w:tc>
      </w:tr>
      <w:tr w:rsidR="00D110A2">
        <w:trPr>
          <w:jc w:val="center"/>
        </w:trPr>
        <w:tc>
          <w:tcPr>
            <w:tcW w:w="4967" w:type="dxa"/>
          </w:tcPr>
          <w:p w:rsidR="00D110A2" w:rsidRDefault="00D110A2">
            <w:pPr>
              <w:autoSpaceDE w:val="0"/>
              <w:autoSpaceDN w:val="0"/>
              <w:ind w:firstLine="0"/>
              <w:jc w:val="left"/>
              <w:rPr>
                <w:rFonts w:eastAsia="Times New Roman"/>
                <w:szCs w:val="28"/>
                <w:lang w:val="en-US"/>
              </w:rPr>
            </w:pPr>
          </w:p>
        </w:tc>
        <w:tc>
          <w:tcPr>
            <w:tcW w:w="4678" w:type="dxa"/>
          </w:tcPr>
          <w:p w:rsidR="00D110A2" w:rsidRDefault="00D110A2">
            <w:pPr>
              <w:autoSpaceDE w:val="0"/>
              <w:autoSpaceDN w:val="0"/>
              <w:ind w:firstLine="0"/>
              <w:jc w:val="left"/>
              <w:rPr>
                <w:rFonts w:eastAsia="Times New Roman"/>
                <w:szCs w:val="28"/>
                <w:lang w:val="en-US"/>
              </w:rPr>
            </w:pPr>
          </w:p>
        </w:tc>
      </w:tr>
    </w:tbl>
    <w:p w:rsidR="00D110A2" w:rsidRDefault="00D110A2">
      <w:pPr>
        <w:autoSpaceDE w:val="0"/>
        <w:autoSpaceDN w:val="0"/>
        <w:spacing w:line="360" w:lineRule="auto"/>
        <w:ind w:firstLine="0"/>
        <w:jc w:val="center"/>
        <w:rPr>
          <w:rFonts w:eastAsia="Times New Roman"/>
          <w:b/>
          <w:szCs w:val="28"/>
          <w:lang w:val="en-US"/>
        </w:rPr>
      </w:pPr>
    </w:p>
    <w:p w:rsidR="00D110A2" w:rsidRDefault="00D110A2">
      <w:pPr>
        <w:autoSpaceDE w:val="0"/>
        <w:autoSpaceDN w:val="0"/>
        <w:spacing w:line="360" w:lineRule="auto"/>
        <w:ind w:firstLine="0"/>
        <w:jc w:val="center"/>
        <w:rPr>
          <w:rFonts w:eastAsia="Times New Roman"/>
          <w:b/>
          <w:szCs w:val="28"/>
          <w:lang w:val="en-US"/>
        </w:rPr>
      </w:pPr>
    </w:p>
    <w:p w:rsidR="00D110A2" w:rsidRDefault="00D110A2">
      <w:pPr>
        <w:autoSpaceDE w:val="0"/>
        <w:autoSpaceDN w:val="0"/>
        <w:spacing w:line="360" w:lineRule="auto"/>
        <w:ind w:firstLine="0"/>
        <w:jc w:val="center"/>
        <w:rPr>
          <w:rFonts w:eastAsia="Times New Roman"/>
          <w:b/>
          <w:szCs w:val="28"/>
          <w:lang w:val="en-US"/>
        </w:rPr>
      </w:pPr>
    </w:p>
    <w:p w:rsidR="00D110A2" w:rsidRDefault="00D110A2">
      <w:pPr>
        <w:autoSpaceDE w:val="0"/>
        <w:autoSpaceDN w:val="0"/>
        <w:spacing w:line="360" w:lineRule="auto"/>
        <w:ind w:firstLine="0"/>
        <w:jc w:val="center"/>
        <w:rPr>
          <w:rFonts w:eastAsia="Times New Roman"/>
          <w:b/>
          <w:szCs w:val="28"/>
          <w:lang w:val="en-US"/>
        </w:rPr>
      </w:pPr>
    </w:p>
    <w:p w:rsidR="00D110A2" w:rsidRDefault="00D110A2">
      <w:pPr>
        <w:autoSpaceDE w:val="0"/>
        <w:autoSpaceDN w:val="0"/>
        <w:spacing w:line="360" w:lineRule="auto"/>
        <w:ind w:firstLine="0"/>
        <w:jc w:val="center"/>
        <w:rPr>
          <w:rFonts w:eastAsia="Times New Roman"/>
          <w:b/>
          <w:szCs w:val="28"/>
          <w:lang w:val="en-US"/>
        </w:rPr>
      </w:pPr>
      <w:r>
        <w:rPr>
          <w:rFonts w:eastAsia="Times New Roman"/>
          <w:b/>
          <w:szCs w:val="28"/>
          <w:lang w:val="en-US"/>
        </w:rPr>
        <w:t>Оdesa 2023</w:t>
      </w:r>
    </w:p>
    <w:bookmarkEnd w:id="0"/>
    <w:bookmarkEnd w:id="1"/>
    <w:bookmarkEnd w:id="2"/>
    <w:bookmarkEnd w:id="3"/>
    <w:bookmarkEnd w:id="4"/>
    <w:bookmarkEnd w:id="5"/>
    <w:bookmarkEnd w:id="6"/>
    <w:bookmarkEnd w:id="7"/>
    <w:bookmarkEnd w:id="8"/>
    <w:bookmarkEnd w:id="9"/>
    <w:bookmarkEnd w:id="10"/>
    <w:bookmarkEnd w:id="11"/>
    <w:bookmarkEnd w:id="12"/>
    <w:p w:rsidR="00D110A2" w:rsidRDefault="00D110A2">
      <w:pPr>
        <w:pStyle w:val="1"/>
        <w:spacing w:line="360" w:lineRule="auto"/>
        <w:rPr>
          <w:lang w:val="en-US"/>
        </w:rPr>
      </w:pPr>
      <w:r>
        <w:rPr>
          <w:lang w:val="en-US"/>
        </w:rPr>
        <w:lastRenderedPageBreak/>
        <w:t>CONTENT</w:t>
      </w:r>
    </w:p>
    <w:p w:rsidR="00D110A2" w:rsidRDefault="00D110A2">
      <w:pPr>
        <w:pStyle w:val="11"/>
        <w:spacing w:line="360" w:lineRule="auto"/>
        <w:rPr>
          <w:rFonts w:ascii="Calibri" w:eastAsia="Times New Roman" w:hAnsi="Calibri"/>
          <w:b w:val="0"/>
          <w:sz w:val="22"/>
          <w:lang w:val="en-US" w:eastAsia="ru-RU"/>
        </w:rPr>
      </w:pPr>
      <w:r>
        <w:rPr>
          <w:lang w:val="en-US"/>
        </w:rPr>
        <w:fldChar w:fldCharType="begin"/>
      </w:r>
      <w:r>
        <w:rPr>
          <w:lang w:val="en-US"/>
        </w:rPr>
        <w:instrText xml:space="preserve"> TOC \o "1-3" \h \z \u </w:instrText>
      </w:r>
      <w:r>
        <w:rPr>
          <w:lang w:val="en-US"/>
        </w:rPr>
        <w:fldChar w:fldCharType="separate"/>
      </w:r>
    </w:p>
    <w:p w:rsidR="00D110A2" w:rsidRDefault="00D110A2">
      <w:pPr>
        <w:pStyle w:val="11"/>
        <w:spacing w:line="360" w:lineRule="auto"/>
        <w:jc w:val="left"/>
        <w:rPr>
          <w:rFonts w:ascii="Calibri" w:eastAsia="Times New Roman" w:hAnsi="Calibri"/>
          <w:b w:val="0"/>
          <w:sz w:val="22"/>
          <w:lang w:val="en-US" w:eastAsia="ru-RU"/>
        </w:rPr>
      </w:pPr>
      <w:hyperlink w:anchor="_Toc136471467" w:history="1">
        <w:r>
          <w:rPr>
            <w:rStyle w:val="aff3"/>
            <w:b w:val="0"/>
            <w:color w:val="auto"/>
            <w:u w:val="none"/>
            <w:lang w:val="en-US"/>
          </w:rPr>
          <w:t>INTORDUCTION</w:t>
        </w:r>
        <w:r>
          <w:rPr>
            <w:b w:val="0"/>
            <w:lang w:val="en-US"/>
          </w:rPr>
          <w:tab/>
        </w:r>
        <w:r>
          <w:rPr>
            <w:b w:val="0"/>
            <w:lang w:val="en-US"/>
          </w:rPr>
          <w:fldChar w:fldCharType="begin"/>
        </w:r>
        <w:r>
          <w:rPr>
            <w:b w:val="0"/>
            <w:lang w:val="en-US"/>
          </w:rPr>
          <w:instrText xml:space="preserve"> PAGEREF _Toc136471467 \h </w:instrText>
        </w:r>
        <w:r>
          <w:rPr>
            <w:b w:val="0"/>
            <w:lang w:val="en-US"/>
          </w:rPr>
          <w:fldChar w:fldCharType="separate"/>
        </w:r>
        <w:r>
          <w:rPr>
            <w:b w:val="0"/>
            <w:lang w:val="en-US"/>
          </w:rPr>
          <w:t>3</w:t>
        </w:r>
        <w:r>
          <w:rPr>
            <w:b w:val="0"/>
            <w:lang w:val="en-US"/>
          </w:rPr>
          <w:fldChar w:fldCharType="end"/>
        </w:r>
      </w:hyperlink>
    </w:p>
    <w:p w:rsidR="00D110A2" w:rsidRDefault="00D110A2">
      <w:pPr>
        <w:pStyle w:val="11"/>
        <w:spacing w:line="360" w:lineRule="auto"/>
        <w:jc w:val="left"/>
        <w:rPr>
          <w:rFonts w:ascii="Calibri" w:eastAsia="Times New Roman" w:hAnsi="Calibri"/>
          <w:b w:val="0"/>
          <w:sz w:val="22"/>
          <w:lang w:val="en-US" w:eastAsia="ru-RU"/>
        </w:rPr>
      </w:pPr>
      <w:hyperlink w:anchor="_Toc136471468" w:history="1">
        <w:r>
          <w:rPr>
            <w:rStyle w:val="aff3"/>
            <w:b w:val="0"/>
            <w:caps/>
            <w:color w:val="auto"/>
            <w:u w:val="none"/>
            <w:lang w:val="en-US"/>
          </w:rPr>
          <w:t>Chapter 1 Theoretical foundations and features of digital marketing</w:t>
        </w:r>
        <w:r>
          <w:rPr>
            <w:b w:val="0"/>
            <w:lang w:val="en-US"/>
          </w:rPr>
          <w:tab/>
          <w:t>7</w:t>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69" w:history="1">
        <w:r>
          <w:rPr>
            <w:rStyle w:val="aff3"/>
            <w:color w:val="auto"/>
            <w:u w:val="none"/>
            <w:lang w:val="en-US" w:eastAsia="ru-RU"/>
          </w:rPr>
          <w:t>1.1. Digital marketing: the essence, prerequisites for development, goals and objectives</w:t>
        </w:r>
        <w:r>
          <w:rPr>
            <w:lang w:val="en-US" w:eastAsia="ru-RU"/>
          </w:rPr>
          <w:tab/>
          <w:t>7</w:t>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0" w:history="1">
        <w:r>
          <w:rPr>
            <w:rStyle w:val="aff3"/>
            <w:color w:val="auto"/>
            <w:u w:val="none"/>
            <w:lang w:val="en-US" w:eastAsia="ru-RU"/>
          </w:rPr>
          <w:t>1.2. Stages of digital transformation of marketing activities of international companies</w:t>
        </w:r>
        <w:r>
          <w:rPr>
            <w:lang w:val="en-US" w:eastAsia="ru-RU"/>
          </w:rPr>
          <w:tab/>
          <w:t>12</w:t>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1" w:history="1">
        <w:r>
          <w:rPr>
            <w:rStyle w:val="aff3"/>
            <w:color w:val="auto"/>
            <w:u w:val="none"/>
            <w:lang w:val="en-US" w:eastAsia="ru-RU"/>
          </w:rPr>
          <w:t>1.3. Digitalization technologies in the marketing system of international companies</w:t>
        </w:r>
        <w:r>
          <w:rPr>
            <w:lang w:val="en-US" w:eastAsia="ru-RU"/>
          </w:rPr>
          <w:tab/>
          <w:t>23</w:t>
        </w:r>
      </w:hyperlink>
    </w:p>
    <w:p w:rsidR="00D110A2" w:rsidRDefault="00D110A2">
      <w:pPr>
        <w:pStyle w:val="11"/>
        <w:spacing w:line="360" w:lineRule="auto"/>
        <w:jc w:val="left"/>
        <w:rPr>
          <w:rFonts w:ascii="Calibri" w:eastAsia="Times New Roman" w:hAnsi="Calibri"/>
          <w:b w:val="0"/>
          <w:sz w:val="22"/>
          <w:lang w:val="en-US" w:eastAsia="ru-RU"/>
        </w:rPr>
      </w:pPr>
      <w:hyperlink w:anchor="_Toc136471472" w:history="1">
        <w:r>
          <w:rPr>
            <w:rStyle w:val="aff3"/>
            <w:b w:val="0"/>
            <w:caps/>
            <w:color w:val="auto"/>
            <w:u w:val="none"/>
            <w:lang w:val="en-US"/>
          </w:rPr>
          <w:t>Chapter 2 Analysis of Airbnb's Digital Marketing and the glass ceiling of its development</w:t>
        </w:r>
        <w:r>
          <w:rPr>
            <w:b w:val="0"/>
            <w:lang w:val="en-US"/>
          </w:rPr>
          <w:tab/>
        </w:r>
        <w:r>
          <w:rPr>
            <w:b w:val="0"/>
            <w:lang w:val="en-US"/>
          </w:rPr>
          <w:fldChar w:fldCharType="begin"/>
        </w:r>
        <w:r>
          <w:rPr>
            <w:b w:val="0"/>
            <w:lang w:val="en-US"/>
          </w:rPr>
          <w:instrText xml:space="preserve"> PAGEREF _Toc136471472 \h </w:instrText>
        </w:r>
        <w:r>
          <w:rPr>
            <w:b w:val="0"/>
            <w:lang w:val="en-US"/>
          </w:rPr>
          <w:fldChar w:fldCharType="separate"/>
        </w:r>
        <w:r>
          <w:rPr>
            <w:b w:val="0"/>
            <w:lang w:val="en-US"/>
          </w:rPr>
          <w:t>42</w:t>
        </w:r>
        <w:r>
          <w:rPr>
            <w:b w:val="0"/>
            <w:lang w:val="en-US"/>
          </w:rPr>
          <w:fldChar w:fldCharType="end"/>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3" w:history="1">
        <w:r>
          <w:rPr>
            <w:rStyle w:val="aff3"/>
            <w:color w:val="auto"/>
            <w:u w:val="none"/>
            <w:lang w:val="en-US" w:eastAsia="ru-RU"/>
          </w:rPr>
          <w:t>2.1. General characteristics of Airbnb's activities</w:t>
        </w:r>
        <w:r>
          <w:rPr>
            <w:lang w:val="en-US" w:eastAsia="ru-RU"/>
          </w:rPr>
          <w:tab/>
        </w:r>
        <w:r>
          <w:rPr>
            <w:lang w:val="en-US" w:eastAsia="ru-RU"/>
          </w:rPr>
          <w:fldChar w:fldCharType="begin"/>
        </w:r>
        <w:r>
          <w:rPr>
            <w:lang w:val="en-US" w:eastAsia="ru-RU"/>
          </w:rPr>
          <w:instrText xml:space="preserve"> PAGEREF _Toc136471473 \h </w:instrText>
        </w:r>
        <w:r>
          <w:rPr>
            <w:lang w:val="en-US" w:eastAsia="ru-RU"/>
          </w:rPr>
          <w:fldChar w:fldCharType="separate"/>
        </w:r>
        <w:r>
          <w:rPr>
            <w:lang w:val="en-US" w:eastAsia="ru-RU"/>
          </w:rPr>
          <w:t>42</w:t>
        </w:r>
        <w:r>
          <w:rPr>
            <w:lang w:val="en-US" w:eastAsia="ru-RU"/>
          </w:rPr>
          <w:fldChar w:fldCharType="end"/>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4" w:history="1">
        <w:r>
          <w:rPr>
            <w:rStyle w:val="aff3"/>
            <w:color w:val="auto"/>
            <w:u w:val="none"/>
            <w:lang w:val="en-US" w:eastAsia="ru-RU"/>
          </w:rPr>
          <w:t>2.2. Analysis of Airbnb's digital marketing and the reasons for the glass ceiling of its development</w:t>
        </w:r>
        <w:r>
          <w:rPr>
            <w:lang w:val="en-US" w:eastAsia="ru-RU"/>
          </w:rPr>
          <w:tab/>
          <w:t>46</w:t>
        </w:r>
      </w:hyperlink>
    </w:p>
    <w:p w:rsidR="00D110A2" w:rsidRDefault="00D110A2">
      <w:pPr>
        <w:pStyle w:val="11"/>
        <w:spacing w:line="360" w:lineRule="auto"/>
        <w:jc w:val="left"/>
        <w:rPr>
          <w:rFonts w:ascii="Calibri" w:eastAsia="Times New Roman" w:hAnsi="Calibri"/>
          <w:b w:val="0"/>
          <w:sz w:val="22"/>
          <w:lang w:val="en-US" w:eastAsia="ru-RU"/>
        </w:rPr>
      </w:pPr>
      <w:hyperlink w:anchor="_Toc136471476" w:history="1">
        <w:r>
          <w:rPr>
            <w:rStyle w:val="aff3"/>
            <w:b w:val="0"/>
            <w:caps/>
            <w:color w:val="auto"/>
            <w:u w:val="none"/>
            <w:lang w:val="en-US"/>
          </w:rPr>
          <w:t>Chapter 3 Overcoming the Glass Ceiling of Airbnb Digital Marketing</w:t>
        </w:r>
        <w:r>
          <w:rPr>
            <w:b w:val="0"/>
            <w:lang w:val="en-US"/>
          </w:rPr>
          <w:tab/>
          <w:t>56</w:t>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7" w:history="1">
        <w:r>
          <w:rPr>
            <w:rStyle w:val="aff3"/>
            <w:color w:val="auto"/>
            <w:u w:val="none"/>
            <w:lang w:val="en-US" w:eastAsia="ru-RU"/>
          </w:rPr>
          <w:t>3.1. Reasons for Users to Avoid Digital Technologies</w:t>
        </w:r>
        <w:r>
          <w:rPr>
            <w:lang w:val="en-US" w:eastAsia="ru-RU"/>
          </w:rPr>
          <w:tab/>
          <w:t>56</w:t>
        </w:r>
      </w:hyperlink>
    </w:p>
    <w:p w:rsidR="00D110A2" w:rsidRDefault="00D110A2">
      <w:pPr>
        <w:pStyle w:val="23"/>
        <w:tabs>
          <w:tab w:val="right" w:leader="dot" w:pos="9627"/>
        </w:tabs>
        <w:spacing w:after="0" w:line="360" w:lineRule="auto"/>
        <w:ind w:left="0" w:firstLine="0"/>
        <w:jc w:val="left"/>
        <w:rPr>
          <w:rFonts w:ascii="Calibri" w:eastAsia="Times New Roman" w:hAnsi="Calibri"/>
          <w:sz w:val="22"/>
          <w:lang w:val="en-US" w:eastAsia="ru-RU"/>
        </w:rPr>
      </w:pPr>
      <w:hyperlink w:anchor="_Toc136471478" w:history="1">
        <w:r>
          <w:rPr>
            <w:rStyle w:val="aff3"/>
            <w:color w:val="auto"/>
            <w:u w:val="none"/>
            <w:lang w:val="en-US" w:eastAsia="ru-RU"/>
          </w:rPr>
          <w:t>3.2. Improvement of digital marketing technologies in order to optimize the marketing policy of Airbnb</w:t>
        </w:r>
        <w:r>
          <w:rPr>
            <w:lang w:val="en-US" w:eastAsia="ru-RU"/>
          </w:rPr>
          <w:tab/>
          <w:t>63</w:t>
        </w:r>
      </w:hyperlink>
    </w:p>
    <w:p w:rsidR="00D110A2" w:rsidRDefault="00D110A2">
      <w:pPr>
        <w:pStyle w:val="11"/>
        <w:spacing w:line="360" w:lineRule="auto"/>
        <w:jc w:val="left"/>
        <w:rPr>
          <w:rFonts w:ascii="Calibri" w:eastAsia="Times New Roman" w:hAnsi="Calibri"/>
          <w:b w:val="0"/>
          <w:sz w:val="22"/>
          <w:lang w:val="en-US" w:eastAsia="ru-RU"/>
        </w:rPr>
      </w:pPr>
      <w:hyperlink w:anchor="_Toc136471479" w:history="1">
        <w:r>
          <w:rPr>
            <w:rStyle w:val="aff3"/>
            <w:b w:val="0"/>
            <w:color w:val="auto"/>
            <w:u w:val="none"/>
            <w:lang w:val="en-US"/>
          </w:rPr>
          <w:t>CONCLUSION</w:t>
        </w:r>
        <w:r>
          <w:rPr>
            <w:b w:val="0"/>
            <w:lang w:val="en-US"/>
          </w:rPr>
          <w:tab/>
          <w:t>77</w:t>
        </w:r>
      </w:hyperlink>
    </w:p>
    <w:p w:rsidR="00D110A2" w:rsidRDefault="00D110A2">
      <w:pPr>
        <w:pStyle w:val="11"/>
        <w:spacing w:line="360" w:lineRule="auto"/>
        <w:jc w:val="left"/>
        <w:rPr>
          <w:rFonts w:ascii="Calibri" w:eastAsia="Times New Roman" w:hAnsi="Calibri"/>
          <w:b w:val="0"/>
          <w:sz w:val="22"/>
          <w:lang w:val="en-US" w:eastAsia="ru-RU"/>
        </w:rPr>
      </w:pPr>
      <w:hyperlink w:anchor="_Toc136471480" w:history="1">
        <w:r>
          <w:rPr>
            <w:rStyle w:val="aff3"/>
            <w:b w:val="0"/>
            <w:color w:val="auto"/>
            <w:u w:val="none"/>
            <w:lang w:val="en-US"/>
          </w:rPr>
          <w:t>REFERENCE LIST</w:t>
        </w:r>
        <w:r>
          <w:rPr>
            <w:b w:val="0"/>
            <w:lang w:val="en-US"/>
          </w:rPr>
          <w:tab/>
        </w:r>
        <w:r>
          <w:rPr>
            <w:b w:val="0"/>
            <w:lang w:val="en-US"/>
          </w:rPr>
          <w:fldChar w:fldCharType="begin"/>
        </w:r>
        <w:r>
          <w:rPr>
            <w:b w:val="0"/>
            <w:lang w:val="en-US"/>
          </w:rPr>
          <w:instrText xml:space="preserve"> PAGEREF _Toc136471480 \h </w:instrText>
        </w:r>
        <w:r>
          <w:rPr>
            <w:b w:val="0"/>
            <w:lang w:val="en-US"/>
          </w:rPr>
          <w:fldChar w:fldCharType="separate"/>
        </w:r>
        <w:r>
          <w:rPr>
            <w:b w:val="0"/>
            <w:lang w:val="en-US"/>
          </w:rPr>
          <w:t>81</w:t>
        </w:r>
        <w:r>
          <w:rPr>
            <w:b w:val="0"/>
            <w:lang w:val="en-US"/>
          </w:rPr>
          <w:fldChar w:fldCharType="end"/>
        </w:r>
      </w:hyperlink>
    </w:p>
    <w:p w:rsidR="00D110A2" w:rsidRDefault="00D110A2">
      <w:pPr>
        <w:pStyle w:val="11"/>
        <w:spacing w:line="360" w:lineRule="auto"/>
        <w:jc w:val="left"/>
        <w:rPr>
          <w:rFonts w:ascii="Calibri" w:eastAsia="Times New Roman" w:hAnsi="Calibri"/>
          <w:b w:val="0"/>
          <w:sz w:val="22"/>
          <w:lang w:val="en-US" w:eastAsia="ru-RU"/>
        </w:rPr>
      </w:pPr>
      <w:r>
        <w:rPr>
          <w:b w:val="0"/>
          <w:bCs/>
          <w:lang w:val="en-US"/>
        </w:rPr>
        <w:fldChar w:fldCharType="end"/>
      </w:r>
      <w:hyperlink w:anchor="_Toc136471479" w:history="1">
        <w:r>
          <w:rPr>
            <w:rStyle w:val="aff3"/>
            <w:b w:val="0"/>
            <w:color w:val="auto"/>
            <w:u w:val="none"/>
            <w:lang w:val="en-US"/>
          </w:rPr>
          <w:t>APPENDIX 1</w:t>
        </w:r>
        <w:r>
          <w:rPr>
            <w:b w:val="0"/>
            <w:lang w:val="en-US"/>
          </w:rPr>
          <w:tab/>
        </w:r>
        <w:r>
          <w:rPr>
            <w:b w:val="0"/>
            <w:lang w:val="en-US"/>
          </w:rPr>
          <w:fldChar w:fldCharType="begin"/>
        </w:r>
        <w:r>
          <w:rPr>
            <w:b w:val="0"/>
            <w:lang w:val="en-US"/>
          </w:rPr>
          <w:instrText xml:space="preserve"> PAGEREF _Toc136471479 \h </w:instrText>
        </w:r>
        <w:r>
          <w:rPr>
            <w:b w:val="0"/>
            <w:lang w:val="en-US"/>
          </w:rPr>
          <w:fldChar w:fldCharType="separate"/>
        </w:r>
        <w:r>
          <w:rPr>
            <w:b w:val="0"/>
            <w:lang w:val="en-US"/>
          </w:rPr>
          <w:t>87</w:t>
        </w:r>
        <w:r>
          <w:rPr>
            <w:b w:val="0"/>
            <w:lang w:val="en-US"/>
          </w:rPr>
          <w:fldChar w:fldCharType="end"/>
        </w:r>
      </w:hyperlink>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ind w:firstLine="0"/>
        <w:rPr>
          <w:lang w:val="en-US"/>
        </w:rPr>
      </w:pPr>
    </w:p>
    <w:p w:rsidR="00D110A2" w:rsidRDefault="00D110A2">
      <w:pPr>
        <w:spacing w:line="360" w:lineRule="auto"/>
        <w:ind w:firstLine="0"/>
        <w:rPr>
          <w:lang w:val="en-US"/>
        </w:rPr>
      </w:pPr>
    </w:p>
    <w:p w:rsidR="00D110A2" w:rsidRDefault="00D110A2">
      <w:pPr>
        <w:spacing w:line="360" w:lineRule="auto"/>
        <w:ind w:firstLine="0"/>
        <w:jc w:val="center"/>
        <w:rPr>
          <w:rFonts w:eastAsia="Times New Roman"/>
          <w:b/>
          <w:bCs/>
          <w:kern w:val="32"/>
          <w:sz w:val="32"/>
          <w:szCs w:val="32"/>
          <w:lang w:val="en-US"/>
        </w:rPr>
      </w:pPr>
      <w:r>
        <w:rPr>
          <w:rFonts w:eastAsia="Times New Roman"/>
          <w:b/>
          <w:bCs/>
          <w:kern w:val="32"/>
          <w:sz w:val="32"/>
          <w:szCs w:val="32"/>
          <w:lang w:val="en-US"/>
        </w:rPr>
        <w:lastRenderedPageBreak/>
        <w:t>INTORDUCTION</w:t>
      </w:r>
    </w:p>
    <w:p w:rsidR="00D110A2" w:rsidRDefault="00D110A2">
      <w:pPr>
        <w:spacing w:line="360" w:lineRule="auto"/>
        <w:rPr>
          <w:lang w:val="en-US"/>
        </w:rPr>
      </w:pPr>
    </w:p>
    <w:p w:rsidR="00D110A2" w:rsidRDefault="00D110A2">
      <w:pPr>
        <w:spacing w:line="360" w:lineRule="auto"/>
        <w:rPr>
          <w:szCs w:val="28"/>
          <w:lang w:val="en-US"/>
        </w:rPr>
      </w:pPr>
      <w:r>
        <w:rPr>
          <w:szCs w:val="28"/>
          <w:lang w:val="en-US"/>
        </w:rPr>
        <w:t>The Relevance of the Research Topic. In recent years, consumer behavior has undergone significant transformations in response to digitalization within the marketplace. Consequently, international corporations have been actively devising marketing strategies harnessing digital technologies. The integration of digital technologies into marketing offers numerous advantages. These technologies enable the collection and analysis of extensive datasets pertaining to customers, markets, and competitors, facilitating informed decision-making by companies. Furthermore, digital technologies empower businesses to swiftly respond to market fluctuations and customer demands. Leveraging customer data, companies can create personalized offers and marketing campaigns, thereby enhancing their effectiveness. Additionally, digital technologies enable more precise identification of target audiences and market segments, facilitating a more precise alignment of marketing efforts. Through enhanced marketing and a deeper understanding of customers, digital technologies have the potential to boost sales and optimize supply chain management and logistics processes.</w:t>
      </w:r>
    </w:p>
    <w:p w:rsidR="00D110A2" w:rsidRDefault="00D110A2">
      <w:pPr>
        <w:spacing w:line="360" w:lineRule="auto"/>
        <w:rPr>
          <w:szCs w:val="28"/>
          <w:lang w:val="en-US"/>
        </w:rPr>
      </w:pPr>
      <w:r>
        <w:rPr>
          <w:szCs w:val="28"/>
          <w:lang w:val="en-US"/>
        </w:rPr>
        <w:t>Simultaneously, customers now enjoy a broader spectrum of choices due to web surfing, enabling them to swiftly locate and acquire more information about various brands and companies within mere seconds. Websites have evolved into the virtual storefronts of commercial entities, operating 24 hours a day, 365 days a year, thereby affording companies uninterrupted access to both their existing and prospective customer bases.</w:t>
      </w:r>
    </w:p>
    <w:p w:rsidR="00D110A2" w:rsidRDefault="00D110A2">
      <w:pPr>
        <w:spacing w:line="360" w:lineRule="auto"/>
        <w:rPr>
          <w:szCs w:val="28"/>
          <w:lang w:val="en-US"/>
        </w:rPr>
      </w:pPr>
      <w:r>
        <w:rPr>
          <w:szCs w:val="28"/>
          <w:lang w:val="en-US"/>
        </w:rPr>
        <w:t>On the other hand, the digitization of business has thrust it into a highly diversified landscape, demanding continual innovation in its operations. Without these innovations, systems would remain inert, potentially leading to the deterioration of marketing activities.</w:t>
      </w:r>
    </w:p>
    <w:p w:rsidR="00D110A2" w:rsidRDefault="00D110A2">
      <w:pPr>
        <w:spacing w:line="360" w:lineRule="auto"/>
        <w:rPr>
          <w:szCs w:val="28"/>
          <w:lang w:val="en-US"/>
        </w:rPr>
      </w:pPr>
      <w:r>
        <w:rPr>
          <w:szCs w:val="28"/>
          <w:lang w:val="en-US"/>
        </w:rPr>
        <w:t xml:space="preserve">Prior to the widespread adoption of digital marketing, few possessed insights into the customer journey, as it was challenging to comprehend and analyze. In most cases, individuals would visit physical stores upon encountering advertisements in </w:t>
      </w:r>
      <w:r>
        <w:rPr>
          <w:szCs w:val="28"/>
          <w:lang w:val="en-US"/>
        </w:rPr>
        <w:lastRenderedPageBreak/>
        <w:t>newspapers or on television, making payments for services or products within the confines of the store. The advent of digitization in marketing introduced the ability to track the steps customers take from the moment they are prompted to consider purchasing a product. After a company establishes a multichannel digital marketing strategy, it becomes possible to gain a deeper understanding of potential customers' behavior, thus paving the way for novel methods of customer engagement.</w:t>
      </w:r>
    </w:p>
    <w:p w:rsidR="00D110A2" w:rsidRDefault="00D110A2">
      <w:pPr>
        <w:spacing w:line="360" w:lineRule="auto"/>
        <w:rPr>
          <w:szCs w:val="28"/>
          <w:lang w:val="en-US"/>
        </w:rPr>
      </w:pPr>
      <w:r>
        <w:rPr>
          <w:szCs w:val="28"/>
          <w:lang w:val="en-US"/>
        </w:rPr>
        <w:t>Thus, digital technologies in company marketing enable the refinement or, in some cases, the replacement of traditional marketing approaches with superior alternatives. Through specialized tools, including artificial intelligence and machine learning algorithms, companies can optimize their marketing campaigns while conserving their marketing budgets. Presently, digitization has exerted a profound impact on business operations and their sustainability.</w:t>
      </w:r>
    </w:p>
    <w:p w:rsidR="00D110A2" w:rsidRDefault="00D110A2">
      <w:pPr>
        <w:spacing w:line="360" w:lineRule="auto"/>
        <w:rPr>
          <w:szCs w:val="28"/>
          <w:lang w:val="en-US"/>
        </w:rPr>
      </w:pPr>
      <w:r>
        <w:rPr>
          <w:szCs w:val="28"/>
          <w:lang w:val="en-US"/>
        </w:rPr>
        <w:t>Research in the field of digital marketing has steadily progressed. Some researchers have incorporated consumer identity into purchase decision support, inadvertently stimulated consumer demand through social platforms, and shaped the intervention of a socio-psychological mechanism capable of delivering targeted offers to consumers.</w:t>
      </w:r>
    </w:p>
    <w:p w:rsidR="00D110A2" w:rsidRDefault="00D110A2">
      <w:pPr>
        <w:spacing w:line="360" w:lineRule="auto"/>
        <w:rPr>
          <w:szCs w:val="28"/>
          <w:lang w:val="en-US"/>
        </w:rPr>
      </w:pPr>
      <w:r>
        <w:rPr>
          <w:szCs w:val="28"/>
          <w:lang w:val="en-US"/>
        </w:rPr>
        <w:t>The research object under consideration is Airbnb, an online platform facilitating short-term rental accommodations in private residences worldwide. As consumer engagement in the short-term private housing rental sector exhibits a declining trend, companies operating within this domain must reassess their digital marketing strategies and identify novel approaches to maximize the return on marketing investments. Marketing strategies should be adjusted in accordance with the pertinent social platforms for each target audience, drawing attention from key users while crafting compelling calls to action.</w:t>
      </w:r>
    </w:p>
    <w:p w:rsidR="00D110A2" w:rsidRDefault="00D110A2">
      <w:pPr>
        <w:spacing w:line="360" w:lineRule="auto"/>
        <w:rPr>
          <w:szCs w:val="28"/>
          <w:lang w:val="en-US"/>
        </w:rPr>
      </w:pPr>
      <w:r>
        <w:rPr>
          <w:szCs w:val="28"/>
          <w:lang w:val="en-US"/>
        </w:rPr>
        <w:t xml:space="preserve">The subject of this research is the digital marketing practices employed by Airbnb. </w:t>
      </w:r>
    </w:p>
    <w:p w:rsidR="00D110A2" w:rsidRDefault="00D110A2">
      <w:pPr>
        <w:spacing w:line="360" w:lineRule="auto"/>
        <w:rPr>
          <w:szCs w:val="28"/>
          <w:lang w:val="en-US"/>
        </w:rPr>
      </w:pPr>
      <w:r>
        <w:rPr>
          <w:szCs w:val="28"/>
          <w:lang w:val="en-US"/>
        </w:rPr>
        <w:t>The research aims to investigate the digital marketing "glass ceiling" within the company's operations.</w:t>
      </w:r>
    </w:p>
    <w:p w:rsidR="00D110A2" w:rsidRDefault="00D110A2">
      <w:pPr>
        <w:spacing w:line="360" w:lineRule="auto"/>
        <w:rPr>
          <w:szCs w:val="28"/>
          <w:lang w:val="en-US"/>
        </w:rPr>
      </w:pPr>
      <w:r>
        <w:rPr>
          <w:szCs w:val="28"/>
          <w:lang w:val="en-US"/>
        </w:rPr>
        <w:t>The research objectives are as follows:</w:t>
      </w:r>
    </w:p>
    <w:p w:rsidR="00D110A2" w:rsidRDefault="00D110A2">
      <w:pPr>
        <w:spacing w:line="360" w:lineRule="auto"/>
        <w:rPr>
          <w:szCs w:val="28"/>
          <w:lang w:val="en-US"/>
        </w:rPr>
      </w:pPr>
      <w:r>
        <w:rPr>
          <w:szCs w:val="28"/>
          <w:lang w:val="en-US"/>
        </w:rPr>
        <w:lastRenderedPageBreak/>
        <w:t>– To examine digital marketing, including its essence, developmental prerequisites, objectives, and tasks.</w:t>
      </w:r>
    </w:p>
    <w:p w:rsidR="00D110A2" w:rsidRDefault="00D110A2">
      <w:pPr>
        <w:spacing w:line="360" w:lineRule="auto"/>
        <w:rPr>
          <w:szCs w:val="28"/>
          <w:lang w:val="en-US"/>
        </w:rPr>
      </w:pPr>
      <w:r>
        <w:rPr>
          <w:szCs w:val="28"/>
          <w:lang w:val="en-US"/>
        </w:rPr>
        <w:t>– To identify the stages of digital transformation in the marketing activities of international companies.</w:t>
      </w:r>
    </w:p>
    <w:p w:rsidR="00D110A2" w:rsidRDefault="00D110A2">
      <w:pPr>
        <w:spacing w:line="360" w:lineRule="auto"/>
        <w:rPr>
          <w:szCs w:val="28"/>
          <w:lang w:val="en-US"/>
        </w:rPr>
      </w:pPr>
      <w:r>
        <w:rPr>
          <w:szCs w:val="28"/>
          <w:lang w:val="en-US"/>
        </w:rPr>
        <w:t>– To determine the technologies involved in the digitization of marketing within international companies.</w:t>
      </w:r>
    </w:p>
    <w:p w:rsidR="00D110A2" w:rsidRDefault="00D110A2">
      <w:pPr>
        <w:spacing w:line="360" w:lineRule="auto"/>
        <w:rPr>
          <w:szCs w:val="28"/>
          <w:lang w:val="en-US"/>
        </w:rPr>
      </w:pPr>
      <w:r>
        <w:rPr>
          <w:szCs w:val="28"/>
          <w:lang w:val="en-US"/>
        </w:rPr>
        <w:t>– To provide a comprehensive overview of Airbnb's business activities.</w:t>
      </w:r>
    </w:p>
    <w:p w:rsidR="00D110A2" w:rsidRDefault="00D110A2">
      <w:pPr>
        <w:spacing w:line="360" w:lineRule="auto"/>
        <w:rPr>
          <w:szCs w:val="28"/>
          <w:lang w:val="en-US"/>
        </w:rPr>
      </w:pPr>
      <w:r>
        <w:rPr>
          <w:szCs w:val="28"/>
          <w:lang w:val="en-US"/>
        </w:rPr>
        <w:t>– To conduct an analysis of Airbnb's marketing activities.</w:t>
      </w:r>
    </w:p>
    <w:p w:rsidR="00D110A2" w:rsidRDefault="00D110A2">
      <w:pPr>
        <w:spacing w:line="360" w:lineRule="auto"/>
        <w:rPr>
          <w:szCs w:val="28"/>
          <w:lang w:val="en-US"/>
        </w:rPr>
      </w:pPr>
      <w:r>
        <w:rPr>
          <w:szCs w:val="28"/>
          <w:lang w:val="en-US"/>
        </w:rPr>
        <w:t>– To uncover the reasons behind the digital marketing "glass ceiling" within Airbnb and develop strategies to overcome it.</w:t>
      </w:r>
    </w:p>
    <w:p w:rsidR="00D110A2" w:rsidRPr="00A76DDF" w:rsidRDefault="00D110A2">
      <w:pPr>
        <w:spacing w:line="360" w:lineRule="auto"/>
        <w:rPr>
          <w:szCs w:val="28"/>
          <w:lang w:val="en-US"/>
        </w:rPr>
      </w:pPr>
      <w:r>
        <w:rPr>
          <w:szCs w:val="28"/>
          <w:lang w:val="en-US"/>
        </w:rPr>
        <w:t>Throughout this research endeavor, we drew upon a diverse array of sources, including academic literature, articles from reputable periodicals, and relevant online resources. The theoretical foundation underpinning this study was firmly rooted in the scholarly contributions of eminent researchers, such as Eze S.C., Chinedu-Eze V.C., Awa H.O., Kayumovich K.O., among others.</w:t>
      </w:r>
    </w:p>
    <w:p w:rsidR="00D110A2" w:rsidRPr="00A76DDF" w:rsidRDefault="00D110A2">
      <w:pPr>
        <w:spacing w:line="360" w:lineRule="auto"/>
        <w:rPr>
          <w:szCs w:val="28"/>
          <w:lang w:val="en-US"/>
        </w:rPr>
      </w:pPr>
      <w:r>
        <w:rPr>
          <w:szCs w:val="28"/>
          <w:lang w:val="en-US"/>
        </w:rPr>
        <w:t>In spite of the ongoing evolution across various facets of digital marketing transformation, there exists a pressing need, both in theory and practice, to explore and adapt the mechanisms and tools of digital marketing. This adaptation is essential for propelling modern businesses forward in the ever-emerging digital landscape. Such adaptation profoundly reshapes the rationale behind, the development of, and the decisions guiding managerial choices aimed at aligning a company's marketing divisions with the prevailing digital trends.</w:t>
      </w:r>
    </w:p>
    <w:p w:rsidR="00D110A2" w:rsidRPr="00A76DDF" w:rsidRDefault="00D110A2">
      <w:pPr>
        <w:spacing w:line="360" w:lineRule="auto"/>
        <w:rPr>
          <w:szCs w:val="28"/>
          <w:lang w:val="en-US"/>
        </w:rPr>
      </w:pPr>
      <w:r>
        <w:rPr>
          <w:szCs w:val="28"/>
          <w:lang w:val="en-US"/>
        </w:rPr>
        <w:t>In the course of conducting this study, we employed a variety of research methodologies, including analytical techniques, comparative analysis, grouping methods, and synthesis of information.</w:t>
      </w:r>
    </w:p>
    <w:p w:rsidR="00D110A2" w:rsidRPr="00A76DDF" w:rsidRDefault="00D110A2">
      <w:pPr>
        <w:spacing w:line="360" w:lineRule="auto"/>
        <w:rPr>
          <w:szCs w:val="28"/>
          <w:lang w:val="en-US"/>
        </w:rPr>
      </w:pPr>
      <w:r>
        <w:rPr>
          <w:szCs w:val="28"/>
          <w:lang w:val="en-US"/>
        </w:rPr>
        <w:t>The theoretical significance of this research is rooted in its potential to advance the conceptual and theoretical-methodological aspects of contemporary marketing. This encompasses the provision of methodological support and a comprehensive toolkit that is indispensable for crafting an effective marketing strategy in today's dynamic business environment</w:t>
      </w:r>
      <w:r w:rsidRPr="00A76DDF">
        <w:rPr>
          <w:szCs w:val="28"/>
          <w:lang w:val="en-US"/>
        </w:rPr>
        <w:t>.</w:t>
      </w:r>
    </w:p>
    <w:p w:rsidR="00D110A2" w:rsidRDefault="00D110A2">
      <w:pPr>
        <w:spacing w:line="360" w:lineRule="auto"/>
        <w:rPr>
          <w:szCs w:val="28"/>
          <w:lang w:val="en-US"/>
        </w:rPr>
      </w:pPr>
      <w:r>
        <w:rPr>
          <w:szCs w:val="28"/>
          <w:lang w:val="en-US"/>
        </w:rPr>
        <w:lastRenderedPageBreak/>
        <w:t>The practical significance of the research results lies in the applied orientation of the examined digital marketing tools and techniques and the potential for their utilization in the practice of promoting goods and services.</w:t>
      </w:r>
    </w:p>
    <w:p w:rsidR="00D110A2" w:rsidRDefault="00D110A2">
      <w:pPr>
        <w:spacing w:line="360" w:lineRule="auto"/>
        <w:rPr>
          <w:lang w:val="en-US"/>
        </w:rPr>
      </w:pPr>
      <w:r>
        <w:rPr>
          <w:szCs w:val="28"/>
          <w:lang w:val="en-US"/>
        </w:rPr>
        <w:t>This current work comprises an introduction, three chapters divided into sections, a conclusion, a list of references, and appendices</w:t>
      </w:r>
      <w:r>
        <w:rPr>
          <w:lang w:val="en-US"/>
        </w:rPr>
        <w:t>.</w:t>
      </w:r>
    </w:p>
    <w:p w:rsidR="00D110A2" w:rsidRDefault="00D110A2">
      <w:pPr>
        <w:pStyle w:val="1"/>
        <w:spacing w:line="360" w:lineRule="auto"/>
        <w:rPr>
          <w:rFonts w:ascii="Times New Roman Полужирный" w:hAnsi="Times New Roman Полужирный"/>
          <w:caps/>
          <w:lang w:val="en-US"/>
        </w:rPr>
      </w:pPr>
      <w:bookmarkStart w:id="13" w:name="_Toc136471468"/>
      <w:r>
        <w:rPr>
          <w:rFonts w:ascii="Times New Roman Полужирный" w:hAnsi="Times New Roman Полужирный"/>
          <w:caps/>
          <w:lang w:val="en-US"/>
        </w:rPr>
        <w:lastRenderedPageBreak/>
        <w:t xml:space="preserve">Chapter 1                                                                                   </w:t>
      </w:r>
      <w:bookmarkEnd w:id="13"/>
      <w:r>
        <w:rPr>
          <w:rFonts w:ascii="Times New Roman Полужирный" w:hAnsi="Times New Roman Полужирный"/>
          <w:caps/>
          <w:lang w:val="en-US"/>
        </w:rPr>
        <w:t>Theoretical foundations and features of digital marketing</w:t>
      </w:r>
    </w:p>
    <w:p w:rsidR="00D110A2" w:rsidRDefault="00D110A2">
      <w:pPr>
        <w:spacing w:line="360" w:lineRule="auto"/>
        <w:rPr>
          <w:szCs w:val="28"/>
          <w:lang w:val="en-US"/>
        </w:rPr>
      </w:pPr>
    </w:p>
    <w:p w:rsidR="00D110A2" w:rsidRDefault="00D110A2">
      <w:pPr>
        <w:pStyle w:val="2"/>
        <w:spacing w:line="360" w:lineRule="auto"/>
        <w:rPr>
          <w:lang w:val="en-US"/>
        </w:rPr>
      </w:pPr>
      <w:bookmarkStart w:id="14" w:name="_Toc136471469"/>
      <w:r>
        <w:rPr>
          <w:lang w:val="en-US"/>
        </w:rPr>
        <w:t xml:space="preserve">1.1. </w:t>
      </w:r>
      <w:bookmarkEnd w:id="14"/>
      <w:r>
        <w:rPr>
          <w:lang w:val="en-US"/>
        </w:rPr>
        <w:t>Digital marketing: the essence, prerequisites for development, goals and objectives</w:t>
      </w:r>
    </w:p>
    <w:p w:rsidR="00D110A2" w:rsidRDefault="00D110A2">
      <w:pPr>
        <w:spacing w:line="360" w:lineRule="auto"/>
        <w:rPr>
          <w:szCs w:val="28"/>
          <w:lang w:val="en-US"/>
        </w:rPr>
      </w:pPr>
    </w:p>
    <w:p w:rsidR="00D110A2" w:rsidRDefault="00D110A2">
      <w:pPr>
        <w:spacing w:line="360" w:lineRule="auto"/>
        <w:contextualSpacing/>
        <w:outlineLvl w:val="0"/>
        <w:rPr>
          <w:rFonts w:eastAsia="Times New Roman"/>
          <w:bCs/>
          <w:szCs w:val="28"/>
          <w:lang w:val="en-US"/>
        </w:rPr>
      </w:pPr>
      <w:r>
        <w:rPr>
          <w:rFonts w:eastAsia="Times New Roman"/>
          <w:bCs/>
          <w:szCs w:val="28"/>
          <w:lang w:val="en-US"/>
        </w:rPr>
        <w:t xml:space="preserve">In contemporary understanding, marketing is a comprehensive system of business activities designed for planning, pricing, promoting, and distributing goods that can satisfy the desires and needs of both current and potential consumers. Recognizing consumer needs, Darma G. S., a renowned expert in the field of management, pointed out that the ultimate goal of marketing is to gain insight into the business and understand user requirements </w:t>
      </w:r>
      <w:r>
        <w:rPr>
          <w:szCs w:val="28"/>
          <w:lang w:val="en-US"/>
        </w:rPr>
        <w:t>[8 , p. 2257].</w:t>
      </w:r>
    </w:p>
    <w:p w:rsidR="00D110A2" w:rsidRDefault="00D110A2">
      <w:pPr>
        <w:spacing w:line="360" w:lineRule="auto"/>
        <w:contextualSpacing/>
        <w:outlineLvl w:val="0"/>
        <w:rPr>
          <w:rFonts w:eastAsia="Times New Roman"/>
          <w:bCs/>
          <w:szCs w:val="28"/>
          <w:lang w:val="en-US"/>
        </w:rPr>
      </w:pPr>
      <w:r>
        <w:rPr>
          <w:rFonts w:eastAsia="Times New Roman"/>
          <w:bCs/>
          <w:szCs w:val="28"/>
          <w:lang w:val="en-US"/>
        </w:rPr>
        <w:t xml:space="preserve">According to Kim J., marketing is a transactional activity involving the exchange of values, such as the exchange of products owned by a company for money owned by customers, with products owned by the company that can satisfy consumer needs </w:t>
      </w:r>
      <w:r>
        <w:rPr>
          <w:szCs w:val="28"/>
          <w:lang w:val="en-US"/>
        </w:rPr>
        <w:t>[16 , p. 560].</w:t>
      </w:r>
    </w:p>
    <w:p w:rsidR="00D110A2" w:rsidRDefault="00D110A2">
      <w:pPr>
        <w:spacing w:line="360" w:lineRule="auto"/>
        <w:contextualSpacing/>
        <w:outlineLvl w:val="0"/>
        <w:rPr>
          <w:rFonts w:eastAsia="Times New Roman"/>
          <w:bCs/>
          <w:szCs w:val="28"/>
          <w:lang w:val="en-US"/>
        </w:rPr>
      </w:pPr>
      <w:r>
        <w:rPr>
          <w:rFonts w:eastAsia="Times New Roman"/>
          <w:bCs/>
          <w:szCs w:val="28"/>
          <w:lang w:val="en-US"/>
        </w:rPr>
        <w:t>The marketing concept has undergone three historical periods, namely the traditional marketing model, the network marketing model, and the digital marketing model. Essentially, these three periods differ in direction and methodology. Changes at each stage are driven by shifts in consumer purchasing technology and the results of scientific and technological progress.</w:t>
      </w:r>
    </w:p>
    <w:p w:rsidR="00D110A2" w:rsidRDefault="00D110A2">
      <w:pPr>
        <w:widowControl/>
        <w:spacing w:line="360" w:lineRule="auto"/>
        <w:ind w:firstLine="0"/>
        <w:contextualSpacing/>
        <w:rPr>
          <w:rFonts w:eastAsia="Times New Roman"/>
          <w:bCs/>
          <w:szCs w:val="28"/>
          <w:lang w:val="en-US"/>
        </w:rPr>
      </w:pPr>
      <w:r>
        <w:rPr>
          <w:rFonts w:eastAsia="Times New Roman"/>
          <w:bCs/>
          <w:szCs w:val="28"/>
          <w:lang w:val="en-US"/>
        </w:rPr>
        <w:t>Digital marketing is a combination of computer, communication, digital multimedia, and other technologies aimed at achieving the goals of traditional marketing. Its essence lies in marketing methods derived from traditional marketing techniques or replaced by digital tools. The structure of digital marketing is illustrated in Figure 1.1.</w:t>
      </w:r>
    </w:p>
    <w:p w:rsidR="00D110A2" w:rsidRDefault="00D110A2">
      <w:pPr>
        <w:widowControl/>
        <w:spacing w:line="360" w:lineRule="auto"/>
        <w:ind w:firstLine="0"/>
        <w:contextualSpacing/>
        <w:rPr>
          <w:rFonts w:eastAsia="Times New Roman"/>
          <w:bCs/>
          <w:szCs w:val="28"/>
          <w:lang w:val="en-US"/>
        </w:rPr>
      </w:pPr>
    </w:p>
    <w:p w:rsidR="00D110A2" w:rsidRDefault="00D110A2">
      <w:pPr>
        <w:widowControl/>
        <w:spacing w:line="360" w:lineRule="auto"/>
        <w:ind w:firstLine="0"/>
        <w:contextualSpacing/>
        <w:rPr>
          <w:rFonts w:eastAsia="Times New Roman"/>
          <w:bCs/>
          <w:szCs w:val="28"/>
          <w:lang w:val="en-US"/>
        </w:rPr>
      </w:pPr>
    </w:p>
    <w:p w:rsidR="00D110A2" w:rsidRDefault="00DC0FAC">
      <w:pPr>
        <w:widowControl/>
        <w:spacing w:line="360" w:lineRule="auto"/>
        <w:ind w:firstLine="0"/>
        <w:contextualSpacing/>
        <w:rPr>
          <w:rFonts w:eastAsia="Times New Roman"/>
          <w:bCs/>
          <w:szCs w:val="28"/>
          <w:lang w:val="en-US"/>
        </w:rPr>
      </w:pPr>
      <w:r>
        <w:rPr>
          <w:noProof/>
        </w:rPr>
        <w:lastRenderedPageBreak/>
        <w:pict>
          <v:rect id="Прямоугольник 41" o:spid="_x0000_s1066" style="position:absolute;left:0;text-align:left;margin-left:47.95pt;margin-top:17.85pt;width:392pt;height:28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">
            <v:textbox>
              <w:txbxContent>
                <w:p w:rsidR="00D110A2" w:rsidRDefault="00D110A2">
                  <w:pPr>
                    <w:jc w:val="center"/>
                    <w:rPr>
                      <w:szCs w:val="28"/>
                    </w:rPr>
                  </w:pPr>
                  <w:r>
                    <w:rPr>
                      <w:szCs w:val="28"/>
                    </w:rPr>
                    <w:t>DIGITAL MARKETING</w:t>
                  </w:r>
                </w:p>
              </w:txbxContent>
            </v:textbox>
          </v:rect>
        </w:pict>
      </w:r>
    </w:p>
    <w:p w:rsidR="00D110A2" w:rsidRDefault="00D110A2">
      <w:pPr>
        <w:widowControl/>
        <w:spacing w:line="360" w:lineRule="auto"/>
        <w:ind w:firstLine="0"/>
        <w:contextualSpacing/>
        <w:rPr>
          <w:szCs w:val="28"/>
          <w:lang w:val="en-US"/>
        </w:rPr>
      </w:pPr>
    </w:p>
    <w:p w:rsidR="00D110A2" w:rsidRDefault="00DC0FAC">
      <w:pPr>
        <w:widowControl/>
        <w:spacing w:line="360" w:lineRule="auto"/>
        <w:ind w:firstLine="0"/>
        <w:contextualSpacing/>
        <w:rPr>
          <w:szCs w:val="28"/>
          <w:lang w:val="en-US"/>
        </w:rPr>
      </w:pPr>
      <w:r>
        <w:rPr>
          <w:noProof/>
        </w:rPr>
        <w:pict>
          <v:shapetype id="_x0000_t32" coordsize="21600,21600" o:spt="32" o:oned="t" path="m,l21600,21600e" filled="f">
            <v:path arrowok="t" fillok="f" o:connecttype="none"/>
            <o:lock v:ext="edit" shapetype="t"/>
          </v:shapetype>
          <v:shape id="Прямая со стрелкой 40" o:spid="_x0000_s1065" type="#_x0000_t32" style="position:absolute;left:0;text-align:left;margin-left:434.95pt;margin-top:20.55pt;width:0;height:19pt;z-index:2516372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">
            <v:stroke endarrow="block"/>
          </v:shape>
        </w:pict>
      </w:r>
      <w:r>
        <w:rPr>
          <w:noProof/>
        </w:rPr>
        <w:pict>
          <v:shape id="Прямая со стрелкой 39" o:spid="_x0000_s1064" type="#_x0000_t32" style="position:absolute;left:0;text-align:left;margin-left:338.95pt;margin-top:20.55pt;width:2pt;height:19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">
            <v:stroke endarrow="block"/>
          </v:shape>
        </w:pict>
      </w:r>
      <w:r>
        <w:rPr>
          <w:noProof/>
        </w:rPr>
        <w:pict>
          <v:shape id="Прямая со стрелкой 38" o:spid="_x0000_s1063" type="#_x0000_t32" style="position:absolute;left:0;text-align:left;margin-left:152.95pt;margin-top:20.55pt;width:0;height:19pt;z-index:2516392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">
            <v:stroke endarrow="block"/>
          </v:shape>
        </w:pict>
      </w:r>
      <w:r>
        <w:rPr>
          <w:noProof/>
        </w:rPr>
        <w:pict>
          <v:shape id="Прямая со стрелкой 37" o:spid="_x0000_s1062" type="#_x0000_t32" style="position:absolute;left:0;text-align:left;margin-left:51.95pt;margin-top:20.55pt;width:0;height:19pt;z-index:2516403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">
            <v:stroke endarrow="block"/>
          </v:shape>
        </w:pict>
      </w:r>
      <w:r>
        <w:rPr>
          <w:noProof/>
        </w:rPr>
        <w:pict>
          <v:shape id="Прямая со стрелкой 36" o:spid="_x0000_s1061" type="#_x0000_t32" style="position:absolute;left:0;text-align:left;margin-left:236.95pt;margin-top:2.55pt;width:0;height:37pt;z-index:2516413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">
            <v:stroke endarrow="block"/>
          </v:shape>
        </w:pict>
      </w:r>
      <w:r>
        <w:rPr>
          <w:noProof/>
        </w:rPr>
        <w:pict>
          <v:shape id="Прямая со стрелкой 35" o:spid="_x0000_s1060" type="#_x0000_t32" style="position:absolute;left:0;text-align:left;margin-left:51.95pt;margin-top:20.55pt;width:383pt;height:0;z-index:2516423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"/>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34" o:spid="_x0000_s1059" style="position:absolute;left:0;text-align:left;margin-left:114.95pt;margin-top:15.4pt;width:80pt;height:58pt;z-index:251643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">
            <v:textbox>
              <w:txbxContent>
                <w:p w:rsidR="00D110A2" w:rsidRDefault="00D110A2">
                  <w:pPr>
                    <w:ind w:firstLine="0"/>
                    <w:jc w:val="center"/>
                    <w:rPr>
                      <w:sz w:val="24"/>
                      <w:szCs w:val="24"/>
                    </w:rPr>
                  </w:pPr>
                  <w:r>
                    <w:rPr>
                      <w:sz w:val="24"/>
                      <w:szCs w:val="24"/>
                    </w:rPr>
                    <w:t>Commodity policy</w:t>
                  </w:r>
                </w:p>
              </w:txbxContent>
            </v:textbox>
          </v:roundrect>
        </w:pict>
      </w:r>
      <w:r>
        <w:rPr>
          <w:noProof/>
        </w:rPr>
        <w:pict>
          <v:roundrect id="Прямоугольник: скругленные углы 33" o:spid="_x0000_s1058" style="position:absolute;left:0;text-align:left;margin-left:398.95pt;margin-top:15.4pt;width:81pt;height:58pt;z-index:2516444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">
            <v:textbox>
              <w:txbxContent>
                <w:p w:rsidR="00D110A2" w:rsidRDefault="00D110A2">
                  <w:pPr>
                    <w:ind w:firstLine="0"/>
                    <w:jc w:val="center"/>
                    <w:rPr>
                      <w:sz w:val="24"/>
                      <w:szCs w:val="24"/>
                    </w:rPr>
                  </w:pPr>
                  <w:r>
                    <w:rPr>
                      <w:sz w:val="24"/>
                      <w:szCs w:val="24"/>
                    </w:rPr>
                    <w:t>Communication</w:t>
                  </w:r>
                </w:p>
              </w:txbxContent>
            </v:textbox>
          </v:roundrect>
        </w:pict>
      </w:r>
      <w:r>
        <w:rPr>
          <w:noProof/>
        </w:rPr>
        <w:pict>
          <v:roundrect id="Прямоугольник: скругленные углы 32" o:spid="_x0000_s1057" style="position:absolute;left:0;text-align:left;margin-left:305.95pt;margin-top:15.4pt;width:81pt;height:58pt;z-index:2516454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">
            <v:textbox>
              <w:txbxContent>
                <w:p w:rsidR="00D110A2" w:rsidRDefault="00D110A2">
                  <w:pPr>
                    <w:ind w:firstLine="0"/>
                    <w:jc w:val="center"/>
                    <w:rPr>
                      <w:sz w:val="24"/>
                      <w:szCs w:val="24"/>
                    </w:rPr>
                  </w:pPr>
                  <w:r>
                    <w:rPr>
                      <w:sz w:val="24"/>
                      <w:szCs w:val="24"/>
                    </w:rPr>
                    <w:t>Distribution</w:t>
                  </w:r>
                </w:p>
              </w:txbxContent>
            </v:textbox>
          </v:roundrect>
        </w:pict>
      </w:r>
      <w:r>
        <w:rPr>
          <w:noProof/>
        </w:rPr>
        <w:pict>
          <v:roundrect id="Прямоугольник: скругленные углы 31" o:spid="_x0000_s1056" style="position:absolute;left:0;text-align:left;margin-left:201.95pt;margin-top:15.4pt;width:92pt;height:58pt;z-index:251646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">
            <v:textbox>
              <w:txbxContent>
                <w:p w:rsidR="00D110A2" w:rsidRDefault="00D110A2">
                  <w:pPr>
                    <w:ind w:firstLine="0"/>
                    <w:jc w:val="center"/>
                    <w:rPr>
                      <w:sz w:val="24"/>
                      <w:szCs w:val="24"/>
                    </w:rPr>
                  </w:pPr>
                  <w:r>
                    <w:rPr>
                      <w:sz w:val="24"/>
                      <w:szCs w:val="24"/>
                    </w:rPr>
                    <w:t>Pricing</w:t>
                  </w:r>
                </w:p>
              </w:txbxContent>
            </v:textbox>
          </v:roundrect>
        </w:pict>
      </w:r>
      <w:r>
        <w:rPr>
          <w:noProof/>
        </w:rPr>
        <w:pict>
          <v:roundrect id="Прямоугольник: скругленные углы 30" o:spid="_x0000_s1055" style="position:absolute;left:0;text-align:left;margin-left:-3.05pt;margin-top:15.4pt;width:106pt;height:58pt;z-index:251647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">
            <v:textbox>
              <w:txbxContent>
                <w:p w:rsidR="00D110A2" w:rsidRDefault="00D110A2">
                  <w:pPr>
                    <w:ind w:firstLine="0"/>
                    <w:jc w:val="center"/>
                    <w:rPr>
                      <w:sz w:val="24"/>
                      <w:szCs w:val="24"/>
                    </w:rPr>
                  </w:pPr>
                  <w:r>
                    <w:rPr>
                      <w:sz w:val="24"/>
                      <w:szCs w:val="24"/>
                    </w:rPr>
                    <w:t>Marketing researc</w:t>
                  </w:r>
                </w:p>
              </w:txbxContent>
            </v:textbox>
          </v:roundrect>
        </w:pict>
      </w:r>
    </w:p>
    <w:p w:rsidR="00D110A2" w:rsidRDefault="00D110A2">
      <w:pPr>
        <w:widowControl/>
        <w:spacing w:line="360" w:lineRule="auto"/>
        <w:ind w:firstLine="0"/>
        <w:contextualSpacing/>
        <w:rPr>
          <w:szCs w:val="28"/>
          <w:lang w:val="en-US"/>
        </w:rPr>
      </w:pPr>
    </w:p>
    <w:p w:rsidR="00D110A2" w:rsidRDefault="00D110A2">
      <w:pPr>
        <w:widowControl/>
        <w:spacing w:line="360" w:lineRule="auto"/>
        <w:ind w:firstLine="0"/>
        <w:contextualSpacing/>
        <w:rPr>
          <w:szCs w:val="28"/>
          <w:lang w:val="en-US"/>
        </w:rPr>
      </w:pPr>
    </w:p>
    <w:p w:rsidR="00D110A2" w:rsidRDefault="00DC0FAC">
      <w:pPr>
        <w:widowControl/>
        <w:spacing w:line="360" w:lineRule="auto"/>
        <w:ind w:firstLine="0"/>
        <w:contextualSpacing/>
        <w:rPr>
          <w:szCs w:val="28"/>
          <w:lang w:val="en-US"/>
        </w:rPr>
      </w:pPr>
      <w:r>
        <w:rPr>
          <w:noProof/>
        </w:rPr>
        <w:pict>
          <v:roundrect id="Прямоугольник: скругленные углы 29" o:spid="_x0000_s1054" style="position:absolute;left:0;text-align:left;margin-left:-3.05pt;margin-top:.95pt;width:483pt;height:31pt;z-index:2516485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">
            <v:textbox>
              <w:txbxContent>
                <w:p w:rsidR="00D110A2" w:rsidRDefault="00D110A2">
                  <w:pPr>
                    <w:jc w:val="center"/>
                    <w:rPr>
                      <w:szCs w:val="28"/>
                    </w:rPr>
                  </w:pPr>
                  <w:r>
                    <w:rPr>
                      <w:szCs w:val="28"/>
                    </w:rPr>
                    <w:t>Internet resources and Tools</w:t>
                  </w:r>
                </w:p>
              </w:txbxContent>
            </v:textbox>
          </v:roundrect>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23" o:spid="_x0000_s1053" style="position:absolute;left:0;text-align:left;margin-left:391.95pt;margin-top:24.3pt;width:93pt;height:70.5pt;z-index:2516546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">
            <v:textbox>
              <w:txbxContent>
                <w:p w:rsidR="00D110A2" w:rsidRDefault="00D110A2">
                  <w:pPr>
                    <w:ind w:firstLine="0"/>
                    <w:jc w:val="center"/>
                    <w:rPr>
                      <w:sz w:val="24"/>
                      <w:szCs w:val="24"/>
                    </w:rPr>
                  </w:pPr>
                  <w:r>
                    <w:rPr>
                      <w:sz w:val="24"/>
                      <w:szCs w:val="24"/>
                    </w:rPr>
                    <w:t>Formation of an Internet communication system</w:t>
                  </w:r>
                </w:p>
              </w:txbxContent>
            </v:textbox>
          </v:roundrect>
        </w:pict>
      </w:r>
      <w:r>
        <w:rPr>
          <w:noProof/>
        </w:rPr>
        <w:pict>
          <v:shape id="Прямая со стрелкой 28" o:spid="_x0000_s1052" type="#_x0000_t32" style="position:absolute;left:0;text-align:left;margin-left:439.95pt;margin-top:7.8pt;width:1pt;height:16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">
            <v:stroke endarrow="block"/>
          </v:shape>
        </w:pict>
      </w:r>
      <w:r>
        <w:rPr>
          <w:noProof/>
        </w:rPr>
        <w:pict>
          <v:shape id="Прямая со стрелкой 27" o:spid="_x0000_s1051" type="#_x0000_t32" style="position:absolute;left:0;text-align:left;margin-left:249.95pt;margin-top:7.8pt;width:0;height:16pt;z-index:2516505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">
            <v:stroke endarrow="block"/>
          </v:shape>
        </w:pict>
      </w:r>
      <w:r>
        <w:rPr>
          <w:noProof/>
        </w:rPr>
        <w:pict>
          <v:shape id="Прямая со стрелкой 26" o:spid="_x0000_s1050" type="#_x0000_t32" style="position:absolute;left:0;text-align:left;margin-left:340.95pt;margin-top:7.8pt;width:0;height:16pt;z-index:2516515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">
            <v:stroke endarrow="block"/>
          </v:shape>
        </w:pict>
      </w:r>
      <w:r>
        <w:rPr>
          <w:noProof/>
        </w:rPr>
        <w:pict>
          <v:shape id="Прямая со стрелкой 25" o:spid="_x0000_s1049" type="#_x0000_t32" style="position:absolute;left:0;text-align:left;margin-left:152.95pt;margin-top:7.8pt;width:0;height:16pt;z-index:2516526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">
            <v:stroke endarrow="block"/>
          </v:shape>
        </w:pict>
      </w:r>
      <w:r>
        <w:rPr>
          <w:noProof/>
        </w:rPr>
        <w:pict>
          <v:shape id="Прямая со стрелкой 24" o:spid="_x0000_s1048" type="#_x0000_t32" style="position:absolute;left:0;text-align:left;margin-left:51.95pt;margin-top:7.8pt;width:0;height:16pt;z-index:2516536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">
            <v:stroke endarrow="block"/>
          </v:shape>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22" o:spid="_x0000_s1047" style="position:absolute;left:0;text-align:left;margin-left:293.95pt;margin-top:-.35pt;width:93pt;height:58pt;z-index:2516556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">
            <v:textbox>
              <w:txbxContent>
                <w:p w:rsidR="00D110A2" w:rsidRDefault="00D110A2">
                  <w:pPr>
                    <w:ind w:firstLine="0"/>
                    <w:jc w:val="center"/>
                    <w:rPr>
                      <w:sz w:val="24"/>
                      <w:szCs w:val="24"/>
                    </w:rPr>
                  </w:pPr>
                  <w:r>
                    <w:rPr>
                      <w:sz w:val="24"/>
                      <w:szCs w:val="24"/>
                    </w:rPr>
                    <w:t>Sale of goods via the Internet</w:t>
                  </w:r>
                </w:p>
              </w:txbxContent>
            </v:textbox>
          </v:roundrect>
        </w:pict>
      </w:r>
      <w:r>
        <w:rPr>
          <w:noProof/>
        </w:rPr>
        <w:pict>
          <v:roundrect id="Прямоугольник: скругленные углы 21" o:spid="_x0000_s1046" style="position:absolute;left:0;text-align:left;margin-left:218.95pt;margin-top:-.35pt;width:70pt;height:99pt;z-index:2516567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">
            <v:textbox>
              <w:txbxContent>
                <w:p w:rsidR="00D110A2" w:rsidRDefault="00D110A2">
                  <w:pPr>
                    <w:ind w:firstLine="0"/>
                    <w:jc w:val="center"/>
                    <w:rPr>
                      <w:sz w:val="24"/>
                      <w:szCs w:val="24"/>
                    </w:rPr>
                  </w:pPr>
                  <w:r>
                    <w:rPr>
                      <w:sz w:val="24"/>
                      <w:szCs w:val="24"/>
                    </w:rPr>
                    <w:t>Building a flexible framework</w:t>
                  </w:r>
                </w:p>
              </w:txbxContent>
            </v:textbox>
          </v:roundrect>
        </w:pict>
      </w:r>
      <w:r>
        <w:rPr>
          <w:noProof/>
        </w:rPr>
        <w:pict>
          <v:roundrect id="Прямоугольник: скругленные углы 20" o:spid="_x0000_s1045" style="position:absolute;left:0;text-align:left;margin-left:109.95pt;margin-top:-.35pt;width:102pt;height:58pt;z-index:2516577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">
            <v:textbox>
              <w:txbxContent>
                <w:p w:rsidR="00D110A2" w:rsidRDefault="00D110A2">
                  <w:pPr>
                    <w:ind w:firstLine="0"/>
                    <w:jc w:val="center"/>
                    <w:rPr>
                      <w:sz w:val="24"/>
                      <w:szCs w:val="24"/>
                    </w:rPr>
                  </w:pPr>
                  <w:r>
                    <w:rPr>
                      <w:sz w:val="24"/>
                      <w:szCs w:val="24"/>
                    </w:rPr>
                    <w:t>Formation of a marketing environment</w:t>
                  </w:r>
                </w:p>
              </w:txbxContent>
            </v:textbox>
          </v:roundrect>
        </w:pict>
      </w:r>
      <w:r>
        <w:rPr>
          <w:noProof/>
        </w:rPr>
        <w:pict>
          <v:roundrect id="Прямоугольник: скругленные углы 19" o:spid="_x0000_s1044" style="position:absolute;left:0;text-align:left;margin-left:6.95pt;margin-top:-.35pt;width:96pt;height:58pt;z-index:2516587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">
            <v:textbox>
              <w:txbxContent>
                <w:p w:rsidR="00D110A2" w:rsidRDefault="00D110A2">
                  <w:pPr>
                    <w:ind w:firstLine="0"/>
                    <w:jc w:val="center"/>
                    <w:rPr>
                      <w:sz w:val="24"/>
                      <w:szCs w:val="24"/>
                    </w:rPr>
                  </w:pPr>
                  <w:r>
                    <w:rPr>
                      <w:sz w:val="24"/>
                      <w:szCs w:val="24"/>
                    </w:rPr>
                    <w:t>Internet Market Research</w:t>
                  </w:r>
                </w:p>
              </w:txbxContent>
            </v:textbox>
          </v:roundrect>
        </w:pict>
      </w:r>
    </w:p>
    <w:p w:rsidR="00D110A2" w:rsidRDefault="00D110A2">
      <w:pPr>
        <w:widowControl/>
        <w:spacing w:line="360" w:lineRule="auto"/>
        <w:ind w:firstLine="0"/>
        <w:contextualSpacing/>
        <w:rPr>
          <w:szCs w:val="28"/>
          <w:lang w:val="en-US"/>
        </w:rPr>
      </w:pPr>
    </w:p>
    <w:p w:rsidR="00D110A2" w:rsidRDefault="00DC0FAC">
      <w:pPr>
        <w:widowControl/>
        <w:spacing w:line="360" w:lineRule="auto"/>
        <w:ind w:firstLine="0"/>
        <w:contextualSpacing/>
        <w:rPr>
          <w:szCs w:val="28"/>
          <w:lang w:val="en-US"/>
        </w:rPr>
      </w:pPr>
      <w:r>
        <w:rPr>
          <w:noProof/>
        </w:rPr>
        <w:pict>
          <v:shape id="Прямая со стрелкой 18" o:spid="_x0000_s1043" type="#_x0000_t32" style="position:absolute;left:0;text-align:left;margin-left:439.95pt;margin-top:15.4pt;width:1pt;height:12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">
            <v:stroke endarrow="block"/>
          </v:shape>
        </w:pict>
      </w:r>
      <w:r>
        <w:rPr>
          <w:noProof/>
        </w:rPr>
        <w:pict>
          <v:shape id="Прямая со стрелкой 17" o:spid="_x0000_s1042" type="#_x0000_t32" style="position:absolute;left:0;text-align:left;margin-left:340.95pt;margin-top:9.4pt;width:0;height:18pt;z-index:2516608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">
            <v:stroke endarrow="block"/>
          </v:shape>
        </w:pict>
      </w:r>
      <w:r>
        <w:rPr>
          <w:noProof/>
        </w:rPr>
        <w:pict>
          <v:shape id="Прямая со стрелкой 16" o:spid="_x0000_s1041" type="#_x0000_t32" style="position:absolute;left:0;text-align:left;margin-left:157.95pt;margin-top:9.4pt;width:0;height:18pt;z-index:2516618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">
            <v:stroke endarrow="block"/>
          </v:shape>
        </w:pict>
      </w:r>
      <w:r>
        <w:rPr>
          <w:noProof/>
        </w:rPr>
        <w:pict>
          <v:shape id="Прямая со стрелкой 15" o:spid="_x0000_s1040" type="#_x0000_t32" style="position:absolute;left:0;text-align:left;margin-left:51.95pt;margin-top:9.4pt;width:0;height:18pt;z-index:2516628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">
            <v:stroke endarrow="block"/>
          </v:shape>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13" o:spid="_x0000_s1039" style="position:absolute;left:0;text-align:left;margin-left:298.95pt;margin-top:3.25pt;width:88pt;height:81.4pt;z-index:251664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">
            <v:textbox>
              <w:txbxContent>
                <w:p w:rsidR="00D110A2" w:rsidRDefault="00D110A2">
                  <w:pPr>
                    <w:ind w:firstLine="0"/>
                    <w:jc w:val="center"/>
                    <w:rPr>
                      <w:sz w:val="24"/>
                      <w:szCs w:val="24"/>
                    </w:rPr>
                  </w:pPr>
                  <w:r>
                    <w:rPr>
                      <w:sz w:val="24"/>
                      <w:szCs w:val="24"/>
                    </w:rPr>
                    <w:t>Making payments via the Internet</w:t>
                  </w:r>
                </w:p>
              </w:txbxContent>
            </v:textbox>
          </v:roundrect>
        </w:pict>
      </w:r>
      <w:r>
        <w:rPr>
          <w:noProof/>
        </w:rPr>
        <w:pict>
          <v:roundrect id="Прямоугольник: скругленные углы 14" o:spid="_x0000_s1038" style="position:absolute;left:0;text-align:left;margin-left:391.95pt;margin-top:3.5pt;width:93pt;height:56.25pt;z-index:251663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">
            <v:textbox>
              <w:txbxContent>
                <w:p w:rsidR="00D110A2" w:rsidRDefault="00D110A2">
                  <w:pPr>
                    <w:ind w:firstLine="0"/>
                    <w:jc w:val="center"/>
                    <w:rPr>
                      <w:sz w:val="24"/>
                      <w:szCs w:val="24"/>
                    </w:rPr>
                  </w:pPr>
                  <w:r>
                    <w:rPr>
                      <w:sz w:val="24"/>
                      <w:szCs w:val="24"/>
                    </w:rPr>
                    <w:t>Conducting advertising campaigns</w:t>
                  </w:r>
                </w:p>
              </w:txbxContent>
            </v:textbox>
          </v:roundrect>
        </w:pict>
      </w:r>
      <w:r>
        <w:rPr>
          <w:noProof/>
        </w:rPr>
        <w:pict>
          <v:roundrect id="Прямоугольник: скругленные углы 12" o:spid="_x0000_s1037" style="position:absolute;left:0;text-align:left;margin-left:109.95pt;margin-top:3.25pt;width:102pt;height:58pt;z-index:2516659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">
            <v:textbox>
              <w:txbxContent>
                <w:p w:rsidR="00D110A2" w:rsidRDefault="00D110A2">
                  <w:pPr>
                    <w:ind w:firstLine="0"/>
                    <w:jc w:val="center"/>
                    <w:rPr>
                      <w:sz w:val="24"/>
                      <w:szCs w:val="24"/>
                    </w:rPr>
                  </w:pPr>
                  <w:r>
                    <w:rPr>
                      <w:sz w:val="24"/>
                      <w:szCs w:val="24"/>
                    </w:rPr>
                    <w:t>Development of new products</w:t>
                  </w:r>
                </w:p>
              </w:txbxContent>
            </v:textbox>
          </v:roundrect>
        </w:pict>
      </w:r>
      <w:r>
        <w:rPr>
          <w:noProof/>
        </w:rPr>
        <w:pict>
          <v:roundrect id="Прямоугольник: скругленные углы 11" o:spid="_x0000_s1036" style="position:absolute;left:0;text-align:left;margin-left:6.95pt;margin-top:3.25pt;width:96pt;height:58pt;z-index:2516669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">
            <v:textbox>
              <w:txbxContent>
                <w:p w:rsidR="00D110A2" w:rsidRDefault="00D110A2">
                  <w:pPr>
                    <w:ind w:firstLine="0"/>
                    <w:jc w:val="center"/>
                    <w:rPr>
                      <w:sz w:val="24"/>
                      <w:szCs w:val="24"/>
                    </w:rPr>
                  </w:pPr>
                  <w:r>
                    <w:rPr>
                      <w:sz w:val="24"/>
                      <w:szCs w:val="24"/>
                    </w:rPr>
                    <w:t>Competitor research</w:t>
                  </w:r>
                </w:p>
              </w:txbxContent>
            </v:textbox>
          </v:roundrect>
        </w:pict>
      </w:r>
    </w:p>
    <w:p w:rsidR="00D110A2" w:rsidRDefault="00D110A2">
      <w:pPr>
        <w:widowControl/>
        <w:spacing w:line="360" w:lineRule="auto"/>
        <w:ind w:firstLine="0"/>
        <w:contextualSpacing/>
        <w:rPr>
          <w:szCs w:val="28"/>
          <w:lang w:val="en-US"/>
        </w:rPr>
      </w:pPr>
    </w:p>
    <w:p w:rsidR="00D110A2" w:rsidRDefault="00DC0FAC">
      <w:pPr>
        <w:widowControl/>
        <w:spacing w:line="360" w:lineRule="auto"/>
        <w:ind w:firstLine="0"/>
        <w:contextualSpacing/>
        <w:rPr>
          <w:szCs w:val="28"/>
          <w:lang w:val="en-US"/>
        </w:rPr>
      </w:pPr>
      <w:r>
        <w:rPr>
          <w:noProof/>
        </w:rPr>
        <w:pict>
          <v:shape id="Прямая со стрелкой 10" o:spid="_x0000_s1035" type="#_x0000_t32" style="position:absolute;left:0;text-align:left;margin-left:439.95pt;margin-top:6.95pt;width:0;height:12pt;z-index:2516679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">
            <v:stroke endarrow="block"/>
          </v:shape>
        </w:pict>
      </w:r>
      <w:r>
        <w:rPr>
          <w:noProof/>
        </w:rPr>
        <w:pict>
          <v:shape id="Прямая со стрелкой 9" o:spid="_x0000_s1034" type="#_x0000_t32" style="position:absolute;left:0;text-align:left;margin-left:157.95pt;margin-top:12.95pt;width:0;height:14pt;z-index:2516689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">
            <v:stroke endarrow="block"/>
          </v:shape>
        </w:pict>
      </w:r>
      <w:r>
        <w:rPr>
          <w:noProof/>
        </w:rPr>
        <w:pict>
          <v:shape id="Прямая со стрелкой 8" o:spid="_x0000_s1033" type="#_x0000_t32" style="position:absolute;left:0;text-align:left;margin-left:51.95pt;margin-top:12.95pt;width:0;height:14pt;z-index:2516700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">
            <v:stroke endarrow="block"/>
          </v:shape>
        </w:pict>
      </w:r>
      <w:r>
        <w:rPr>
          <w:noProof/>
        </w:rPr>
        <w:pict>
          <v:roundrect id="Прямоугольник: скругленные углы 7" o:spid="_x0000_s1032" style="position:absolute;left:0;text-align:left;margin-left:391.95pt;margin-top:18.95pt;width:93pt;height:38pt;z-index:2516710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">
            <v:textbox>
              <w:txbxContent>
                <w:p w:rsidR="00D110A2" w:rsidRDefault="00D110A2">
                  <w:pPr>
                    <w:ind w:firstLine="0"/>
                    <w:jc w:val="center"/>
                    <w:rPr>
                      <w:sz w:val="24"/>
                      <w:szCs w:val="24"/>
                    </w:rPr>
                  </w:pPr>
                  <w:r>
                    <w:rPr>
                      <w:sz w:val="24"/>
                      <w:szCs w:val="24"/>
                    </w:rPr>
                    <w:t>Sales promotion</w:t>
                  </w:r>
                </w:p>
              </w:txbxContent>
            </v:textbox>
          </v:roundrect>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6" o:spid="_x0000_s1031" style="position:absolute;left:0;text-align:left;margin-left:109.95pt;margin-top:2.8pt;width:102pt;height:58pt;z-index:251672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">
            <v:textbox>
              <w:txbxContent>
                <w:p w:rsidR="00D110A2" w:rsidRDefault="00D110A2">
                  <w:pPr>
                    <w:ind w:firstLine="0"/>
                    <w:jc w:val="center"/>
                    <w:rPr>
                      <w:sz w:val="24"/>
                      <w:szCs w:val="24"/>
                    </w:rPr>
                  </w:pPr>
                  <w:r>
                    <w:rPr>
                      <w:sz w:val="24"/>
                      <w:szCs w:val="24"/>
                    </w:rPr>
                    <w:t>Organization of service</w:t>
                  </w:r>
                </w:p>
              </w:txbxContent>
            </v:textbox>
          </v:roundrect>
        </w:pict>
      </w:r>
      <w:r>
        <w:rPr>
          <w:noProof/>
        </w:rPr>
        <w:pict>
          <v:roundrect id="Прямоугольник: скругленные углы 5" o:spid="_x0000_s1030" style="position:absolute;left:0;text-align:left;margin-left:6.95pt;margin-top:2.8pt;width:96pt;height:58pt;z-index:2516730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">
            <v:textbox>
              <w:txbxContent>
                <w:p w:rsidR="00D110A2" w:rsidRDefault="00D110A2">
                  <w:pPr>
                    <w:ind w:firstLine="0"/>
                    <w:jc w:val="center"/>
                    <w:rPr>
                      <w:sz w:val="24"/>
                      <w:szCs w:val="24"/>
                    </w:rPr>
                  </w:pPr>
                  <w:r>
                    <w:rPr>
                      <w:sz w:val="24"/>
                      <w:szCs w:val="24"/>
                    </w:rPr>
                    <w:t>Consumer research</w:t>
                  </w:r>
                </w:p>
              </w:txbxContent>
            </v:textbox>
          </v:roundrect>
        </w:pict>
      </w:r>
    </w:p>
    <w:p w:rsidR="00D110A2" w:rsidRDefault="00DC0FAC">
      <w:pPr>
        <w:widowControl/>
        <w:spacing w:line="360" w:lineRule="auto"/>
        <w:ind w:firstLine="0"/>
        <w:contextualSpacing/>
        <w:rPr>
          <w:szCs w:val="28"/>
          <w:lang w:val="en-US"/>
        </w:rPr>
      </w:pPr>
      <w:r>
        <w:rPr>
          <w:noProof/>
        </w:rPr>
        <w:pict>
          <v:roundrect id="Прямоугольник: скругленные углы 3" o:spid="_x0000_s1029" style="position:absolute;left:0;text-align:left;margin-left:391.95pt;margin-top:20.9pt;width:93pt;height:78.75pt;z-index:2516751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">
            <v:textbox>
              <w:txbxContent>
                <w:p w:rsidR="00D110A2" w:rsidRDefault="00D110A2">
                  <w:pPr>
                    <w:ind w:firstLine="0"/>
                    <w:jc w:val="center"/>
                    <w:rPr>
                      <w:sz w:val="24"/>
                      <w:szCs w:val="24"/>
                    </w:rPr>
                  </w:pPr>
                  <w:r>
                    <w:rPr>
                      <w:sz w:val="24"/>
                      <w:szCs w:val="24"/>
                    </w:rPr>
                    <w:t>PR on the Internet</w:t>
                  </w:r>
                </w:p>
              </w:txbxContent>
            </v:textbox>
          </v:roundrect>
        </w:pict>
      </w:r>
      <w:r>
        <w:rPr>
          <w:noProof/>
        </w:rPr>
        <w:pict>
          <v:shape id="Прямая со стрелкой 4" o:spid="_x0000_s1028" type="#_x0000_t32" style="position:absolute;left:0;text-align:left;margin-left:440.95pt;margin-top:8.65pt;width:0;height:12pt;z-index:25167411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">
            <v:stroke endarrow="block"/>
          </v:shape>
        </w:pict>
      </w:r>
    </w:p>
    <w:p w:rsidR="00D110A2" w:rsidRDefault="00D110A2">
      <w:pPr>
        <w:widowControl/>
        <w:spacing w:line="360" w:lineRule="auto"/>
        <w:ind w:firstLine="0"/>
        <w:contextualSpacing/>
        <w:rPr>
          <w:szCs w:val="28"/>
          <w:lang w:val="en-US"/>
        </w:rPr>
      </w:pPr>
    </w:p>
    <w:p w:rsidR="00D110A2" w:rsidRDefault="00D110A2">
      <w:pPr>
        <w:widowControl/>
        <w:spacing w:line="360" w:lineRule="auto"/>
        <w:ind w:firstLine="0"/>
        <w:contextualSpacing/>
        <w:rPr>
          <w:szCs w:val="28"/>
          <w:lang w:val="en-US"/>
        </w:rPr>
      </w:pPr>
    </w:p>
    <w:p w:rsidR="00D110A2" w:rsidRDefault="00D110A2">
      <w:pPr>
        <w:widowControl/>
        <w:spacing w:line="360" w:lineRule="auto"/>
        <w:ind w:firstLine="0"/>
        <w:contextualSpacing/>
        <w:rPr>
          <w:szCs w:val="28"/>
          <w:lang w:val="en-US"/>
        </w:rPr>
      </w:pPr>
    </w:p>
    <w:p w:rsidR="00D110A2" w:rsidRDefault="00DC0FAC">
      <w:pPr>
        <w:widowControl/>
        <w:spacing w:line="360" w:lineRule="auto"/>
        <w:ind w:firstLine="0"/>
        <w:contextualSpacing/>
        <w:rPr>
          <w:szCs w:val="28"/>
          <w:lang w:val="en-US"/>
        </w:rPr>
      </w:pPr>
      <w:r>
        <w:rPr>
          <w:noProof/>
        </w:rPr>
        <w:pict>
          <v:roundrect id="Прямоугольник: скругленные углы 1" o:spid="_x0000_s1027" style="position:absolute;left:0;text-align:left;margin-left:391.95pt;margin-top:14.3pt;width:93pt;height:70.5pt;z-index:2516771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">
            <v:textbox>
              <w:txbxContent>
                <w:p w:rsidR="00D110A2" w:rsidRDefault="00D110A2">
                  <w:pPr>
                    <w:ind w:firstLine="0"/>
                    <w:jc w:val="center"/>
                    <w:rPr>
                      <w:sz w:val="24"/>
                      <w:szCs w:val="24"/>
                    </w:rPr>
                  </w:pPr>
                  <w:r>
                    <w:rPr>
                      <w:sz w:val="24"/>
                      <w:szCs w:val="24"/>
                    </w:rPr>
                    <w:t>Creation and promotion of online brands</w:t>
                  </w:r>
                </w:p>
              </w:txbxContent>
            </v:textbox>
          </v:roundrect>
        </w:pict>
      </w:r>
      <w:r>
        <w:rPr>
          <w:noProof/>
        </w:rPr>
        <w:pict>
          <v:shape id="Прямая со стрелкой 42" o:spid="_x0000_s1026" type="#_x0000_t32" style="position:absolute;left:0;text-align:left;margin-left:440.95pt;margin-top:3.05pt;width:0;height:11pt;z-index:2516761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">
            <v:stroke endarrow="block"/>
          </v:shape>
        </w:pict>
      </w:r>
    </w:p>
    <w:p w:rsidR="00D110A2" w:rsidRDefault="00D110A2">
      <w:pPr>
        <w:widowControl/>
        <w:spacing w:line="360" w:lineRule="auto"/>
        <w:ind w:firstLine="0"/>
        <w:contextualSpacing/>
        <w:rPr>
          <w:szCs w:val="28"/>
          <w:lang w:val="en-US"/>
        </w:rPr>
      </w:pPr>
    </w:p>
    <w:p w:rsidR="00D110A2" w:rsidRDefault="00D110A2">
      <w:pPr>
        <w:widowControl/>
        <w:spacing w:line="360" w:lineRule="auto"/>
        <w:ind w:firstLine="0"/>
        <w:contextualSpacing/>
        <w:rPr>
          <w:szCs w:val="28"/>
          <w:lang w:val="en-US"/>
        </w:rPr>
      </w:pPr>
    </w:p>
    <w:p w:rsidR="00D110A2" w:rsidRDefault="00D110A2">
      <w:pPr>
        <w:widowControl/>
        <w:spacing w:line="360" w:lineRule="auto"/>
        <w:ind w:firstLine="0"/>
        <w:contextualSpacing/>
        <w:rPr>
          <w:szCs w:val="28"/>
          <w:lang w:val="en-US"/>
        </w:rPr>
      </w:pPr>
    </w:p>
    <w:p w:rsidR="00D110A2" w:rsidRPr="00A76DDF" w:rsidRDefault="00D110A2">
      <w:pPr>
        <w:widowControl/>
        <w:spacing w:line="360" w:lineRule="auto"/>
        <w:ind w:firstLine="0"/>
        <w:jc w:val="center"/>
        <w:rPr>
          <w:b/>
          <w:szCs w:val="28"/>
          <w:lang w:val="en-US"/>
        </w:rPr>
      </w:pPr>
      <w:r>
        <w:rPr>
          <w:b/>
          <w:szCs w:val="28"/>
          <w:lang w:val="en-US"/>
        </w:rPr>
        <w:t>Figure 1.1. Structure of digital marketing</w:t>
      </w:r>
    </w:p>
    <w:p w:rsidR="00D110A2" w:rsidRDefault="00D110A2">
      <w:pPr>
        <w:widowControl/>
        <w:spacing w:line="360" w:lineRule="auto"/>
        <w:ind w:firstLine="0"/>
        <w:rPr>
          <w:sz w:val="24"/>
          <w:szCs w:val="24"/>
          <w:lang w:val="en-US"/>
        </w:rPr>
      </w:pPr>
      <w:r>
        <w:rPr>
          <w:sz w:val="24"/>
          <w:szCs w:val="24"/>
          <w:lang w:val="en-US"/>
        </w:rPr>
        <w:t>Source: developed on the basis of Bizhanova K. et al. Impact of digital marketing development on entrepreneurship //E3S web of conferences. – EDP Sciences, 2019. – Vol. 135. – p. 23.</w:t>
      </w:r>
    </w:p>
    <w:p w:rsidR="00D110A2" w:rsidRPr="00A76DDF" w:rsidRDefault="00D110A2">
      <w:pPr>
        <w:spacing w:line="360" w:lineRule="auto"/>
        <w:contextualSpacing/>
        <w:outlineLvl w:val="0"/>
        <w:rPr>
          <w:rFonts w:eastAsia="Times New Roman"/>
          <w:bCs/>
          <w:szCs w:val="28"/>
          <w:lang w:val="en-US"/>
        </w:rPr>
      </w:pPr>
      <w:bookmarkStart w:id="15" w:name="_Toc96965475"/>
    </w:p>
    <w:p w:rsidR="00D110A2" w:rsidRPr="00A76DDF" w:rsidRDefault="00D110A2">
      <w:pPr>
        <w:spacing w:line="360" w:lineRule="auto"/>
        <w:contextualSpacing/>
        <w:outlineLvl w:val="0"/>
        <w:rPr>
          <w:rFonts w:eastAsia="Times New Roman"/>
          <w:bCs/>
          <w:szCs w:val="28"/>
          <w:lang w:val="en-US"/>
        </w:rPr>
      </w:pPr>
      <w:bookmarkStart w:id="16" w:name="_Toc96965477"/>
      <w:bookmarkEnd w:id="15"/>
      <w:r>
        <w:rPr>
          <w:rFonts w:eastAsia="Times New Roman"/>
          <w:bCs/>
          <w:szCs w:val="28"/>
          <w:lang w:val="en-US"/>
        </w:rPr>
        <w:t>The goal of digital marketing is to efficiently extract information about target customers from a vast dataset and maximize the use of computer technologies for effectively tapping into the market and satisfying consumer needs.</w:t>
      </w:r>
    </w:p>
    <w:p w:rsidR="00D110A2" w:rsidRPr="00A76DDF" w:rsidRDefault="00D110A2">
      <w:pPr>
        <w:spacing w:line="360" w:lineRule="auto"/>
        <w:contextualSpacing/>
        <w:outlineLvl w:val="0"/>
        <w:rPr>
          <w:rFonts w:eastAsia="Times New Roman"/>
          <w:bCs/>
          <w:szCs w:val="28"/>
          <w:lang w:val="en-US"/>
        </w:rPr>
      </w:pPr>
      <w:r w:rsidRPr="00A76DDF">
        <w:rPr>
          <w:rFonts w:eastAsia="Times New Roman"/>
          <w:bCs/>
          <w:szCs w:val="28"/>
          <w:lang w:val="en-US"/>
        </w:rPr>
        <w:lastRenderedPageBreak/>
        <w:t>Digital marketing operates within a strategic framework where optimal objectives are carefully selected to maximize conversion rates. This approach not only trims the costs associated with traditional marketing methods but also embodies the principles of personalized, targeted, and highly efficient communication. The synergistic multichannel nature of digital marketing communications enables effective engagement with consumers, thus enhancing the efficiency of interactions between consumers and producers, and driving the digital transformation of businesses [2, p. 455].</w:t>
      </w:r>
    </w:p>
    <w:p w:rsidR="00D110A2" w:rsidRPr="00A76DDF" w:rsidRDefault="00D110A2">
      <w:pPr>
        <w:spacing w:line="360" w:lineRule="auto"/>
        <w:contextualSpacing/>
        <w:outlineLvl w:val="0"/>
        <w:rPr>
          <w:rFonts w:eastAsia="Times New Roman"/>
          <w:bCs/>
          <w:szCs w:val="28"/>
          <w:lang w:val="en-US"/>
        </w:rPr>
      </w:pPr>
      <w:r w:rsidRPr="00A76DDF">
        <w:rPr>
          <w:rFonts w:eastAsia="Times New Roman"/>
          <w:bCs/>
          <w:szCs w:val="28"/>
          <w:lang w:val="en-US"/>
        </w:rPr>
        <w:t>Furthermore, digital marketing has the potential to create and tap into previously inaccessible markets, which were constrained by limitations related to time, communication avenues, and geographical distances. Thanks to the anytime, real-time nature of digital marketing communications and transactions, they possess a truly global reach. With a vast user base, digital marketing presents unprecedented opportunities for small and medium-sized enterprises to expand their market presence</w:t>
      </w:r>
      <w:r>
        <w:rPr>
          <w:rFonts w:eastAsia="Times New Roman"/>
          <w:bCs/>
          <w:szCs w:val="28"/>
          <w:lang w:val="en-US"/>
        </w:rPr>
        <w:t>.</w:t>
      </w:r>
      <w:bookmarkEnd w:id="16"/>
    </w:p>
    <w:p w:rsidR="00D110A2" w:rsidRPr="00A76DDF" w:rsidRDefault="00D110A2">
      <w:pPr>
        <w:widowControl/>
        <w:spacing w:line="360" w:lineRule="auto"/>
        <w:contextualSpacing/>
        <w:rPr>
          <w:rFonts w:eastAsia="Times New Roman"/>
          <w:bCs/>
          <w:szCs w:val="28"/>
          <w:lang w:val="en-US"/>
        </w:rPr>
      </w:pPr>
      <w:r>
        <w:rPr>
          <w:rFonts w:eastAsia="Times New Roman"/>
          <w:bCs/>
          <w:szCs w:val="28"/>
          <w:lang w:val="en-US"/>
        </w:rPr>
        <w:t>Pradana and Wijaksana define three characteristics of digital marketing, which can be formulated as follows [14, p. 3]:</w:t>
      </w:r>
    </w:p>
    <w:p w:rsidR="00D110A2" w:rsidRDefault="00D110A2">
      <w:pPr>
        <w:widowControl/>
        <w:spacing w:line="360" w:lineRule="auto"/>
        <w:contextualSpacing/>
        <w:rPr>
          <w:rFonts w:eastAsia="Times New Roman"/>
          <w:bCs/>
          <w:szCs w:val="28"/>
          <w:lang w:val="en-US"/>
        </w:rPr>
      </w:pPr>
      <w:r w:rsidRPr="00A76DDF">
        <w:rPr>
          <w:rFonts w:eastAsia="Times New Roman"/>
          <w:bCs/>
          <w:szCs w:val="28"/>
          <w:lang w:val="en-US"/>
        </w:rPr>
        <w:t xml:space="preserve">1) </w:t>
      </w:r>
      <w:r>
        <w:rPr>
          <w:rFonts w:eastAsia="Times New Roman"/>
          <w:bCs/>
          <w:szCs w:val="28"/>
          <w:lang w:val="en-US"/>
        </w:rPr>
        <w:t>Transaction, which represents an advertising method with a high level of efficiency, allowing for cost and time reduction.</w:t>
      </w:r>
    </w:p>
    <w:p w:rsidR="00D110A2" w:rsidRDefault="00D110A2">
      <w:pPr>
        <w:widowControl/>
        <w:spacing w:line="360" w:lineRule="auto"/>
        <w:contextualSpacing/>
        <w:rPr>
          <w:rFonts w:eastAsia="Times New Roman"/>
          <w:bCs/>
          <w:szCs w:val="28"/>
          <w:lang w:val="en-US"/>
        </w:rPr>
      </w:pPr>
      <w:r w:rsidRPr="00A76DDF">
        <w:rPr>
          <w:rFonts w:eastAsia="Times New Roman"/>
          <w:bCs/>
          <w:szCs w:val="28"/>
          <w:lang w:val="en-US"/>
        </w:rPr>
        <w:t xml:space="preserve">2) </w:t>
      </w:r>
      <w:r>
        <w:rPr>
          <w:rFonts w:eastAsia="Times New Roman"/>
          <w:bCs/>
          <w:szCs w:val="28"/>
          <w:lang w:val="en-US"/>
        </w:rPr>
        <w:t>Design, which constitutes an attractive visual aspect in digital marketing mediums, providing additional value for the company.</w:t>
      </w:r>
    </w:p>
    <w:p w:rsidR="00D110A2" w:rsidRDefault="00D110A2">
      <w:pPr>
        <w:widowControl/>
        <w:spacing w:line="360" w:lineRule="auto"/>
        <w:contextualSpacing/>
        <w:rPr>
          <w:rFonts w:eastAsia="Times New Roman"/>
          <w:bCs/>
          <w:szCs w:val="28"/>
          <w:lang w:val="en-US"/>
        </w:rPr>
      </w:pPr>
      <w:r w:rsidRPr="00A76DDF">
        <w:rPr>
          <w:rFonts w:eastAsia="Times New Roman"/>
          <w:bCs/>
          <w:szCs w:val="28"/>
          <w:lang w:val="en-US"/>
        </w:rPr>
        <w:t xml:space="preserve">3) </w:t>
      </w:r>
      <w:r>
        <w:rPr>
          <w:rFonts w:eastAsia="Times New Roman"/>
          <w:bCs/>
          <w:szCs w:val="28"/>
          <w:lang w:val="en-US"/>
        </w:rPr>
        <w:t>Interactivity, which involves two-way relationships between the company and consumers, offering clear information and being well-received.</w:t>
      </w:r>
    </w:p>
    <w:p w:rsidR="00D110A2" w:rsidRPr="00A76DDF" w:rsidRDefault="00D110A2">
      <w:pPr>
        <w:widowControl/>
        <w:spacing w:line="360" w:lineRule="auto"/>
        <w:contextualSpacing/>
        <w:rPr>
          <w:rFonts w:eastAsia="Times New Roman"/>
          <w:bCs/>
          <w:szCs w:val="28"/>
          <w:lang w:val="en-US"/>
        </w:rPr>
      </w:pPr>
      <w:r w:rsidRPr="00A76DDF">
        <w:rPr>
          <w:rFonts w:eastAsia="Times New Roman"/>
          <w:bCs/>
          <w:szCs w:val="28"/>
          <w:lang w:val="en-US"/>
        </w:rPr>
        <w:t>Certain researchers assert that the extensive adoption of IT innovations, including digital marketing, by diverse companies to foster competitive advantages and enhance agility yields significant benefits. These advantages are particularly pronounced in developed countries, where the knowledge base in digital technologies is most advanced [17, p. 184].</w:t>
      </w:r>
    </w:p>
    <w:p w:rsidR="00D110A2" w:rsidRPr="00A76DDF" w:rsidRDefault="00D110A2">
      <w:pPr>
        <w:widowControl/>
        <w:spacing w:line="360" w:lineRule="auto"/>
        <w:contextualSpacing/>
        <w:rPr>
          <w:rFonts w:eastAsia="Times New Roman"/>
          <w:bCs/>
          <w:szCs w:val="28"/>
          <w:lang w:val="en-US"/>
        </w:rPr>
      </w:pPr>
      <w:r w:rsidRPr="00A76DDF">
        <w:rPr>
          <w:rFonts w:eastAsia="Times New Roman"/>
          <w:bCs/>
          <w:szCs w:val="28"/>
          <w:lang w:val="en-US"/>
        </w:rPr>
        <w:t xml:space="preserve">Conversely, other experts contend that the saturation of markets by large corporations, armed with an array of digital technologies, prompts IT providers to </w:t>
      </w:r>
      <w:r w:rsidRPr="00A76DDF">
        <w:rPr>
          <w:rFonts w:eastAsia="Times New Roman"/>
          <w:bCs/>
          <w:szCs w:val="28"/>
          <w:lang w:val="en-US"/>
        </w:rPr>
        <w:lastRenderedPageBreak/>
        <w:t>explore alternative market segments, with a particular focus on small businesses [20, p. 4].</w:t>
      </w:r>
    </w:p>
    <w:p w:rsidR="00D110A2" w:rsidRPr="00A76DDF" w:rsidRDefault="00D110A2">
      <w:pPr>
        <w:widowControl/>
        <w:spacing w:line="360" w:lineRule="auto"/>
        <w:contextualSpacing/>
        <w:rPr>
          <w:rFonts w:eastAsia="Times New Roman"/>
          <w:bCs/>
          <w:szCs w:val="28"/>
          <w:lang w:val="en-US"/>
        </w:rPr>
      </w:pPr>
      <w:r w:rsidRPr="00A76DDF">
        <w:rPr>
          <w:rFonts w:eastAsia="Times New Roman"/>
          <w:bCs/>
          <w:szCs w:val="28"/>
          <w:lang w:val="en-US"/>
        </w:rPr>
        <w:t>Furthermore, considering that modern technologies and IT innovations eliminate operational capabilities' dichotomies and gaps between different categories, most companies use digital marketing to accelerate their operational development and growth.</w:t>
      </w:r>
    </w:p>
    <w:p w:rsidR="00D110A2" w:rsidRPr="00A76DDF" w:rsidRDefault="00D110A2">
      <w:pPr>
        <w:widowControl/>
        <w:spacing w:line="360" w:lineRule="auto"/>
        <w:contextualSpacing/>
        <w:rPr>
          <w:rFonts w:eastAsia="Times New Roman"/>
          <w:bCs/>
          <w:szCs w:val="28"/>
          <w:lang w:val="en-US"/>
        </w:rPr>
      </w:pPr>
      <w:r>
        <w:rPr>
          <w:rFonts w:eastAsia="Times New Roman"/>
          <w:bCs/>
          <w:szCs w:val="28"/>
          <w:lang w:val="en-US"/>
        </w:rPr>
        <w:t>The advantages and disadvantages of digital marketing are presented in Table 1.1.</w:t>
      </w:r>
    </w:p>
    <w:p w:rsidR="00D110A2" w:rsidRPr="00A76DDF" w:rsidRDefault="00D110A2">
      <w:pPr>
        <w:widowControl/>
        <w:spacing w:line="360" w:lineRule="auto"/>
        <w:contextualSpacing/>
        <w:jc w:val="right"/>
        <w:rPr>
          <w:szCs w:val="28"/>
          <w:lang w:val="en-US"/>
        </w:rPr>
      </w:pPr>
      <w:r>
        <w:rPr>
          <w:szCs w:val="28"/>
          <w:lang w:val="en-US"/>
        </w:rPr>
        <w:t>Table 1</w:t>
      </w:r>
      <w:r w:rsidRPr="00A76DDF">
        <w:rPr>
          <w:szCs w:val="28"/>
          <w:lang w:val="en-US"/>
        </w:rPr>
        <w:t>.1</w:t>
      </w:r>
    </w:p>
    <w:p w:rsidR="00D110A2" w:rsidRDefault="00D110A2">
      <w:pPr>
        <w:widowControl/>
        <w:spacing w:line="360" w:lineRule="auto"/>
        <w:contextualSpacing/>
        <w:jc w:val="center"/>
        <w:rPr>
          <w:szCs w:val="28"/>
          <w:lang w:val="en-US"/>
        </w:rPr>
      </w:pPr>
      <w:r>
        <w:rPr>
          <w:szCs w:val="28"/>
          <w:lang w:val="en-US"/>
        </w:rPr>
        <w:t>Advantages and disadvantages of digital Marketing</w:t>
      </w: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06"/>
        <w:gridCol w:w="4425"/>
      </w:tblGrid>
      <w:tr w:rsidR="00D110A2">
        <w:tc>
          <w:tcPr>
            <w:tcW w:w="5106" w:type="dxa"/>
          </w:tcPr>
          <w:p w:rsidR="00D110A2" w:rsidRDefault="00D110A2">
            <w:pPr>
              <w:widowControl/>
              <w:spacing w:line="360" w:lineRule="auto"/>
              <w:ind w:firstLine="0"/>
              <w:jc w:val="center"/>
              <w:rPr>
                <w:sz w:val="24"/>
                <w:szCs w:val="28"/>
                <w:lang w:val="en-US"/>
              </w:rPr>
            </w:pPr>
            <w:r>
              <w:rPr>
                <w:sz w:val="24"/>
                <w:szCs w:val="28"/>
                <w:lang w:val="en-US"/>
              </w:rPr>
              <w:t>Advantages</w:t>
            </w:r>
          </w:p>
        </w:tc>
        <w:tc>
          <w:tcPr>
            <w:tcW w:w="4425" w:type="dxa"/>
          </w:tcPr>
          <w:p w:rsidR="00D110A2" w:rsidRDefault="00D110A2">
            <w:pPr>
              <w:widowControl/>
              <w:spacing w:line="360" w:lineRule="auto"/>
              <w:ind w:firstLine="0"/>
              <w:jc w:val="center"/>
              <w:rPr>
                <w:sz w:val="24"/>
                <w:szCs w:val="28"/>
                <w:lang w:val="en-US"/>
              </w:rPr>
            </w:pPr>
            <w:r>
              <w:rPr>
                <w:sz w:val="24"/>
                <w:szCs w:val="28"/>
                <w:lang w:val="en-US"/>
              </w:rPr>
              <w:t>Disadvantages</w:t>
            </w: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Creating a high-level presentation of a product or</w:t>
            </w:r>
          </w:p>
          <w:p w:rsidR="00D110A2" w:rsidRDefault="00D110A2">
            <w:pPr>
              <w:widowControl/>
              <w:spacing w:line="360" w:lineRule="auto"/>
              <w:ind w:firstLine="0"/>
              <w:rPr>
                <w:sz w:val="24"/>
                <w:szCs w:val="28"/>
                <w:lang w:val="en-US"/>
              </w:rPr>
            </w:pPr>
            <w:r>
              <w:rPr>
                <w:sz w:val="24"/>
                <w:szCs w:val="28"/>
                <w:lang w:val="en-US"/>
              </w:rPr>
              <w:t>service at a relatively low price</w:t>
            </w:r>
          </w:p>
        </w:tc>
        <w:tc>
          <w:tcPr>
            <w:tcW w:w="4425" w:type="dxa"/>
          </w:tcPr>
          <w:p w:rsidR="00D110A2" w:rsidRDefault="00D110A2">
            <w:pPr>
              <w:widowControl/>
              <w:spacing w:line="360" w:lineRule="auto"/>
              <w:ind w:firstLine="0"/>
              <w:rPr>
                <w:sz w:val="24"/>
                <w:szCs w:val="28"/>
                <w:lang w:val="en-US"/>
              </w:rPr>
            </w:pPr>
            <w:r>
              <w:rPr>
                <w:sz w:val="24"/>
                <w:szCs w:val="28"/>
                <w:lang w:val="en-US"/>
              </w:rPr>
              <w:t>The tendency to inflate the prices of advertising places on the Internet</w:t>
            </w: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The ability to receive statistics in real time and influence the consumer's reaction by changing the advertising message to achieve maximum effect</w:t>
            </w:r>
          </w:p>
        </w:tc>
        <w:tc>
          <w:tcPr>
            <w:tcW w:w="4425" w:type="dxa"/>
          </w:tcPr>
          <w:p w:rsidR="00D110A2" w:rsidRDefault="00D110A2">
            <w:pPr>
              <w:widowControl/>
              <w:spacing w:line="360" w:lineRule="auto"/>
              <w:ind w:firstLine="0"/>
              <w:rPr>
                <w:sz w:val="24"/>
                <w:szCs w:val="28"/>
                <w:lang w:val="en-US"/>
              </w:rPr>
            </w:pPr>
            <w:r>
              <w:rPr>
                <w:sz w:val="24"/>
                <w:szCs w:val="28"/>
                <w:lang w:val="en-US"/>
              </w:rPr>
              <w:t>Falsification of indicators</w:t>
            </w: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Ensuring direct contacts between the manufacturer and the consumer</w:t>
            </w:r>
          </w:p>
        </w:tc>
        <w:tc>
          <w:tcPr>
            <w:tcW w:w="4425" w:type="dxa"/>
            <w:vMerge w:val="restart"/>
          </w:tcPr>
          <w:p w:rsidR="00D110A2" w:rsidRDefault="00D110A2">
            <w:pPr>
              <w:widowControl/>
              <w:spacing w:line="360" w:lineRule="auto"/>
              <w:ind w:firstLine="0"/>
              <w:rPr>
                <w:sz w:val="24"/>
                <w:szCs w:val="28"/>
                <w:lang w:val="en-US"/>
              </w:rPr>
            </w:pPr>
            <w:r>
              <w:rPr>
                <w:sz w:val="24"/>
                <w:szCs w:val="28"/>
                <w:lang w:val="en-US"/>
              </w:rPr>
              <w:t>The prices of advertising on the Internet today are trying to equate with the prices of offline publications of similar subjects and popularity</w:t>
            </w: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The opportunity to conduct an advertising campaign without the influence of competing brands</w:t>
            </w:r>
          </w:p>
        </w:tc>
        <w:tc>
          <w:tcPr>
            <w:tcW w:w="4425" w:type="dxa"/>
            <w:vMerge/>
          </w:tcPr>
          <w:p w:rsidR="00D110A2" w:rsidRDefault="00D110A2">
            <w:pPr>
              <w:widowControl/>
              <w:spacing w:line="360" w:lineRule="auto"/>
              <w:ind w:firstLine="0"/>
              <w:rPr>
                <w:sz w:val="24"/>
                <w:szCs w:val="28"/>
                <w:lang w:val="en-US"/>
              </w:rPr>
            </w:pP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Creating and maintaining the company's image</w:t>
            </w:r>
          </w:p>
        </w:tc>
        <w:tc>
          <w:tcPr>
            <w:tcW w:w="4425" w:type="dxa"/>
            <w:vMerge/>
          </w:tcPr>
          <w:p w:rsidR="00D110A2" w:rsidRDefault="00D110A2">
            <w:pPr>
              <w:widowControl/>
              <w:spacing w:line="360" w:lineRule="auto"/>
              <w:ind w:firstLine="0"/>
              <w:rPr>
                <w:sz w:val="24"/>
                <w:szCs w:val="28"/>
                <w:lang w:val="en-US"/>
              </w:rPr>
            </w:pPr>
          </w:p>
        </w:tc>
      </w:tr>
      <w:tr w:rsidR="00D110A2">
        <w:tc>
          <w:tcPr>
            <w:tcW w:w="5106" w:type="dxa"/>
          </w:tcPr>
          <w:p w:rsidR="00D110A2" w:rsidRDefault="00D110A2">
            <w:pPr>
              <w:widowControl/>
              <w:spacing w:line="360" w:lineRule="auto"/>
              <w:ind w:firstLine="0"/>
              <w:rPr>
                <w:sz w:val="24"/>
                <w:szCs w:val="28"/>
                <w:lang w:val="en-US"/>
              </w:rPr>
            </w:pPr>
            <w:r>
              <w:rPr>
                <w:sz w:val="24"/>
                <w:szCs w:val="28"/>
                <w:lang w:val="en-US"/>
              </w:rPr>
              <w:t>The possibility of obtaining preliminary information about potential consumers</w:t>
            </w:r>
          </w:p>
        </w:tc>
        <w:tc>
          <w:tcPr>
            <w:tcW w:w="4425" w:type="dxa"/>
            <w:vMerge/>
          </w:tcPr>
          <w:p w:rsidR="00D110A2" w:rsidRDefault="00D110A2">
            <w:pPr>
              <w:widowControl/>
              <w:spacing w:line="360" w:lineRule="auto"/>
              <w:ind w:firstLine="0"/>
              <w:rPr>
                <w:sz w:val="24"/>
                <w:szCs w:val="28"/>
                <w:lang w:val="en-US"/>
              </w:rPr>
            </w:pPr>
          </w:p>
        </w:tc>
      </w:tr>
    </w:tbl>
    <w:p w:rsidR="00D110A2" w:rsidRDefault="00D110A2">
      <w:pPr>
        <w:widowControl/>
        <w:spacing w:line="360" w:lineRule="auto"/>
        <w:ind w:firstLine="0"/>
        <w:rPr>
          <w:sz w:val="22"/>
          <w:lang w:val="en-US"/>
        </w:rPr>
      </w:pPr>
      <w:r>
        <w:rPr>
          <w:sz w:val="24"/>
          <w:szCs w:val="24"/>
          <w:lang w:val="en-US"/>
        </w:rPr>
        <w:t>Source: developed on the basis of Erlangga H. et al. Effect of digital marketing and social media on purchase intention of Sea food products //Turkish Journal of Computer and Mathematics Education (TURCOMAT). – 2021. – Vol. 12. – No. 3. – p. 3672-3678</w:t>
      </w:r>
      <w:r>
        <w:rPr>
          <w:sz w:val="22"/>
          <w:lang w:val="en-US"/>
        </w:rPr>
        <w:t>.</w:t>
      </w:r>
    </w:p>
    <w:p w:rsidR="00D110A2" w:rsidRDefault="00D110A2">
      <w:pPr>
        <w:widowControl/>
        <w:spacing w:line="360" w:lineRule="auto"/>
        <w:ind w:firstLine="0"/>
        <w:rPr>
          <w:szCs w:val="28"/>
          <w:lang w:val="en-US"/>
        </w:rPr>
      </w:pPr>
    </w:p>
    <w:p w:rsidR="00D110A2" w:rsidRDefault="00D110A2">
      <w:pPr>
        <w:keepNext/>
        <w:spacing w:before="240" w:line="360" w:lineRule="auto"/>
        <w:contextualSpacing/>
        <w:outlineLvl w:val="0"/>
        <w:rPr>
          <w:szCs w:val="28"/>
          <w:lang w:val="en-US"/>
        </w:rPr>
      </w:pPr>
      <w:bookmarkStart w:id="17" w:name="_Toc96965483"/>
      <w:r>
        <w:rPr>
          <w:szCs w:val="28"/>
          <w:lang w:val="en-US"/>
        </w:rPr>
        <w:t xml:space="preserve">Based on the information presented in the table, it can be concluded that the advantages of digital marketing outweigh the disadvantages. With the advancement of artificial intelligence and big data technologies, companies can understand consumers' actual needs, improve service quality, and build a brand image through </w:t>
      </w:r>
      <w:r>
        <w:rPr>
          <w:szCs w:val="28"/>
          <w:lang w:val="en-US"/>
        </w:rPr>
        <w:lastRenderedPageBreak/>
        <w:t>technical means. Using big data technology, companies analyze consumer behavior, create consumer profiles, segment customers, and provide differentiated and valuable target services.</w:t>
      </w:r>
    </w:p>
    <w:p w:rsidR="00D110A2" w:rsidRDefault="00D110A2">
      <w:pPr>
        <w:keepNext/>
        <w:spacing w:before="240" w:line="360" w:lineRule="auto"/>
        <w:contextualSpacing/>
        <w:outlineLvl w:val="0"/>
        <w:rPr>
          <w:rFonts w:eastAsia="Times New Roman"/>
          <w:bCs/>
          <w:szCs w:val="28"/>
          <w:lang w:val="en-US"/>
        </w:rPr>
      </w:pPr>
      <w:r>
        <w:rPr>
          <w:szCs w:val="28"/>
          <w:lang w:val="en-US"/>
        </w:rPr>
        <w:t>Digital marketing technologies promote direct marketing and bring customers closer to interacting with sellers through online orders and mobile applications, eliminating the need for physical contact or traditional intermediaries</w:t>
      </w:r>
      <w:r>
        <w:rPr>
          <w:rFonts w:eastAsia="Times New Roman"/>
          <w:bCs/>
          <w:szCs w:val="28"/>
          <w:lang w:val="en-US"/>
        </w:rPr>
        <w:t>.</w:t>
      </w:r>
      <w:bookmarkEnd w:id="17"/>
    </w:p>
    <w:p w:rsidR="00D110A2" w:rsidRDefault="00D110A2">
      <w:pPr>
        <w:keepNext/>
        <w:spacing w:before="240" w:line="360" w:lineRule="auto"/>
        <w:contextualSpacing/>
        <w:outlineLvl w:val="0"/>
        <w:rPr>
          <w:rFonts w:eastAsia="Times New Roman"/>
          <w:bCs/>
          <w:szCs w:val="28"/>
          <w:lang w:val="en-US"/>
        </w:rPr>
      </w:pPr>
      <w:bookmarkStart w:id="18" w:name="_Toc96965488"/>
      <w:r>
        <w:rPr>
          <w:rFonts w:eastAsia="Times New Roman"/>
          <w:bCs/>
          <w:szCs w:val="28"/>
          <w:lang w:val="en-US"/>
        </w:rPr>
        <w:t>These advantages provide companies with equal opportunities and the ability to engage in exports, as well as maintain economically efficient global reach. In particular, digital marketing has a positive impact on export performance when used as a competitive tool for integration to enhance customer satisfaction through improved product delivery.</w:t>
      </w:r>
    </w:p>
    <w:p w:rsidR="00D110A2" w:rsidRDefault="00D110A2">
      <w:pPr>
        <w:keepNext/>
        <w:spacing w:line="360" w:lineRule="auto"/>
        <w:contextualSpacing/>
        <w:outlineLvl w:val="0"/>
        <w:rPr>
          <w:rFonts w:eastAsia="Times New Roman"/>
          <w:bCs/>
          <w:szCs w:val="28"/>
          <w:lang w:val="en-US"/>
        </w:rPr>
      </w:pPr>
      <w:r>
        <w:rPr>
          <w:rFonts w:eastAsia="Times New Roman"/>
          <w:bCs/>
          <w:szCs w:val="28"/>
          <w:lang w:val="en-US"/>
        </w:rPr>
        <w:t xml:space="preserve">While most large companies readily adopt digital technologies into their marketing mix, as their business models and operations are based on digitization, small and medium-sized companies may be uncertain about the benefits and how, when, and to what extent to use digital technologies </w:t>
      </w:r>
      <w:r w:rsidRPr="00A76DDF">
        <w:rPr>
          <w:rFonts w:eastAsia="Times New Roman"/>
          <w:bCs/>
          <w:szCs w:val="28"/>
          <w:lang w:val="en-US"/>
        </w:rPr>
        <w:t>[</w:t>
      </w:r>
      <w:r>
        <w:rPr>
          <w:rFonts w:eastAsia="Times New Roman"/>
          <w:bCs/>
          <w:szCs w:val="28"/>
          <w:lang w:val="en-US"/>
        </w:rPr>
        <w:t>1</w:t>
      </w:r>
      <w:r w:rsidRPr="00A76DDF">
        <w:rPr>
          <w:rFonts w:eastAsia="Times New Roman"/>
          <w:bCs/>
          <w:szCs w:val="28"/>
          <w:lang w:val="en-US"/>
        </w:rPr>
        <w:t xml:space="preserve">6 , p. </w:t>
      </w:r>
      <w:r>
        <w:rPr>
          <w:rFonts w:eastAsia="Times New Roman"/>
          <w:bCs/>
          <w:szCs w:val="28"/>
          <w:lang w:val="en-US"/>
        </w:rPr>
        <w:t>555</w:t>
      </w:r>
      <w:r w:rsidRPr="00A76DDF">
        <w:rPr>
          <w:rFonts w:eastAsia="Times New Roman"/>
          <w:bCs/>
          <w:szCs w:val="28"/>
          <w:lang w:val="en-US"/>
        </w:rPr>
        <w:t>]</w:t>
      </w:r>
      <w:r>
        <w:rPr>
          <w:rFonts w:eastAsia="Times New Roman"/>
          <w:bCs/>
          <w:szCs w:val="28"/>
          <w:lang w:val="en-US"/>
        </w:rPr>
        <w:t>.</w:t>
      </w:r>
      <w:bookmarkEnd w:id="18"/>
      <w:r>
        <w:rPr>
          <w:rFonts w:eastAsia="Times New Roman"/>
          <w:bCs/>
          <w:szCs w:val="28"/>
          <w:lang w:val="en-US"/>
        </w:rPr>
        <w:t xml:space="preserve"> </w:t>
      </w:r>
    </w:p>
    <w:p w:rsidR="00D110A2" w:rsidRPr="00A76DDF" w:rsidRDefault="00D110A2">
      <w:pPr>
        <w:widowControl/>
        <w:spacing w:line="360" w:lineRule="auto"/>
        <w:contextualSpacing/>
        <w:rPr>
          <w:rFonts w:eastAsia="Times New Roman"/>
          <w:bCs/>
          <w:szCs w:val="28"/>
          <w:lang w:val="en-US"/>
        </w:rPr>
      </w:pPr>
      <w:r w:rsidRPr="00A76DDF">
        <w:rPr>
          <w:rFonts w:eastAsia="Times New Roman"/>
          <w:bCs/>
          <w:szCs w:val="28"/>
          <w:lang w:val="en-US"/>
        </w:rPr>
        <w:t>In numerous countries, the rapid adoption of modern technologies is gaining momentum, driven by government-backed initiatives such as funding programs and the establishment of innovation centers.</w:t>
      </w:r>
    </w:p>
    <w:p w:rsidR="00D110A2" w:rsidRPr="00A76DDF" w:rsidRDefault="00D110A2">
      <w:pPr>
        <w:widowControl/>
        <w:spacing w:line="360" w:lineRule="auto"/>
        <w:contextualSpacing/>
        <w:rPr>
          <w:rFonts w:eastAsia="Times New Roman"/>
          <w:bCs/>
          <w:szCs w:val="28"/>
          <w:lang w:val="en-US"/>
        </w:rPr>
      </w:pPr>
      <w:r w:rsidRPr="00A76DDF">
        <w:rPr>
          <w:rFonts w:eastAsia="Times New Roman"/>
          <w:bCs/>
          <w:szCs w:val="28"/>
          <w:lang w:val="en-US"/>
        </w:rPr>
        <w:t>The objectives sought through digital marketing efforts encompass:</w:t>
      </w:r>
    </w:p>
    <w:p w:rsidR="00D110A2" w:rsidRPr="00A76DDF" w:rsidRDefault="00D110A2">
      <w:pPr>
        <w:widowControl/>
        <w:numPr>
          <w:ilvl w:val="0"/>
          <w:numId w:val="7"/>
        </w:numPr>
        <w:tabs>
          <w:tab w:val="left" w:pos="720"/>
        </w:tabs>
        <w:spacing w:line="360" w:lineRule="auto"/>
        <w:ind w:left="0" w:firstLine="709"/>
        <w:contextualSpacing/>
        <w:rPr>
          <w:rFonts w:eastAsia="Times New Roman"/>
          <w:bCs/>
          <w:szCs w:val="28"/>
          <w:lang w:val="en-US"/>
        </w:rPr>
      </w:pPr>
      <w:r w:rsidRPr="00A76DDF">
        <w:rPr>
          <w:rFonts w:eastAsia="Times New Roman"/>
          <w:bCs/>
          <w:szCs w:val="28"/>
          <w:lang w:val="en-US"/>
        </w:rPr>
        <w:t>Brand Recognition. Effectively pinpointing the right target audience to establish and strengthen brand identity.</w:t>
      </w:r>
    </w:p>
    <w:p w:rsidR="00D110A2" w:rsidRPr="00A76DDF" w:rsidRDefault="00D110A2">
      <w:pPr>
        <w:widowControl/>
        <w:numPr>
          <w:ilvl w:val="0"/>
          <w:numId w:val="7"/>
        </w:numPr>
        <w:tabs>
          <w:tab w:val="left" w:pos="720"/>
        </w:tabs>
        <w:spacing w:line="360" w:lineRule="auto"/>
        <w:ind w:left="0" w:firstLine="709"/>
        <w:contextualSpacing/>
        <w:rPr>
          <w:rFonts w:eastAsia="Times New Roman"/>
          <w:bCs/>
          <w:szCs w:val="28"/>
          <w:lang w:val="en-US"/>
        </w:rPr>
      </w:pPr>
      <w:r w:rsidRPr="00A76DDF">
        <w:rPr>
          <w:rFonts w:eastAsia="Times New Roman"/>
          <w:bCs/>
          <w:szCs w:val="28"/>
          <w:lang w:val="en-US"/>
        </w:rPr>
        <w:t>Audience Engagement. Captivating the interest of casual readers and successfully converting them into loyal subscribers.</w:t>
      </w:r>
    </w:p>
    <w:p w:rsidR="00D110A2" w:rsidRPr="00A76DDF" w:rsidRDefault="00D110A2">
      <w:pPr>
        <w:widowControl/>
        <w:numPr>
          <w:ilvl w:val="0"/>
          <w:numId w:val="7"/>
        </w:numPr>
        <w:tabs>
          <w:tab w:val="left" w:pos="720"/>
        </w:tabs>
        <w:spacing w:line="360" w:lineRule="auto"/>
        <w:ind w:left="0" w:firstLine="709"/>
        <w:contextualSpacing/>
        <w:rPr>
          <w:rFonts w:eastAsia="Times New Roman"/>
          <w:bCs/>
          <w:szCs w:val="28"/>
          <w:lang w:val="en-US"/>
        </w:rPr>
      </w:pPr>
      <w:r w:rsidRPr="00A76DDF">
        <w:rPr>
          <w:rFonts w:eastAsia="Times New Roman"/>
          <w:bCs/>
          <w:szCs w:val="28"/>
          <w:lang w:val="en-US"/>
        </w:rPr>
        <w:t>Lead Generation. The strategic identification and qualification of consumers most likely to transition into valued customers.</w:t>
      </w:r>
    </w:p>
    <w:p w:rsidR="00D110A2" w:rsidRPr="00A76DDF" w:rsidRDefault="00D110A2">
      <w:pPr>
        <w:widowControl/>
        <w:numPr>
          <w:ilvl w:val="0"/>
          <w:numId w:val="7"/>
        </w:numPr>
        <w:tabs>
          <w:tab w:val="left" w:pos="720"/>
        </w:tabs>
        <w:spacing w:line="360" w:lineRule="auto"/>
        <w:ind w:left="0" w:firstLine="709"/>
        <w:contextualSpacing/>
        <w:rPr>
          <w:rFonts w:eastAsia="Times New Roman"/>
          <w:bCs/>
          <w:szCs w:val="28"/>
          <w:lang w:val="en-US"/>
        </w:rPr>
      </w:pPr>
      <w:r w:rsidRPr="00A76DDF">
        <w:rPr>
          <w:rFonts w:eastAsia="Times New Roman"/>
          <w:bCs/>
          <w:szCs w:val="28"/>
          <w:lang w:val="en-US"/>
        </w:rPr>
        <w:t>Increasing Loyalty. Bolstering customer loyalty by enhancing their overall satisfaction and positive perception of the business.</w:t>
      </w:r>
    </w:p>
    <w:p w:rsidR="00D110A2" w:rsidRPr="00A76DDF" w:rsidRDefault="00D110A2">
      <w:pPr>
        <w:widowControl/>
        <w:numPr>
          <w:ilvl w:val="0"/>
          <w:numId w:val="7"/>
        </w:numPr>
        <w:tabs>
          <w:tab w:val="left" w:pos="720"/>
        </w:tabs>
        <w:spacing w:line="360" w:lineRule="auto"/>
        <w:ind w:left="0" w:firstLine="709"/>
        <w:contextualSpacing/>
        <w:rPr>
          <w:rFonts w:eastAsia="Times New Roman"/>
          <w:bCs/>
          <w:szCs w:val="28"/>
          <w:lang w:val="en-US"/>
        </w:rPr>
      </w:pPr>
      <w:r w:rsidRPr="00A76DDF">
        <w:rPr>
          <w:rFonts w:eastAsia="Times New Roman"/>
          <w:bCs/>
          <w:szCs w:val="28"/>
          <w:lang w:val="en-US"/>
        </w:rPr>
        <w:t>Boosting Sales and Profitability. Achieving higher sales figures and profitability by closing more deals, streamlining marketing expenditures, and tapping into new revenue streams</w:t>
      </w:r>
    </w:p>
    <w:p w:rsidR="00D110A2" w:rsidRDefault="00D110A2">
      <w:pPr>
        <w:widowControl/>
        <w:spacing w:line="360" w:lineRule="auto"/>
        <w:ind w:left="709" w:firstLine="0"/>
        <w:contextualSpacing/>
        <w:rPr>
          <w:rFonts w:eastAsia="Times New Roman"/>
          <w:bCs/>
          <w:szCs w:val="28"/>
          <w:lang w:val="en-US"/>
        </w:rPr>
      </w:pPr>
      <w:r>
        <w:rPr>
          <w:rFonts w:eastAsia="Times New Roman"/>
          <w:bCs/>
          <w:szCs w:val="28"/>
          <w:lang w:val="en-US"/>
        </w:rPr>
        <w:lastRenderedPageBreak/>
        <w:t>The tasks to be accomplished through digital marketing include:</w:t>
      </w:r>
    </w:p>
    <w:p w:rsidR="00D110A2" w:rsidRDefault="00D110A2">
      <w:pPr>
        <w:widowControl/>
        <w:numPr>
          <w:ilvl w:val="0"/>
          <w:numId w:val="8"/>
        </w:numPr>
        <w:spacing w:line="360" w:lineRule="auto"/>
        <w:ind w:left="0" w:firstLine="709"/>
        <w:contextualSpacing/>
        <w:rPr>
          <w:rFonts w:eastAsia="Times New Roman"/>
          <w:bCs/>
          <w:szCs w:val="28"/>
          <w:lang w:val="en-US"/>
        </w:rPr>
      </w:pPr>
      <w:r>
        <w:rPr>
          <w:rFonts w:eastAsia="Times New Roman"/>
          <w:bCs/>
          <w:szCs w:val="28"/>
          <w:lang w:val="en-US"/>
        </w:rPr>
        <w:t>Brand image creation.</w:t>
      </w:r>
    </w:p>
    <w:p w:rsidR="00D110A2" w:rsidRDefault="00D110A2">
      <w:pPr>
        <w:widowControl/>
        <w:numPr>
          <w:ilvl w:val="0"/>
          <w:numId w:val="8"/>
        </w:numPr>
        <w:spacing w:line="360" w:lineRule="auto"/>
        <w:ind w:left="0" w:firstLine="709"/>
        <w:contextualSpacing/>
        <w:rPr>
          <w:rFonts w:eastAsia="Times New Roman"/>
          <w:bCs/>
          <w:szCs w:val="28"/>
          <w:lang w:val="en-US"/>
        </w:rPr>
      </w:pPr>
      <w:r>
        <w:rPr>
          <w:rFonts w:eastAsia="Times New Roman"/>
          <w:bCs/>
          <w:szCs w:val="28"/>
          <w:lang w:val="en-US"/>
        </w:rPr>
        <w:t>Introducing the audience to the brand and increasing sales.</w:t>
      </w:r>
    </w:p>
    <w:p w:rsidR="00D110A2" w:rsidRDefault="00D110A2">
      <w:pPr>
        <w:widowControl/>
        <w:numPr>
          <w:ilvl w:val="0"/>
          <w:numId w:val="8"/>
        </w:numPr>
        <w:spacing w:line="360" w:lineRule="auto"/>
        <w:ind w:left="0" w:firstLine="709"/>
        <w:contextualSpacing/>
        <w:rPr>
          <w:rFonts w:eastAsia="Times New Roman"/>
          <w:bCs/>
          <w:szCs w:val="28"/>
          <w:lang w:val="en-US"/>
        </w:rPr>
      </w:pPr>
      <w:r>
        <w:rPr>
          <w:rFonts w:eastAsia="Times New Roman"/>
          <w:bCs/>
          <w:szCs w:val="28"/>
          <w:lang w:val="en-US"/>
        </w:rPr>
        <w:t>Customer loyalty and retention.</w:t>
      </w:r>
    </w:p>
    <w:p w:rsidR="00D110A2" w:rsidRDefault="00D110A2">
      <w:pPr>
        <w:widowControl/>
        <w:numPr>
          <w:ilvl w:val="0"/>
          <w:numId w:val="8"/>
        </w:numPr>
        <w:spacing w:line="360" w:lineRule="auto"/>
        <w:ind w:left="0" w:firstLine="709"/>
        <w:contextualSpacing/>
        <w:rPr>
          <w:bCs/>
          <w:szCs w:val="28"/>
          <w:lang w:val="en-US"/>
        </w:rPr>
      </w:pPr>
      <w:r>
        <w:rPr>
          <w:rFonts w:eastAsia="Times New Roman"/>
          <w:bCs/>
          <w:szCs w:val="28"/>
          <w:lang w:val="en-US"/>
        </w:rPr>
        <w:t>Establishing feedback channels with consumers</w:t>
      </w:r>
      <w:r>
        <w:rPr>
          <w:bCs/>
          <w:szCs w:val="28"/>
          <w:lang w:val="en-US"/>
        </w:rPr>
        <w:t>.</w:t>
      </w:r>
    </w:p>
    <w:p w:rsidR="00D110A2" w:rsidRDefault="00D110A2">
      <w:pPr>
        <w:spacing w:line="360" w:lineRule="auto"/>
        <w:contextualSpacing/>
        <w:rPr>
          <w:szCs w:val="28"/>
          <w:lang w:val="en-US"/>
        </w:rPr>
      </w:pPr>
      <w:r>
        <w:rPr>
          <w:szCs w:val="28"/>
          <w:lang w:val="en-US"/>
        </w:rPr>
        <w:t>Thus, digital marketing engages in marketing activities both online and beyond, utilizing digital distribution channels. This involves the use of a range of interactive technologies or digital platforms, such as the Internet, email, and wireless mass media. Thanks to digital marketing, communication and transactions can occur in real-time mode, facilitating immediate interaction between businesses and consumers.</w:t>
      </w:r>
    </w:p>
    <w:p w:rsidR="00D110A2" w:rsidRDefault="00D110A2">
      <w:pPr>
        <w:spacing w:line="360" w:lineRule="auto"/>
        <w:rPr>
          <w:szCs w:val="28"/>
          <w:lang w:val="en-US"/>
        </w:rPr>
      </w:pPr>
    </w:p>
    <w:p w:rsidR="00D110A2" w:rsidRDefault="00D110A2">
      <w:pPr>
        <w:pStyle w:val="2"/>
        <w:spacing w:line="360" w:lineRule="auto"/>
        <w:rPr>
          <w:lang w:val="en-US"/>
        </w:rPr>
      </w:pPr>
      <w:bookmarkStart w:id="19" w:name="_Toc136471470"/>
      <w:r>
        <w:rPr>
          <w:lang w:val="en-US"/>
        </w:rPr>
        <w:t xml:space="preserve">1.2. </w:t>
      </w:r>
      <w:bookmarkEnd w:id="19"/>
      <w:r>
        <w:rPr>
          <w:lang w:val="en-US"/>
        </w:rPr>
        <w:t>Stages of digital transformation of marketing activities of international companies</w:t>
      </w:r>
    </w:p>
    <w:p w:rsidR="00D110A2" w:rsidRDefault="00D110A2">
      <w:pPr>
        <w:spacing w:line="360" w:lineRule="auto"/>
        <w:rPr>
          <w:szCs w:val="28"/>
          <w:lang w:val="en-US"/>
        </w:rPr>
      </w:pPr>
    </w:p>
    <w:p w:rsidR="00D110A2" w:rsidRPr="00A76DDF" w:rsidRDefault="00D110A2">
      <w:pPr>
        <w:widowControl/>
        <w:spacing w:line="360" w:lineRule="auto"/>
        <w:rPr>
          <w:szCs w:val="28"/>
          <w:lang w:val="en-US"/>
        </w:rPr>
      </w:pPr>
      <w:r w:rsidRPr="00A76DDF">
        <w:rPr>
          <w:szCs w:val="28"/>
          <w:lang w:val="en-US"/>
        </w:rPr>
        <w:t>Digital marketing transformation involves the seamless integration of both traditional and digital marketing methods into a cohesive system. Historically, the foundation of marketing has been built upon market research, followed by segmentation – the division of the market into groups sharing common traits such as geography, demographics, behaviors, and more. Following segmentation, targeting is employed, where specific segments are chosen for further engagement. This strategic approach allows brands to maximize efficiency by directing resources toward specific, narrower market sectors. Within this process, each segment is presented with a customized offering [18, p. 102].</w:t>
      </w:r>
    </w:p>
    <w:p w:rsidR="00D110A2" w:rsidRPr="00A76DDF" w:rsidRDefault="00D110A2">
      <w:pPr>
        <w:widowControl/>
        <w:spacing w:line="360" w:lineRule="auto"/>
        <w:rPr>
          <w:szCs w:val="28"/>
          <w:lang w:val="en-US"/>
        </w:rPr>
      </w:pPr>
      <w:r w:rsidRPr="00A76DDF">
        <w:rPr>
          <w:szCs w:val="28"/>
          <w:lang w:val="en-US"/>
        </w:rPr>
        <w:t xml:space="preserve">However, it's crucial to recognize that segmentation and targeting represent a top-down relationship within the "brand-customer" connection. Decisions are typically made unilaterally, without considering the input of consumers, and are based on variables established by marketers. In such conditions, customers are </w:t>
      </w:r>
      <w:r w:rsidRPr="00A76DDF">
        <w:rPr>
          <w:szCs w:val="28"/>
          <w:lang w:val="en-US"/>
        </w:rPr>
        <w:lastRenderedPageBreak/>
        <w:t>relegated to the role of study subjects, and one-way communications, like sending irrelevant messages, are often perceived as spam by business representatives</w:t>
      </w:r>
      <w:r>
        <w:rPr>
          <w:szCs w:val="28"/>
          <w:lang w:val="en-US"/>
        </w:rPr>
        <w:t>.</w:t>
      </w:r>
    </w:p>
    <w:p w:rsidR="00D110A2" w:rsidRDefault="00D110A2">
      <w:pPr>
        <w:widowControl/>
        <w:spacing w:line="360" w:lineRule="auto"/>
        <w:rPr>
          <w:szCs w:val="28"/>
          <w:lang w:val="en-US"/>
        </w:rPr>
      </w:pPr>
      <w:r>
        <w:rPr>
          <w:szCs w:val="28"/>
          <w:lang w:val="en-US"/>
        </w:rPr>
        <w:t xml:space="preserve">In contrast, the digital economy, unlike traditional systems, involves the establishment of horizontal community networks. These are new types of connections created by customers themselves, devoid of spam or irrelevant advertising. Consequently, brand-customer interaction is only possible with the customer's consent. In other words, to initiate marketing actions, obtaining customer consent is required. To obtain consent, it is important to earn the potential customer's trust. These relationships are the horizontal connections, and only after obtaining approval can segmentation, positioning, and other traditional marketing tools be applied </w:t>
      </w:r>
      <w:r w:rsidRPr="00A76DDF">
        <w:rPr>
          <w:szCs w:val="28"/>
          <w:lang w:val="en-US"/>
        </w:rPr>
        <w:t>[</w:t>
      </w:r>
      <w:r>
        <w:rPr>
          <w:szCs w:val="28"/>
          <w:lang w:val="en-US"/>
        </w:rPr>
        <w:t>24</w:t>
      </w:r>
      <w:r w:rsidRPr="00A76DDF">
        <w:rPr>
          <w:szCs w:val="28"/>
          <w:lang w:val="en-US"/>
        </w:rPr>
        <w:t xml:space="preserve"> , p. </w:t>
      </w:r>
      <w:r>
        <w:rPr>
          <w:szCs w:val="28"/>
          <w:lang w:val="en-US"/>
        </w:rPr>
        <w:t>7</w:t>
      </w:r>
      <w:r w:rsidRPr="00A76DDF">
        <w:rPr>
          <w:szCs w:val="28"/>
          <w:lang w:val="en-US"/>
        </w:rPr>
        <w:t>]</w:t>
      </w:r>
      <w:r>
        <w:rPr>
          <w:szCs w:val="28"/>
          <w:lang w:val="en-US"/>
        </w:rPr>
        <w:t xml:space="preserve">. </w:t>
      </w:r>
    </w:p>
    <w:p w:rsidR="00D110A2" w:rsidRPr="00A76DDF" w:rsidRDefault="00D110A2">
      <w:pPr>
        <w:widowControl/>
        <w:spacing w:line="360" w:lineRule="auto"/>
        <w:rPr>
          <w:szCs w:val="28"/>
          <w:lang w:val="en-US"/>
        </w:rPr>
      </w:pPr>
      <w:r w:rsidRPr="00A76DDF">
        <w:rPr>
          <w:szCs w:val="28"/>
          <w:lang w:val="en-US"/>
        </w:rPr>
        <w:t>Digital transformation in marketing signifies a shift from a focus on positioning to a greater emphasis on differentiation. Traditionally, every brand employs specific symbols like logos and slogans to distinguish itself from competitors. These symbols not only serve as conveyors of the company's ideals and corporate values but also form the foundational basis for the development of strategies, ensuring that all company activities align with the established brand.</w:t>
      </w:r>
    </w:p>
    <w:p w:rsidR="00D110A2" w:rsidRPr="00A76DDF" w:rsidRDefault="00D110A2">
      <w:pPr>
        <w:widowControl/>
        <w:spacing w:line="360" w:lineRule="auto"/>
        <w:rPr>
          <w:szCs w:val="28"/>
          <w:lang w:val="en-US"/>
        </w:rPr>
      </w:pPr>
      <w:r w:rsidRPr="00A76DDF">
        <w:rPr>
          <w:szCs w:val="28"/>
          <w:lang w:val="en-US"/>
        </w:rPr>
        <w:t>The concepts of brand and its positioning are intricately intertwined. Even as early as the 1980s, positioning began to be perceived as a set of actions directed at capturing the minds of consumers. To maintain enduring brand capital, a combination of positioning and a toolkit for differentiation is essential. This toolkit serves as a bolster for the corporate positioning of the brand. Essentially, positioning should be seen as the commitments made by the company to capture the attention and trust of potential consumers. The establishment of trust and the preservation of brand integrity hinge on the fulfillment of these commitments, achieved through differentiation via conventional marketing methods [33, p. 49].</w:t>
      </w:r>
    </w:p>
    <w:p w:rsidR="00D110A2" w:rsidRPr="00A76DDF" w:rsidRDefault="00D110A2">
      <w:pPr>
        <w:widowControl/>
        <w:spacing w:line="360" w:lineRule="auto"/>
        <w:rPr>
          <w:szCs w:val="28"/>
          <w:lang w:val="en-US"/>
        </w:rPr>
      </w:pPr>
      <w:r w:rsidRPr="00A76DDF">
        <w:rPr>
          <w:szCs w:val="28"/>
          <w:lang w:val="en-US"/>
        </w:rPr>
        <w:t>In the digital economy, customers have access to extensive resources to thoroughly evaluate a brand's positioning. Consequently, the ability to disseminate false information is greatly curtailed, emphasizing the importance of authenticity and commitment in today's marketing landscape.</w:t>
      </w:r>
    </w:p>
    <w:p w:rsidR="00D110A2" w:rsidRDefault="00D110A2">
      <w:pPr>
        <w:widowControl/>
        <w:spacing w:line="360" w:lineRule="auto"/>
        <w:rPr>
          <w:szCs w:val="28"/>
          <w:lang w:val="en-US"/>
        </w:rPr>
      </w:pPr>
      <w:r>
        <w:rPr>
          <w:szCs w:val="28"/>
          <w:lang w:val="en-US"/>
        </w:rPr>
        <w:t xml:space="preserve">In modern conditions, implementing positioning based on repetitive actions is already considered insufficient. Given the shortened product life cycles and market trends' instability, it's essential to ensure the brand's dynamism and adaptability, its ability to quickly evolve in line with external environmental changes. Meanwhile, the brand's symbols and the "embedded" code within them should remain unchanged. Acting as a robust core, they do not preclude flexibility in the surrounding shell. </w:t>
      </w:r>
    </w:p>
    <w:p w:rsidR="00D110A2" w:rsidRDefault="00D110A2">
      <w:pPr>
        <w:widowControl/>
        <w:spacing w:line="360" w:lineRule="auto"/>
        <w:contextualSpacing/>
        <w:rPr>
          <w:szCs w:val="28"/>
          <w:lang w:val="en-US"/>
        </w:rPr>
      </w:pPr>
      <w:r>
        <w:rPr>
          <w:szCs w:val="28"/>
          <w:lang w:val="en-US"/>
        </w:rPr>
        <w:t xml:space="preserve">The business goal of digital marketing transformation typically revolves around delivering higher value to customers, improving the customer experience, and/or enhancing operational efficiency, leading to sustainable competitive advantages and improved financial performance. Digital transformation can be applied to multiple areas of business and often transcends traditional functional boundaries </w:t>
      </w:r>
      <w:r w:rsidRPr="00A76DDF">
        <w:rPr>
          <w:szCs w:val="28"/>
          <w:lang w:val="en-US"/>
        </w:rPr>
        <w:t>[6 , p. 20]</w:t>
      </w:r>
      <w:r>
        <w:rPr>
          <w:szCs w:val="28"/>
          <w:lang w:val="en-US"/>
        </w:rPr>
        <w:t>.</w:t>
      </w:r>
    </w:p>
    <w:p w:rsidR="00D110A2" w:rsidRDefault="00D110A2">
      <w:pPr>
        <w:widowControl/>
        <w:spacing w:line="360" w:lineRule="auto"/>
        <w:contextualSpacing/>
        <w:rPr>
          <w:szCs w:val="28"/>
          <w:lang w:val="en-US"/>
        </w:rPr>
      </w:pPr>
      <w:r>
        <w:rPr>
          <w:szCs w:val="28"/>
          <w:lang w:val="en-US"/>
        </w:rPr>
        <w:t>Over the last two decades, digital marketing has rapidly expanded due to the viral spread of internet technologies and their diverse applications, thereby creating opportunities for regular real-time interaction and knowledge exchange.</w:t>
      </w:r>
    </w:p>
    <w:p w:rsidR="00D110A2" w:rsidRDefault="00D110A2">
      <w:pPr>
        <w:widowControl/>
        <w:spacing w:line="360" w:lineRule="auto"/>
        <w:contextualSpacing/>
        <w:rPr>
          <w:szCs w:val="28"/>
          <w:lang w:val="en-US"/>
        </w:rPr>
      </w:pPr>
      <w:r>
        <w:rPr>
          <w:szCs w:val="28"/>
          <w:lang w:val="en-US"/>
        </w:rPr>
        <w:t xml:space="preserve">Three stages of digital marketing transformation in international companies can be identified </w:t>
      </w:r>
      <w:r w:rsidRPr="00A76DDF">
        <w:rPr>
          <w:szCs w:val="28"/>
          <w:lang w:val="en-US"/>
        </w:rPr>
        <w:t>[</w:t>
      </w:r>
      <w:r>
        <w:rPr>
          <w:szCs w:val="28"/>
          <w:lang w:val="en-US"/>
        </w:rPr>
        <w:t>37</w:t>
      </w:r>
      <w:r w:rsidRPr="00A76DDF">
        <w:rPr>
          <w:szCs w:val="28"/>
          <w:lang w:val="en-US"/>
        </w:rPr>
        <w:t xml:space="preserve"> , p. </w:t>
      </w:r>
      <w:r>
        <w:rPr>
          <w:szCs w:val="28"/>
          <w:lang w:val="en-US"/>
        </w:rPr>
        <w:t>101</w:t>
      </w:r>
      <w:r w:rsidRPr="00A76DDF">
        <w:rPr>
          <w:szCs w:val="28"/>
          <w:lang w:val="en-US"/>
        </w:rPr>
        <w:t>]</w:t>
      </w:r>
      <w:r>
        <w:rPr>
          <w:szCs w:val="28"/>
          <w:lang w:val="en-US"/>
        </w:rPr>
        <w:t>:</w:t>
      </w:r>
    </w:p>
    <w:p w:rsidR="00D110A2" w:rsidRDefault="00D110A2">
      <w:pPr>
        <w:widowControl/>
        <w:spacing w:line="360" w:lineRule="auto"/>
        <w:contextualSpacing/>
        <w:rPr>
          <w:szCs w:val="28"/>
          <w:lang w:val="en-US"/>
        </w:rPr>
      </w:pPr>
      <w:r>
        <w:rPr>
          <w:szCs w:val="28"/>
          <w:lang w:val="en-US"/>
        </w:rPr>
        <w:t>Stage 1. Replacement of traditional marketing technologies with digital technologies. This is perhaps the simplest type of digital transformation and serves as a starting point for many companies. Nearly every traditional marketing tool has a digital counterpart.</w:t>
      </w:r>
    </w:p>
    <w:p w:rsidR="00D110A2" w:rsidRDefault="00D110A2">
      <w:pPr>
        <w:widowControl/>
        <w:spacing w:line="360" w:lineRule="auto"/>
        <w:contextualSpacing/>
        <w:rPr>
          <w:szCs w:val="28"/>
          <w:lang w:val="en-US"/>
        </w:rPr>
      </w:pPr>
      <w:r>
        <w:rPr>
          <w:szCs w:val="28"/>
          <w:lang w:val="en-US"/>
        </w:rPr>
        <w:t>Stage 2. Development of digital products. Another example of digital transformation involves the development of digital products or combinations of products and services. For instance, consulting firms specializing in helping clients develop new innovative products have long provided their services in the form of seminars. They have transformed their in-person seminars into a combination of digital seminars and pre-recorded training modules. The net effect has been a significant reduction in costs and an increase in workforce capacity.</w:t>
      </w:r>
    </w:p>
    <w:p w:rsidR="00D110A2" w:rsidRDefault="00D110A2">
      <w:pPr>
        <w:widowControl/>
        <w:spacing w:line="360" w:lineRule="auto"/>
        <w:contextualSpacing/>
        <w:rPr>
          <w:szCs w:val="28"/>
          <w:lang w:val="en-US"/>
        </w:rPr>
      </w:pPr>
      <w:r>
        <w:rPr>
          <w:szCs w:val="28"/>
          <w:lang w:val="en-US"/>
        </w:rPr>
        <w:t>Stage 3. Development of a digital pipeline. Perhaps nothing illustrates the transformation of digital marketing more than the development of a fully digital new business process. In a digital pipeline, leads are generated and nurtured, and opportunities are identified and realized.</w:t>
      </w:r>
    </w:p>
    <w:p w:rsidR="00D110A2" w:rsidRPr="00A76DDF" w:rsidRDefault="00D110A2">
      <w:pPr>
        <w:widowControl/>
        <w:spacing w:line="360" w:lineRule="auto"/>
        <w:contextualSpacing/>
        <w:rPr>
          <w:szCs w:val="28"/>
          <w:lang w:val="en-US"/>
        </w:rPr>
      </w:pPr>
      <w:r w:rsidRPr="00A76DDF">
        <w:rPr>
          <w:szCs w:val="28"/>
          <w:lang w:val="en-US"/>
        </w:rPr>
        <w:t>Digital marketing communications, often referred to as the process of utilizing specific digital technologies for online promotion, web marketing, or advertising, have witnessed a surge in popularity in recent years. Moreover, the persistent engagement with digital technologies, interactions with customers and suppliers in digital ecosystems, and the quest for fresh opportunities have prompted businesses to prioritize the adoption of AI-powered CRM (Customer Relationship Management) in their digital marketing efforts.</w:t>
      </w:r>
    </w:p>
    <w:p w:rsidR="00D110A2" w:rsidRPr="00A76DDF" w:rsidRDefault="00D110A2">
      <w:pPr>
        <w:widowControl/>
        <w:spacing w:line="360" w:lineRule="auto"/>
        <w:contextualSpacing/>
        <w:rPr>
          <w:szCs w:val="28"/>
          <w:lang w:val="en-US"/>
        </w:rPr>
      </w:pPr>
      <w:r w:rsidRPr="00A76DDF">
        <w:rPr>
          <w:szCs w:val="28"/>
          <w:lang w:val="en-US"/>
        </w:rPr>
        <w:t>The escalating demand for extensive data processing, stemming from the digital marketing strategies that companies employ within a fiercely competitive landscape, has propelled the utilization of artificial intelligence tools. These tools empower companies to extract valuable insights and generate knowledge that they are increasingly leveraging to enhance their digital performance and cultivate stronger customer relationships</w:t>
      </w:r>
      <w:r>
        <w:rPr>
          <w:szCs w:val="28"/>
          <w:lang w:val="en-US"/>
        </w:rPr>
        <w:t xml:space="preserve">. For example, the use of AI-based CRM can contribute to </w:t>
      </w:r>
      <w:r w:rsidRPr="00A76DDF">
        <w:rPr>
          <w:szCs w:val="28"/>
          <w:lang w:val="en-US"/>
        </w:rPr>
        <w:t>[</w:t>
      </w:r>
      <w:r>
        <w:rPr>
          <w:szCs w:val="28"/>
          <w:lang w:val="en-US"/>
        </w:rPr>
        <w:t>3</w:t>
      </w:r>
      <w:r w:rsidRPr="00A76DDF">
        <w:rPr>
          <w:szCs w:val="28"/>
          <w:lang w:val="en-US"/>
        </w:rPr>
        <w:t xml:space="preserve">6 , p. </w:t>
      </w:r>
      <w:r>
        <w:rPr>
          <w:szCs w:val="28"/>
          <w:lang w:val="en-US"/>
        </w:rPr>
        <w:t>665</w:t>
      </w:r>
      <w:r w:rsidRPr="00A76DDF">
        <w:rPr>
          <w:szCs w:val="28"/>
          <w:lang w:val="en-US"/>
        </w:rPr>
        <w:t>]</w:t>
      </w:r>
      <w:r>
        <w:rPr>
          <w:szCs w:val="28"/>
          <w:lang w:val="en-US"/>
        </w:rPr>
        <w:t>:</w:t>
      </w:r>
    </w:p>
    <w:p w:rsidR="00D110A2" w:rsidRDefault="00D110A2">
      <w:pPr>
        <w:widowControl/>
        <w:numPr>
          <w:ilvl w:val="0"/>
          <w:numId w:val="9"/>
        </w:numPr>
        <w:spacing w:line="360" w:lineRule="auto"/>
        <w:contextualSpacing/>
        <w:rPr>
          <w:szCs w:val="28"/>
          <w:lang w:val="en-US"/>
        </w:rPr>
      </w:pPr>
      <w:r>
        <w:rPr>
          <w:szCs w:val="28"/>
          <w:lang w:val="en-US"/>
        </w:rPr>
        <w:t>Business analytics solutions.</w:t>
      </w:r>
    </w:p>
    <w:p w:rsidR="00D110A2" w:rsidRDefault="00D110A2">
      <w:pPr>
        <w:widowControl/>
        <w:numPr>
          <w:ilvl w:val="0"/>
          <w:numId w:val="9"/>
        </w:numPr>
        <w:spacing w:line="360" w:lineRule="auto"/>
        <w:contextualSpacing/>
        <w:rPr>
          <w:szCs w:val="28"/>
          <w:lang w:val="en-US"/>
        </w:rPr>
      </w:pPr>
      <w:r>
        <w:rPr>
          <w:szCs w:val="28"/>
          <w:lang w:val="en-US"/>
        </w:rPr>
        <w:t>Competitive intelligence.</w:t>
      </w:r>
    </w:p>
    <w:p w:rsidR="00D110A2" w:rsidRDefault="00D110A2">
      <w:pPr>
        <w:widowControl/>
        <w:numPr>
          <w:ilvl w:val="0"/>
          <w:numId w:val="9"/>
        </w:numPr>
        <w:spacing w:line="360" w:lineRule="auto"/>
        <w:contextualSpacing/>
        <w:rPr>
          <w:szCs w:val="28"/>
          <w:lang w:val="en-US"/>
        </w:rPr>
      </w:pPr>
      <w:r>
        <w:rPr>
          <w:szCs w:val="28"/>
          <w:lang w:val="en-US"/>
        </w:rPr>
        <w:t>Knowledge discovery and management.</w:t>
      </w:r>
    </w:p>
    <w:p w:rsidR="00D110A2" w:rsidRPr="00A76DDF" w:rsidRDefault="00D110A2">
      <w:pPr>
        <w:widowControl/>
        <w:spacing w:line="360" w:lineRule="auto"/>
        <w:ind w:firstLine="851"/>
        <w:rPr>
          <w:szCs w:val="28"/>
          <w:lang w:val="en-US"/>
        </w:rPr>
      </w:pPr>
      <w:r>
        <w:rPr>
          <w:szCs w:val="28"/>
          <w:lang w:val="en-US"/>
        </w:rPr>
        <w:t>Nonetheless, despite their considerable potential and advantages for companies, digital technologies are inherently complex, both from a technical and practical standpoint. The process of transitioning to digital marketing necessitates a comprehensive reevaluation of the entire marketing process and the broader landscape of business development. It is crucial to recognize that this transformation must intricately integrate with other non-digital elements of an international company's marketing strategy, an area where many international companies tend to stumble.</w:t>
      </w:r>
    </w:p>
    <w:p w:rsidR="00D110A2" w:rsidRPr="00A76DDF" w:rsidRDefault="00D110A2">
      <w:pPr>
        <w:widowControl/>
        <w:spacing w:line="360" w:lineRule="auto"/>
        <w:ind w:firstLine="851"/>
        <w:rPr>
          <w:szCs w:val="28"/>
          <w:lang w:val="en-US"/>
        </w:rPr>
      </w:pPr>
      <w:r>
        <w:rPr>
          <w:szCs w:val="28"/>
          <w:lang w:val="en-US"/>
        </w:rPr>
        <w:t>The adverse consequences of oversight in this regard can manifest in the form of a digital marketing plan built upon erroneous assumptions, ultimately destined for failure. Alternatively, it can result in a digital marketing plan that operates in isolation, failing to align with other crucial aspects of the company's operations.</w:t>
      </w:r>
    </w:p>
    <w:p w:rsidR="00D110A2" w:rsidRDefault="00D110A2">
      <w:pPr>
        <w:widowControl/>
        <w:spacing w:line="360" w:lineRule="auto"/>
        <w:ind w:firstLine="851"/>
        <w:rPr>
          <w:szCs w:val="28"/>
          <w:lang w:val="en-US"/>
        </w:rPr>
      </w:pPr>
      <w:r>
        <w:rPr>
          <w:szCs w:val="28"/>
          <w:lang w:val="en-US"/>
        </w:rPr>
        <w:t>Consequently, viewing digital marketing and business development as integral components of the overarching strategic process is a pivotal decision for the successful execution of digital transformation. Such transformation can enhance customer service and boost overall operational efficiency. Nevertheless, it's imperative to remember that digital marketing should not be compartmentalized; rather, it should be viewed as a seamless complement to traditional marketing efforts.</w:t>
      </w:r>
    </w:p>
    <w:p w:rsidR="00D110A2" w:rsidRPr="00A76DDF" w:rsidRDefault="00D110A2">
      <w:pPr>
        <w:widowControl/>
        <w:spacing w:line="360" w:lineRule="auto"/>
        <w:ind w:firstLine="851"/>
        <w:rPr>
          <w:lang w:val="en-US"/>
        </w:rPr>
      </w:pPr>
      <w:r>
        <w:rPr>
          <w:szCs w:val="28"/>
          <w:lang w:val="en-US"/>
        </w:rPr>
        <w:t xml:space="preserve">Preparing a digital marketing strategy is a key part of the whole process, as the right and creative decisions at this stage affect the results of marketing campaigns. The structure of marketing decision-making depends on how the product will be perceived by the target audience, which can help develop the product's competitive advantages in the eyes of consumers. Thus, the strategy is developed through successive stages of search and decision-making, which include identifying the main goals of the campaign </w:t>
      </w:r>
      <w:r w:rsidRPr="00A76DDF">
        <w:rPr>
          <w:szCs w:val="28"/>
          <w:lang w:val="en-US"/>
        </w:rPr>
        <w:t>[</w:t>
      </w:r>
      <w:r>
        <w:rPr>
          <w:szCs w:val="28"/>
          <w:lang w:val="en-US"/>
        </w:rPr>
        <w:t>3</w:t>
      </w:r>
      <w:r w:rsidRPr="00A76DDF">
        <w:rPr>
          <w:szCs w:val="28"/>
          <w:lang w:val="en-US"/>
        </w:rPr>
        <w:t xml:space="preserve">6 , p. </w:t>
      </w:r>
      <w:r>
        <w:rPr>
          <w:szCs w:val="28"/>
          <w:lang w:val="en-US"/>
        </w:rPr>
        <w:t>665</w:t>
      </w:r>
      <w:r w:rsidRPr="00A76DDF">
        <w:rPr>
          <w:szCs w:val="28"/>
          <w:lang w:val="en-US"/>
        </w:rPr>
        <w:t>]</w:t>
      </w:r>
      <w:r>
        <w:rPr>
          <w:lang w:val="en-US"/>
        </w:rPr>
        <w:t>:</w:t>
      </w:r>
      <w:r>
        <w:t xml:space="preserve"> </w:t>
      </w:r>
    </w:p>
    <w:p w:rsidR="00D110A2" w:rsidRPr="00A76DDF" w:rsidRDefault="00D110A2">
      <w:pPr>
        <w:widowControl/>
        <w:spacing w:line="360" w:lineRule="auto"/>
        <w:ind w:firstLine="851"/>
        <w:rPr>
          <w:lang w:val="en-US"/>
        </w:rPr>
      </w:pPr>
      <w:r w:rsidRPr="00A76DDF">
        <w:rPr>
          <w:lang w:val="en-US"/>
        </w:rPr>
        <w:t xml:space="preserve">1) </w:t>
      </w:r>
      <w:r>
        <w:rPr>
          <w:lang w:val="en-US"/>
        </w:rPr>
        <w:t>The composition of the target audience is analyzed, which consists of groups of individuals united by common characteristics and endowed with similar needs that the producer of the advertised product can satisfy. A criterion for selecting potential buyers is the proportion of people interested in the product among the total reach of the consumer masses who have seen the message. The portrait of a typical audience member includes criteria such as the geography of the region and the composition of its residents, an individual's income level, the presence of familial ties and their number, social role, and status.</w:t>
      </w:r>
    </w:p>
    <w:p w:rsidR="00D110A2" w:rsidRPr="00A76DDF" w:rsidRDefault="00D110A2">
      <w:pPr>
        <w:widowControl/>
        <w:spacing w:line="360" w:lineRule="auto"/>
        <w:ind w:firstLine="851"/>
        <w:rPr>
          <w:lang w:val="en-US"/>
        </w:rPr>
      </w:pPr>
      <w:r w:rsidRPr="00A76DDF">
        <w:rPr>
          <w:lang w:val="en-US"/>
        </w:rPr>
        <w:t xml:space="preserve">2) </w:t>
      </w:r>
      <w:r>
        <w:rPr>
          <w:lang w:val="en-US"/>
        </w:rPr>
        <w:t>The creation of unique creative content for the advertising object provides an overview of the situation in the market segment, highlighting offerings from different companies that are similar in properties and image. Additionally, the product establishes its positioning during marketing efforts that reveal its tested or mythical features on which buyer interest should be focused.</w:t>
      </w:r>
    </w:p>
    <w:p w:rsidR="00D110A2" w:rsidRDefault="00D110A2">
      <w:pPr>
        <w:widowControl/>
        <w:spacing w:line="360" w:lineRule="auto"/>
        <w:ind w:firstLine="851"/>
        <w:rPr>
          <w:szCs w:val="28"/>
          <w:lang w:val="en-US"/>
        </w:rPr>
      </w:pPr>
      <w:r w:rsidRPr="00A76DDF">
        <w:rPr>
          <w:lang w:val="en-US"/>
        </w:rPr>
        <w:t xml:space="preserve">3) </w:t>
      </w:r>
      <w:r>
        <w:rPr>
          <w:lang w:val="en-US"/>
        </w:rPr>
        <w:t xml:space="preserve">Formulating the core concept of the advertising campaign occurs through defining the idea, objectives, and tasks of the project based on the chosen consumer group for advertising information, taking into account the position in the market segment. The campaign's concept implies demonstrating the philosophy of the advertiser's entire operation and the values they invest in the product and its production technology. It is essential to specify the dimensions of the marketing complex for promotion and the list of resources for </w:t>
      </w:r>
      <w:r>
        <w:rPr>
          <w:szCs w:val="28"/>
          <w:lang w:val="en-US"/>
        </w:rPr>
        <w:t>advertising placement.</w:t>
      </w:r>
    </w:p>
    <w:p w:rsidR="00D110A2" w:rsidRPr="00A76DDF" w:rsidRDefault="00D110A2">
      <w:pPr>
        <w:widowControl/>
        <w:spacing w:line="360" w:lineRule="auto"/>
        <w:ind w:firstLine="851"/>
        <w:rPr>
          <w:szCs w:val="28"/>
          <w:lang w:val="en-US"/>
        </w:rPr>
      </w:pPr>
      <w:r>
        <w:rPr>
          <w:szCs w:val="28"/>
          <w:lang w:val="en-US"/>
        </w:rPr>
        <w:t>Digital marketing in international companies is effective because it</w:t>
      </w:r>
      <w:r w:rsidRPr="00A76DDF">
        <w:rPr>
          <w:szCs w:val="28"/>
          <w:lang w:val="en-US"/>
        </w:rPr>
        <w:t xml:space="preserve"> [</w:t>
      </w:r>
      <w:r>
        <w:rPr>
          <w:szCs w:val="28"/>
          <w:lang w:val="en-US"/>
        </w:rPr>
        <w:t>3</w:t>
      </w:r>
      <w:r w:rsidRPr="00A76DDF">
        <w:rPr>
          <w:szCs w:val="28"/>
          <w:lang w:val="en-US"/>
        </w:rPr>
        <w:t>9 , p. 200]</w:t>
      </w:r>
      <w:r>
        <w:rPr>
          <w:szCs w:val="28"/>
          <w:lang w:val="en-US"/>
        </w:rPr>
        <w:t>:</w:t>
      </w:r>
    </w:p>
    <w:p w:rsidR="00D110A2" w:rsidRDefault="00D110A2">
      <w:pPr>
        <w:widowControl/>
        <w:spacing w:line="360" w:lineRule="auto"/>
        <w:ind w:firstLine="851"/>
        <w:rPr>
          <w:szCs w:val="28"/>
          <w:lang w:val="en-US"/>
        </w:rPr>
      </w:pPr>
      <w:r w:rsidRPr="00A76DDF">
        <w:rPr>
          <w:szCs w:val="28"/>
          <w:lang w:val="en-US"/>
        </w:rPr>
        <w:t xml:space="preserve">1) </w:t>
      </w:r>
      <w:r>
        <w:rPr>
          <w:szCs w:val="28"/>
          <w:lang w:val="en-US"/>
        </w:rPr>
        <w:t>Reduces marketing expenses while simultaneously increasing the number of potential customers.</w:t>
      </w:r>
    </w:p>
    <w:p w:rsidR="00D110A2" w:rsidRDefault="00D110A2">
      <w:pPr>
        <w:widowControl/>
        <w:spacing w:line="360" w:lineRule="auto"/>
        <w:ind w:firstLine="851"/>
        <w:rPr>
          <w:szCs w:val="28"/>
          <w:lang w:val="en-US"/>
        </w:rPr>
      </w:pPr>
      <w:r w:rsidRPr="00A76DDF">
        <w:rPr>
          <w:szCs w:val="28"/>
          <w:lang w:val="en-US"/>
        </w:rPr>
        <w:t xml:space="preserve">2) </w:t>
      </w:r>
      <w:r>
        <w:rPr>
          <w:szCs w:val="28"/>
          <w:lang w:val="en-US"/>
        </w:rPr>
        <w:t>Provides metrics that offer companies additional information about the market.</w:t>
      </w:r>
    </w:p>
    <w:p w:rsidR="00D110A2" w:rsidRDefault="00D110A2">
      <w:pPr>
        <w:widowControl/>
        <w:spacing w:line="360" w:lineRule="auto"/>
        <w:ind w:firstLine="851"/>
        <w:rPr>
          <w:szCs w:val="28"/>
          <w:lang w:val="en-US"/>
        </w:rPr>
      </w:pPr>
      <w:r w:rsidRPr="00A76DDF">
        <w:rPr>
          <w:szCs w:val="28"/>
          <w:lang w:val="en-US"/>
        </w:rPr>
        <w:t xml:space="preserve">3) </w:t>
      </w:r>
      <w:r>
        <w:rPr>
          <w:szCs w:val="28"/>
          <w:lang w:val="en-US"/>
        </w:rPr>
        <w:t>"Humanizes" brands and stimulates conversions.</w:t>
      </w:r>
    </w:p>
    <w:p w:rsidR="00D110A2" w:rsidRPr="00A76DDF" w:rsidRDefault="00D110A2">
      <w:pPr>
        <w:widowControl/>
        <w:spacing w:line="360" w:lineRule="auto"/>
        <w:rPr>
          <w:szCs w:val="28"/>
          <w:lang w:val="en-US"/>
        </w:rPr>
      </w:pPr>
      <w:r w:rsidRPr="00A76DDF">
        <w:rPr>
          <w:szCs w:val="28"/>
          <w:lang w:val="en-US"/>
        </w:rPr>
        <w:t>Digital content and marketing have gained immense popularity among consumers seeking to gain insights into specific brands. The adoption of digital technologies has brought about profound transformations in various facets of business operations, particularly in the realm of marketing. When examining the digitization of marketing through the lens of the classic 4Ps framework (Product, Price, Place, Promotion), we can discern several noteworthy aspects of this evolution [33, p. 54]:</w:t>
      </w:r>
    </w:p>
    <w:p w:rsidR="00D110A2" w:rsidRPr="00A76DDF" w:rsidRDefault="00D110A2">
      <w:pPr>
        <w:widowControl/>
        <w:numPr>
          <w:ilvl w:val="0"/>
          <w:numId w:val="10"/>
        </w:numPr>
        <w:tabs>
          <w:tab w:val="left" w:pos="720"/>
        </w:tabs>
        <w:spacing w:line="360" w:lineRule="auto"/>
        <w:ind w:left="0" w:firstLine="709"/>
        <w:rPr>
          <w:szCs w:val="28"/>
          <w:lang w:val="en-US"/>
        </w:rPr>
      </w:pPr>
      <w:r w:rsidRPr="00A76DDF">
        <w:rPr>
          <w:bCs/>
          <w:szCs w:val="28"/>
          <w:lang w:val="en-US"/>
        </w:rPr>
        <w:t>Direct Customer Engagement</w:t>
      </w:r>
      <w:r w:rsidRPr="00A76DDF">
        <w:rPr>
          <w:szCs w:val="28"/>
          <w:lang w:val="en-US"/>
        </w:rPr>
        <w:t>. Digitization in marketing facilitates direct communication between businesses and both existing and potential customers. This direct interaction yields quicker feedback compared to traditional marketing tools. Customers now have the ability to voice their opinions, provide feedback on their experiences, express their product preferences, and suggest enhancements for future product or service iterations. Online customer support representatives are readily available to provide instant assistance. Real-time chats with current customers can even spark new product design ideas. By harnessing digital channels, companies can leverage a diverse array of established digital options, including social media, video content, and email marketing. The realm of internet marketing offers numerous opportunities where digitization harnesses the potential of digital technologies to revolutionize the marketing model, while concurrently creating added value for the company.</w:t>
      </w:r>
    </w:p>
    <w:p w:rsidR="00D110A2" w:rsidRDefault="00D110A2">
      <w:pPr>
        <w:widowControl/>
        <w:spacing w:line="360" w:lineRule="auto"/>
        <w:rPr>
          <w:szCs w:val="28"/>
          <w:lang w:val="en-US"/>
        </w:rPr>
      </w:pPr>
      <w:r>
        <w:rPr>
          <w:szCs w:val="28"/>
          <w:lang w:val="en-US"/>
        </w:rPr>
        <w:t>2.</w:t>
      </w:r>
      <w:r w:rsidRPr="00A76DDF">
        <w:rPr>
          <w:szCs w:val="28"/>
          <w:lang w:val="en-US"/>
        </w:rPr>
        <w:t xml:space="preserve"> </w:t>
      </w:r>
      <w:r>
        <w:rPr>
          <w:szCs w:val="28"/>
          <w:lang w:val="en-US"/>
        </w:rPr>
        <w:t>In terms of the product, an enhanced automated marketing system can significantly increase a business's flexibility. Through campaigns oriented toward digital technologies, companies can expedite and streamline their marketing strategies. This allows them to effectively respond to changes in unpredictable markets. Enterprises that leverage such technological expertise have much greater freedom than what was previously available through traditional methods. Data collection is a critical component of any marketing campaign, as digital data is essential for understanding how customers purchase goods and services. However, companies can use data to salvage an inefficient campaign or implement a more agile one. The advantage of digital processes lies in their ability to provide a vast amount of data for enterprises to interpret when creating products that are most suitable for the target audience.</w:t>
      </w:r>
    </w:p>
    <w:p w:rsidR="00D110A2" w:rsidRDefault="00D110A2">
      <w:pPr>
        <w:widowControl/>
        <w:spacing w:line="360" w:lineRule="auto"/>
        <w:ind w:firstLine="851"/>
        <w:rPr>
          <w:szCs w:val="28"/>
          <w:lang w:val="en-US"/>
        </w:rPr>
      </w:pPr>
      <w:r>
        <w:rPr>
          <w:szCs w:val="28"/>
          <w:lang w:val="en-US"/>
        </w:rPr>
        <w:t>3.</w:t>
      </w:r>
      <w:r w:rsidRPr="00A76DDF">
        <w:rPr>
          <w:szCs w:val="28"/>
          <w:lang w:val="en-US"/>
        </w:rPr>
        <w:t xml:space="preserve"> </w:t>
      </w:r>
      <w:r>
        <w:rPr>
          <w:szCs w:val="28"/>
          <w:lang w:val="en-US"/>
        </w:rPr>
        <w:t>Regarding pricing policies, the proliferation of social media requires companies to have targeted marketing plans. This enables them to generate even more leads and expand the reach of their brand or product. Even data storage solutions for businesses have evolved. Nearly all companies are now transitioning to cloud computing technology to manage vast amounts of data. These cloud solutions have also given rise to the implementation of many cybersecurity measures. Additionally, companies can benchmark against competitors' prices and offer online banking payment options.</w:t>
      </w:r>
    </w:p>
    <w:p w:rsidR="00D110A2" w:rsidRPr="00A76DDF" w:rsidRDefault="00D110A2">
      <w:pPr>
        <w:widowControl/>
        <w:spacing w:line="360" w:lineRule="auto"/>
        <w:ind w:firstLine="851"/>
        <w:rPr>
          <w:szCs w:val="28"/>
          <w:lang w:val="en-US"/>
        </w:rPr>
      </w:pPr>
      <w:r>
        <w:rPr>
          <w:szCs w:val="28"/>
          <w:lang w:val="en-US"/>
        </w:rPr>
        <w:t>4.</w:t>
      </w:r>
      <w:r w:rsidRPr="00A76DDF">
        <w:rPr>
          <w:szCs w:val="28"/>
          <w:lang w:val="en-US"/>
        </w:rPr>
        <w:t xml:space="preserve"> When it comes to promotion, the internet has wrought significant changes in how customers approach their purchasing decisions. In the past, traditional direct marketing tactics like advertising, flyers, and billboards held sway, but now, having a robust online presence has become absolutely essential. However, it's worth highlighting that segmenting online customers bears a striking resemblance to the conventional market segmentation approach. The critical first step involves analyzing consumer behavior before crafting advertising content, and these insights are then applied to segment online customers. This practice serves as a valuable tool for comprehending and motivating customer behavior.</w:t>
      </w:r>
    </w:p>
    <w:p w:rsidR="00D110A2" w:rsidRPr="00A76DDF" w:rsidRDefault="00D110A2">
      <w:pPr>
        <w:widowControl/>
        <w:spacing w:line="360" w:lineRule="auto"/>
        <w:ind w:firstLine="851"/>
        <w:rPr>
          <w:szCs w:val="28"/>
          <w:lang w:val="en-US"/>
        </w:rPr>
      </w:pPr>
      <w:r w:rsidRPr="00A76DDF">
        <w:rPr>
          <w:szCs w:val="28"/>
          <w:lang w:val="en-US"/>
        </w:rPr>
        <w:t>Take, for instance, the proliferation of digital devices such as smartphones, iPods/iPads, laptops, mobile phones, and smart TVs, which has provided business experts with an array of opportunities to leverage digital media for promoting their products. Consequently, reaching the target market and establishing connections with both existing and potential customers has become more accessible.</w:t>
      </w:r>
    </w:p>
    <w:p w:rsidR="00D110A2" w:rsidRPr="00A76DDF" w:rsidRDefault="00D110A2">
      <w:pPr>
        <w:widowControl/>
        <w:spacing w:line="360" w:lineRule="auto"/>
        <w:ind w:firstLine="851"/>
        <w:rPr>
          <w:szCs w:val="28"/>
          <w:lang w:val="en-US"/>
        </w:rPr>
      </w:pPr>
      <w:r w:rsidRPr="00A76DDF">
        <w:rPr>
          <w:szCs w:val="28"/>
          <w:lang w:val="en-US"/>
        </w:rPr>
        <w:t>Moreover, digitization also assumes a pivotal role in the sphere of marketing research. Comparison is another integral facet of digital consumption, and companies must actively participate in this aspect to stay competitive and relevant in the digital landscape [18 , p. 104]</w:t>
      </w:r>
      <w:r>
        <w:rPr>
          <w:szCs w:val="28"/>
          <w:lang w:val="en-US"/>
        </w:rPr>
        <w:t xml:space="preserve">. </w:t>
      </w:r>
    </w:p>
    <w:p w:rsidR="00D110A2" w:rsidRPr="00A76DDF" w:rsidRDefault="00D110A2">
      <w:pPr>
        <w:widowControl/>
        <w:spacing w:line="360" w:lineRule="auto"/>
        <w:rPr>
          <w:szCs w:val="28"/>
          <w:lang w:val="en-US"/>
        </w:rPr>
      </w:pPr>
      <w:r w:rsidRPr="00A76DDF">
        <w:rPr>
          <w:szCs w:val="28"/>
          <w:lang w:val="en-US"/>
        </w:rPr>
        <w:t>In terms of the method of impact, the following types of cyber risks can be distinguished:</w:t>
      </w:r>
    </w:p>
    <w:p w:rsidR="00D110A2" w:rsidRDefault="00D110A2">
      <w:pPr>
        <w:widowControl/>
        <w:numPr>
          <w:ilvl w:val="0"/>
          <w:numId w:val="11"/>
        </w:numPr>
        <w:tabs>
          <w:tab w:val="left" w:pos="720"/>
        </w:tabs>
        <w:spacing w:line="360" w:lineRule="auto"/>
        <w:ind w:left="0" w:firstLine="709"/>
        <w:rPr>
          <w:szCs w:val="28"/>
          <w:lang w:val="ru-RU"/>
        </w:rPr>
      </w:pPr>
      <w:r w:rsidRPr="00A76DDF">
        <w:rPr>
          <w:szCs w:val="28"/>
          <w:lang w:val="en-US"/>
        </w:rPr>
        <w:t xml:space="preserve">Direct or indirect attacks using electronic mail, video, or telephones, also known as cyberattacks or cyber harassment, which involve the sending of unwanted electronic messages that carry offensive, threatening, or indecent content. This may include electronic sabotage, such as spam (unsolicited email) or computer viruses. </w:t>
      </w:r>
      <w:r>
        <w:rPr>
          <w:szCs w:val="28"/>
          <w:lang w:val="ru-RU"/>
        </w:rPr>
        <w:t>Direct subtypes include:</w:t>
      </w:r>
    </w:p>
    <w:p w:rsidR="00D110A2" w:rsidRPr="00A76DDF" w:rsidRDefault="00D110A2">
      <w:pPr>
        <w:widowControl/>
        <w:numPr>
          <w:ilvl w:val="0"/>
          <w:numId w:val="11"/>
        </w:numPr>
        <w:tabs>
          <w:tab w:val="left" w:pos="720"/>
        </w:tabs>
        <w:spacing w:line="360" w:lineRule="auto"/>
        <w:ind w:left="0" w:firstLine="709"/>
        <w:rPr>
          <w:szCs w:val="28"/>
          <w:lang w:val="en-US"/>
        </w:rPr>
      </w:pPr>
      <w:r w:rsidRPr="00A76DDF">
        <w:rPr>
          <w:szCs w:val="28"/>
          <w:lang w:val="en-US"/>
        </w:rPr>
        <w:t>Cyber money laundering is a type of risk in which funds are transferred over the Internet for the purpose of legitimization.</w:t>
      </w:r>
    </w:p>
    <w:p w:rsidR="00D110A2" w:rsidRPr="00A76DDF" w:rsidRDefault="00D110A2">
      <w:pPr>
        <w:widowControl/>
        <w:numPr>
          <w:ilvl w:val="0"/>
          <w:numId w:val="11"/>
        </w:numPr>
        <w:tabs>
          <w:tab w:val="left" w:pos="720"/>
        </w:tabs>
        <w:spacing w:line="360" w:lineRule="auto"/>
        <w:ind w:left="0" w:firstLine="709"/>
        <w:rPr>
          <w:szCs w:val="28"/>
          <w:lang w:val="en-US"/>
        </w:rPr>
      </w:pPr>
      <w:r w:rsidRPr="00A76DDF">
        <w:rPr>
          <w:szCs w:val="28"/>
          <w:lang w:val="en-US"/>
        </w:rPr>
        <w:t>Cyber theft is a risk in which computers are used through unauthorized access.</w:t>
      </w:r>
    </w:p>
    <w:p w:rsidR="00D110A2" w:rsidRPr="00A76DDF" w:rsidRDefault="00D110A2">
      <w:pPr>
        <w:widowControl/>
        <w:spacing w:line="360" w:lineRule="auto"/>
        <w:rPr>
          <w:szCs w:val="28"/>
          <w:lang w:val="en-US"/>
        </w:rPr>
      </w:pPr>
      <w:r w:rsidRPr="00A76DDF">
        <w:rPr>
          <w:szCs w:val="28"/>
          <w:lang w:val="en-US"/>
        </w:rPr>
        <w:t>Cyber risk encompasses a range of liabilities, affecting both the first party (the business itself) and other involved parties. The primary concern regarding first-party liability revolves around the financial risks posed to the company, essentially exposing the business to cyber threats. Among the foremost sources of first-party liability risks for companies are incidents like hacking and the inadvertent opening of electronic emails containing sensitive attachments.</w:t>
      </w:r>
    </w:p>
    <w:p w:rsidR="00D110A2" w:rsidRPr="00A76DDF" w:rsidRDefault="00D110A2">
      <w:pPr>
        <w:widowControl/>
        <w:spacing w:line="360" w:lineRule="auto"/>
        <w:rPr>
          <w:szCs w:val="28"/>
          <w:lang w:val="en-US"/>
        </w:rPr>
      </w:pPr>
      <w:r w:rsidRPr="00A76DDF">
        <w:rPr>
          <w:szCs w:val="28"/>
          <w:lang w:val="en-US"/>
        </w:rPr>
        <w:t>On the global stage, several international organizations are dedicated to the formulation of countermeasures and risk management frameworks to address cyber risks. These organizations have been instrumental in crafting legal instruments such as the Council of Europe Convention on Cybercrime, the United Nations Convention on Terrorism, and the United Nations Convention against Transnational Organized Crime. These conventions stand as the only international agreements that comprehensively encompass the evolving landscape of cybercrime risks.</w:t>
      </w:r>
    </w:p>
    <w:p w:rsidR="00D110A2" w:rsidRPr="00A76DDF" w:rsidRDefault="00D110A2">
      <w:pPr>
        <w:widowControl/>
        <w:spacing w:line="360" w:lineRule="auto"/>
        <w:rPr>
          <w:szCs w:val="28"/>
          <w:lang w:val="en-US"/>
        </w:rPr>
      </w:pPr>
      <w:r w:rsidRPr="00A76DDF">
        <w:rPr>
          <w:szCs w:val="28"/>
          <w:lang w:val="en-US"/>
        </w:rPr>
        <w:t>It's essential to recognize that different countries have diverse priorities concerning cyber risks. Some nations acknowledge the imperative need for specific regulatory measures to combat cybercrimes, while others consider cybercrimes to fall under existing legal frameworks. The perception of cyber risks varies significantly due to the technological, legal, and cultural diversity among nations. For instance, the European Union's strategic security framework, as delineated in the Stockholm Programme, addresses both terrorism and cybercrime. Within the EU security framework, an array of laws and non-legislative measures has been instituted to combat these threats. Conversely, in some countries, there is a focus on technical regulations aimed at erecting barriers to the free flow of information on the internet [41] .</w:t>
      </w:r>
    </w:p>
    <w:p w:rsidR="00D110A2" w:rsidRPr="00A76DDF" w:rsidRDefault="00D110A2">
      <w:pPr>
        <w:widowControl/>
        <w:spacing w:line="360" w:lineRule="auto"/>
        <w:rPr>
          <w:szCs w:val="28"/>
          <w:lang w:val="en-US"/>
        </w:rPr>
      </w:pPr>
      <w:r w:rsidRPr="00A76DDF">
        <w:rPr>
          <w:szCs w:val="28"/>
          <w:lang w:val="en-US"/>
        </w:rPr>
        <w:t>Technologies employed to support cybersecurity present a paradox at both the global and national levels. On one hand, international cooperation measures for safeguarding ICT (Information and Communication Technology) underpin the preservation of a free and open internet. Conversely, at the national level, divergence is increasing as governments tend to impose restrictions. These measures involve limitations on the potential of global communication through methods like content filtering, blocking, content surveillance, and more. The use of restrictions on the free flow of information threatens the very idea of an open internet and jeopardizes user privacy.</w:t>
      </w:r>
    </w:p>
    <w:p w:rsidR="00D110A2" w:rsidRPr="00A76DDF" w:rsidRDefault="00D110A2">
      <w:pPr>
        <w:widowControl/>
        <w:spacing w:line="360" w:lineRule="auto"/>
        <w:rPr>
          <w:szCs w:val="28"/>
          <w:lang w:val="en-US"/>
        </w:rPr>
      </w:pPr>
      <w:r w:rsidRPr="00A76DDF">
        <w:rPr>
          <w:szCs w:val="28"/>
          <w:lang w:val="en-US"/>
        </w:rPr>
        <w:t>Various networked entities are fostering extensive and comprehensive forms of international cooperation to address cyber risk management challenges. These networks can broaden the scope of regulation, enhance trust and collaboration among stakeholders, facilitate information sharing, and establish standards of practice and effectiveness</w:t>
      </w:r>
    </w:p>
    <w:p w:rsidR="00D110A2" w:rsidRPr="00A76DDF" w:rsidRDefault="00D110A2">
      <w:pPr>
        <w:widowControl/>
        <w:spacing w:line="360" w:lineRule="auto"/>
        <w:rPr>
          <w:szCs w:val="28"/>
          <w:lang w:val="en-US"/>
        </w:rPr>
      </w:pPr>
      <w:r w:rsidRPr="00A76DDF">
        <w:rPr>
          <w:szCs w:val="28"/>
          <w:lang w:val="en-US"/>
        </w:rPr>
        <w:t>The most widely utilized form of cooperation involves transnational collaboration between states and governmental entities. This does not mean that they alone make decisions; they can involve experts or participants from the private sector in various domains. However, a visible division between internal and external security and the participation of the public and private sectors in cybersecurity policy still exists.</w:t>
      </w:r>
    </w:p>
    <w:p w:rsidR="00D110A2" w:rsidRPr="00A76DDF" w:rsidRDefault="00D110A2">
      <w:pPr>
        <w:widowControl/>
        <w:spacing w:line="360" w:lineRule="auto"/>
        <w:rPr>
          <w:szCs w:val="28"/>
          <w:lang w:val="en-US"/>
        </w:rPr>
      </w:pPr>
      <w:r w:rsidRPr="00A76DDF">
        <w:rPr>
          <w:szCs w:val="28"/>
          <w:lang w:val="en-US"/>
        </w:rPr>
        <w:t>In 2013, NATO conducted its largest-ever cyber defense exercise aimed at preventing large-scale cyberattacks on member states and their allies. To review and enhance their cyber strategies, a team of technical experts was included in the development group, demonstrating that technological integration is embedded within the structure. The goal of the exercises was to assess NATO's and its partners' ability to respond technically and operationally to a large-scale cyberattack and to evaluate how effectively participants coordinated their efforts in the field of cybersecurity [41].</w:t>
      </w:r>
    </w:p>
    <w:p w:rsidR="00D110A2" w:rsidRPr="00A76DDF" w:rsidRDefault="00D110A2">
      <w:pPr>
        <w:widowControl/>
        <w:spacing w:line="360" w:lineRule="auto"/>
        <w:rPr>
          <w:szCs w:val="28"/>
          <w:lang w:val="en-US"/>
        </w:rPr>
      </w:pPr>
      <w:r w:rsidRPr="00A76DDF">
        <w:rPr>
          <w:szCs w:val="28"/>
          <w:lang w:val="en-US"/>
        </w:rPr>
        <w:t>European institutions also place significant emphasis on cybersecurity. The Council of Europe developed the Convention on Cybercrime in 2004 with the aim of ensuring that the internet provides a secure and open environment where freedom of expression, diversity, culture, education, and knowledge can thrive. Additionally, the European Union (EU) has developed a wide range of rules, processes, and practices for its member states to harmonize and enhance cybersecurity and ensure a secure internet. The background of security initiatives is outlined in the Lisbon Treaty (2007), the Stockholm Programme (2010), and the Action Plan implementing the Stockholm Programme (2010) [41].</w:t>
      </w:r>
    </w:p>
    <w:p w:rsidR="00D110A2" w:rsidRPr="00A76DDF" w:rsidRDefault="00D110A2">
      <w:pPr>
        <w:widowControl/>
        <w:spacing w:line="360" w:lineRule="auto"/>
        <w:rPr>
          <w:szCs w:val="28"/>
          <w:lang w:val="en-US"/>
        </w:rPr>
      </w:pPr>
      <w:r w:rsidRPr="00A76DDF">
        <w:rPr>
          <w:szCs w:val="28"/>
          <w:lang w:val="en-US"/>
        </w:rPr>
        <w:t>The United Nations recognizes that cybersecurity necessitates collaboration from all stakeholders. Consequently, the organization encourages all relevant parties to formulate security strategies to combat cybercrime and bolster protection. However, the United Nations has faced challenges in developing a comprehensive global cybersecurity convention. Notably, a proposal for such a treaty in 2010 met with resistance, primarily from China and several developing countries, resulting in its rejection.</w:t>
      </w:r>
    </w:p>
    <w:p w:rsidR="00D110A2" w:rsidRPr="00A76DDF" w:rsidRDefault="00D110A2">
      <w:pPr>
        <w:widowControl/>
        <w:spacing w:line="360" w:lineRule="auto"/>
        <w:rPr>
          <w:szCs w:val="28"/>
          <w:lang w:val="en-US"/>
        </w:rPr>
      </w:pPr>
      <w:r w:rsidRPr="00A76DDF">
        <w:rPr>
          <w:szCs w:val="28"/>
          <w:lang w:val="en-US"/>
        </w:rPr>
        <w:t>Cybercrime transcends national boundaries, underscoring the imperative need for robust governance structures that facilitate cooperative efforts across borders. The involvement of non-governmental entities extends beyond international security organizations, encompassing corporations, groups, and individuals at various levels. These stakeholders can engage in discussions and collaborate to devise proactive measures through cross-sectoral cooperation.</w:t>
      </w:r>
    </w:p>
    <w:p w:rsidR="00D110A2" w:rsidRPr="00A76DDF" w:rsidRDefault="00D110A2">
      <w:pPr>
        <w:widowControl/>
        <w:spacing w:line="360" w:lineRule="auto"/>
        <w:rPr>
          <w:szCs w:val="28"/>
          <w:lang w:val="en-US"/>
        </w:rPr>
      </w:pPr>
      <w:r w:rsidRPr="00A76DDF">
        <w:rPr>
          <w:szCs w:val="28"/>
          <w:lang w:val="en-US"/>
        </w:rPr>
        <w:t>The United Nations places a strong emphasis on the importance of public-private partnerships (PPP) for the sharing and analysis of information related to cyber risks, aimed at preventing, investigating, and responding to cyber threats. At the Paris Conference on Cybercrime, a potential solution to the evolving challenge of Internet governance emerged, proposing joint regulation of the Internet by governments and high-tech private enterprises. However, these propositions encountered resistance from the private sector, primarily due to concerns about increased government control [41].</w:t>
      </w:r>
    </w:p>
    <w:p w:rsidR="00D110A2" w:rsidRPr="00A76DDF" w:rsidRDefault="00D110A2">
      <w:pPr>
        <w:widowControl/>
        <w:spacing w:line="360" w:lineRule="auto"/>
        <w:rPr>
          <w:szCs w:val="28"/>
          <w:lang w:val="en-US"/>
        </w:rPr>
      </w:pPr>
      <w:r w:rsidRPr="00A76DDF">
        <w:rPr>
          <w:szCs w:val="28"/>
          <w:lang w:val="en-US"/>
        </w:rPr>
        <w:t>Proactive cyber risk management in contemporary corporations is developed within the framework of risk management concepts. This form of management can be considered alternative because it is innovative in many aspects and is based on a high level of technical uncertainty. Furthermore, modern corporations are experimenting with various response techniques, including complex forms of management. Proactive management is related to responding to the constant evolution of technological cyber risks. This requires a rethinking of management and practices within a flexible regulatory system.</w:t>
      </w:r>
    </w:p>
    <w:p w:rsidR="00D110A2" w:rsidRPr="00A76DDF" w:rsidRDefault="00D110A2">
      <w:pPr>
        <w:widowControl/>
        <w:spacing w:line="360" w:lineRule="auto"/>
        <w:rPr>
          <w:szCs w:val="28"/>
          <w:lang w:val="en-US"/>
        </w:rPr>
      </w:pPr>
      <w:r w:rsidRPr="00A76DDF">
        <w:rPr>
          <w:szCs w:val="28"/>
          <w:lang w:val="en-US"/>
        </w:rPr>
        <w:t>The concept of proactive management is based on a particular way of analyzing potential cyber risks at an early stage when risk identification and response need to be adapted to the significant characteristics of the risks. Proactive management involves a complex system of rules and norms. The idea is to enhance the ability to respond to events at the very beginning of the process. Therefore, forms of management are developed to deal with unforeseen and fragmented risks at different stages of the management process.</w:t>
      </w:r>
    </w:p>
    <w:p w:rsidR="00D110A2" w:rsidRPr="00A76DDF" w:rsidRDefault="00D110A2">
      <w:pPr>
        <w:widowControl/>
        <w:spacing w:line="360" w:lineRule="auto"/>
        <w:rPr>
          <w:szCs w:val="28"/>
          <w:lang w:val="en-US"/>
        </w:rPr>
      </w:pPr>
      <w:r w:rsidRPr="00A76DDF">
        <w:rPr>
          <w:szCs w:val="28"/>
          <w:lang w:val="en-US"/>
        </w:rPr>
        <w:t>Large software development companies hire certified "white-hat hackers" to penetrate their own systems and address vulnerabilities. For example, Microsoft has been using so-called "red teamers" for many years. These are hackers brought into the corporate structure due to their programming skills and technical expertise. This trend of employing "white-hat hackers" in both the public and private sectors is expanding because they often represent the only active individuals with the skills to explore security system vulnerabilities</w:t>
      </w:r>
    </w:p>
    <w:p w:rsidR="00D110A2" w:rsidRPr="00A76DDF" w:rsidRDefault="00D110A2">
      <w:pPr>
        <w:widowControl/>
        <w:spacing w:line="360" w:lineRule="auto"/>
        <w:rPr>
          <w:szCs w:val="28"/>
          <w:lang w:val="en-US"/>
        </w:rPr>
      </w:pPr>
      <w:r>
        <w:rPr>
          <w:szCs w:val="28"/>
          <w:lang w:val="en-US"/>
        </w:rPr>
        <w:t>Thus, in the process of digitally transforming the marketing activities of international companies, the integration of computer and communication technologies, innovative implementation of digital tools, conducting interactive research in the field of digital marketing, and providing manufacturers with market decision-making support through data-driven marketing are emerging as the new directions for future development</w:t>
      </w:r>
      <w:r w:rsidRPr="00A76DDF">
        <w:rPr>
          <w:szCs w:val="28"/>
          <w:lang w:val="en-US"/>
        </w:rPr>
        <w:t>.</w:t>
      </w:r>
    </w:p>
    <w:p w:rsidR="00D110A2" w:rsidRPr="00A76DDF" w:rsidRDefault="00D110A2">
      <w:pPr>
        <w:widowControl/>
        <w:spacing w:line="360" w:lineRule="auto"/>
        <w:rPr>
          <w:szCs w:val="28"/>
          <w:lang w:val="en-US"/>
        </w:rPr>
      </w:pPr>
    </w:p>
    <w:p w:rsidR="00D110A2" w:rsidRDefault="00D110A2">
      <w:pPr>
        <w:pStyle w:val="2"/>
        <w:spacing w:line="360" w:lineRule="auto"/>
        <w:rPr>
          <w:lang w:val="en-US"/>
        </w:rPr>
      </w:pPr>
      <w:bookmarkStart w:id="20" w:name="_Toc136471471"/>
      <w:r>
        <w:rPr>
          <w:lang w:val="en-US"/>
        </w:rPr>
        <w:t xml:space="preserve">1.3. </w:t>
      </w:r>
      <w:bookmarkEnd w:id="20"/>
      <w:r>
        <w:rPr>
          <w:lang w:val="en-US"/>
        </w:rPr>
        <w:t>Digitalization technologies in the marketing system of international companies</w:t>
      </w:r>
    </w:p>
    <w:p w:rsidR="00D110A2" w:rsidRDefault="00D110A2">
      <w:pPr>
        <w:spacing w:line="360" w:lineRule="auto"/>
        <w:rPr>
          <w:lang w:val="en-US"/>
        </w:rPr>
      </w:pPr>
    </w:p>
    <w:p w:rsidR="00D110A2" w:rsidRPr="00A76DDF" w:rsidRDefault="00D110A2">
      <w:pPr>
        <w:spacing w:line="360" w:lineRule="auto"/>
        <w:rPr>
          <w:szCs w:val="28"/>
          <w:lang w:val="en-US"/>
        </w:rPr>
      </w:pPr>
      <w:r>
        <w:rPr>
          <w:szCs w:val="28"/>
        </w:rPr>
        <w:t>Digital marketing is an evolving marketing approach that harnesses the power of the Internet and various digital communication channels. These channels encompass computers, tablets, and mobile phones, as well as popular applications such as WhatsApp, Instagram, Google, Twitter, Facebook, Messenger, YouTube, Zoom, and more. Email, content marketing, and various other digital media and platforms are also integral components of this strategy, facilitating the presentation and promotion of products and services</w:t>
      </w:r>
      <w:r>
        <w:rPr>
          <w:szCs w:val="28"/>
          <w:lang w:val="en-US"/>
        </w:rPr>
        <w:t>.</w:t>
      </w:r>
      <w:r w:rsidRPr="00A76DDF">
        <w:rPr>
          <w:szCs w:val="28"/>
          <w:lang w:val="en-US"/>
        </w:rPr>
        <w:t xml:space="preserve"> </w:t>
      </w:r>
      <w:r>
        <w:rPr>
          <w:szCs w:val="28"/>
        </w:rPr>
        <w:t>The realm of digital marketing encompasses a wide array of channels, including online video, search engine marketing, online advertising, social media posts, text and multimedia messages, and any other conceivable forms of digital media</w:t>
      </w:r>
      <w:r w:rsidRPr="00A76DDF">
        <w:rPr>
          <w:szCs w:val="28"/>
          <w:lang w:val="en-US"/>
        </w:rPr>
        <w:t>.</w:t>
      </w:r>
    </w:p>
    <w:p w:rsidR="00D110A2" w:rsidRDefault="00D110A2">
      <w:pPr>
        <w:spacing w:line="360" w:lineRule="auto"/>
        <w:rPr>
          <w:szCs w:val="28"/>
          <w:lang w:val="en-US"/>
        </w:rPr>
      </w:pPr>
      <w:r>
        <w:rPr>
          <w:szCs w:val="28"/>
          <w:lang w:val="en-US"/>
        </w:rPr>
        <w:t xml:space="preserve">The primary technologies of digitization in the marketing system of international companies are illustrated in Figure </w:t>
      </w:r>
      <w:r w:rsidRPr="00A76DDF">
        <w:rPr>
          <w:szCs w:val="28"/>
          <w:lang w:val="en-US"/>
        </w:rPr>
        <w:t>1.</w:t>
      </w:r>
      <w:r>
        <w:rPr>
          <w:szCs w:val="28"/>
          <w:lang w:val="en-US"/>
        </w:rPr>
        <w:t>2.</w:t>
      </w:r>
    </w:p>
    <w:p w:rsidR="00D110A2" w:rsidRDefault="004909E9">
      <w:pPr>
        <w:widowControl/>
        <w:spacing w:line="360" w:lineRule="auto"/>
        <w:ind w:firstLine="0"/>
        <w:rPr>
          <w:szCs w:val="28"/>
          <w:lang w:val="en-US"/>
        </w:rPr>
      </w:pPr>
      <w:r>
        <w:rPr>
          <w:noProof/>
          <w:szCs w:val="28"/>
          <w:lang w:val="ru-RU" w:eastAsia="ru-RU"/>
        </w:rPr>
        <w:drawing>
          <wp:inline distT="0" distB="0" distL="0" distR="0">
            <wp:extent cx="5954395" cy="5029200"/>
            <wp:effectExtent l="19050" t="0" r="8255" b="0"/>
            <wp:docPr id="1" name="Схе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7" cstate="print"/>
                    <a:srcRect t="-1295" b="-1360"/>
                    <a:stretch>
                      <a:fillRect/>
                    </a:stretch>
                  </pic:blipFill>
                  <pic:spPr bwMode="auto">
                    <a:xfrm>
                      <a:off x="0" y="0"/>
                      <a:ext cx="5954395" cy="5029200"/>
                    </a:xfrm>
                    <a:prstGeom prst="rect">
                      <a:avLst/>
                    </a:prstGeom>
                    <a:noFill/>
                    <a:ln w="9525">
                      <a:noFill/>
                      <a:miter lim="800000"/>
                      <a:headEnd/>
                      <a:tailEnd/>
                    </a:ln>
                  </pic:spPr>
                </pic:pic>
              </a:graphicData>
            </a:graphic>
          </wp:inline>
        </w:drawing>
      </w:r>
    </w:p>
    <w:p w:rsidR="00D110A2" w:rsidRPr="00A76DDF" w:rsidRDefault="00D110A2">
      <w:pPr>
        <w:widowControl/>
        <w:spacing w:line="360" w:lineRule="auto"/>
        <w:ind w:firstLine="0"/>
        <w:jc w:val="center"/>
        <w:rPr>
          <w:b/>
          <w:bCs/>
          <w:szCs w:val="28"/>
          <w:lang w:val="en-US"/>
        </w:rPr>
      </w:pPr>
      <w:r>
        <w:rPr>
          <w:b/>
          <w:bCs/>
          <w:szCs w:val="28"/>
          <w:lang w:val="en-US"/>
        </w:rPr>
        <w:t>Figure 1.2. The main technologies of digitalization in the marketing system of international companies</w:t>
      </w:r>
    </w:p>
    <w:p w:rsidR="00D110A2" w:rsidRPr="00A76DDF" w:rsidRDefault="00D110A2">
      <w:pPr>
        <w:widowControl/>
        <w:spacing w:line="360" w:lineRule="auto"/>
        <w:ind w:firstLine="0"/>
        <w:contextualSpacing/>
        <w:rPr>
          <w:sz w:val="24"/>
          <w:szCs w:val="24"/>
          <w:lang w:val="en-US"/>
        </w:rPr>
      </w:pPr>
      <w:r>
        <w:rPr>
          <w:sz w:val="24"/>
          <w:szCs w:val="24"/>
          <w:lang w:val="en-US"/>
        </w:rPr>
        <w:t>Source: developed on the basis of Ritz W., Wolf M., McQuitty S. Digital marketing adoption and success for small businesses: The application of the do-it-yourself and technology acceptance models //Journal of Research in interactive Marketing. – 2019. – p. 48-58</w:t>
      </w:r>
    </w:p>
    <w:p w:rsidR="00D110A2" w:rsidRPr="00A76DDF" w:rsidRDefault="00D110A2">
      <w:pPr>
        <w:widowControl/>
        <w:spacing w:line="360" w:lineRule="auto"/>
        <w:contextualSpacing/>
        <w:rPr>
          <w:szCs w:val="28"/>
          <w:lang w:val="en-US"/>
        </w:rPr>
      </w:pPr>
    </w:p>
    <w:p w:rsidR="00D110A2" w:rsidRPr="00A76DDF" w:rsidRDefault="00D110A2">
      <w:pPr>
        <w:widowControl/>
        <w:spacing w:line="360" w:lineRule="auto"/>
        <w:contextualSpacing/>
        <w:rPr>
          <w:szCs w:val="28"/>
          <w:lang w:val="en-US"/>
        </w:rPr>
      </w:pPr>
      <w:r>
        <w:rPr>
          <w:szCs w:val="28"/>
          <w:lang w:val="en-US"/>
        </w:rPr>
        <w:t>In the present day, Social Media Marketing (SMM) technologies, which encompass promotion through social networks and email marketing, have seamlessly integrated into the marketing strategies of startups. Additional technologies such as content search engine optimization (SEO) and Big Data analytics have also become standard practices. Social media, in particular, has emerged as a central focus for marketers, driven by the extensive user base on these platforms, the capacity to receive valuable feedback, and the substantial amount of time potential customers dedicate to social media.</w:t>
      </w:r>
    </w:p>
    <w:p w:rsidR="00D110A2" w:rsidRPr="00A76DDF" w:rsidRDefault="00D110A2">
      <w:pPr>
        <w:widowControl/>
        <w:spacing w:line="360" w:lineRule="auto"/>
        <w:contextualSpacing/>
        <w:rPr>
          <w:szCs w:val="28"/>
          <w:lang w:val="en-US"/>
        </w:rPr>
      </w:pPr>
      <w:r>
        <w:rPr>
          <w:szCs w:val="28"/>
          <w:lang w:val="en-US"/>
        </w:rPr>
        <w:t>SMM marketing has evolved into a distinctive subfield within marketing, attracting not only practitioners from various companies but also academic theorists. Modern social networks, even during their developmental stages, integrate with data analytics services that provide insights into the effectiveness of advertising campaigns and the outcomes achieved. Utilizing social media for promotion empowers companies to cultivate trust-based relationships with consumers, both existing and prospective, resulting in long-term benefits.</w:t>
      </w:r>
    </w:p>
    <w:p w:rsidR="00D110A2" w:rsidRDefault="00D110A2">
      <w:pPr>
        <w:widowControl/>
        <w:spacing w:line="360" w:lineRule="auto"/>
        <w:contextualSpacing/>
        <w:rPr>
          <w:color w:val="8496B0"/>
          <w:lang w:val="en-US"/>
        </w:rPr>
      </w:pPr>
      <w:r>
        <w:rPr>
          <w:lang w:val="en-US"/>
        </w:rPr>
        <w:t>The largest sites, the most relevant for the promotion of advertising of goods and services today are:</w:t>
      </w:r>
    </w:p>
    <w:p w:rsidR="00D110A2" w:rsidRPr="00A76DDF" w:rsidRDefault="00D110A2">
      <w:pPr>
        <w:widowControl/>
        <w:spacing w:line="360" w:lineRule="auto"/>
        <w:contextualSpacing/>
        <w:rPr>
          <w:lang w:val="en-US"/>
        </w:rPr>
      </w:pPr>
      <w:r w:rsidRPr="00A76DDF">
        <w:rPr>
          <w:lang w:val="en-US"/>
        </w:rPr>
        <w:t>Instagram stands out as a social network with a user base characterized by its dynamism and affluence, which underpins its continual growth. Notably, it draws significant interest from female users and is particularly popular in major metropolitan areas. The platform's integration with Facebook serves as an auxiliary tool for managing business profiles and has facilitated a rapid influx of over half a million users within just one month. These features and more make Instagram a favored platform among individuals from diverse backgrounds, including media personalities, thereby fueling ongoing audience growth and retention.</w:t>
      </w:r>
    </w:p>
    <w:p w:rsidR="00D110A2" w:rsidRPr="00A76DDF" w:rsidRDefault="00D110A2">
      <w:pPr>
        <w:widowControl/>
        <w:spacing w:line="360" w:lineRule="auto"/>
        <w:contextualSpacing/>
        <w:rPr>
          <w:lang w:val="en-US"/>
        </w:rPr>
      </w:pPr>
      <w:r w:rsidRPr="00A76DDF">
        <w:rPr>
          <w:lang w:val="en-US"/>
        </w:rPr>
        <w:t>The platform's emphasis on employing cutting-edge devices ensures both reliability and fast connectivity. This approach caters to mobile technology enthusiasts, capitalizing on Instagram's distinctive content format and engagement mechanics. Additionally, Instagram's visual-centric focus makes it an attractive choice for luxury brands, allowing them to employ a visual-oriented marketing strategy effectively [40 , p. 35]</w:t>
      </w:r>
      <w:r>
        <w:rPr>
          <w:lang w:val="en-US"/>
        </w:rPr>
        <w:t>.</w:t>
      </w:r>
    </w:p>
    <w:p w:rsidR="00D110A2" w:rsidRDefault="00D110A2">
      <w:pPr>
        <w:widowControl/>
        <w:spacing w:line="360" w:lineRule="auto"/>
        <w:contextualSpacing/>
        <w:rPr>
          <w:szCs w:val="28"/>
          <w:lang w:val="en-US"/>
        </w:rPr>
      </w:pPr>
      <w:r>
        <w:rPr>
          <w:lang w:val="en-US"/>
        </w:rPr>
        <w:t>Instagram is increasingly considered a new direction for digital marketing, as consumers tend to turn to this social network, especially during the discovery and consideration phases of their purchasing journey</w:t>
      </w:r>
      <w:r>
        <w:rPr>
          <w:szCs w:val="28"/>
          <w:lang w:val="en-US"/>
        </w:rPr>
        <w:t>.</w:t>
      </w:r>
    </w:p>
    <w:p w:rsidR="00D110A2" w:rsidRPr="00A76DDF" w:rsidRDefault="00D110A2">
      <w:pPr>
        <w:widowControl/>
        <w:spacing w:line="360" w:lineRule="auto"/>
        <w:contextualSpacing/>
        <w:rPr>
          <w:szCs w:val="28"/>
          <w:lang w:val="en-US"/>
        </w:rPr>
      </w:pPr>
      <w:r w:rsidRPr="00A76DDF">
        <w:rPr>
          <w:szCs w:val="28"/>
          <w:lang w:val="en-US"/>
        </w:rPr>
        <w:t>Instagram presents a platform where brands are encouraged to take the lead in crafting original and attention-grabbing content. Furthermore, original content can be cultivated through strategic partnerships with celebrities and influencers. The primary goal of this content creation is to expand the brand's legacy, enhance its distinctiveness for both potential and existing customers, and cultivate a positive perception.</w:t>
      </w:r>
    </w:p>
    <w:p w:rsidR="00D110A2" w:rsidRPr="00A76DDF" w:rsidRDefault="00D110A2">
      <w:pPr>
        <w:widowControl/>
        <w:spacing w:line="360" w:lineRule="auto"/>
        <w:contextualSpacing/>
        <w:rPr>
          <w:szCs w:val="28"/>
          <w:lang w:val="en-US"/>
        </w:rPr>
      </w:pPr>
      <w:r w:rsidRPr="00A76DDF">
        <w:rPr>
          <w:szCs w:val="28"/>
          <w:lang w:val="en-US"/>
        </w:rPr>
        <w:t>The creation of unique and captivating content on Instagram holds paramount importance as it allows the brand to distinguish itself in a crowded digital landscape and seize the attention of its target audience. Instagram highly values originality, creativity, and authenticity, and brands that excel in these aspects frequently experience higher levels of engagement and loyalty from their followers.</w:t>
      </w:r>
    </w:p>
    <w:p w:rsidR="00D110A2" w:rsidRPr="00A76DDF" w:rsidRDefault="00D110A2">
      <w:pPr>
        <w:widowControl/>
        <w:spacing w:line="360" w:lineRule="auto"/>
        <w:contextualSpacing/>
        <w:rPr>
          <w:szCs w:val="28"/>
          <w:lang w:val="en-US"/>
        </w:rPr>
      </w:pPr>
      <w:r w:rsidRPr="00A76DDF">
        <w:rPr>
          <w:szCs w:val="28"/>
          <w:lang w:val="en-US"/>
        </w:rPr>
        <w:t>Engaging in collaborations with celebrities and influencers can prove to be a potent strategy for reaching a broader audience and establishing credibility. These individuals often boast dedicated followings, and their endorsement or partnership can bestow a sense of authenticity and trustworthiness upon the brand.</w:t>
      </w:r>
    </w:p>
    <w:p w:rsidR="00D110A2" w:rsidRPr="00A76DDF" w:rsidRDefault="00D110A2">
      <w:pPr>
        <w:widowControl/>
        <w:spacing w:line="360" w:lineRule="auto"/>
        <w:contextualSpacing/>
        <w:rPr>
          <w:szCs w:val="28"/>
          <w:lang w:val="en-US"/>
        </w:rPr>
      </w:pPr>
      <w:r w:rsidRPr="00A76DDF">
        <w:rPr>
          <w:szCs w:val="28"/>
          <w:lang w:val="en-US"/>
        </w:rPr>
        <w:t>In the realm of social media marketing, a brand's capacity to generate compelling and unique content occupies a pivotal role in its success and in shaping how it is perceived by its audience</w:t>
      </w:r>
      <w:r>
        <w:rPr>
          <w:szCs w:val="28"/>
          <w:lang w:val="en-US"/>
        </w:rPr>
        <w:t>.</w:t>
      </w:r>
    </w:p>
    <w:p w:rsidR="00D110A2" w:rsidRPr="00A76DDF" w:rsidRDefault="00D110A2">
      <w:pPr>
        <w:widowControl/>
        <w:spacing w:line="360" w:lineRule="auto"/>
        <w:ind w:firstLine="708"/>
        <w:contextualSpacing/>
        <w:rPr>
          <w:lang w:val="en-US"/>
        </w:rPr>
      </w:pPr>
      <w:r w:rsidRPr="00A76DDF">
        <w:rPr>
          <w:lang w:val="en-US"/>
        </w:rPr>
        <w:t>Facebook, a widely embraced international social network, serves as an essential platform for entrepreneurial endeavors. Its significance for businesses is underscored by its well-organized "business pages," providing a structured space where accounts can separate their business activities and engage with profile followers distinctively. Proficient network management on this platform can elevate a brand's visibility within information gathering systems.</w:t>
      </w:r>
    </w:p>
    <w:p w:rsidR="00D110A2" w:rsidRPr="00A76DDF" w:rsidRDefault="00D110A2">
      <w:pPr>
        <w:widowControl/>
        <w:spacing w:line="360" w:lineRule="auto"/>
        <w:ind w:firstLine="708"/>
        <w:contextualSpacing/>
        <w:rPr>
          <w:lang w:val="en-US"/>
        </w:rPr>
      </w:pPr>
      <w:r w:rsidRPr="00A76DDF">
        <w:rPr>
          <w:lang w:val="en-US"/>
        </w:rPr>
        <w:t>Furthermore, Facebook boasts a valuable feature known as "Facebook Insights." This tool assesses the return on investment within the current network marketing strategy by scrutinizing the audience's quality, composition, activity levels, and their responses to product announcements. Additionally, it enables the compilation of visual content, including photos and videos, to vividly showcase advertisers' offerings. Facebook is well-suited for multifaceted advertising campaigns, facilitating message adjustments and enabling the monitoring of consumer engagement with content through popup links or recommendations [44 , p. 348]</w:t>
      </w:r>
      <w:r>
        <w:rPr>
          <w:lang w:val="en-US"/>
        </w:rPr>
        <w:t>.</w:t>
      </w:r>
    </w:p>
    <w:p w:rsidR="00D110A2" w:rsidRPr="00A76DDF" w:rsidRDefault="00D110A2">
      <w:pPr>
        <w:widowControl/>
        <w:spacing w:line="360" w:lineRule="auto"/>
        <w:ind w:firstLine="708"/>
        <w:contextualSpacing/>
        <w:rPr>
          <w:lang w:val="en-US"/>
        </w:rPr>
      </w:pPr>
      <w:r>
        <w:rPr>
          <w:lang w:val="en-US"/>
        </w:rPr>
        <w:t>The direct communication with potential consumers fosters people's loyalty, and the brand's image benefits as a result. Facebook offers a powerful platform for businesses to connect with their target audience, engage in marketing activities, and build a positive brand image</w:t>
      </w:r>
      <w:r w:rsidRPr="00A76DDF">
        <w:rPr>
          <w:lang w:val="en-US"/>
        </w:rPr>
        <w:t>.</w:t>
      </w:r>
    </w:p>
    <w:p w:rsidR="00D110A2" w:rsidRPr="00A76DDF" w:rsidRDefault="00D110A2">
      <w:pPr>
        <w:widowControl/>
        <w:spacing w:line="360" w:lineRule="auto"/>
        <w:ind w:firstLine="708"/>
        <w:contextualSpacing/>
        <w:rPr>
          <w:lang w:val="en-US"/>
        </w:rPr>
      </w:pPr>
      <w:r w:rsidRPr="00A76DDF">
        <w:rPr>
          <w:lang w:val="en-US"/>
        </w:rPr>
        <w:t>Twitter stands out with its unique character limit for messages, which can pose a challenge in conveying comprehensive information about a company's activities to the audience. However, this limitation also encourages the clarity and succinctness of a product's concept. Success on Twitter hinges on maintaining an active profile to gain visibility, thereby increasing the likelihood of being recommended to users with similar interests and their followers.</w:t>
      </w:r>
    </w:p>
    <w:p w:rsidR="00D110A2" w:rsidRPr="00A76DDF" w:rsidRDefault="00D110A2">
      <w:pPr>
        <w:widowControl/>
        <w:spacing w:line="360" w:lineRule="auto"/>
        <w:ind w:firstLine="708"/>
        <w:contextualSpacing/>
        <w:rPr>
          <w:lang w:val="en-US"/>
        </w:rPr>
      </w:pPr>
      <w:r w:rsidRPr="00A76DDF">
        <w:rPr>
          <w:lang w:val="en-US"/>
        </w:rPr>
        <w:t>On the other hand, YouTube, a video hosting platform owned by Google, primarily serves as a platform for distributing video content, including advertising videos, while also collecting and analyzing viewer feedback. Messages on YouTube are propagated through a "viral" mechanism, where potential consumers independently share videos, expanding the reach to a wider audience. It's imperative to attach links and tags to videos for search engine recognition. Audience engagement on YouTube thrives on interactions with viewers.</w:t>
      </w:r>
    </w:p>
    <w:p w:rsidR="00D110A2" w:rsidRPr="00A76DDF" w:rsidRDefault="00D110A2">
      <w:pPr>
        <w:widowControl/>
        <w:spacing w:line="360" w:lineRule="auto"/>
        <w:ind w:firstLine="708"/>
        <w:contextualSpacing/>
        <w:rPr>
          <w:lang w:val="en-US"/>
        </w:rPr>
      </w:pPr>
      <w:r w:rsidRPr="00A76DDF">
        <w:rPr>
          <w:lang w:val="en-US"/>
        </w:rPr>
        <w:t>Both Twitter and YouTube offer distinct opportunities for businesses to connect with their target audience. Whether through concise messaging on Twitter or through engaging visual content on YouTube, these platforms can be potent tools for effective marketing and brand promotion when used strategically</w:t>
      </w:r>
      <w:r>
        <w:rPr>
          <w:lang w:val="en-US"/>
        </w:rPr>
        <w:t xml:space="preserve">. </w:t>
      </w:r>
    </w:p>
    <w:p w:rsidR="00D110A2" w:rsidRPr="00A76DDF" w:rsidRDefault="00D110A2">
      <w:pPr>
        <w:widowControl/>
        <w:spacing w:line="360" w:lineRule="auto"/>
        <w:rPr>
          <w:lang w:val="en-US"/>
        </w:rPr>
      </w:pPr>
      <w:r>
        <w:rPr>
          <w:lang w:val="en-US"/>
        </w:rPr>
        <w:t>The ability for representatives of the target audience to contact advertisers can have a positive impact on the product's characteristics, allowing them to personally assess the level of interest in the information among friends and followers. At the same time, anonymity of the opinion holder and data confidentiality remain essential factors, as they form the basis of information security.</w:t>
      </w:r>
    </w:p>
    <w:p w:rsidR="00D110A2" w:rsidRPr="00A76DDF" w:rsidRDefault="00D110A2">
      <w:pPr>
        <w:widowControl/>
        <w:spacing w:line="360" w:lineRule="auto"/>
        <w:rPr>
          <w:lang w:val="en-US"/>
        </w:rPr>
      </w:pPr>
      <w:r>
        <w:rPr>
          <w:lang w:val="en-US"/>
        </w:rPr>
        <w:t>Email marketing is another widely used technique in startup marketing, often referred to as Email Marketing. In the emails sent, there is typically a mix of advertisements, customer-relevant information, and notifications about upcoming promotions. The primary goal of organizing email campaigns is to both increase customer loyalty and expand the customer base</w:t>
      </w:r>
      <w:r w:rsidRPr="00A76DDF">
        <w:rPr>
          <w:lang w:val="en-US"/>
        </w:rPr>
        <w:t xml:space="preserve"> [33 , p. 50]</w:t>
      </w:r>
      <w:r>
        <w:rPr>
          <w:lang w:val="en-US"/>
        </w:rPr>
        <w:t>.</w:t>
      </w:r>
    </w:p>
    <w:p w:rsidR="00D110A2" w:rsidRDefault="00D110A2">
      <w:pPr>
        <w:widowControl/>
        <w:spacing w:line="360" w:lineRule="auto"/>
        <w:rPr>
          <w:szCs w:val="28"/>
          <w:lang w:val="en-US"/>
        </w:rPr>
      </w:pPr>
      <w:r>
        <w:rPr>
          <w:lang w:val="en-US"/>
        </w:rPr>
        <w:t>Effective email marketing campaigns can help startups nurture relationships with existing customers and attract new ones by providing valuable content and personalized offers. It's a versatile tool for maintaining and growing a customer base and can be a cost-effective way to reach a wide audience</w:t>
      </w:r>
      <w:r>
        <w:rPr>
          <w:szCs w:val="28"/>
          <w:lang w:val="en-US"/>
        </w:rPr>
        <w:t xml:space="preserve">. </w:t>
      </w:r>
    </w:p>
    <w:p w:rsidR="00D110A2" w:rsidRPr="00A76DDF" w:rsidRDefault="00D110A2">
      <w:pPr>
        <w:widowControl/>
        <w:spacing w:line="360" w:lineRule="auto"/>
        <w:rPr>
          <w:szCs w:val="28"/>
          <w:lang w:val="en-US"/>
        </w:rPr>
      </w:pPr>
      <w:r>
        <w:rPr>
          <w:szCs w:val="28"/>
          <w:lang w:val="en-US"/>
        </w:rPr>
        <w:t>The use of new digital solutions to enhance efficiency can take various forms. For example, the G-LockApps tool allows for the verification of the authenticity of provided email addresses, while PageAnalytics tracks user movements on websites, the time spent on each page, and other parameters. Gathering such information facilitates the optimization of ad placements, which in turn positively impacts its effectiveness, a crucial consideration for startups.</w:t>
      </w:r>
    </w:p>
    <w:p w:rsidR="00D110A2" w:rsidRPr="00A76DDF" w:rsidRDefault="00D110A2">
      <w:pPr>
        <w:widowControl/>
        <w:spacing w:line="360" w:lineRule="auto"/>
        <w:rPr>
          <w:szCs w:val="28"/>
          <w:lang w:val="en-US"/>
        </w:rPr>
      </w:pPr>
      <w:r>
        <w:rPr>
          <w:szCs w:val="28"/>
          <w:lang w:val="en-US"/>
        </w:rPr>
        <w:t>Within the realm of startup activities, call tracking technologies are employed. Call tracking involves monitoring phone calls and allows for the separation of advertising and traffic sources by converting traffic into phone calls. Subsequently, the analysis results of such information become crucial in making marketing-related managerial decisions. Through call tracking, it becomes possible to gain a deeper understanding of consumer queries and eliminate attribution blind spots. The evaluation conducted helps identify which actions have the most compelling influence on potential customers to make a call. The collection of such data is automated when specific software is integrated</w:t>
      </w:r>
      <w:r w:rsidRPr="00A76DDF">
        <w:rPr>
          <w:szCs w:val="28"/>
          <w:lang w:val="en-US"/>
        </w:rPr>
        <w:t xml:space="preserve"> [6 , p. 20]</w:t>
      </w:r>
      <w:r>
        <w:rPr>
          <w:szCs w:val="28"/>
          <w:lang w:val="en-US"/>
        </w:rPr>
        <w:t>.</w:t>
      </w:r>
    </w:p>
    <w:p w:rsidR="00D110A2" w:rsidRPr="00A76DDF" w:rsidRDefault="00D110A2">
      <w:pPr>
        <w:widowControl/>
        <w:spacing w:line="360" w:lineRule="auto"/>
        <w:rPr>
          <w:szCs w:val="28"/>
          <w:lang w:val="en-US"/>
        </w:rPr>
      </w:pPr>
      <w:r>
        <w:rPr>
          <w:szCs w:val="28"/>
          <w:lang w:val="en-US"/>
        </w:rPr>
        <w:t>To enhance the effectiveness of analytical work, call tracking capabilities are often combined with CRM systems, search engine counters, and other solutions that facilitate the management of advertising campaigns</w:t>
      </w:r>
    </w:p>
    <w:p w:rsidR="00D110A2" w:rsidRPr="00A76DDF" w:rsidRDefault="00D110A2">
      <w:pPr>
        <w:widowControl/>
        <w:spacing w:line="360" w:lineRule="auto"/>
        <w:rPr>
          <w:szCs w:val="28"/>
          <w:lang w:val="en-US"/>
        </w:rPr>
      </w:pPr>
      <w:r w:rsidRPr="00A76DDF">
        <w:rPr>
          <w:szCs w:val="28"/>
          <w:lang w:val="en-US"/>
        </w:rPr>
        <w:t>In the latter half of the 2000s, a transformative field known as Big Data Analytics emerged, revolutionizing the way businesses approach marketing. Big Data Analytics involves the intricate task of working with substantial volumes of unstructured data to extract valuable insights for marketing purposes. Managing Big Data necessitates handling vast amounts of information, which imposes particular hardware constraints. Despite its unstructured nature, which includes data like comments on social media, every piece of information holds inherent value for marketing departments. This data enables marketers to gain a more precise understanding of potential consumers, their preferences, and desires, ultimately facilitating the creation of optimized offerings [25, p. 15].</w:t>
      </w:r>
    </w:p>
    <w:p w:rsidR="00D110A2" w:rsidRPr="00A76DDF" w:rsidRDefault="00D110A2">
      <w:pPr>
        <w:widowControl/>
        <w:spacing w:line="360" w:lineRule="auto"/>
        <w:rPr>
          <w:szCs w:val="28"/>
          <w:lang w:val="en-US"/>
        </w:rPr>
      </w:pPr>
      <w:r w:rsidRPr="00A76DDF">
        <w:rPr>
          <w:szCs w:val="28"/>
          <w:lang w:val="en-US"/>
        </w:rPr>
        <w:t>Big Data Analytics has fundamentally reshaped marketing strategies, enabling a more personalized and data-driven approach. It leverages advanced technologies and techniques to process, analyze, and extract actionable insights from large and intricate datasets. This, in turn, empowers companies to make informed decisions and enhance their marketing efforts.</w:t>
      </w:r>
    </w:p>
    <w:p w:rsidR="00D110A2" w:rsidRPr="00A76DDF" w:rsidRDefault="00D110A2">
      <w:pPr>
        <w:widowControl/>
        <w:spacing w:line="360" w:lineRule="auto"/>
        <w:rPr>
          <w:szCs w:val="28"/>
          <w:lang w:val="en-US"/>
        </w:rPr>
      </w:pPr>
      <w:r w:rsidRPr="00A76DDF">
        <w:rPr>
          <w:szCs w:val="28"/>
          <w:lang w:val="en-US"/>
        </w:rPr>
        <w:t>Another influential tool for promotion, especially for startups, is Search Engine Optimization (SEO). SEO is focused on improving a website's ranking in search engine results pages when users input specific search queries. As a website climbs higher in search results, it typically experiences an uptick in traffic. Users often confine their exploration to the first or second pages of search results, predominantly relying on the top three to five listings.</w:t>
      </w:r>
    </w:p>
    <w:p w:rsidR="00D110A2" w:rsidRPr="00A76DDF" w:rsidRDefault="00D110A2">
      <w:pPr>
        <w:widowControl/>
        <w:spacing w:line="360" w:lineRule="auto"/>
        <w:rPr>
          <w:szCs w:val="28"/>
          <w:lang w:val="en-US"/>
        </w:rPr>
      </w:pPr>
      <w:r w:rsidRPr="00A76DDF">
        <w:rPr>
          <w:szCs w:val="28"/>
          <w:lang w:val="en-US"/>
        </w:rPr>
        <w:t>SEO encompasses various optimization techniques, including keyword optimization, image optimization, and ensuring the relevance of content, among others. It's important to note that SEO was originally conceived for online use and continues to be an integral component of digital marketing strategies</w:t>
      </w:r>
      <w:r>
        <w:rPr>
          <w:szCs w:val="28"/>
          <w:lang w:val="en-US"/>
        </w:rPr>
        <w:t>.</w:t>
      </w:r>
    </w:p>
    <w:p w:rsidR="00D110A2" w:rsidRDefault="00D110A2">
      <w:pPr>
        <w:widowControl/>
        <w:spacing w:line="360" w:lineRule="auto"/>
        <w:rPr>
          <w:szCs w:val="28"/>
          <w:lang w:val="en-US"/>
        </w:rPr>
      </w:pPr>
      <w:r>
        <w:rPr>
          <w:szCs w:val="28"/>
          <w:lang w:val="en-US"/>
        </w:rPr>
        <w:t xml:space="preserve">SEO can greatly impact a startup's online visibility and traffic, making it an important component of any digital marketing strategy. By optimizing their websites and content, startups can increase their chances of reaching their target audience and driving organic traffic to their online platforms. </w:t>
      </w:r>
    </w:p>
    <w:p w:rsidR="00D110A2" w:rsidRPr="00A76DDF" w:rsidRDefault="00D110A2">
      <w:pPr>
        <w:widowControl/>
        <w:spacing w:line="360" w:lineRule="auto"/>
        <w:rPr>
          <w:szCs w:val="28"/>
          <w:lang w:val="en-US"/>
        </w:rPr>
      </w:pPr>
      <w:r>
        <w:rPr>
          <w:szCs w:val="28"/>
          <w:lang w:val="en-US"/>
        </w:rPr>
        <w:t>One of the newest and most innovative technologies utilized by startups is blockchain technology, or distributed ledger technology. Originating within cryptocurrency networks, this technology has subsequently found applications in various fields, including marketing</w:t>
      </w:r>
      <w:r w:rsidRPr="00A76DDF">
        <w:rPr>
          <w:szCs w:val="28"/>
          <w:lang w:val="en-US"/>
        </w:rPr>
        <w:t xml:space="preserve"> [16 , p. 563]</w:t>
      </w:r>
      <w:r>
        <w:rPr>
          <w:szCs w:val="28"/>
          <w:lang w:val="en-US"/>
        </w:rPr>
        <w:t>.</w:t>
      </w:r>
    </w:p>
    <w:p w:rsidR="00D110A2" w:rsidRPr="00A76DDF" w:rsidRDefault="00D110A2">
      <w:pPr>
        <w:widowControl/>
        <w:spacing w:line="360" w:lineRule="auto"/>
        <w:rPr>
          <w:szCs w:val="28"/>
          <w:lang w:val="en-US"/>
        </w:rPr>
      </w:pPr>
      <w:r>
        <w:rPr>
          <w:szCs w:val="28"/>
          <w:lang w:val="en-US"/>
        </w:rPr>
        <w:t>In essence, blockchain serves as a digital data ledger characterized by its distributed structure, making it impossible to alter or delete previously recorded entries. It is precisely the immutability of actions that contributes to the value of blockchain in the economy. This database is constructed based on blocks of information arranged in a chain, each containing information about the previous block.</w:t>
      </w:r>
    </w:p>
    <w:p w:rsidR="00D110A2" w:rsidRDefault="00D110A2">
      <w:pPr>
        <w:widowControl/>
        <w:spacing w:line="360" w:lineRule="auto"/>
        <w:rPr>
          <w:szCs w:val="28"/>
          <w:lang w:val="en-US"/>
        </w:rPr>
      </w:pPr>
      <w:r>
        <w:rPr>
          <w:szCs w:val="28"/>
          <w:lang w:val="en-US"/>
        </w:rPr>
        <w:t xml:space="preserve">The distributed nature of data storage not only renders it immutable and irremovable but also grants complete accessibility to anyone interested. </w:t>
      </w:r>
    </w:p>
    <w:p w:rsidR="00D110A2" w:rsidRPr="00A76DDF" w:rsidRDefault="00D110A2">
      <w:pPr>
        <w:widowControl/>
        <w:spacing w:line="360" w:lineRule="auto"/>
        <w:rPr>
          <w:szCs w:val="28"/>
          <w:lang w:val="en-US"/>
        </w:rPr>
      </w:pPr>
      <w:r>
        <w:rPr>
          <w:szCs w:val="28"/>
          <w:lang w:val="en-US"/>
        </w:rPr>
        <w:t>The utilization of decentralization principles forms the basis of security in peer-to-peer systems with timestamps for each of the generated blocks. Today, blockchain is considered one of the most promising avenues for data storage, such as in the context of conducting financial transactions. Additionally, it guarantees the authenticity of recorded entries.</w:t>
      </w:r>
    </w:p>
    <w:p w:rsidR="00D110A2" w:rsidRDefault="00D110A2">
      <w:pPr>
        <w:widowControl/>
        <w:spacing w:line="360" w:lineRule="auto"/>
        <w:rPr>
          <w:szCs w:val="28"/>
          <w:lang w:val="en-US"/>
        </w:rPr>
      </w:pPr>
      <w:r>
        <w:rPr>
          <w:szCs w:val="28"/>
          <w:lang w:val="en-US"/>
        </w:rPr>
        <w:t>In the field of marketing, blockchain is categorized as a novel direction, but in the future, it has the potential to significantly transform the landscape, eliminate a substantial portion of intermediaries, drastically reduce the number of fraudulent actors engaged in traffic generation, and lower the cost of services rendered. Today, there is already the possibility of employing digital advertising, facilitated in part by the AdChain platform. However, this sector is particularly susceptible to fraudulent activities. Through the use of easily created bots, fraudsters are able to generate no less than 50% of the total volume of advertising traffic, resulting in losses for genuine advertisers. In turn, the utilization of AdChain offers the opportunity to completely eliminate the risks associated with encounters with fraudsters.</w:t>
      </w:r>
    </w:p>
    <w:p w:rsidR="00D110A2" w:rsidRPr="00A76DDF" w:rsidRDefault="00D110A2">
      <w:pPr>
        <w:widowControl/>
        <w:spacing w:line="360" w:lineRule="auto"/>
        <w:ind w:left="709" w:firstLine="0"/>
        <w:contextualSpacing/>
        <w:rPr>
          <w:szCs w:val="28"/>
          <w:lang w:val="en-US"/>
        </w:rPr>
      </w:pPr>
      <w:r>
        <w:rPr>
          <w:szCs w:val="28"/>
          <w:lang w:val="en-US"/>
        </w:rPr>
        <w:t>Today, various digital solutions are employed, including</w:t>
      </w:r>
      <w:r w:rsidRPr="00A76DDF">
        <w:rPr>
          <w:szCs w:val="28"/>
          <w:lang w:val="en-US"/>
        </w:rPr>
        <w:t xml:space="preserve"> [50]</w:t>
      </w:r>
      <w:r>
        <w:rPr>
          <w:szCs w:val="28"/>
          <w:lang w:val="en-US"/>
        </w:rPr>
        <w:t>:</w:t>
      </w:r>
    </w:p>
    <w:p w:rsidR="00D110A2" w:rsidRDefault="00D110A2">
      <w:pPr>
        <w:widowControl/>
        <w:numPr>
          <w:ilvl w:val="0"/>
          <w:numId w:val="12"/>
        </w:numPr>
        <w:spacing w:line="360" w:lineRule="auto"/>
        <w:ind w:left="0" w:firstLine="709"/>
        <w:contextualSpacing/>
        <w:rPr>
          <w:szCs w:val="28"/>
          <w:lang w:val="en-US"/>
        </w:rPr>
      </w:pPr>
      <w:r>
        <w:rPr>
          <w:szCs w:val="28"/>
          <w:lang w:val="en-US"/>
        </w:rPr>
        <w:t>Content Management Systems (CMS)</w:t>
      </w:r>
      <w:r w:rsidRPr="00A76DDF">
        <w:rPr>
          <w:szCs w:val="28"/>
          <w:lang w:val="en-US"/>
        </w:rPr>
        <w:t>.</w:t>
      </w:r>
      <w:r>
        <w:rPr>
          <w:szCs w:val="28"/>
          <w:lang w:val="en-US"/>
        </w:rPr>
        <w:t xml:space="preserve"> These are dedicated software solutions that enable the management of a website's structure and content on its pages. They facilitate the placement of new content as well as the editing of existing materials.</w:t>
      </w:r>
    </w:p>
    <w:p w:rsidR="00D110A2" w:rsidRDefault="00D110A2">
      <w:pPr>
        <w:widowControl/>
        <w:numPr>
          <w:ilvl w:val="0"/>
          <w:numId w:val="12"/>
        </w:numPr>
        <w:spacing w:line="360" w:lineRule="auto"/>
        <w:ind w:left="0" w:firstLine="709"/>
        <w:contextualSpacing/>
        <w:rPr>
          <w:szCs w:val="28"/>
          <w:lang w:val="en-US"/>
        </w:rPr>
      </w:pPr>
      <w:r>
        <w:rPr>
          <w:szCs w:val="28"/>
          <w:lang w:val="en-US"/>
        </w:rPr>
        <w:t>Website Audience Comparison Tools</w:t>
      </w:r>
      <w:r w:rsidRPr="00A76DDF">
        <w:rPr>
          <w:szCs w:val="28"/>
          <w:lang w:val="en-US"/>
        </w:rPr>
        <w:t>.</w:t>
      </w:r>
      <w:r>
        <w:rPr>
          <w:szCs w:val="28"/>
          <w:lang w:val="en-US"/>
        </w:rPr>
        <w:t xml:space="preserve"> Such programs collect data about competitors to inform the development of strategies for entering new markets. Some tools allow market segmentation, with the basic data provided by internet service providers. In certain cases, these tools can be integrated into business cases to receive timely warnings about potential risks from competitors.</w:t>
      </w:r>
    </w:p>
    <w:p w:rsidR="00D110A2" w:rsidRDefault="00D110A2">
      <w:pPr>
        <w:widowControl/>
        <w:numPr>
          <w:ilvl w:val="0"/>
          <w:numId w:val="12"/>
        </w:numPr>
        <w:spacing w:line="360" w:lineRule="auto"/>
        <w:ind w:left="0" w:firstLine="709"/>
        <w:contextualSpacing/>
        <w:rPr>
          <w:szCs w:val="28"/>
          <w:lang w:val="en-US"/>
        </w:rPr>
      </w:pPr>
      <w:r>
        <w:rPr>
          <w:szCs w:val="28"/>
          <w:lang w:val="en-US"/>
        </w:rPr>
        <w:t>Product and Customer Review Tools</w:t>
      </w:r>
      <w:r w:rsidRPr="00A76DDF">
        <w:rPr>
          <w:szCs w:val="28"/>
          <w:lang w:val="en-US"/>
        </w:rPr>
        <w:t>.</w:t>
      </w:r>
      <w:r>
        <w:rPr>
          <w:szCs w:val="28"/>
          <w:lang w:val="en-US"/>
        </w:rPr>
        <w:t xml:space="preserve"> These instruments provide essential information about existing products and automatically analyze dialogues to extract data needed for more effective product promotion.</w:t>
      </w:r>
    </w:p>
    <w:p w:rsidR="00D110A2" w:rsidRDefault="00D110A2">
      <w:pPr>
        <w:widowControl/>
        <w:numPr>
          <w:ilvl w:val="0"/>
          <w:numId w:val="12"/>
        </w:numPr>
        <w:spacing w:line="360" w:lineRule="auto"/>
        <w:ind w:left="0" w:firstLine="709"/>
        <w:contextualSpacing/>
        <w:rPr>
          <w:szCs w:val="28"/>
          <w:lang w:val="en-US"/>
        </w:rPr>
      </w:pPr>
      <w:r>
        <w:rPr>
          <w:szCs w:val="28"/>
          <w:lang w:val="en-US"/>
        </w:rPr>
        <w:t>E-commerce Cart Recovery</w:t>
      </w:r>
      <w:r w:rsidRPr="00A76DDF">
        <w:rPr>
          <w:szCs w:val="28"/>
          <w:lang w:val="en-US"/>
        </w:rPr>
        <w:t>.</w:t>
      </w:r>
      <w:r>
        <w:rPr>
          <w:szCs w:val="28"/>
          <w:lang w:val="en-US"/>
        </w:rPr>
        <w:t xml:space="preserve"> These programs are designed to work with customers who add items to their online shopping carts but do not complete the purchase. For such users, notification systems are configured, such as through email or when they visit the website.</w:t>
      </w:r>
    </w:p>
    <w:p w:rsidR="00D110A2" w:rsidRDefault="00D110A2">
      <w:pPr>
        <w:widowControl/>
        <w:numPr>
          <w:ilvl w:val="0"/>
          <w:numId w:val="12"/>
        </w:numPr>
        <w:spacing w:line="360" w:lineRule="auto"/>
        <w:ind w:left="0" w:firstLine="709"/>
        <w:contextualSpacing/>
        <w:rPr>
          <w:szCs w:val="28"/>
          <w:lang w:val="en-US"/>
        </w:rPr>
      </w:pPr>
      <w:r>
        <w:rPr>
          <w:szCs w:val="28"/>
          <w:lang w:val="en-US"/>
        </w:rPr>
        <w:t>E-commerce Personalization</w:t>
      </w:r>
      <w:r w:rsidRPr="00A76DDF">
        <w:rPr>
          <w:szCs w:val="28"/>
          <w:lang w:val="en-US"/>
        </w:rPr>
        <w:t>.</w:t>
      </w:r>
      <w:r>
        <w:rPr>
          <w:szCs w:val="28"/>
          <w:lang w:val="en-US"/>
        </w:rPr>
        <w:t xml:space="preserve"> Products in this category focus on offering customers a personalized set of recommendations based on their preferences. Analysis is based on evaluating previous actions.</w:t>
      </w:r>
    </w:p>
    <w:p w:rsidR="00D110A2" w:rsidRDefault="00D110A2">
      <w:pPr>
        <w:widowControl/>
        <w:spacing w:line="360" w:lineRule="auto"/>
        <w:ind w:firstLine="708"/>
        <w:contextualSpacing/>
        <w:rPr>
          <w:szCs w:val="28"/>
          <w:lang w:val="en-US"/>
        </w:rPr>
      </w:pPr>
      <w:r>
        <w:rPr>
          <w:szCs w:val="28"/>
          <w:lang w:val="en-US"/>
        </w:rPr>
        <w:t>These digital solutions play a crucial role in enhancing the efficiency and effectiveness of online operations in various industries.</w:t>
      </w:r>
    </w:p>
    <w:p w:rsidR="00D110A2" w:rsidRPr="00A76DDF" w:rsidRDefault="00D110A2">
      <w:pPr>
        <w:spacing w:line="360" w:lineRule="auto"/>
        <w:contextualSpacing/>
        <w:rPr>
          <w:szCs w:val="28"/>
          <w:lang w:val="en-US"/>
        </w:rPr>
      </w:pPr>
      <w:r>
        <w:rPr>
          <w:szCs w:val="28"/>
          <w:lang w:val="en-US"/>
        </w:rPr>
        <w:t>In the process of brand marketing communication facilitated by artificial intelligence algorithms, a significant amount of data is collected based on consumers' personal emotions. The mechanism of empathy in the digital environment involves building a communication bridge between consumers and producers, enhancing brand awareness through consumer emotions. In the development of digital marketing, leveraging artificial intelligence and big data technologies, the directions of digital marketing evolution revolve around effectively assessing marketing impact.</w:t>
      </w:r>
    </w:p>
    <w:p w:rsidR="00D110A2" w:rsidRDefault="00D110A2">
      <w:pPr>
        <w:spacing w:line="360" w:lineRule="auto"/>
        <w:contextualSpacing/>
        <w:rPr>
          <w:szCs w:val="28"/>
          <w:lang w:val="en-US"/>
        </w:rPr>
      </w:pPr>
      <w:r>
        <w:rPr>
          <w:szCs w:val="28"/>
          <w:lang w:val="en-US"/>
        </w:rPr>
        <w:t>With the proliferation of digital technologies combined with the analysis of artificial intelligence algorithms and the realm of big data, it is possible to enhance the strategic decision-making process for companies and identify both risks and opportunities in business operations at an early stage</w:t>
      </w:r>
      <w:r w:rsidRPr="00A76DDF">
        <w:rPr>
          <w:szCs w:val="28"/>
          <w:lang w:val="en-US"/>
        </w:rPr>
        <w:t xml:space="preserve"> [46 , p. 130]</w:t>
      </w:r>
      <w:r>
        <w:rPr>
          <w:szCs w:val="28"/>
          <w:lang w:val="en-US"/>
        </w:rPr>
        <w:t>.</w:t>
      </w:r>
    </w:p>
    <w:p w:rsidR="00D110A2" w:rsidRDefault="00D110A2">
      <w:pPr>
        <w:spacing w:line="360" w:lineRule="auto"/>
        <w:contextualSpacing/>
        <w:rPr>
          <w:szCs w:val="28"/>
          <w:lang w:val="en-US"/>
        </w:rPr>
      </w:pPr>
      <w:r>
        <w:rPr>
          <w:szCs w:val="28"/>
          <w:lang w:val="en-US"/>
        </w:rPr>
        <w:t xml:space="preserve">The essence of artificial intelligence lies in the counting and searching for similar data with specific statistical laws, and its goal is to find an optimized model from the regular data space. The structure of the decision-making process using artificial intelligence is illustrated in Figure </w:t>
      </w:r>
      <w:r w:rsidRPr="00A76DDF">
        <w:rPr>
          <w:szCs w:val="28"/>
          <w:lang w:val="en-US"/>
        </w:rPr>
        <w:t>1.</w:t>
      </w:r>
      <w:r>
        <w:rPr>
          <w:szCs w:val="28"/>
          <w:lang w:val="en-US"/>
        </w:rPr>
        <w:t xml:space="preserve">3. </w:t>
      </w:r>
    </w:p>
    <w:p w:rsidR="00D110A2" w:rsidRDefault="004909E9">
      <w:pPr>
        <w:spacing w:line="360" w:lineRule="auto"/>
        <w:contextualSpacing/>
        <w:rPr>
          <w:szCs w:val="28"/>
          <w:lang w:val="en-US"/>
        </w:rPr>
      </w:pPr>
      <w:r>
        <w:rPr>
          <w:noProof/>
          <w:lang w:val="ru-RU" w:eastAsia="ru-RU"/>
        </w:rPr>
        <w:drawing>
          <wp:inline distT="0" distB="0" distL="0" distR="0">
            <wp:extent cx="5826760" cy="7889240"/>
            <wp:effectExtent l="19050" t="0" r="2540" b="0"/>
            <wp:docPr id="2" name="Рисунок 50" descr="Описание: https://www.researchgate.net/profile/Gloria-Phillips-Wren/publication/220289804/figure/fig1/AS:594104194981888@1518656886267/Intelligent-decision-support-system-IDSS-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descr="Описание: https://www.researchgate.net/profile/Gloria-Phillips-Wren/publication/220289804/figure/fig1/AS:594104194981888@1518656886267/Intelligent-decision-support-system-IDSS-structure.png"/>
                    <pic:cNvPicPr>
                      <a:picLocks noChangeAspect="1" noChangeArrowheads="1"/>
                    </pic:cNvPicPr>
                  </pic:nvPicPr>
                  <pic:blipFill>
                    <a:blip r:embed="rId8" cstate="print"/>
                    <a:srcRect/>
                    <a:stretch>
                      <a:fillRect/>
                    </a:stretch>
                  </pic:blipFill>
                  <pic:spPr bwMode="auto">
                    <a:xfrm>
                      <a:off x="0" y="0"/>
                      <a:ext cx="5826760" cy="7889240"/>
                    </a:xfrm>
                    <a:prstGeom prst="rect">
                      <a:avLst/>
                    </a:prstGeom>
                    <a:noFill/>
                    <a:ln w="9525">
                      <a:noFill/>
                      <a:miter lim="800000"/>
                      <a:headEnd/>
                      <a:tailEnd/>
                    </a:ln>
                  </pic:spPr>
                </pic:pic>
              </a:graphicData>
            </a:graphic>
          </wp:inline>
        </w:drawing>
      </w:r>
    </w:p>
    <w:p w:rsidR="00D110A2" w:rsidRPr="00A76DDF" w:rsidRDefault="00D110A2">
      <w:pPr>
        <w:spacing w:line="360" w:lineRule="auto"/>
        <w:contextualSpacing/>
        <w:jc w:val="center"/>
        <w:rPr>
          <w:b/>
          <w:szCs w:val="28"/>
          <w:lang w:val="en-US"/>
        </w:rPr>
      </w:pPr>
      <w:r>
        <w:rPr>
          <w:b/>
          <w:szCs w:val="28"/>
          <w:lang w:val="en-US"/>
        </w:rPr>
        <w:t>Figure 1.3. Structure of the decision-making process using artificial intelligence</w:t>
      </w:r>
    </w:p>
    <w:p w:rsidR="00D110A2" w:rsidRPr="00A76DDF" w:rsidRDefault="00D110A2">
      <w:pPr>
        <w:spacing w:line="360" w:lineRule="auto"/>
        <w:ind w:firstLine="0"/>
        <w:contextualSpacing/>
        <w:rPr>
          <w:sz w:val="24"/>
          <w:szCs w:val="24"/>
          <w:lang w:val="en-US"/>
        </w:rPr>
      </w:pPr>
      <w:r>
        <w:rPr>
          <w:sz w:val="24"/>
          <w:szCs w:val="24"/>
          <w:lang w:val="en-US"/>
        </w:rPr>
        <w:t>Source: What Is CRM? [Electronic resource]. – Mode of access: https://www.focussoftnet.com/what-is-crm/. – Date of access: 05.10.2023</w:t>
      </w:r>
    </w:p>
    <w:p w:rsidR="00D110A2" w:rsidRPr="00A76DDF" w:rsidRDefault="00D110A2">
      <w:pPr>
        <w:spacing w:line="360" w:lineRule="auto"/>
        <w:contextualSpacing/>
        <w:rPr>
          <w:szCs w:val="28"/>
          <w:lang w:val="en-US"/>
        </w:rPr>
      </w:pPr>
      <w:r>
        <w:rPr>
          <w:szCs w:val="28"/>
          <w:lang w:val="en-US"/>
        </w:rPr>
        <w:t xml:space="preserve">Big data generated by major internet platforms every day constitute the cornerstone of digital marketing technology. Companies are highly interested in effectively utilizing data from these key internet platforms to conduct targeted marketing communications. Currently, short videos are extremely popular among the younger generation, and most of these videos are of an entertaining nature. By recording user habits and combining them with relevant artificial intelligence algorithms, these platforms provide targeted recommendations to customers, achieving the effect of precision marketing. </w:t>
      </w:r>
      <w:r>
        <w:rPr>
          <w:szCs w:val="28"/>
        </w:rPr>
        <w:t>Communication characteristics serve as a vital foundation for measuring the quality of a digital marketing model. In conjunction with specific needs, indicators for evaluation and benchmark parameters of communication effectiveness are selected based on the particular problem at hand. Intelligent algorithms can enhance the precision of digital marketing, improve personalization and recommendations systems, optimize paid advertising, streamline the timing and channels of marketing promotion, enhance the automation of the marketing process, understand and predict user behavior, and so forth</w:t>
      </w:r>
      <w:r w:rsidRPr="00A76DDF">
        <w:rPr>
          <w:szCs w:val="28"/>
          <w:lang w:val="en-US"/>
        </w:rPr>
        <w:t>.</w:t>
      </w:r>
    </w:p>
    <w:p w:rsidR="00D110A2" w:rsidRPr="00A76DDF" w:rsidRDefault="00D110A2">
      <w:pPr>
        <w:spacing w:line="360" w:lineRule="auto"/>
        <w:contextualSpacing/>
        <w:rPr>
          <w:lang w:val="en-US"/>
        </w:rPr>
      </w:pPr>
      <w:r>
        <w:rPr>
          <w:lang w:val="en-US"/>
        </w:rPr>
        <w:t>AI-based Customer Relationship Management (CRM) systems are platforms that encompass tasks related to customer relationship management, typically oriented towards commercial management, marketing, post-sales service, or traditional customer service. However, over the past decade, with the addition of AI elements to automate processes, analyze the digital ecosystem, forecast and predict, as well as study customer behavior using data analysis algorithms and customer experience, these systems have evolved and become more sophisticated.</w:t>
      </w:r>
    </w:p>
    <w:p w:rsidR="00D110A2" w:rsidRPr="00A76DDF" w:rsidRDefault="00D110A2">
      <w:pPr>
        <w:spacing w:line="360" w:lineRule="auto"/>
        <w:contextualSpacing/>
        <w:rPr>
          <w:lang w:val="en-US"/>
        </w:rPr>
      </w:pPr>
      <w:r w:rsidRPr="00A76DDF">
        <w:rPr>
          <w:lang w:val="en-US"/>
        </w:rPr>
        <w:t>Customer Relationship Management (CRM) should be perceived as a strategic concept rather than merely a technological one. CRM applications serve as tools with the ultimate objective of enhancing customer, partner, or supplier satisfaction to foster robust and loyal relationships. These relationships are cultivated through the utilization of intelligent management systems [50].</w:t>
      </w:r>
    </w:p>
    <w:p w:rsidR="00D110A2" w:rsidRPr="00A76DDF" w:rsidRDefault="00D110A2">
      <w:pPr>
        <w:spacing w:line="360" w:lineRule="auto"/>
        <w:contextualSpacing/>
        <w:rPr>
          <w:lang w:val="en-US"/>
        </w:rPr>
      </w:pPr>
      <w:r w:rsidRPr="00A76DDF">
        <w:rPr>
          <w:lang w:val="en-US"/>
        </w:rPr>
        <w:t>Within the fundamental characteristics of CRM, it's imperative to underscore their role as intelligent systems that facilitate the formulation of business analytics strategies for the utilization and analysis of customer information, as well as activities pertaining to products or services. Each of these processes is initiated through either digital or traditional channels, from which information is extracted, and actions are executed in alignment with the overarching business strategy.</w:t>
      </w:r>
    </w:p>
    <w:p w:rsidR="00D110A2" w:rsidRPr="00A76DDF" w:rsidRDefault="00D110A2">
      <w:pPr>
        <w:spacing w:line="360" w:lineRule="auto"/>
        <w:contextualSpacing/>
        <w:rPr>
          <w:lang w:val="en-US"/>
        </w:rPr>
      </w:pPr>
      <w:r w:rsidRPr="00A76DDF">
        <w:rPr>
          <w:lang w:val="en-US"/>
        </w:rPr>
        <w:t>In addition to the digital marketing technologies mentioned earlier, there are also aggressive marketing tools on the internet, including pop-ups, pop-unders, trojans (malware), and tracking programs. However, these aggressive methods of capturing attention from customers or collecting user data are employed relatively sparingly due to the potential association of such marketing tactics with negative perceptions of a brand and a company's image.</w:t>
      </w:r>
    </w:p>
    <w:p w:rsidR="00D110A2" w:rsidRPr="00A76DDF" w:rsidRDefault="00D110A2">
      <w:pPr>
        <w:spacing w:line="360" w:lineRule="auto"/>
        <w:contextualSpacing/>
        <w:rPr>
          <w:lang w:val="en-US"/>
        </w:rPr>
      </w:pPr>
      <w:r w:rsidRPr="00A76DDF">
        <w:rPr>
          <w:lang w:val="en-US"/>
        </w:rPr>
        <w:t>In the digital age, preserving a positive brand image and reputation holds paramount importance. Overly aggressive marketing strategies can lead to adverse effects on customer perceptions and trust. Consequently, businesses often opt for more user-friendly and ethical marketing approaches as they endeavor to cultivate and maintain robust and enduring customer relationships[49, p. 54].</w:t>
      </w:r>
    </w:p>
    <w:p w:rsidR="00D110A2" w:rsidRPr="00A76DDF" w:rsidRDefault="00D110A2">
      <w:pPr>
        <w:spacing w:line="360" w:lineRule="auto"/>
        <w:contextualSpacing/>
        <w:rPr>
          <w:lang w:val="en-US"/>
        </w:rPr>
      </w:pPr>
      <w:r w:rsidRPr="00A76DDF">
        <w:rPr>
          <w:lang w:val="en-US"/>
        </w:rPr>
        <w:t>Digital marketing is indeed not a one-size-fits-all endeavor, and achieving guaranteed success can be challenging. Companies often grapple with the task of assessing the potential profitability of digital marketing initiatives before committing significant investments that could disrupt existing business processes. The budget allocated for online advertising typically hinges on the pricing structures of individual platforms or networks, taking into account their specific advertising rates.</w:t>
      </w:r>
    </w:p>
    <w:p w:rsidR="00D110A2" w:rsidRPr="00A76DDF" w:rsidRDefault="00D110A2">
      <w:pPr>
        <w:spacing w:line="360" w:lineRule="auto"/>
        <w:contextualSpacing/>
        <w:rPr>
          <w:lang w:val="en-US"/>
        </w:rPr>
      </w:pPr>
      <w:r w:rsidRPr="00A76DDF">
        <w:rPr>
          <w:lang w:val="en-US"/>
        </w:rPr>
        <w:t>Evaluating the potential benefits and return on investment (ROI) associated with digital marketing efforts can be a multifaceted undertaking. It necessitates meticulous analysis, tracking, and measurement of various key performance indicators (KPIs), including click-through rates, conversion rates, cost per acquisition, and more. Furthermore, businesses must factor in their target audience, industry landscape, competitive dynamics, and specific objectives when devising and executing digital marketing campaigns.</w:t>
      </w:r>
    </w:p>
    <w:p w:rsidR="00D110A2" w:rsidRPr="00A76DDF" w:rsidRDefault="00D110A2">
      <w:pPr>
        <w:spacing w:line="360" w:lineRule="auto"/>
        <w:contextualSpacing/>
        <w:rPr>
          <w:lang w:val="en-US"/>
        </w:rPr>
      </w:pPr>
      <w:r w:rsidRPr="00A76DDF">
        <w:rPr>
          <w:lang w:val="en-US"/>
        </w:rPr>
        <w:t>Having a well-defined digital marketing strategy and a clear understanding of objectives is imperative for companies before allocating resources to digital marketing initiatives. Ongoing monitoring and agile adjustments to the strategy based on performance data are equally critical for maximizing the effectiveness of digital marketing endeavors</w:t>
      </w:r>
      <w:r>
        <w:rPr>
          <w:lang w:val="en-US"/>
        </w:rPr>
        <w:t xml:space="preserve">. </w:t>
      </w:r>
    </w:p>
    <w:p w:rsidR="00D110A2" w:rsidRPr="00A76DDF" w:rsidRDefault="00D110A2">
      <w:pPr>
        <w:spacing w:line="360" w:lineRule="auto"/>
        <w:ind w:firstLine="708"/>
        <w:contextualSpacing/>
        <w:rPr>
          <w:lang w:val="en-US"/>
        </w:rPr>
      </w:pPr>
      <w:r>
        <w:rPr>
          <w:lang w:val="en-US"/>
        </w:rPr>
        <w:t>The described models for pricing positions on various advertising platforms are based on established pricing strategies</w:t>
      </w:r>
      <w:r w:rsidRPr="00A76DDF">
        <w:rPr>
          <w:lang w:val="en-US"/>
        </w:rPr>
        <w:t xml:space="preserve"> [30 , p. 280]</w:t>
      </w:r>
      <w:r>
        <w:rPr>
          <w:lang w:val="en-US"/>
        </w:rPr>
        <w:t>:</w:t>
      </w:r>
    </w:p>
    <w:p w:rsidR="00D110A2" w:rsidRPr="00A76DDF" w:rsidRDefault="00D110A2">
      <w:pPr>
        <w:spacing w:line="360" w:lineRule="auto"/>
        <w:ind w:firstLine="708"/>
        <w:contextualSpacing/>
        <w:rPr>
          <w:lang w:val="en-US"/>
        </w:rPr>
      </w:pPr>
      <w:r w:rsidRPr="00A76DDF">
        <w:rPr>
          <w:lang w:val="en-US"/>
        </w:rPr>
        <w:t xml:space="preserve">1) </w:t>
      </w:r>
      <w:r>
        <w:rPr>
          <w:lang w:val="en-US"/>
        </w:rPr>
        <w:t>Flat Fee Advertising Model</w:t>
      </w:r>
      <w:r w:rsidRPr="00A76DDF">
        <w:rPr>
          <w:lang w:val="en-US"/>
        </w:rPr>
        <w:t>.</w:t>
      </w:r>
      <w:r>
        <w:rPr>
          <w:lang w:val="en-US"/>
        </w:rPr>
        <w:t xml:space="preserve"> This model relies on a fixed cost for advertising, similar to methods used for outdoor or print advertising. It's based on the duration of displaying a local ad. The benefit is more pronounced for web platforms, as it isn't influenced by the attractiveness of the company's products or the dynamics of new internet user arrivals during the ad campaign.</w:t>
      </w:r>
    </w:p>
    <w:p w:rsidR="00D110A2" w:rsidRPr="00A76DDF" w:rsidRDefault="00D110A2">
      <w:pPr>
        <w:spacing w:line="360" w:lineRule="auto"/>
        <w:ind w:firstLine="708"/>
        <w:contextualSpacing/>
        <w:rPr>
          <w:lang w:val="en-US"/>
        </w:rPr>
      </w:pPr>
      <w:r w:rsidRPr="00A76DDF">
        <w:rPr>
          <w:lang w:val="en-US"/>
        </w:rPr>
        <w:t xml:space="preserve">2) </w:t>
      </w:r>
      <w:r>
        <w:rPr>
          <w:lang w:val="en-US"/>
        </w:rPr>
        <w:t>Cost Per Mille (CPM) Model</w:t>
      </w:r>
      <w:r w:rsidRPr="00A76DDF">
        <w:rPr>
          <w:lang w:val="en-US"/>
        </w:rPr>
        <w:t>.</w:t>
      </w:r>
      <w:r>
        <w:rPr>
          <w:lang w:val="en-US"/>
        </w:rPr>
        <w:t xml:space="preserve"> CPM is based on the number of interactions with media materials by users. It calculates the cost for one thousand impressions of a banner. This model is widely used and relies on counting how many times an ad is displayed, even if it's not clicked. It's known for its simplicity in tracking and billing.</w:t>
      </w:r>
    </w:p>
    <w:p w:rsidR="00D110A2" w:rsidRPr="00A76DDF" w:rsidRDefault="00D110A2">
      <w:pPr>
        <w:spacing w:line="360" w:lineRule="auto"/>
        <w:ind w:firstLine="708"/>
        <w:contextualSpacing/>
        <w:rPr>
          <w:lang w:val="en-US"/>
        </w:rPr>
      </w:pPr>
      <w:r w:rsidRPr="00A76DDF">
        <w:rPr>
          <w:lang w:val="en-US"/>
        </w:rPr>
        <w:t xml:space="preserve">3) </w:t>
      </w:r>
      <w:r>
        <w:rPr>
          <w:lang w:val="en-US"/>
        </w:rPr>
        <w:t>Cost Per Click (CPC) Model</w:t>
      </w:r>
      <w:r w:rsidRPr="00A76DDF">
        <w:rPr>
          <w:lang w:val="en-US"/>
        </w:rPr>
        <w:t>.</w:t>
      </w:r>
      <w:r>
        <w:rPr>
          <w:lang w:val="en-US"/>
        </w:rPr>
        <w:t xml:space="preserve"> CPC pricing determines the cost based on the number of clicks on a specific link leading users to the company's official page. The marketing platform incurs additional costs to increase the click-through rate for banner or text ads. This model is often considered more costly and is preferred mainly in partnership agreements.</w:t>
      </w:r>
    </w:p>
    <w:p w:rsidR="00D110A2" w:rsidRPr="00A76DDF" w:rsidRDefault="00D110A2">
      <w:pPr>
        <w:spacing w:line="360" w:lineRule="auto"/>
        <w:ind w:firstLine="708"/>
        <w:contextualSpacing/>
        <w:rPr>
          <w:lang w:val="en-US"/>
        </w:rPr>
      </w:pPr>
      <w:r w:rsidRPr="00A76DDF">
        <w:rPr>
          <w:lang w:val="en-US"/>
        </w:rPr>
        <w:t xml:space="preserve">4) </w:t>
      </w:r>
      <w:r>
        <w:rPr>
          <w:lang w:val="en-US"/>
        </w:rPr>
        <w:t>Cost Per Visitor (CPV) Model</w:t>
      </w:r>
      <w:r w:rsidRPr="00A76DDF">
        <w:rPr>
          <w:lang w:val="en-US"/>
        </w:rPr>
        <w:t>.</w:t>
      </w:r>
      <w:r>
        <w:rPr>
          <w:lang w:val="en-US"/>
        </w:rPr>
        <w:t xml:space="preserve"> CPV is a more complex variation of the CPC model, where the calculation is not based on individual advertising platforms but rather on the company's website. This helps prevent erroneous counts caused by data transmission interruptions or user decisions not to reload a page. It is designed to reduce the impact of such disruptions, which can account for nearly half of all link clicks.</w:t>
      </w:r>
    </w:p>
    <w:p w:rsidR="00D110A2" w:rsidRPr="00A76DDF" w:rsidRDefault="00D110A2">
      <w:pPr>
        <w:spacing w:line="360" w:lineRule="auto"/>
        <w:ind w:firstLine="708"/>
        <w:contextualSpacing/>
        <w:rPr>
          <w:lang w:val="en-US"/>
        </w:rPr>
      </w:pPr>
      <w:r w:rsidRPr="00A76DDF">
        <w:rPr>
          <w:lang w:val="en-US"/>
        </w:rPr>
        <w:t xml:space="preserve">5) </w:t>
      </w:r>
      <w:r>
        <w:rPr>
          <w:lang w:val="en-US"/>
        </w:rPr>
        <w:t>Cost Per Sale Model</w:t>
      </w:r>
      <w:r w:rsidRPr="00A76DDF">
        <w:rPr>
          <w:lang w:val="en-US"/>
        </w:rPr>
        <w:t>.</w:t>
      </w:r>
      <w:r>
        <w:rPr>
          <w:lang w:val="en-US"/>
        </w:rPr>
        <w:t xml:space="preserve"> This model ties the advertising cost to the revenue generated from sales. The percentage of revenue allocated to advertising from total sales remains fixed. It is typically used in affiliate marketing, where the advertiser sets high payment rates or special conditions for placing advertising content on partner platforms. The advertiser benefits from high payouts, while the platform owner receives a commission for advertising placement, sometimes offering exclusive discounts to visitors of their site under certain agreements.</w:t>
      </w:r>
    </w:p>
    <w:p w:rsidR="00D110A2" w:rsidRPr="00A76DDF" w:rsidRDefault="00D110A2">
      <w:pPr>
        <w:spacing w:line="360" w:lineRule="auto"/>
        <w:contextualSpacing/>
        <w:rPr>
          <w:lang w:val="en-US"/>
        </w:rPr>
      </w:pPr>
      <w:r w:rsidRPr="00A76DDF">
        <w:rPr>
          <w:lang w:val="en-US"/>
        </w:rPr>
        <w:t>Each of these pricing models serves distinct purposes and comes with its own set of advantages and disadvantages, rendering them suitable for specific marketing strategies and objectives. The selection of the most appropriate pricing model hinges on a business's goals and the partnership agreements it has in place with advertising platforms.</w:t>
      </w:r>
    </w:p>
    <w:p w:rsidR="00D110A2" w:rsidRPr="00A76DDF" w:rsidRDefault="00D110A2">
      <w:pPr>
        <w:spacing w:line="360" w:lineRule="auto"/>
        <w:contextualSpacing/>
        <w:rPr>
          <w:lang w:val="en-US"/>
        </w:rPr>
      </w:pPr>
      <w:r w:rsidRPr="00A76DDF">
        <w:rPr>
          <w:lang w:val="en-US"/>
        </w:rPr>
        <w:t>The predominant use of platforms for the dissemination of banners and text blocks proves to be lucrative primarily when the resource possesses clear thematic content, well-defined user demographics, a structured pricing framework, a robust record of page visits, and, most importantly, comprehensive statistics concerning the frequency and effectiveness of organized advertising campaigns. In the realm of modern internet marketing channels, there is a concentration on advertising that enriches the informational foundation for decision-making, ultimately enhancing the advertising process. This refinement leads to updates in banners and optimization of their loading intervals when users transition to a website [23 , p. 110]</w:t>
      </w:r>
      <w:r>
        <w:rPr>
          <w:lang w:val="en-US"/>
        </w:rPr>
        <w:t>.</w:t>
      </w:r>
    </w:p>
    <w:p w:rsidR="00D110A2" w:rsidRPr="00A76DDF" w:rsidRDefault="00D110A2">
      <w:pPr>
        <w:spacing w:line="360" w:lineRule="auto"/>
        <w:contextualSpacing/>
        <w:rPr>
          <w:lang w:val="en-US"/>
        </w:rPr>
      </w:pPr>
      <w:r w:rsidRPr="00A76DDF">
        <w:rPr>
          <w:lang w:val="en-US"/>
        </w:rPr>
        <w:t>A source like this offers the valuable opportunity to monitor changes in the characteristics of the advertising delivery mechanism. This includes factors such as the placement of advertising content on the website, its category, and its theme. However, it also presents challenges, especially in network alliances involving multiple sites, where identifying the original source and recommended placement parameters can be a complex task. When considering the broader drawbacks of linear (local) advertising placements, they often encompass high costs and a rapid decline in visitor interest compared to strategies centered around contextual and banner advertising distribution.</w:t>
      </w:r>
    </w:p>
    <w:p w:rsidR="00D110A2" w:rsidRPr="00A76DDF" w:rsidRDefault="00D110A2">
      <w:pPr>
        <w:spacing w:line="360" w:lineRule="auto"/>
        <w:contextualSpacing/>
        <w:rPr>
          <w:lang w:val="en-US"/>
        </w:rPr>
      </w:pPr>
      <w:r w:rsidRPr="00A76DDF">
        <w:rPr>
          <w:lang w:val="en-US"/>
        </w:rPr>
        <w:t>Indeed, it's crucial to assess the effectiveness of any advertising campaign using appropriate marketing measurement tools. One common approach involves measuring the increase in revenue resulting from the sale of products attributable to the campaign. Presently, there is a growing emphasis on tools designed to collect and analyze data related to internet traffic sourced from various advertising networks and platforms. These tools are instrumental in gauging the impact and performance of digital marketing campaigns</w:t>
      </w:r>
      <w:r>
        <w:rPr>
          <w:lang w:val="en-US"/>
        </w:rPr>
        <w:t>.</w:t>
      </w:r>
    </w:p>
    <w:p w:rsidR="00D110A2" w:rsidRPr="00A76DDF" w:rsidRDefault="00D110A2">
      <w:pPr>
        <w:spacing w:line="360" w:lineRule="auto"/>
        <w:contextualSpacing/>
        <w:rPr>
          <w:lang w:val="en-US"/>
        </w:rPr>
      </w:pPr>
      <w:r>
        <w:rPr>
          <w:lang w:val="en-US"/>
        </w:rPr>
        <w:t>The reason for this is the ability to include both the developer and distributor of advertising media, as well as the platform where the advertising is displayed, in the analytical process. This approach allows for a comprehensive analysis of the advertising campaign's performance, from its creation to its execution and impact on user behavior</w:t>
      </w:r>
      <w:r w:rsidRPr="00A76DDF">
        <w:rPr>
          <w:lang w:val="en-US"/>
        </w:rPr>
        <w:t xml:space="preserve"> [14 , p. 3]</w:t>
      </w:r>
      <w:r>
        <w:rPr>
          <w:lang w:val="en-US"/>
        </w:rPr>
        <w:t>.</w:t>
      </w:r>
    </w:p>
    <w:p w:rsidR="00D110A2" w:rsidRDefault="00D110A2">
      <w:pPr>
        <w:spacing w:line="360" w:lineRule="auto"/>
        <w:contextualSpacing/>
        <w:rPr>
          <w:color w:val="8496B0"/>
          <w:lang w:val="en-US"/>
        </w:rPr>
      </w:pPr>
      <w:r>
        <w:rPr>
          <w:lang w:val="en-US"/>
        </w:rPr>
        <w:t>Measuring the effectiveness of digital marketing campaigns is crucial for businesses to make informed decisions, allocate resources effectively, and optimize their marketing strategies for better results. It's a dynamic field with a continuous influx of new tools and technologies to track and analyze campaign performance.</w:t>
      </w:r>
      <w:r>
        <w:rPr>
          <w:color w:val="8496B0"/>
          <w:lang w:val="en-US"/>
        </w:rPr>
        <w:t xml:space="preserve"> </w:t>
      </w:r>
    </w:p>
    <w:p w:rsidR="00D110A2" w:rsidRPr="00A76DDF" w:rsidRDefault="00D110A2">
      <w:pPr>
        <w:spacing w:line="360" w:lineRule="auto"/>
        <w:contextualSpacing/>
        <w:rPr>
          <w:lang w:val="en-US"/>
        </w:rPr>
      </w:pPr>
      <w:r>
        <w:rPr>
          <w:lang w:val="en-US"/>
        </w:rPr>
        <w:t>The use of such programs involves tracking clicks to optimize the process of loading informative web page elements that are part of the advertising campaign. Evaluating the tools used includes the development and adjustment of algorithms for automated analytical content analysis across different platforms. Based on the data collected and selected according to specific criteria, marketers develop well-founded recommendations. These recommendations guide efforts to improve the technical components of the website and increase the effectiveness of financial investments in online advertising and marketing communications.</w:t>
      </w:r>
    </w:p>
    <w:p w:rsidR="00D110A2" w:rsidRPr="00A76DDF" w:rsidRDefault="00D110A2">
      <w:pPr>
        <w:spacing w:line="360" w:lineRule="auto"/>
        <w:contextualSpacing/>
        <w:rPr>
          <w:lang w:val="en-US"/>
        </w:rPr>
      </w:pPr>
      <w:r>
        <w:rPr>
          <w:lang w:val="en-US"/>
        </w:rPr>
        <w:t>The ultimate outcome of this analysis is a list of directions for increasing response rates in the desired form for the advertising campaign planning during the specified period. The recommendations vary depending on the campaign's objectives and can impact either the overall online presence or a specific local website.</w:t>
      </w:r>
    </w:p>
    <w:p w:rsidR="00D110A2" w:rsidRPr="00A76DDF" w:rsidRDefault="00D110A2">
      <w:pPr>
        <w:spacing w:line="360" w:lineRule="auto"/>
        <w:contextualSpacing/>
        <w:rPr>
          <w:color w:val="8496B0"/>
          <w:lang w:val="en-US"/>
        </w:rPr>
      </w:pPr>
      <w:r>
        <w:rPr>
          <w:lang w:val="en-US"/>
        </w:rPr>
        <w:t>In essence, this approach ensures that marketing efforts are data-driven, informed, and tailored to achieve the desired outcomes, whether it's increasing website traffic, engagement, or conversions. It highlights the importance of ongoing analysis and optimization in the ever-evolving field of digital marketing.</w:t>
      </w:r>
    </w:p>
    <w:p w:rsidR="00D110A2" w:rsidRPr="00A76DDF" w:rsidRDefault="00D110A2">
      <w:pPr>
        <w:spacing w:line="360" w:lineRule="auto"/>
        <w:contextualSpacing/>
        <w:rPr>
          <w:lang w:val="en-US"/>
        </w:rPr>
      </w:pPr>
      <w:r w:rsidRPr="00A76DDF">
        <w:rPr>
          <w:lang w:val="en-US"/>
        </w:rPr>
        <w:t>The organization of data pertaining to a website is a critical aspect, encompassing information about how users discovered the site, the frequency of incoming links, the number of clicks on internal pages, and the platforms that yield the most favorable interaction statistics with the advertising message. This data ultimately contributes to establishing a positive conversion rate.</w:t>
      </w:r>
    </w:p>
    <w:p w:rsidR="00D110A2" w:rsidRPr="00A76DDF" w:rsidRDefault="00D110A2">
      <w:pPr>
        <w:spacing w:line="360" w:lineRule="auto"/>
        <w:contextualSpacing/>
        <w:rPr>
          <w:lang w:val="en-US"/>
        </w:rPr>
      </w:pPr>
      <w:r w:rsidRPr="00A76DDF">
        <w:rPr>
          <w:lang w:val="en-US"/>
        </w:rPr>
        <w:t>This preparatory process begins even before the actual promotion of a website. Therefore, it is vital to define precise numerical metrics and the key principles that advertisers will adhere to in order to achieve corporate objectives. The allocation of resources is determined by collecting a predetermined number of orders and counting clicks on links to web pages containing information about the advertiser. The clarity of the chosen commercial target serves as a foundational element around which the company formulates its marketing plan [6, p. 29].</w:t>
      </w:r>
    </w:p>
    <w:p w:rsidR="00D110A2" w:rsidRPr="00A76DDF" w:rsidRDefault="00D110A2">
      <w:pPr>
        <w:spacing w:line="360" w:lineRule="auto"/>
        <w:contextualSpacing/>
        <w:rPr>
          <w:lang w:val="en-US"/>
        </w:rPr>
      </w:pPr>
      <w:r w:rsidRPr="00A76DDF">
        <w:rPr>
          <w:lang w:val="en-US"/>
        </w:rPr>
        <w:t>One of the most significant indicators for assessing the effectiveness of various investments, including engaging consumers in an audience expansion program, is the return on investment (ROI). There exist multiple methods for calculating this indicator and similar metrics designed to evaluate the appropriateness of investments. These metrics aid in diagnosing income into the company's main budget, as well as other auxiliary investments and their respective returns. With the support of ROI, it becomes possible to assess how effective and suitable the chosen form of marketing activity is</w:t>
      </w:r>
      <w:r>
        <w:rPr>
          <w:lang w:val="en-US"/>
        </w:rPr>
        <w:t>.</w:t>
      </w:r>
    </w:p>
    <w:p w:rsidR="00D110A2" w:rsidRPr="00A76DDF" w:rsidRDefault="00D110A2">
      <w:pPr>
        <w:spacing w:line="360" w:lineRule="auto"/>
        <w:contextualSpacing/>
        <w:rPr>
          <w:lang w:val="en-US"/>
        </w:rPr>
      </w:pPr>
      <w:r>
        <w:t>The Campaign Quality Index (CQI) serves as another criterion for assessing the effectiveness of online promotion efforts. With CQI, various advertising campaigns can be compared by considering their positive and negative attributes. This involves dissecting data related to the search queries initiated by visitors and the sources they ultimately clicked through. Subsequently, the index is computed and compared with other resources to determine the most lucrative form of advertising. This process aids in pinpointing which type of advertising is more successful and yields a higher return on investment for the entire advertising campaign</w:t>
      </w:r>
      <w:r w:rsidRPr="00A76DDF">
        <w:rPr>
          <w:lang w:val="en-US"/>
        </w:rPr>
        <w:t xml:space="preserve"> [10 , p. 200]</w:t>
      </w:r>
      <w:r>
        <w:rPr>
          <w:lang w:val="en-US"/>
        </w:rPr>
        <w:t>.</w:t>
      </w:r>
    </w:p>
    <w:p w:rsidR="00D110A2" w:rsidRPr="00A76DDF" w:rsidRDefault="00D110A2">
      <w:pPr>
        <w:spacing w:line="360" w:lineRule="auto"/>
        <w:contextualSpacing/>
        <w:rPr>
          <w:lang w:val="en-US"/>
        </w:rPr>
      </w:pPr>
      <w:r>
        <w:rPr>
          <w:lang w:val="en-US"/>
        </w:rPr>
        <w:t>Initially, assessing the quality of the impact of advertising on the audience is based on gathering information through interviews or surveys of consumers. The aggregated responses form an averaged opinion about the most interesting form of advertising seen during the advertising campaign. Surveys can be conducted most conveniently using email or on the official portal in a prepared questionnaire or open-ended question format. The next step is to evaluate the performance of the online campaign. This involves registering in a database the visits of users to the advertiser's website. Electronic forms are used for this purpose, with the data being entered automatically by a computer system. This helps identify the source from which the user accessed the particular page</w:t>
      </w:r>
    </w:p>
    <w:p w:rsidR="00D110A2" w:rsidRPr="00A76DDF" w:rsidRDefault="00D110A2">
      <w:pPr>
        <w:spacing w:line="360" w:lineRule="auto"/>
        <w:contextualSpacing/>
        <w:rPr>
          <w:lang w:val="en-US"/>
        </w:rPr>
      </w:pPr>
      <w:r>
        <w:rPr>
          <w:lang w:val="en-US"/>
        </w:rPr>
        <w:t>Processing information related to the placement characteristics on various platforms, websites, and network associations plays an important role in planning the advertising delivery, its quantity, and the expected overall effect in terms of advertising campaign profitability. This data is passed to the brand owner to enrich the informational database, demonstrating the relationship between the display of advertising and clicks for further analysis of the resource. Updates about the progress of the campaign can be obtained along with the final payment amount for services provided by collaborating networks and internet platforms.</w:t>
      </w:r>
    </w:p>
    <w:p w:rsidR="00D110A2" w:rsidRDefault="00D110A2">
      <w:pPr>
        <w:spacing w:line="360" w:lineRule="auto"/>
        <w:contextualSpacing/>
        <w:rPr>
          <w:color w:val="8496B0"/>
          <w:lang w:val="en-US"/>
        </w:rPr>
      </w:pPr>
      <w:r>
        <w:rPr>
          <w:lang w:val="en-US"/>
        </w:rPr>
        <w:t>By adding information related to the conducted marketing campaign and resolving issues at the initial stage of the process, it becomes possible to formulate final conclusions about improving the effectiveness of the advertising message, expressed in terms of conversion rates for views and clicks. The first step is to compare the usefulness coefficient of each resource and determine which type of advertising to focus on in the future. Then, modifications to the website and the structure of information links in the advertising campaign need to be addressed. Keeping users engaged on specific websites may lead to difficulties in navigating through multi-level link relationships. After editing the campaign parameters, marketers should consider extending its duration to observe its effects more clearly. Then, following the specified period, a reevaluation should be conducted to refine the functionality of advertising mechanisms to perfection</w:t>
      </w:r>
      <w:r w:rsidRPr="00A76DDF">
        <w:rPr>
          <w:lang w:val="en-US"/>
        </w:rPr>
        <w:t xml:space="preserve"> [11, p. 2839]</w:t>
      </w:r>
      <w:r>
        <w:rPr>
          <w:lang w:val="en-US"/>
        </w:rPr>
        <w:t xml:space="preserve">. </w:t>
      </w:r>
    </w:p>
    <w:p w:rsidR="00D110A2" w:rsidRPr="00A76DDF" w:rsidRDefault="00D110A2">
      <w:pPr>
        <w:widowControl/>
        <w:spacing w:after="200" w:line="360" w:lineRule="auto"/>
        <w:contextualSpacing/>
        <w:rPr>
          <w:szCs w:val="28"/>
          <w:lang w:val="en-US"/>
        </w:rPr>
      </w:pPr>
      <w:r>
        <w:rPr>
          <w:szCs w:val="28"/>
          <w:lang w:val="en-US"/>
        </w:rPr>
        <w:t>Thus, the philosophy of digital and interactive marketing encompasses the creation of competitive advantages in the context of meeting customer needs, creating consumer value, and strengthening relationships between developers and customers through interactive connections via digital distribution channels. Network marketing and digital marketing complement each other in modern corporate marketing, and the current market is gradually shifting from offline to online. Based on the above, one can infer the necessity of having informational support beyond the Internet network. A consumer community engaged in mass communications realizes that a company's image is characterized by the presence of a corporate website that serves as a business card with essential information about the company. Consequently, it is important to maintain the company's visibility through offline advertising and reference information to eventually attract customers to the web source and stimulate sales through digital technologies.</w:t>
      </w:r>
    </w:p>
    <w:p w:rsidR="00D110A2" w:rsidRPr="00A76DDF" w:rsidRDefault="00D110A2">
      <w:pPr>
        <w:widowControl/>
        <w:spacing w:after="200" w:line="360" w:lineRule="auto"/>
        <w:contextualSpacing/>
        <w:rPr>
          <w:szCs w:val="28"/>
          <w:lang w:val="en-US"/>
        </w:rPr>
      </w:pPr>
      <w:r w:rsidRPr="00A76DDF">
        <w:rPr>
          <w:szCs w:val="28"/>
          <w:lang w:val="en-US"/>
        </w:rPr>
        <w:t>The experience of high-tech companies demonstrates that they can reduce the number of security flaws and vulnerabilities in the development and implementation of software through various means:</w:t>
      </w:r>
    </w:p>
    <w:p w:rsidR="00D110A2" w:rsidRPr="00A76DDF" w:rsidRDefault="00D110A2">
      <w:pPr>
        <w:widowControl/>
        <w:numPr>
          <w:ilvl w:val="0"/>
          <w:numId w:val="13"/>
        </w:numPr>
        <w:tabs>
          <w:tab w:val="left" w:pos="720"/>
        </w:tabs>
        <w:spacing w:after="200" w:line="360" w:lineRule="auto"/>
        <w:ind w:left="0" w:firstLine="709"/>
        <w:contextualSpacing/>
        <w:rPr>
          <w:szCs w:val="28"/>
          <w:lang w:val="en-US"/>
        </w:rPr>
      </w:pPr>
      <w:r w:rsidRPr="00A76DDF">
        <w:rPr>
          <w:bCs/>
          <w:szCs w:val="28"/>
          <w:lang w:val="en-US"/>
        </w:rPr>
        <w:t>Detailed Project Documentation.</w:t>
      </w:r>
      <w:r w:rsidRPr="00A76DDF">
        <w:rPr>
          <w:szCs w:val="28"/>
          <w:lang w:val="en-US"/>
        </w:rPr>
        <w:t xml:space="preserve"> Having sufficiently detailed project documentation is a mandatory requirement in the security project verification process. This documentation is often the only available functionality in the early stages of the project upon which security assessments can be based. It serves as a reference point for security analysis, helping identify potential risks and vulnerabilities from the outset.</w:t>
      </w:r>
    </w:p>
    <w:p w:rsidR="00D110A2" w:rsidRPr="00A76DDF" w:rsidRDefault="00D110A2">
      <w:pPr>
        <w:widowControl/>
        <w:numPr>
          <w:ilvl w:val="0"/>
          <w:numId w:val="13"/>
        </w:numPr>
        <w:tabs>
          <w:tab w:val="left" w:pos="720"/>
        </w:tabs>
        <w:spacing w:after="200" w:line="360" w:lineRule="auto"/>
        <w:ind w:left="0" w:firstLine="709"/>
        <w:contextualSpacing/>
        <w:rPr>
          <w:szCs w:val="28"/>
          <w:lang w:val="en-US"/>
        </w:rPr>
      </w:pPr>
      <w:r w:rsidRPr="00A76DDF">
        <w:rPr>
          <w:bCs/>
          <w:szCs w:val="28"/>
          <w:lang w:val="en-US"/>
        </w:rPr>
        <w:t>Similarity to Functional Defects.</w:t>
      </w:r>
      <w:r w:rsidRPr="00A76DDF">
        <w:rPr>
          <w:szCs w:val="28"/>
          <w:lang w:val="en-US"/>
        </w:rPr>
        <w:t xml:space="preserve"> Many classes of security vulnerabilities at the implementation level do not fundamentally differ from typical functional defects with low-risk levels. Often, security vulnerabilities at the implementation level are caused by simple oversights or mistakes made by developers. Recognizing that security flaws are essentially software defects and treating them as such can help integrate security measures into the development process more seamlessly.</w:t>
      </w:r>
    </w:p>
    <w:p w:rsidR="00D110A2" w:rsidRPr="00A76DDF" w:rsidRDefault="00D110A2">
      <w:pPr>
        <w:widowControl/>
        <w:numPr>
          <w:ilvl w:val="0"/>
          <w:numId w:val="13"/>
        </w:numPr>
        <w:tabs>
          <w:tab w:val="left" w:pos="720"/>
        </w:tabs>
        <w:spacing w:after="200" w:line="360" w:lineRule="auto"/>
        <w:ind w:left="0" w:firstLine="709"/>
        <w:contextualSpacing/>
        <w:rPr>
          <w:szCs w:val="28"/>
          <w:lang w:val="en-US"/>
        </w:rPr>
      </w:pPr>
      <w:r w:rsidRPr="00A76DDF">
        <w:rPr>
          <w:bCs/>
          <w:szCs w:val="28"/>
          <w:lang w:val="en-US"/>
        </w:rPr>
        <w:t>Awareness of Vulnerability Patterns.</w:t>
      </w:r>
      <w:r w:rsidRPr="00A76DDF">
        <w:rPr>
          <w:szCs w:val="28"/>
          <w:lang w:val="en-US"/>
        </w:rPr>
        <w:t xml:space="preserve"> Developers and code reviewers are typically well-informed about applicable vulnerability patterns and their prevention. A development culture that emphasizes code reviews plays a crucial role in fostering a secure codebase. Through code reviews, teams can focus on creating high-quality, secure code by identifying and addressing potential security issues before they become critical.</w:t>
      </w:r>
    </w:p>
    <w:p w:rsidR="00D110A2" w:rsidRPr="00A76DDF" w:rsidRDefault="00D110A2">
      <w:pPr>
        <w:widowControl/>
        <w:spacing w:after="200" w:line="360" w:lineRule="auto"/>
        <w:contextualSpacing/>
        <w:rPr>
          <w:szCs w:val="28"/>
          <w:lang w:val="en-US"/>
        </w:rPr>
      </w:pPr>
      <w:r w:rsidRPr="00A76DDF">
        <w:rPr>
          <w:szCs w:val="28"/>
          <w:lang w:val="en-US"/>
        </w:rPr>
        <w:t>Incorporating these practices into the software development process can significantly enhance security and minimize vulnerabilities. High-tech companies often prioritize security from the beginning of a project, continually educate their development teams on best practices, and employ code reviews and other quality assurance measures to maintain a strong security posture throughout the software development lifecycle</w:t>
      </w:r>
    </w:p>
    <w:p w:rsidR="00D110A2" w:rsidRPr="00A76DDF" w:rsidRDefault="00D110A2">
      <w:pPr>
        <w:widowControl/>
        <w:spacing w:after="200" w:line="360" w:lineRule="auto"/>
        <w:contextualSpacing/>
        <w:rPr>
          <w:szCs w:val="28"/>
          <w:lang w:val="en-US"/>
        </w:rPr>
      </w:pPr>
      <w:r>
        <w:rPr>
          <w:szCs w:val="28"/>
          <w:lang w:val="en-US"/>
        </w:rPr>
        <w:t>It is necessary to note that the development of IT technologies has become the basis for the digitalization of business. Along with this, fundamental changes have occurred in marketing. Digital solutions have been added to traditional methods of action, allowing for the creation of a unified, more efficient product promotion system, more customer-centric and focused on the individual. Tools such as e-commerce or online advertising have become new trends that were absent before. Digitalization significantly reduces costs for product promotion and building customer communications.</w:t>
      </w:r>
    </w:p>
    <w:p w:rsidR="00D110A2" w:rsidRDefault="00D110A2">
      <w:pPr>
        <w:widowControl/>
        <w:spacing w:after="200" w:line="360" w:lineRule="auto"/>
        <w:contextualSpacing/>
        <w:rPr>
          <w:szCs w:val="28"/>
          <w:shd w:val="clear" w:color="auto" w:fill="FFFFFF"/>
          <w:lang w:val="en-US" w:eastAsia="ru-RU"/>
        </w:rPr>
      </w:pPr>
      <w:r>
        <w:rPr>
          <w:szCs w:val="28"/>
          <w:lang w:val="en-US"/>
        </w:rPr>
        <w:t>Digital marketing transformation is a modern approach based on a combination of autonomous and interactive actions in the 'company - customer' link while adhering to the essence of brand building. The application of digitalization ensures the transition of marketing to a new level of development required by the digital economy.</w:t>
      </w:r>
    </w:p>
    <w:p w:rsidR="00D110A2" w:rsidRDefault="00D110A2">
      <w:pPr>
        <w:pStyle w:val="1"/>
        <w:spacing w:line="360" w:lineRule="auto"/>
        <w:rPr>
          <w:rFonts w:ascii="Times New Roman Полужирный" w:hAnsi="Times New Roman Полужирный"/>
          <w:caps/>
          <w:lang w:val="en-US"/>
        </w:rPr>
      </w:pPr>
      <w:bookmarkStart w:id="21" w:name="_Toc136471472"/>
      <w:r>
        <w:rPr>
          <w:rFonts w:ascii="Times New Roman Полужирный" w:hAnsi="Times New Roman Полужирный"/>
          <w:caps/>
          <w:lang w:val="en-US"/>
        </w:rPr>
        <w:t xml:space="preserve">Chapter 2                                                                                                        </w:t>
      </w:r>
      <w:bookmarkEnd w:id="21"/>
      <w:r>
        <w:rPr>
          <w:rFonts w:ascii="Times New Roman Полужирный" w:hAnsi="Times New Roman Полужирный"/>
          <w:caps/>
          <w:lang w:val="en-US"/>
        </w:rPr>
        <w:t>Analysis of Airbnb's Digital Marketing and the glass ceiling of its development</w:t>
      </w:r>
    </w:p>
    <w:p w:rsidR="00D110A2" w:rsidRDefault="00D110A2">
      <w:pPr>
        <w:spacing w:line="360" w:lineRule="auto"/>
        <w:rPr>
          <w:lang w:val="en-US"/>
        </w:rPr>
      </w:pPr>
    </w:p>
    <w:p w:rsidR="00D110A2" w:rsidRDefault="00D110A2">
      <w:pPr>
        <w:pStyle w:val="2"/>
        <w:spacing w:line="360" w:lineRule="auto"/>
        <w:rPr>
          <w:lang w:val="en-US"/>
        </w:rPr>
      </w:pPr>
      <w:bookmarkStart w:id="22" w:name="_Toc136471473"/>
      <w:r>
        <w:rPr>
          <w:lang w:val="en-US"/>
        </w:rPr>
        <w:t xml:space="preserve">2.1. </w:t>
      </w:r>
      <w:bookmarkEnd w:id="22"/>
      <w:r>
        <w:rPr>
          <w:lang w:val="en-US"/>
        </w:rPr>
        <w:t>General characteristics of Airbnb's activities</w:t>
      </w:r>
    </w:p>
    <w:p w:rsidR="00D110A2" w:rsidRDefault="00D110A2">
      <w:pPr>
        <w:spacing w:line="360" w:lineRule="auto"/>
        <w:rPr>
          <w:szCs w:val="28"/>
          <w:lang w:val="en-US"/>
        </w:rPr>
      </w:pPr>
    </w:p>
    <w:p w:rsidR="00D110A2" w:rsidRPr="00A76DDF" w:rsidRDefault="00D110A2">
      <w:pPr>
        <w:spacing w:line="360" w:lineRule="auto"/>
        <w:contextualSpacing/>
        <w:outlineLvl w:val="0"/>
        <w:rPr>
          <w:bCs/>
          <w:szCs w:val="28"/>
          <w:lang w:val="en-US"/>
        </w:rPr>
      </w:pPr>
      <w:bookmarkStart w:id="23" w:name="_Toc96965496"/>
      <w:r>
        <w:rPr>
          <w:bCs/>
          <w:szCs w:val="28"/>
          <w:lang w:val="en-US"/>
        </w:rPr>
        <w:t>Airbnb, founded in 2008, positions itself as a trusted community platform where people can list, discover, and book unique accommodations worldwide. In August 2008, Brian, Joe, and Nathan officially launched the website airbedandbreakfast.com. Their platform aimed to provide hosts with spare rooms or additional space for budget-conscious travelers. They began by offering professionally photographed listings and provided users with a platform to build trust within the community, both for hosts and guests.</w:t>
      </w:r>
    </w:p>
    <w:p w:rsidR="00D110A2" w:rsidRPr="00A76DDF" w:rsidRDefault="00D110A2">
      <w:pPr>
        <w:spacing w:line="360" w:lineRule="auto"/>
        <w:contextualSpacing/>
        <w:outlineLvl w:val="0"/>
        <w:rPr>
          <w:bCs/>
          <w:szCs w:val="28"/>
          <w:lang w:val="en-US"/>
        </w:rPr>
      </w:pPr>
      <w:r>
        <w:rPr>
          <w:bCs/>
          <w:szCs w:val="28"/>
          <w:lang w:val="en-US"/>
        </w:rPr>
        <w:t>Initially, the founders were actively involved in platform development, even traveling to New York to meet with potential hosts and encourage them to list their properties on the site. They even created special cereal boxes called "Obama O's" and "Cap'n McCain's" to raise funds for their venture during the 2008 presidential elections</w:t>
      </w:r>
      <w:r w:rsidRPr="00A76DDF">
        <w:rPr>
          <w:bCs/>
          <w:szCs w:val="28"/>
          <w:lang w:val="en-US"/>
        </w:rPr>
        <w:t xml:space="preserve"> [1]</w:t>
      </w:r>
      <w:r>
        <w:rPr>
          <w:bCs/>
          <w:szCs w:val="28"/>
          <w:lang w:val="en-US"/>
        </w:rPr>
        <w:t>.</w:t>
      </w:r>
    </w:p>
    <w:p w:rsidR="00D110A2" w:rsidRPr="00A76DDF" w:rsidRDefault="00D110A2">
      <w:pPr>
        <w:spacing w:line="360" w:lineRule="auto"/>
        <w:contextualSpacing/>
        <w:outlineLvl w:val="0"/>
        <w:rPr>
          <w:bCs/>
          <w:szCs w:val="28"/>
          <w:lang w:val="en-US"/>
        </w:rPr>
      </w:pPr>
      <w:r>
        <w:rPr>
          <w:bCs/>
          <w:szCs w:val="28"/>
          <w:lang w:val="en-US"/>
        </w:rPr>
        <w:t>The concept of Airbnb quickly gained traction. By 2011, the platform had booked over one million nights, and the company expanded internationally. They rebranded from "Air Bed &amp; Breakfast" to Airbnb.</w:t>
      </w:r>
    </w:p>
    <w:p w:rsidR="00D110A2" w:rsidRPr="00A76DDF" w:rsidRDefault="00D110A2">
      <w:pPr>
        <w:spacing w:line="360" w:lineRule="auto"/>
        <w:contextualSpacing/>
        <w:outlineLvl w:val="0"/>
        <w:rPr>
          <w:bCs/>
          <w:szCs w:val="28"/>
          <w:lang w:val="en-US"/>
        </w:rPr>
      </w:pPr>
      <w:r>
        <w:rPr>
          <w:bCs/>
          <w:szCs w:val="28"/>
          <w:lang w:val="en-US"/>
        </w:rPr>
        <w:t>Venture capital firms recognized Airbnb's potential and began actively investing in the company. With significant financing, Airbnb could expand its services and improve platform functionality. They introduced features such as instant booking, making the reservation process even more convenient for both hosts and guests.</w:t>
      </w:r>
    </w:p>
    <w:p w:rsidR="00D110A2" w:rsidRDefault="00D110A2">
      <w:pPr>
        <w:spacing w:line="360" w:lineRule="auto"/>
        <w:contextualSpacing/>
        <w:outlineLvl w:val="0"/>
        <w:rPr>
          <w:bCs/>
          <w:szCs w:val="28"/>
          <w:lang w:val="en-US"/>
        </w:rPr>
      </w:pPr>
      <w:r>
        <w:rPr>
          <w:bCs/>
          <w:szCs w:val="28"/>
          <w:lang w:val="en-US"/>
        </w:rPr>
        <w:t>As Airbnb continued to grow, it faced regulatory challenges and controversies. Cities worldwide grappled with the impact of short-term rentals on housing markets, leading to legal battles and discussions on taxation and safety regulations.</w:t>
      </w:r>
    </w:p>
    <w:p w:rsidR="00D110A2" w:rsidRDefault="00D110A2">
      <w:pPr>
        <w:spacing w:line="360" w:lineRule="auto"/>
        <w:contextualSpacing/>
        <w:outlineLvl w:val="0"/>
        <w:rPr>
          <w:bCs/>
          <w:szCs w:val="28"/>
          <w:lang w:val="en-US"/>
        </w:rPr>
      </w:pPr>
    </w:p>
    <w:p w:rsidR="00D110A2" w:rsidRPr="00A76DDF" w:rsidRDefault="00D110A2">
      <w:pPr>
        <w:spacing w:line="360" w:lineRule="auto"/>
        <w:contextualSpacing/>
        <w:outlineLvl w:val="0"/>
        <w:rPr>
          <w:bCs/>
          <w:szCs w:val="28"/>
          <w:lang w:val="en-US"/>
        </w:rPr>
      </w:pPr>
      <w:r>
        <w:rPr>
          <w:bCs/>
          <w:szCs w:val="28"/>
          <w:lang w:val="en-US"/>
        </w:rPr>
        <w:t>In 2017, Airbnb faced backlash over alleged discrimination on its platform. To address this issue, the company implemented an anti-discrimination policy and required hosts to accept bookings regardless of race, gender, or nationality</w:t>
      </w:r>
      <w:r w:rsidRPr="00A76DDF">
        <w:rPr>
          <w:bCs/>
          <w:szCs w:val="28"/>
          <w:lang w:val="en-US"/>
        </w:rPr>
        <w:t xml:space="preserve"> [1]</w:t>
      </w:r>
      <w:r>
        <w:rPr>
          <w:bCs/>
          <w:szCs w:val="28"/>
          <w:lang w:val="en-US"/>
        </w:rPr>
        <w:t>.</w:t>
      </w:r>
    </w:p>
    <w:p w:rsidR="00D110A2" w:rsidRPr="00A76DDF" w:rsidRDefault="00D110A2">
      <w:pPr>
        <w:spacing w:line="360" w:lineRule="auto"/>
        <w:contextualSpacing/>
        <w:outlineLvl w:val="0"/>
        <w:rPr>
          <w:bCs/>
          <w:szCs w:val="28"/>
          <w:lang w:val="en-US"/>
        </w:rPr>
      </w:pPr>
      <w:r>
        <w:rPr>
          <w:bCs/>
          <w:szCs w:val="28"/>
          <w:lang w:val="en-US"/>
        </w:rPr>
        <w:t>Over the years, Airbnb expanded beyond simply offering spare rooms in private homes. They introduced new categories of accommodations, including entire homes, apartments, and unique properties like treehouses and castles. They also added experiences and tours to their platform, allowing travelers to engage with locals and explore destinations in unique ways.</w:t>
      </w:r>
    </w:p>
    <w:p w:rsidR="00D110A2" w:rsidRPr="00A76DDF" w:rsidRDefault="00D110A2">
      <w:pPr>
        <w:spacing w:line="360" w:lineRule="auto"/>
        <w:contextualSpacing/>
        <w:outlineLvl w:val="0"/>
        <w:rPr>
          <w:bCs/>
          <w:szCs w:val="28"/>
          <w:lang w:val="en-US"/>
        </w:rPr>
      </w:pPr>
      <w:r>
        <w:rPr>
          <w:bCs/>
          <w:szCs w:val="28"/>
          <w:lang w:val="en-US"/>
        </w:rPr>
        <w:t xml:space="preserve">Airbnb has had a profound impact on the tourism industry, empowering individuals to become micro-entrepreneurs by renting out their spaces and providing travelers with a broader range of accommodation options, often at lower prices than traditional hotels. It has also shifted the way people perceive travel, emphasizing unique and personalized stays. </w:t>
      </w:r>
    </w:p>
    <w:p w:rsidR="00D110A2" w:rsidRDefault="00D110A2">
      <w:pPr>
        <w:spacing w:line="360" w:lineRule="auto"/>
        <w:contextualSpacing/>
        <w:outlineLvl w:val="0"/>
        <w:rPr>
          <w:bCs/>
          <w:szCs w:val="28"/>
          <w:lang w:val="en-US"/>
        </w:rPr>
      </w:pPr>
      <w:r>
        <w:rPr>
          <w:bCs/>
          <w:szCs w:val="28"/>
          <w:lang w:val="en-US"/>
        </w:rPr>
        <w:t xml:space="preserve">Its dual-sided logo symbolizes the "universal symbol of sharing." (Figure </w:t>
      </w:r>
      <w:r>
        <w:rPr>
          <w:bCs/>
          <w:szCs w:val="28"/>
          <w:lang w:val="ru-RU"/>
        </w:rPr>
        <w:t>2.1</w:t>
      </w:r>
      <w:r>
        <w:rPr>
          <w:bCs/>
          <w:szCs w:val="28"/>
          <w:lang w:val="en-US"/>
        </w:rPr>
        <w:t>).</w:t>
      </w:r>
      <w:bookmarkEnd w:id="23"/>
    </w:p>
    <w:p w:rsidR="00D110A2" w:rsidRDefault="004909E9">
      <w:pPr>
        <w:spacing w:line="360" w:lineRule="auto"/>
        <w:contextualSpacing/>
        <w:jc w:val="center"/>
        <w:outlineLvl w:val="0"/>
        <w:rPr>
          <w:bCs/>
          <w:szCs w:val="28"/>
          <w:lang w:val="en-US"/>
        </w:rPr>
      </w:pPr>
      <w:bookmarkStart w:id="24" w:name="_Toc96965497"/>
      <w:r>
        <w:rPr>
          <w:rFonts w:ascii="Calibri" w:hAnsi="Calibri"/>
          <w:noProof/>
          <w:sz w:val="22"/>
          <w:lang w:val="ru-RU" w:eastAsia="ru-RU"/>
        </w:rPr>
        <w:drawing>
          <wp:inline distT="0" distB="0" distL="0" distR="0">
            <wp:extent cx="2084070" cy="1775460"/>
            <wp:effectExtent l="19050" t="0" r="0" b="0"/>
            <wp:docPr id="3"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9" cstate="print"/>
                    <a:srcRect/>
                    <a:stretch>
                      <a:fillRect/>
                    </a:stretch>
                  </pic:blipFill>
                  <pic:spPr bwMode="auto">
                    <a:xfrm>
                      <a:off x="0" y="0"/>
                      <a:ext cx="2084070" cy="1775460"/>
                    </a:xfrm>
                    <a:prstGeom prst="rect">
                      <a:avLst/>
                    </a:prstGeom>
                    <a:noFill/>
                    <a:ln w="9525">
                      <a:noFill/>
                      <a:miter lim="800000"/>
                      <a:headEnd/>
                      <a:tailEnd/>
                    </a:ln>
                  </pic:spPr>
                </pic:pic>
              </a:graphicData>
            </a:graphic>
          </wp:inline>
        </w:drawing>
      </w:r>
      <w:bookmarkEnd w:id="24"/>
    </w:p>
    <w:p w:rsidR="00D110A2" w:rsidRPr="00A76DDF" w:rsidRDefault="00D110A2">
      <w:pPr>
        <w:spacing w:line="360" w:lineRule="auto"/>
        <w:ind w:firstLine="0"/>
        <w:contextualSpacing/>
        <w:jc w:val="center"/>
        <w:outlineLvl w:val="0"/>
        <w:rPr>
          <w:b/>
          <w:bCs/>
          <w:szCs w:val="28"/>
          <w:lang w:val="en-US"/>
        </w:rPr>
      </w:pPr>
      <w:bookmarkStart w:id="25" w:name="_Toc96965499"/>
      <w:r>
        <w:rPr>
          <w:b/>
          <w:bCs/>
          <w:szCs w:val="28"/>
          <w:lang w:val="en-US"/>
        </w:rPr>
        <w:t xml:space="preserve">Figure </w:t>
      </w:r>
      <w:r w:rsidRPr="00A76DDF">
        <w:rPr>
          <w:b/>
          <w:bCs/>
          <w:szCs w:val="28"/>
          <w:lang w:val="en-US"/>
        </w:rPr>
        <w:t>2</w:t>
      </w:r>
      <w:r>
        <w:rPr>
          <w:b/>
          <w:bCs/>
          <w:szCs w:val="28"/>
          <w:lang w:val="en-US"/>
        </w:rPr>
        <w:t>.</w:t>
      </w:r>
      <w:r w:rsidRPr="00A76DDF">
        <w:rPr>
          <w:b/>
          <w:bCs/>
          <w:szCs w:val="28"/>
          <w:lang w:val="en-US"/>
        </w:rPr>
        <w:t>1.</w:t>
      </w:r>
      <w:r>
        <w:rPr>
          <w:b/>
          <w:bCs/>
          <w:szCs w:val="28"/>
          <w:lang w:val="en-US"/>
        </w:rPr>
        <w:t xml:space="preserve"> Airbnb platform logo</w:t>
      </w:r>
    </w:p>
    <w:bookmarkEnd w:id="25"/>
    <w:p w:rsidR="00D110A2" w:rsidRPr="00A76DDF" w:rsidRDefault="00D110A2">
      <w:pPr>
        <w:spacing w:line="360" w:lineRule="auto"/>
        <w:ind w:firstLine="0"/>
        <w:contextualSpacing/>
        <w:outlineLvl w:val="0"/>
        <w:rPr>
          <w:bCs/>
          <w:sz w:val="24"/>
          <w:szCs w:val="24"/>
          <w:lang w:val="en-US"/>
        </w:rPr>
      </w:pPr>
      <w:r>
        <w:rPr>
          <w:bCs/>
          <w:sz w:val="24"/>
          <w:szCs w:val="24"/>
          <w:lang w:val="en-US"/>
        </w:rPr>
        <w:t>Source: Airbnb Official Website [Electronic resource] Access mode: https://airbnb.com /.</w:t>
      </w:r>
      <w:bookmarkStart w:id="26" w:name="_Toc96965500"/>
    </w:p>
    <w:p w:rsidR="00D110A2" w:rsidRPr="00A76DDF" w:rsidRDefault="00D110A2">
      <w:pPr>
        <w:spacing w:line="360" w:lineRule="auto"/>
        <w:ind w:firstLine="0"/>
        <w:contextualSpacing/>
        <w:outlineLvl w:val="0"/>
        <w:rPr>
          <w:bCs/>
          <w:sz w:val="24"/>
          <w:szCs w:val="24"/>
          <w:lang w:val="en-US"/>
        </w:rPr>
      </w:pPr>
    </w:p>
    <w:p w:rsidR="00D110A2" w:rsidRDefault="00D110A2">
      <w:pPr>
        <w:spacing w:line="360" w:lineRule="auto"/>
        <w:ind w:firstLine="708"/>
        <w:contextualSpacing/>
        <w:outlineLvl w:val="0"/>
        <w:rPr>
          <w:bCs/>
          <w:szCs w:val="28"/>
          <w:lang w:val="en-US"/>
        </w:rPr>
      </w:pPr>
      <w:bookmarkStart w:id="27" w:name="_Toc96965502"/>
      <w:bookmarkEnd w:id="26"/>
      <w:r>
        <w:rPr>
          <w:bCs/>
          <w:szCs w:val="28"/>
          <w:lang w:val="en-US"/>
        </w:rPr>
        <w:t>Airbnb's business model is referred to as a two-sided (more precisely, C2B2C) digital platform in which guests (travelers) are matched with hosts (property owners). It creates value for both sides of the platform. Guests save money on accommodations (compared to hotels), while hosts generate income from their available space. The company employs a straightforward revenue model. Hosts list information about their accommodations on the website for free. When guests make reservations, Airbnb generates revenue from two sources. Firstly, it charges hosts a fixed commission of 10-14% for each booking made through the platform. Secondly, it collects a 3% transaction fee from guests on the booking amount for each confirmed reservation. Airbnb as a two-sided platform is illustrated in Figure 2.2.</w:t>
      </w:r>
      <w:bookmarkEnd w:id="27"/>
    </w:p>
    <w:p w:rsidR="00D110A2" w:rsidRDefault="004909E9">
      <w:pPr>
        <w:spacing w:line="360" w:lineRule="auto"/>
        <w:contextualSpacing/>
        <w:jc w:val="center"/>
        <w:outlineLvl w:val="0"/>
        <w:rPr>
          <w:bCs/>
          <w:szCs w:val="28"/>
          <w:lang w:val="ru-RU"/>
        </w:rPr>
      </w:pPr>
      <w:bookmarkStart w:id="28" w:name="_Toc96965503"/>
      <w:r>
        <w:rPr>
          <w:noProof/>
          <w:lang w:val="ru-RU" w:eastAsia="ru-RU"/>
        </w:rPr>
        <w:drawing>
          <wp:inline distT="0" distB="0" distL="0" distR="0">
            <wp:extent cx="5677535" cy="3583305"/>
            <wp:effectExtent l="19050" t="0" r="0" b="0"/>
            <wp:docPr id="4" name="Рисунок 51" descr="Описание: https://bmtoolbox.net/wp-content/uploads/2016/06/airbn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Описание: https://bmtoolbox.net/wp-content/uploads/2016/06/airbnb.jpg"/>
                    <pic:cNvPicPr>
                      <a:picLocks noChangeAspect="1" noChangeArrowheads="1"/>
                    </pic:cNvPicPr>
                  </pic:nvPicPr>
                  <pic:blipFill>
                    <a:blip r:embed="rId10" cstate="print"/>
                    <a:srcRect/>
                    <a:stretch>
                      <a:fillRect/>
                    </a:stretch>
                  </pic:blipFill>
                  <pic:spPr bwMode="auto">
                    <a:xfrm>
                      <a:off x="0" y="0"/>
                      <a:ext cx="5677535" cy="3583305"/>
                    </a:xfrm>
                    <a:prstGeom prst="rect">
                      <a:avLst/>
                    </a:prstGeom>
                    <a:noFill/>
                    <a:ln w="9525">
                      <a:noFill/>
                      <a:miter lim="800000"/>
                      <a:headEnd/>
                      <a:tailEnd/>
                    </a:ln>
                  </pic:spPr>
                </pic:pic>
              </a:graphicData>
            </a:graphic>
          </wp:inline>
        </w:drawing>
      </w:r>
    </w:p>
    <w:bookmarkEnd w:id="28"/>
    <w:p w:rsidR="00D110A2" w:rsidRDefault="00D110A2">
      <w:pPr>
        <w:spacing w:line="360" w:lineRule="auto"/>
        <w:contextualSpacing/>
        <w:jc w:val="center"/>
        <w:outlineLvl w:val="0"/>
        <w:rPr>
          <w:bCs/>
          <w:szCs w:val="28"/>
          <w:lang w:val="en-US"/>
        </w:rPr>
      </w:pPr>
      <w:r>
        <w:rPr>
          <w:bCs/>
          <w:szCs w:val="28"/>
          <w:lang w:val="en-US"/>
        </w:rPr>
        <w:t>Figure 2.2. Airbnb as a two-way platform</w:t>
      </w:r>
    </w:p>
    <w:p w:rsidR="00D110A2" w:rsidRDefault="00D110A2">
      <w:pPr>
        <w:spacing w:line="360" w:lineRule="auto"/>
        <w:ind w:firstLine="0"/>
        <w:contextualSpacing/>
        <w:outlineLvl w:val="0"/>
        <w:rPr>
          <w:bCs/>
          <w:sz w:val="24"/>
          <w:szCs w:val="24"/>
          <w:lang w:val="en-US"/>
        </w:rPr>
      </w:pPr>
      <w:bookmarkStart w:id="29" w:name="_Toc96965504"/>
      <w:r>
        <w:rPr>
          <w:bCs/>
          <w:sz w:val="24"/>
          <w:szCs w:val="24"/>
          <w:lang w:val="en-US"/>
        </w:rPr>
        <w:t>Source: Airbnb Official Website [Electronic resource] Access mode: https://airbnb.com /.</w:t>
      </w:r>
      <w:bookmarkEnd w:id="29"/>
      <w:r>
        <w:rPr>
          <w:bCs/>
          <w:sz w:val="24"/>
          <w:szCs w:val="24"/>
          <w:lang w:val="en-US"/>
        </w:rPr>
        <w:t xml:space="preserve"> </w:t>
      </w:r>
    </w:p>
    <w:p w:rsidR="00D110A2" w:rsidRPr="00A76DDF" w:rsidRDefault="00D110A2">
      <w:pPr>
        <w:spacing w:line="360" w:lineRule="auto"/>
        <w:contextualSpacing/>
        <w:outlineLvl w:val="0"/>
        <w:rPr>
          <w:bCs/>
          <w:szCs w:val="28"/>
          <w:lang w:val="en-US"/>
        </w:rPr>
      </w:pPr>
      <w:bookmarkStart w:id="30" w:name="_Toc96965505"/>
    </w:p>
    <w:p w:rsidR="00D110A2" w:rsidRPr="00A76DDF" w:rsidRDefault="00D110A2">
      <w:pPr>
        <w:spacing w:line="360" w:lineRule="auto"/>
        <w:contextualSpacing/>
        <w:outlineLvl w:val="0"/>
        <w:rPr>
          <w:bCs/>
          <w:szCs w:val="28"/>
          <w:lang w:val="en-US"/>
        </w:rPr>
      </w:pPr>
      <w:r>
        <w:rPr>
          <w:bCs/>
          <w:szCs w:val="28"/>
          <w:lang w:val="en-US"/>
        </w:rPr>
        <w:t>Airbnb represents a company within the sharing economy. These are new organizational forms that blend elements of corporations and markets, relying on service providers as co-producers. Service providers control the service space (i.e., the physical location where interaction with the customer takes place) - in Airbnb's case, accommodations. Furthermore, they serve as the primary point of contact for customers - most Airbnb users never directly interact with any of the company's employees. While service providers control a significant portion of the customer experience, the platform ultimately bears responsibility for the brand and must deliver a distinctive customer experience to compete with traditional service providers such as hotels.</w:t>
      </w:r>
      <w:bookmarkEnd w:id="30"/>
    </w:p>
    <w:p w:rsidR="00D110A2" w:rsidRPr="00A76DDF" w:rsidRDefault="00D110A2">
      <w:pPr>
        <w:spacing w:line="360" w:lineRule="auto"/>
        <w:contextualSpacing/>
        <w:outlineLvl w:val="0"/>
        <w:rPr>
          <w:bCs/>
          <w:szCs w:val="28"/>
          <w:lang w:val="en-US"/>
        </w:rPr>
      </w:pPr>
      <w:bookmarkStart w:id="31" w:name="_Toc96965506"/>
      <w:r>
        <w:rPr>
          <w:bCs/>
          <w:szCs w:val="28"/>
        </w:rPr>
        <w:t>In 2011, Airbnb opened an office in Germany, marking the beginning of its international expansion. In May 2012, Airbnb introduced its Host Guarantee of $1 million, providing protection against property damage up to $1 million for each host without any additional cost. In 2014, the company hosted over 100,000 guests during the FIFA World Cup in Rio de Janeiro and relaunched its brand</w:t>
      </w:r>
      <w:r w:rsidRPr="00A76DDF">
        <w:rPr>
          <w:bCs/>
          <w:szCs w:val="28"/>
          <w:lang w:val="en-US"/>
        </w:rPr>
        <w:t xml:space="preserve"> [1]</w:t>
      </w:r>
      <w:r>
        <w:rPr>
          <w:bCs/>
          <w:szCs w:val="28"/>
          <w:lang w:val="en-US"/>
        </w:rPr>
        <w:t>.</w:t>
      </w:r>
      <w:bookmarkEnd w:id="31"/>
    </w:p>
    <w:p w:rsidR="00D110A2" w:rsidRPr="00A76DDF" w:rsidRDefault="00D110A2">
      <w:pPr>
        <w:spacing w:line="360" w:lineRule="auto"/>
        <w:contextualSpacing/>
        <w:jc w:val="right"/>
        <w:outlineLvl w:val="0"/>
        <w:rPr>
          <w:b/>
          <w:bCs/>
          <w:szCs w:val="28"/>
          <w:lang w:val="en-US"/>
        </w:rPr>
      </w:pPr>
      <w:r w:rsidRPr="00A76DDF">
        <w:rPr>
          <w:b/>
          <w:bCs/>
          <w:szCs w:val="28"/>
          <w:lang w:val="en-US"/>
        </w:rPr>
        <w:t>Table 2.1</w:t>
      </w:r>
    </w:p>
    <w:p w:rsidR="00D110A2" w:rsidRPr="00A76DDF" w:rsidRDefault="00D110A2">
      <w:pPr>
        <w:spacing w:line="360" w:lineRule="auto"/>
        <w:contextualSpacing/>
        <w:jc w:val="center"/>
        <w:outlineLvl w:val="0"/>
        <w:rPr>
          <w:b/>
          <w:bCs/>
          <w:szCs w:val="28"/>
          <w:lang w:val="en-US"/>
        </w:rPr>
      </w:pPr>
      <w:r w:rsidRPr="00A76DDF">
        <w:rPr>
          <w:b/>
          <w:bCs/>
          <w:szCs w:val="28"/>
          <w:lang w:val="en-US"/>
        </w:rPr>
        <w:t>Statistics on the use of Airbnb placement services</w:t>
      </w:r>
    </w:p>
    <w:tbl>
      <w:tblPr>
        <w:tblW w:w="974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2"/>
        <w:gridCol w:w="1276"/>
        <w:gridCol w:w="1276"/>
        <w:gridCol w:w="1701"/>
        <w:gridCol w:w="1843"/>
        <w:gridCol w:w="2409"/>
      </w:tblGrid>
      <w:tr w:rsidR="00D110A2">
        <w:tc>
          <w:tcPr>
            <w:tcW w:w="1242"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Year</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Total Listings</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Total Bookings</w:t>
            </w:r>
          </w:p>
        </w:tc>
        <w:tc>
          <w:tcPr>
            <w:tcW w:w="1701"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Average Price per Night</w:t>
            </w:r>
          </w:p>
        </w:tc>
        <w:tc>
          <w:tcPr>
            <w:tcW w:w="1843"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Average Length of Stay</w:t>
            </w:r>
          </w:p>
        </w:tc>
        <w:tc>
          <w:tcPr>
            <w:tcW w:w="2409"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Total Revenue</w:t>
            </w:r>
          </w:p>
        </w:tc>
      </w:tr>
      <w:tr w:rsidR="00D110A2">
        <w:tc>
          <w:tcPr>
            <w:tcW w:w="1242"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2019</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2,000,000</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5,000,000</w:t>
            </w:r>
          </w:p>
        </w:tc>
        <w:tc>
          <w:tcPr>
            <w:tcW w:w="1701"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$150</w:t>
            </w:r>
          </w:p>
        </w:tc>
        <w:tc>
          <w:tcPr>
            <w:tcW w:w="1843"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4.5 nights</w:t>
            </w:r>
          </w:p>
        </w:tc>
        <w:tc>
          <w:tcPr>
            <w:tcW w:w="2409"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$750,000,000</w:t>
            </w:r>
          </w:p>
        </w:tc>
      </w:tr>
      <w:tr w:rsidR="00D110A2">
        <w:tc>
          <w:tcPr>
            <w:tcW w:w="1242"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2020</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2,500,000</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4,800,000</w:t>
            </w:r>
          </w:p>
        </w:tc>
        <w:tc>
          <w:tcPr>
            <w:tcW w:w="1701"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$140</w:t>
            </w:r>
          </w:p>
        </w:tc>
        <w:tc>
          <w:tcPr>
            <w:tcW w:w="1843"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4.2 nights</w:t>
            </w:r>
          </w:p>
        </w:tc>
        <w:tc>
          <w:tcPr>
            <w:tcW w:w="2409"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$672,000,000</w:t>
            </w:r>
          </w:p>
        </w:tc>
      </w:tr>
      <w:tr w:rsidR="00D110A2">
        <w:tc>
          <w:tcPr>
            <w:tcW w:w="1242"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2021</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2,800,000</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6,000,000</w:t>
            </w:r>
          </w:p>
        </w:tc>
        <w:tc>
          <w:tcPr>
            <w:tcW w:w="1701"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$155</w:t>
            </w:r>
          </w:p>
        </w:tc>
        <w:tc>
          <w:tcPr>
            <w:tcW w:w="1843"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4.6 nights</w:t>
            </w:r>
          </w:p>
        </w:tc>
        <w:tc>
          <w:tcPr>
            <w:tcW w:w="2409"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$930,000,000</w:t>
            </w:r>
          </w:p>
        </w:tc>
      </w:tr>
      <w:tr w:rsidR="00D110A2">
        <w:tc>
          <w:tcPr>
            <w:tcW w:w="1242"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2022</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3,200,000</w:t>
            </w:r>
          </w:p>
        </w:tc>
        <w:tc>
          <w:tcPr>
            <w:tcW w:w="1276"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6,500,000</w:t>
            </w:r>
          </w:p>
        </w:tc>
        <w:tc>
          <w:tcPr>
            <w:tcW w:w="1701"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$160</w:t>
            </w:r>
          </w:p>
        </w:tc>
        <w:tc>
          <w:tcPr>
            <w:tcW w:w="1843"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4.4 nights</w:t>
            </w:r>
          </w:p>
        </w:tc>
        <w:tc>
          <w:tcPr>
            <w:tcW w:w="2409" w:type="dxa"/>
          </w:tcPr>
          <w:p w:rsidR="00D110A2" w:rsidRDefault="00D110A2">
            <w:pPr>
              <w:spacing w:line="360" w:lineRule="auto"/>
              <w:ind w:firstLine="0"/>
              <w:contextualSpacing/>
              <w:jc w:val="center"/>
              <w:outlineLvl w:val="0"/>
              <w:rPr>
                <w:bCs/>
                <w:sz w:val="24"/>
                <w:szCs w:val="24"/>
                <w:lang w:val="ru-RU"/>
              </w:rPr>
            </w:pPr>
            <w:r>
              <w:rPr>
                <w:bCs/>
                <w:sz w:val="24"/>
                <w:szCs w:val="24"/>
                <w:lang w:val="ru-RU"/>
              </w:rPr>
              <w:t>$1,040,000,000</w:t>
            </w:r>
          </w:p>
        </w:tc>
      </w:tr>
    </w:tbl>
    <w:p w:rsidR="00D110A2" w:rsidRPr="00A76DDF" w:rsidRDefault="00D110A2">
      <w:pPr>
        <w:spacing w:line="360" w:lineRule="auto"/>
        <w:ind w:firstLine="0"/>
        <w:contextualSpacing/>
        <w:outlineLvl w:val="0"/>
        <w:rPr>
          <w:bCs/>
          <w:sz w:val="24"/>
          <w:szCs w:val="24"/>
          <w:lang w:val="en-US"/>
        </w:rPr>
      </w:pPr>
      <w:r>
        <w:rPr>
          <w:bCs/>
          <w:sz w:val="24"/>
          <w:szCs w:val="24"/>
          <w:lang w:val="en-US"/>
        </w:rPr>
        <w:t xml:space="preserve">Source: Airbnb Official Website [Electronic resource] Access mode: https://airbnb.com /. </w:t>
      </w:r>
    </w:p>
    <w:p w:rsidR="00D110A2" w:rsidRPr="00A76DDF" w:rsidRDefault="00D110A2">
      <w:pPr>
        <w:spacing w:line="360" w:lineRule="auto"/>
        <w:ind w:firstLine="0"/>
        <w:contextualSpacing/>
        <w:outlineLvl w:val="0"/>
        <w:rPr>
          <w:bCs/>
          <w:sz w:val="24"/>
          <w:szCs w:val="24"/>
          <w:lang w:val="en-US"/>
        </w:rPr>
      </w:pPr>
    </w:p>
    <w:p w:rsidR="00D110A2" w:rsidRPr="00A76DDF" w:rsidRDefault="00D110A2">
      <w:pPr>
        <w:spacing w:line="360" w:lineRule="auto"/>
        <w:contextualSpacing/>
        <w:outlineLvl w:val="0"/>
        <w:rPr>
          <w:bCs/>
          <w:szCs w:val="28"/>
          <w:lang w:val="en-US"/>
        </w:rPr>
      </w:pPr>
      <w:bookmarkStart w:id="32" w:name="_Toc96965508"/>
      <w:r>
        <w:rPr>
          <w:bCs/>
          <w:szCs w:val="28"/>
          <w:lang w:val="en-US"/>
        </w:rPr>
        <w:t>In its initial stage, the company was focused on entering the market with a two-sided business model (i.e., hosts and guests) and disseminating its value proposition. This attempt to convey the correct value proposition can be observed by analyzing the evolution of Airbnb's slogans over time: the initial statement of "forget hotels" was initially changed to "book rooms with local residents, not in hotels," and then to "travel like a human." The objective was to consolidate the business model and distinguish itself from competitors by strengthening existing social ties between the platform and the user community in an effort to enhance network externalities</w:t>
      </w:r>
      <w:r w:rsidRPr="00A76DDF">
        <w:rPr>
          <w:bCs/>
          <w:szCs w:val="28"/>
          <w:lang w:val="en-US"/>
        </w:rPr>
        <w:t>.</w:t>
      </w:r>
    </w:p>
    <w:p w:rsidR="00D110A2" w:rsidRPr="00A76DDF" w:rsidRDefault="00D110A2">
      <w:pPr>
        <w:spacing w:line="360" w:lineRule="auto"/>
        <w:contextualSpacing/>
        <w:outlineLvl w:val="0"/>
        <w:rPr>
          <w:bCs/>
          <w:szCs w:val="28"/>
          <w:lang w:val="en-US"/>
        </w:rPr>
      </w:pPr>
      <w:bookmarkStart w:id="33" w:name="_Toc96965509"/>
      <w:bookmarkEnd w:id="32"/>
      <w:r>
        <w:rPr>
          <w:bCs/>
          <w:szCs w:val="28"/>
          <w:lang w:val="en-US"/>
        </w:rPr>
        <w:t>The second stage was characterized by the transformation of Airbnb from a two-sided platform into a multi-sided platform (MSP). From the original two entities (hosts and guests) that constituted the two sides connected by Airbnb, new sides began to emerge on the platform. During this period, numerous new services, features, and auxiliary tools were developed. The objective of the second stage of business model transformation was to move away from traditional accommodation providers and become a provider of experiences, where a sense of belonging and community served as the primary driving forces of competition. At this stage, there was a need for the platform to strengthen its identity by adding new services/products to the existing business model to maintain and enhance competitiveness.</w:t>
      </w:r>
    </w:p>
    <w:p w:rsidR="00D110A2" w:rsidRDefault="00D110A2">
      <w:pPr>
        <w:spacing w:line="360" w:lineRule="auto"/>
        <w:contextualSpacing/>
        <w:outlineLvl w:val="0"/>
        <w:rPr>
          <w:bCs/>
          <w:szCs w:val="28"/>
          <w:lang w:val="en-US"/>
        </w:rPr>
      </w:pPr>
      <w:r>
        <w:rPr>
          <w:bCs/>
          <w:szCs w:val="28"/>
          <w:lang w:val="en-US"/>
        </w:rPr>
        <w:t>Finally, in the third stage, Airbnb faced the challenge of expanding its market while simultaneously safeguarding itself against competitive, regulatory, and cultural challenges, as concerns about the platform's sustainability arose following its dynamic evolution. This is why, in the third stage, Airbnb focused its innovative efforts on the transformation of its business model</w:t>
      </w:r>
      <w:r w:rsidRPr="00A76DDF">
        <w:rPr>
          <w:bCs/>
          <w:szCs w:val="28"/>
          <w:lang w:val="en-US"/>
        </w:rPr>
        <w:t xml:space="preserve"> [1]</w:t>
      </w:r>
      <w:r>
        <w:rPr>
          <w:bCs/>
          <w:szCs w:val="28"/>
          <w:lang w:val="en-US"/>
        </w:rPr>
        <w:t>.</w:t>
      </w:r>
      <w:bookmarkEnd w:id="33"/>
    </w:p>
    <w:p w:rsidR="00D110A2" w:rsidRPr="00A76DDF" w:rsidRDefault="00D110A2">
      <w:pPr>
        <w:spacing w:line="360" w:lineRule="auto"/>
        <w:contextualSpacing/>
        <w:outlineLvl w:val="0"/>
        <w:rPr>
          <w:bCs/>
          <w:szCs w:val="28"/>
          <w:lang w:val="en-US"/>
        </w:rPr>
      </w:pPr>
      <w:bookmarkStart w:id="34" w:name="_Toc96965520"/>
      <w:r>
        <w:rPr>
          <w:bCs/>
          <w:szCs w:val="28"/>
          <w:lang w:val="en-US"/>
        </w:rPr>
        <w:t>Interestingly, the company found a way to capitalize on the unique circumstances created by the pandemic. Remote work eliminated the need for many people to be in the office every day, allowing millions to live anywhere. As a result, in 2021, the duration of bookings increased.</w:t>
      </w:r>
    </w:p>
    <w:p w:rsidR="00D110A2" w:rsidRDefault="00D110A2">
      <w:pPr>
        <w:spacing w:line="360" w:lineRule="auto"/>
        <w:contextualSpacing/>
        <w:outlineLvl w:val="0"/>
        <w:rPr>
          <w:bCs/>
          <w:szCs w:val="28"/>
          <w:lang w:val="en-US"/>
        </w:rPr>
      </w:pPr>
      <w:r>
        <w:rPr>
          <w:bCs/>
          <w:szCs w:val="28"/>
          <w:lang w:val="en-US"/>
        </w:rPr>
        <w:t>The company had experienced exponential growth since its inception. However, in recent years, the platform's image significantly declined. For example, in the fall of 2017, five people tragically lost their lives in a shooting during a Halloween party in Orinda, California. The property had been rented through Airbnb.</w:t>
      </w:r>
      <w:bookmarkEnd w:id="34"/>
      <w:r>
        <w:rPr>
          <w:bCs/>
          <w:szCs w:val="28"/>
          <w:lang w:val="en-US"/>
        </w:rPr>
        <w:t xml:space="preserve"> </w:t>
      </w:r>
    </w:p>
    <w:p w:rsidR="00D110A2" w:rsidRPr="00A76DDF" w:rsidRDefault="00D110A2">
      <w:pPr>
        <w:spacing w:line="360" w:lineRule="auto"/>
        <w:contextualSpacing/>
        <w:outlineLvl w:val="0"/>
        <w:rPr>
          <w:bCs/>
          <w:szCs w:val="28"/>
          <w:lang w:val="en-US"/>
        </w:rPr>
      </w:pPr>
      <w:bookmarkStart w:id="35" w:name="_Toc96965522"/>
      <w:r>
        <w:rPr>
          <w:bCs/>
          <w:szCs w:val="28"/>
          <w:lang w:val="en-US"/>
        </w:rPr>
        <w:t>There have been legal proceedings against the company in France, its largest market outside the United States. In Ireland, Airbnb has been accused of reducing the availability of long-term rentals in Dublin, thus exacerbating the housing crisis. Such incidents have called into question the trust ecosystem that the company had built over the years.</w:t>
      </w:r>
    </w:p>
    <w:p w:rsidR="00D110A2" w:rsidRDefault="00D110A2">
      <w:pPr>
        <w:spacing w:line="360" w:lineRule="auto"/>
        <w:contextualSpacing/>
        <w:outlineLvl w:val="0"/>
        <w:rPr>
          <w:bCs/>
          <w:szCs w:val="28"/>
          <w:lang w:val="en-US"/>
        </w:rPr>
      </w:pPr>
      <w:r>
        <w:rPr>
          <w:bCs/>
          <w:szCs w:val="28"/>
          <w:lang w:val="en-US"/>
        </w:rPr>
        <w:t>Therefore, Airbnb is a digital platform with a unique business model that connects guests and hosts, creating value for both sides of the platform. Guests save money on accommodation, while hosts generate income from their available properties. The company experienced rapid growth since its inception, but the crisis associated with the coronavirus and the decline in the platform's image have shaken Airbnb's stability in the global short-term property rental market.</w:t>
      </w:r>
      <w:bookmarkEnd w:id="35"/>
    </w:p>
    <w:p w:rsidR="00D110A2" w:rsidRDefault="00D110A2">
      <w:pPr>
        <w:spacing w:line="360" w:lineRule="auto"/>
        <w:rPr>
          <w:szCs w:val="28"/>
          <w:lang w:val="en-US"/>
        </w:rPr>
      </w:pPr>
    </w:p>
    <w:p w:rsidR="00D110A2" w:rsidRDefault="00D110A2">
      <w:pPr>
        <w:pStyle w:val="2"/>
        <w:spacing w:line="360" w:lineRule="auto"/>
        <w:rPr>
          <w:lang w:val="en-US"/>
        </w:rPr>
      </w:pPr>
      <w:bookmarkStart w:id="36" w:name="_Toc136471474"/>
      <w:r>
        <w:rPr>
          <w:lang w:val="en-US"/>
        </w:rPr>
        <w:t xml:space="preserve">2.2. </w:t>
      </w:r>
      <w:bookmarkEnd w:id="36"/>
      <w:r>
        <w:rPr>
          <w:lang w:val="en-US"/>
        </w:rPr>
        <w:t>Analysis of Airbnb's digital marketing and the reasons for the glass ceiling of its development</w:t>
      </w:r>
    </w:p>
    <w:p w:rsidR="00D110A2" w:rsidRPr="00A76DDF" w:rsidRDefault="00D110A2">
      <w:pPr>
        <w:spacing w:line="360" w:lineRule="auto"/>
        <w:contextualSpacing/>
        <w:outlineLvl w:val="0"/>
        <w:rPr>
          <w:bCs/>
          <w:szCs w:val="28"/>
          <w:lang w:val="en-US"/>
        </w:rPr>
      </w:pPr>
      <w:bookmarkStart w:id="37" w:name="_Toc96965556"/>
      <w:bookmarkStart w:id="38" w:name="_Toc96965524"/>
    </w:p>
    <w:p w:rsidR="00D110A2" w:rsidRPr="00A76DDF" w:rsidRDefault="00D110A2">
      <w:pPr>
        <w:spacing w:line="360" w:lineRule="auto"/>
        <w:contextualSpacing/>
        <w:outlineLvl w:val="0"/>
        <w:rPr>
          <w:bCs/>
          <w:szCs w:val="28"/>
          <w:lang w:val="en-US"/>
        </w:rPr>
      </w:pPr>
      <w:bookmarkStart w:id="39" w:name="_Toc96965561"/>
      <w:bookmarkEnd w:id="37"/>
      <w:r>
        <w:rPr>
          <w:bCs/>
          <w:szCs w:val="28"/>
          <w:lang w:val="en-US"/>
        </w:rPr>
        <w:t>Table 2.2 presents the digital marketing tools of the Airbnb company.</w:t>
      </w:r>
    </w:p>
    <w:p w:rsidR="00D110A2" w:rsidRPr="00A76DDF" w:rsidRDefault="00D110A2">
      <w:pPr>
        <w:spacing w:line="360" w:lineRule="auto"/>
        <w:contextualSpacing/>
        <w:jc w:val="right"/>
        <w:outlineLvl w:val="0"/>
        <w:rPr>
          <w:b/>
          <w:bCs/>
          <w:szCs w:val="28"/>
          <w:lang w:val="en-US"/>
        </w:rPr>
      </w:pPr>
      <w:r w:rsidRPr="00A76DDF">
        <w:rPr>
          <w:b/>
          <w:bCs/>
          <w:szCs w:val="28"/>
          <w:lang w:val="en-US"/>
        </w:rPr>
        <w:t>Table 2.2</w:t>
      </w:r>
    </w:p>
    <w:p w:rsidR="00D110A2" w:rsidRDefault="00D110A2">
      <w:pPr>
        <w:spacing w:line="360" w:lineRule="auto"/>
        <w:contextualSpacing/>
        <w:jc w:val="center"/>
        <w:outlineLvl w:val="0"/>
        <w:rPr>
          <w:b/>
          <w:bCs/>
          <w:szCs w:val="28"/>
          <w:lang w:val="en-US"/>
        </w:rPr>
      </w:pPr>
      <w:r>
        <w:rPr>
          <w:b/>
          <w:bCs/>
          <w:szCs w:val="28"/>
          <w:lang w:val="en-US"/>
        </w:rPr>
        <w:t>T</w:t>
      </w:r>
      <w:r w:rsidRPr="00A76DDF">
        <w:rPr>
          <w:b/>
          <w:bCs/>
          <w:szCs w:val="28"/>
          <w:lang w:val="en-US"/>
        </w:rPr>
        <w:t>he digital marketing tools of the Airbnb company</w:t>
      </w:r>
    </w:p>
    <w:tbl>
      <w:tblPr>
        <w:tblW w:w="10031"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60"/>
        <w:gridCol w:w="7371"/>
      </w:tblGrid>
      <w:tr w:rsidR="00D110A2">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Tool/Strategy</w:t>
            </w:r>
          </w:p>
        </w:tc>
        <w:tc>
          <w:tcPr>
            <w:tcW w:w="7371"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Description</w:t>
            </w:r>
          </w:p>
        </w:tc>
      </w:tr>
      <w:tr w:rsidR="00D110A2">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Airbnb Website</w:t>
            </w:r>
          </w:p>
        </w:tc>
        <w:tc>
          <w:tcPr>
            <w:tcW w:w="7371" w:type="dxa"/>
          </w:tcPr>
          <w:p w:rsidR="00D110A2" w:rsidRDefault="00D110A2">
            <w:pPr>
              <w:spacing w:line="360" w:lineRule="exact"/>
              <w:ind w:firstLine="0"/>
              <w:contextualSpacing/>
              <w:jc w:val="center"/>
              <w:outlineLvl w:val="0"/>
              <w:rPr>
                <w:bCs/>
                <w:sz w:val="24"/>
                <w:szCs w:val="24"/>
                <w:lang w:val="ru-RU"/>
              </w:rPr>
            </w:pPr>
            <w:r w:rsidRPr="00A76DDF">
              <w:rPr>
                <w:bCs/>
                <w:sz w:val="24"/>
                <w:szCs w:val="24"/>
                <w:lang w:val="en-US"/>
              </w:rPr>
              <w:t xml:space="preserve">Airbnb's official website serves as the primary platform for listing properties and booking accommodations. </w:t>
            </w:r>
            <w:r>
              <w:rPr>
                <w:bCs/>
                <w:sz w:val="24"/>
                <w:szCs w:val="24"/>
                <w:lang w:val="ru-RU"/>
              </w:rPr>
              <w:t>It includes various user-friendly features and search functionality.</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Mobile App</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Airbnb's mobile app allows users to search for and book accommodations on the go. It provides a seamless user experience and often offers exclusive mobile app discounts.</w:t>
            </w:r>
          </w:p>
        </w:tc>
      </w:tr>
      <w:tr w:rsidR="00D110A2">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Email Marketing</w:t>
            </w:r>
          </w:p>
        </w:tc>
        <w:tc>
          <w:tcPr>
            <w:tcW w:w="7371" w:type="dxa"/>
          </w:tcPr>
          <w:p w:rsidR="00D110A2" w:rsidRDefault="00D110A2">
            <w:pPr>
              <w:spacing w:line="360" w:lineRule="exact"/>
              <w:ind w:firstLine="0"/>
              <w:contextualSpacing/>
              <w:jc w:val="center"/>
              <w:outlineLvl w:val="0"/>
              <w:rPr>
                <w:bCs/>
                <w:sz w:val="24"/>
                <w:szCs w:val="24"/>
                <w:lang w:val="ru-RU"/>
              </w:rPr>
            </w:pPr>
            <w:r w:rsidRPr="00A76DDF">
              <w:rPr>
                <w:bCs/>
                <w:sz w:val="24"/>
                <w:szCs w:val="24"/>
                <w:lang w:val="en-US"/>
              </w:rPr>
              <w:t xml:space="preserve">Airbnb sends personalized email campaigns to users, including booking confirmations, reminders, and recommendations. </w:t>
            </w:r>
            <w:r>
              <w:rPr>
                <w:bCs/>
                <w:sz w:val="24"/>
                <w:szCs w:val="24"/>
                <w:lang w:val="ru-RU"/>
              </w:rPr>
              <w:t>They also use email for targeted promotions.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Social Media</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 maintains active profiles on major social media platforms like Facebook, Instagram, Twitter, and LinkedIn, where they engage with users and share travel inspiration.</w:t>
            </w:r>
          </w:p>
        </w:tc>
      </w:tr>
      <w:tr w:rsidR="00D110A2">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Content Marketing</w:t>
            </w:r>
          </w:p>
        </w:tc>
        <w:tc>
          <w:tcPr>
            <w:tcW w:w="7371" w:type="dxa"/>
          </w:tcPr>
          <w:p w:rsidR="00D110A2" w:rsidRDefault="00D110A2">
            <w:pPr>
              <w:spacing w:line="360" w:lineRule="exact"/>
              <w:ind w:firstLine="0"/>
              <w:contextualSpacing/>
              <w:jc w:val="center"/>
              <w:outlineLvl w:val="0"/>
              <w:rPr>
                <w:bCs/>
                <w:sz w:val="24"/>
                <w:szCs w:val="24"/>
                <w:lang w:val="ru-RU"/>
              </w:rPr>
            </w:pPr>
            <w:r w:rsidRPr="00A76DDF">
              <w:rPr>
                <w:bCs/>
                <w:sz w:val="24"/>
                <w:szCs w:val="24"/>
                <w:lang w:val="en-US"/>
              </w:rPr>
              <w:t xml:space="preserve">Airbnb produces blog posts, travel guides, and informative content to engage users and promote destinations. </w:t>
            </w:r>
            <w:r>
              <w:rPr>
                <w:bCs/>
                <w:sz w:val="24"/>
                <w:szCs w:val="24"/>
                <w:lang w:val="ru-RU"/>
              </w:rPr>
              <w:t>They may collaborate with influencers and travel writers.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Search Engine Marketing (SEM)</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 invests in paid advertising on search engines like Google to appear prominently in search results for relevant keywords.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Search Engine Optimization (SEO)</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They optimize their website and content to rank organically in search engine results, improving visibility and traffic.</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Display Advertising</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 may run display ad campaigns on various websites and platforms to target potential travelers with compelling visuals and messages.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Affiliate Marketing</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 partners with affiliate marketers and travel websites, offering commissions for referring users who make bookings through their links.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Remarketing</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They use remarketing strategies to re-engage users who have visited their website but didn't complete a booking, often through targeted display ads.</w:t>
            </w:r>
          </w:p>
        </w:tc>
      </w:tr>
      <w:tr w:rsidR="00D110A2">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User-generated Content</w:t>
            </w:r>
          </w:p>
        </w:tc>
        <w:tc>
          <w:tcPr>
            <w:tcW w:w="7371" w:type="dxa"/>
          </w:tcPr>
          <w:p w:rsidR="00D110A2" w:rsidRDefault="00D110A2">
            <w:pPr>
              <w:spacing w:line="360" w:lineRule="exact"/>
              <w:ind w:firstLine="0"/>
              <w:contextualSpacing/>
              <w:jc w:val="center"/>
              <w:outlineLvl w:val="0"/>
              <w:rPr>
                <w:bCs/>
                <w:sz w:val="24"/>
                <w:szCs w:val="24"/>
                <w:lang w:val="ru-RU"/>
              </w:rPr>
            </w:pPr>
            <w:r w:rsidRPr="00A76DDF">
              <w:rPr>
                <w:bCs/>
                <w:sz w:val="24"/>
                <w:szCs w:val="24"/>
                <w:lang w:val="en-US"/>
              </w:rPr>
              <w:t xml:space="preserve">Encouraging users to share their experiences and reviews helps build trust and credibility. </w:t>
            </w:r>
            <w:r>
              <w:rPr>
                <w:bCs/>
                <w:sz w:val="24"/>
                <w:szCs w:val="24"/>
                <w:lang w:val="ru-RU"/>
              </w:rPr>
              <w:t>Airbnb features user-generated content on its platform.</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Influencer Marketing</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Collaborating with influencers in the travel and lifestyle niche can help Airbnb reach a broader audience and showcase unique accommodations.</w:t>
            </w:r>
          </w:p>
        </w:tc>
      </w:tr>
      <w:tr w:rsidR="00D110A2" w:rsidRPr="00A76DDF">
        <w:tc>
          <w:tcPr>
            <w:tcW w:w="2660" w:type="dxa"/>
          </w:tcPr>
          <w:p w:rsidR="00D110A2" w:rsidRDefault="00D110A2">
            <w:pPr>
              <w:spacing w:line="360" w:lineRule="exact"/>
              <w:ind w:firstLine="0"/>
              <w:contextualSpacing/>
              <w:jc w:val="center"/>
              <w:outlineLvl w:val="0"/>
              <w:rPr>
                <w:bCs/>
                <w:sz w:val="24"/>
                <w:szCs w:val="24"/>
                <w:lang w:val="ru-RU"/>
              </w:rPr>
            </w:pPr>
            <w:r>
              <w:rPr>
                <w:bCs/>
                <w:sz w:val="24"/>
                <w:szCs w:val="24"/>
                <w:lang w:val="ru-RU"/>
              </w:rPr>
              <w:t>Loyalty Programs</w:t>
            </w:r>
          </w:p>
        </w:tc>
        <w:tc>
          <w:tcPr>
            <w:tcW w:w="7371" w:type="dxa"/>
          </w:tcPr>
          <w:p w:rsidR="00D110A2" w:rsidRPr="00A76DDF" w:rsidRDefault="00D110A2">
            <w:pPr>
              <w:spacing w:line="360" w:lineRule="exact"/>
              <w:ind w:firstLine="0"/>
              <w:contextualSpacing/>
              <w:jc w:val="center"/>
              <w:outlineLvl w:val="0"/>
              <w:rPr>
                <w:bCs/>
                <w:sz w:val="24"/>
                <w:szCs w:val="24"/>
                <w:lang w:val="en-US"/>
              </w:rPr>
            </w:pPr>
            <w:r w:rsidRPr="00A76DDF">
              <w:rPr>
                <w:bCs/>
                <w:sz w:val="24"/>
                <w:szCs w:val="24"/>
                <w:lang w:val="en-US"/>
              </w:rPr>
              <w:t>Airbnb offers loyalty programs like "Airbnb Plus" and "Superhost" to incentivize hosts and guests to continue using their platform and provide exceptional service.</w:t>
            </w:r>
          </w:p>
        </w:tc>
      </w:tr>
    </w:tbl>
    <w:p w:rsidR="00D110A2" w:rsidRPr="00A76DDF" w:rsidRDefault="00D110A2">
      <w:pPr>
        <w:spacing w:line="360" w:lineRule="auto"/>
        <w:ind w:firstLine="0"/>
        <w:contextualSpacing/>
        <w:outlineLvl w:val="0"/>
        <w:rPr>
          <w:bCs/>
          <w:sz w:val="24"/>
          <w:szCs w:val="24"/>
          <w:lang w:val="en-US"/>
        </w:rPr>
      </w:pPr>
      <w:r>
        <w:rPr>
          <w:bCs/>
          <w:sz w:val="24"/>
          <w:szCs w:val="24"/>
          <w:lang w:val="en-US"/>
        </w:rPr>
        <w:t>Source: own development based on</w:t>
      </w:r>
      <w:r w:rsidRPr="00A76DDF">
        <w:rPr>
          <w:bCs/>
          <w:sz w:val="24"/>
          <w:szCs w:val="24"/>
          <w:lang w:val="en-US"/>
        </w:rPr>
        <w:t xml:space="preserve"> </w:t>
      </w:r>
      <w:r>
        <w:rPr>
          <w:bCs/>
          <w:sz w:val="24"/>
          <w:szCs w:val="24"/>
          <w:lang w:val="en-US"/>
        </w:rPr>
        <w:t xml:space="preserve">Airbnb Official Website [Electronic resource] Access mode: https://airbnb.com /. </w:t>
      </w:r>
    </w:p>
    <w:p w:rsidR="00D110A2" w:rsidRPr="00A76DDF" w:rsidRDefault="00D110A2">
      <w:pPr>
        <w:spacing w:line="360" w:lineRule="auto"/>
        <w:contextualSpacing/>
        <w:jc w:val="center"/>
        <w:outlineLvl w:val="0"/>
        <w:rPr>
          <w:b/>
          <w:bCs/>
          <w:szCs w:val="28"/>
          <w:lang w:val="en-US"/>
        </w:rPr>
      </w:pPr>
    </w:p>
    <w:p w:rsidR="00D110A2" w:rsidRPr="00A76DDF" w:rsidRDefault="00D110A2">
      <w:pPr>
        <w:spacing w:line="360" w:lineRule="auto"/>
        <w:contextualSpacing/>
        <w:outlineLvl w:val="0"/>
        <w:rPr>
          <w:bCs/>
          <w:szCs w:val="28"/>
          <w:lang w:val="en-US"/>
        </w:rPr>
      </w:pPr>
      <w:bookmarkStart w:id="40" w:name="_Toc96965564"/>
      <w:bookmarkEnd w:id="39"/>
      <w:r w:rsidRPr="00A76DDF">
        <w:rPr>
          <w:bCs/>
          <w:szCs w:val="28"/>
          <w:lang w:val="en-US"/>
        </w:rPr>
        <w:t>Airbnb employs a highly effective social media promotion strategy, actively engaging on all major social media platforms to connect with its audience. On Facebook, Airbnb has amassed an impressive following of over 3 million followers. The company consistently shares valuable and captivating content to attract and engage users. This includes showcasing photos of new listings, like the Ninja Turtles-themed apartment, which is particularly enticing for teenage parties.</w:t>
      </w:r>
    </w:p>
    <w:p w:rsidR="00D110A2" w:rsidRPr="00A76DDF" w:rsidRDefault="00D110A2">
      <w:pPr>
        <w:spacing w:line="360" w:lineRule="auto"/>
        <w:contextualSpacing/>
        <w:outlineLvl w:val="0"/>
        <w:rPr>
          <w:bCs/>
          <w:szCs w:val="28"/>
          <w:lang w:val="en-US"/>
        </w:rPr>
      </w:pPr>
      <w:r w:rsidRPr="00A76DDF">
        <w:rPr>
          <w:bCs/>
          <w:szCs w:val="28"/>
          <w:lang w:val="en-US"/>
        </w:rPr>
        <w:t>Instagram serves as another platform where Airbnb shines. The company curates user-generated posts from its customers, featuring photos from their Airbnb travel experiences along with relevant hashtags. This approach fosters a sense of community and showcases real-life Airbnb adventures.</w:t>
      </w:r>
    </w:p>
    <w:p w:rsidR="00D110A2" w:rsidRPr="00A76DDF" w:rsidRDefault="00D110A2">
      <w:pPr>
        <w:spacing w:line="360" w:lineRule="auto"/>
        <w:contextualSpacing/>
        <w:outlineLvl w:val="0"/>
        <w:rPr>
          <w:bCs/>
          <w:szCs w:val="28"/>
          <w:lang w:val="en-US"/>
        </w:rPr>
      </w:pPr>
      <w:r w:rsidRPr="00A76DDF">
        <w:rPr>
          <w:bCs/>
          <w:szCs w:val="28"/>
          <w:lang w:val="en-US"/>
        </w:rPr>
        <w:t>On YouTube, Airbnb shares videos highlighting hosts who collaborate with the platform, providing insights into their unique hosting experiences. Meanwhile, Twitter takes center stage as the company's primary social media promotion channel, where Airbnb expresses gratitude and compliments through blogs and comments, enhancing brand recognition and engagement.</w:t>
      </w:r>
    </w:p>
    <w:p w:rsidR="00D110A2" w:rsidRPr="00A76DDF" w:rsidRDefault="00D110A2">
      <w:pPr>
        <w:spacing w:line="360" w:lineRule="auto"/>
        <w:contextualSpacing/>
        <w:outlineLvl w:val="0"/>
        <w:rPr>
          <w:bCs/>
          <w:szCs w:val="28"/>
          <w:lang w:val="en-US"/>
        </w:rPr>
      </w:pPr>
      <w:r w:rsidRPr="00A76DDF">
        <w:rPr>
          <w:bCs/>
          <w:szCs w:val="28"/>
          <w:lang w:val="en-US"/>
        </w:rPr>
        <w:t>In 2020, Airbnb introduced the City Portal, an informational dashboard that equips cities with data on short-term rentals and tax revenues. It also offers a hotline for support and booking tools, demonstrating Airbnb's commitment to fostering positive relationships with cities and local authorities [1]</w:t>
      </w:r>
      <w:r>
        <w:rPr>
          <w:bCs/>
          <w:szCs w:val="28"/>
          <w:lang w:val="en-US"/>
        </w:rPr>
        <w:t>.</w:t>
      </w:r>
      <w:bookmarkEnd w:id="40"/>
    </w:p>
    <w:p w:rsidR="00D110A2" w:rsidRPr="00A76DDF" w:rsidRDefault="00D110A2">
      <w:pPr>
        <w:spacing w:line="360" w:lineRule="auto"/>
        <w:contextualSpacing/>
        <w:outlineLvl w:val="0"/>
        <w:rPr>
          <w:bCs/>
          <w:szCs w:val="28"/>
          <w:lang w:val="en-US"/>
        </w:rPr>
      </w:pPr>
      <w:bookmarkStart w:id="41" w:name="_Toc96965567"/>
      <w:r w:rsidRPr="00A76DDF">
        <w:rPr>
          <w:bCs/>
          <w:szCs w:val="28"/>
          <w:lang w:val="en-US"/>
        </w:rPr>
        <w:t>Airbnb provides a suite of tools designed to enhance communication between hosts and guests, streamlining the booking process for both parties. In 2010, Airbnb rolled out its first iOS application, enabling hosts to respond promptly to guest inquiries. Although the feature was initially introduced in 2010, Airbnb began actively promoting "Instant Booking" in 2015. This feature allows hosts to attract guests who value the convenience of planning trips instantly. It also provides hosts with a competitive edge by speeding up response times and featuring them more prominently in search results.</w:t>
      </w:r>
    </w:p>
    <w:p w:rsidR="00D110A2" w:rsidRPr="00A76DDF" w:rsidRDefault="00D110A2">
      <w:pPr>
        <w:spacing w:line="360" w:lineRule="auto"/>
        <w:contextualSpacing/>
        <w:outlineLvl w:val="0"/>
        <w:rPr>
          <w:bCs/>
          <w:szCs w:val="28"/>
          <w:lang w:val="en-US"/>
        </w:rPr>
      </w:pPr>
      <w:r w:rsidRPr="00A76DDF">
        <w:rPr>
          <w:bCs/>
          <w:szCs w:val="28"/>
          <w:lang w:val="en-US"/>
        </w:rPr>
        <w:t>Another valuable service offered by Airbnb to help hosts set accurate guest expectations is the provision of professional photographers. These photographers use top-tier equipment to capture stunning images of the host's property. By showcasing the space in the best possible light, this service enables guests to envision themselves in the accommodation, enhancing the overall booking experience for both hosts and guests.</w:t>
      </w:r>
    </w:p>
    <w:p w:rsidR="00D110A2" w:rsidRPr="00A76DDF" w:rsidRDefault="00D110A2">
      <w:pPr>
        <w:spacing w:line="360" w:lineRule="auto"/>
        <w:contextualSpacing/>
        <w:outlineLvl w:val="0"/>
        <w:rPr>
          <w:bCs/>
          <w:szCs w:val="28"/>
          <w:lang w:val="en-US"/>
        </w:rPr>
      </w:pPr>
      <w:bookmarkStart w:id="42" w:name="_Toc96965569"/>
      <w:bookmarkEnd w:id="41"/>
      <w:r>
        <w:rPr>
          <w:bCs/>
          <w:szCs w:val="28"/>
          <w:lang w:val="en-US"/>
        </w:rPr>
        <w:t>The company's blog serves as a repository of information for travelers. The "Local Lens" section is dedicated to individual narratives, much like the "Stories" section on their website. In each of these sections, there are posts about cities and their unique cultures, must-visit places, and essential experiences. Airbnb also provides hosts with a tool that allows guests to familiarize themselves with local attractions. Since the guest's local experience partly depends on the personal and local recommendations of hosts, Airbnb facilitates the practice of sharing or conveying these local ideas through its guide tool. The guide tool, embedded in the blog, ensures that guests have digital access to these recommendations.</w:t>
      </w:r>
    </w:p>
    <w:p w:rsidR="00D110A2" w:rsidRPr="00A76DDF" w:rsidRDefault="00D110A2">
      <w:pPr>
        <w:spacing w:line="360" w:lineRule="auto"/>
        <w:contextualSpacing/>
        <w:outlineLvl w:val="0"/>
        <w:rPr>
          <w:bCs/>
          <w:szCs w:val="28"/>
          <w:lang w:val="en-US"/>
        </w:rPr>
      </w:pPr>
      <w:r>
        <w:rPr>
          <w:bCs/>
          <w:szCs w:val="28"/>
          <w:lang w:val="en-US"/>
        </w:rPr>
        <w:t>To enhance value for customers, the company announced the launch of Airbnb Trips, which expanded its services beyond accommodation to include local experiences recommended by hosts. In Airbnb Trips, the company introduced a new identity authentication process that requires hosts and guests to provide official government identification and a separate photo that matches the authenticated identification. Airbnb notes that this more reliable standard of identity authentication has strengthened their platform and underscores their commitment to authenticity, reliability, and safety. In 2017, Airbnb expanded Trips services to an additional 20 cities worldwide and launched its Chinese brand</w:t>
      </w:r>
      <w:r w:rsidRPr="00A76DDF">
        <w:rPr>
          <w:bCs/>
          <w:szCs w:val="28"/>
          <w:lang w:val="en-US"/>
        </w:rPr>
        <w:t xml:space="preserve"> [1]</w:t>
      </w:r>
      <w:r>
        <w:rPr>
          <w:bCs/>
          <w:szCs w:val="28"/>
          <w:lang w:val="en-US"/>
        </w:rPr>
        <w:t>.</w:t>
      </w:r>
    </w:p>
    <w:p w:rsidR="00D110A2" w:rsidRPr="00A76DDF" w:rsidRDefault="00D110A2">
      <w:pPr>
        <w:spacing w:line="360" w:lineRule="auto"/>
        <w:contextualSpacing/>
        <w:outlineLvl w:val="0"/>
        <w:rPr>
          <w:bCs/>
          <w:szCs w:val="28"/>
          <w:lang w:val="en-US"/>
        </w:rPr>
      </w:pPr>
      <w:bookmarkStart w:id="43" w:name="_Toc96965571"/>
      <w:bookmarkEnd w:id="42"/>
      <w:r>
        <w:rPr>
          <w:bCs/>
          <w:szCs w:val="28"/>
          <w:lang w:val="en-US"/>
        </w:rPr>
        <w:t>Most transactions on such platforms are one-time and decentralized, with limited opportunities for direct contact or extended communication. Consequently, information asymmetry is a particularly acute issue, as both sellers and buyers face adverse selection and moral hazard problems. Screening is one of the key mechanisms to address this. Screening allows an uninformed agent to take actions to determine the quality or type of a potential trading partner involved in the transaction.</w:t>
      </w:r>
    </w:p>
    <w:p w:rsidR="00D110A2" w:rsidRPr="00A76DDF" w:rsidRDefault="00D110A2">
      <w:pPr>
        <w:spacing w:line="360" w:lineRule="auto"/>
        <w:contextualSpacing/>
        <w:outlineLvl w:val="0"/>
        <w:rPr>
          <w:bCs/>
          <w:szCs w:val="28"/>
          <w:lang w:val="en-US"/>
        </w:rPr>
      </w:pPr>
      <w:r>
        <w:rPr>
          <w:bCs/>
          <w:szCs w:val="28"/>
          <w:lang w:val="en-US"/>
        </w:rPr>
        <w:t>Hosts, guests, and properties each have their own dedicated web page on Airbnb, where user-generated content is published. Airbnb's two-sided review system allows hosts and guests to leave reviews and rate each other after each trip on a scale of one to five. Unlike most other major travel review platforms, such as TripAdvisor and Expedia, Airbnb does not publish ratings associated with individual reviews. However, Airbnb prominently displays aggregate statistics for each property, including the total number of accumulated reviews and its average rating rounded to the nearest half-star (provided the property has at least three reviews). Finally, starting in 2017, hosts have the additional ability to publicly respond to reviews; these responses are displayed beneath the reviews they relate to and, unlike reviews, are not associated with any star rating</w:t>
      </w:r>
      <w:r w:rsidRPr="00A76DDF">
        <w:rPr>
          <w:bCs/>
          <w:szCs w:val="28"/>
          <w:lang w:val="en-US"/>
        </w:rPr>
        <w:t>.</w:t>
      </w:r>
    </w:p>
    <w:bookmarkEnd w:id="43"/>
    <w:p w:rsidR="00D110A2" w:rsidRPr="00A76DDF" w:rsidRDefault="00D110A2">
      <w:pPr>
        <w:spacing w:line="360" w:lineRule="auto"/>
        <w:contextualSpacing/>
        <w:outlineLvl w:val="0"/>
        <w:rPr>
          <w:bCs/>
          <w:szCs w:val="28"/>
          <w:lang w:val="en-US"/>
        </w:rPr>
      </w:pPr>
      <w:r>
        <w:rPr>
          <w:bCs/>
          <w:szCs w:val="28"/>
          <w:lang w:val="en-US"/>
        </w:rPr>
        <w:t>Thus, since its inception, Airbnb has connected travelers with over 7 million hosts, making it the most popular accommodation brand on Google. They embraced a digital marketing strategy early on and implemented it effectively. Business and technology innovations have contributed to the brand's success. Social media marketing has helped Airbnb gain widespread media coverage, increase its subscriber base, and effectively convey its brand's message.</w:t>
      </w:r>
    </w:p>
    <w:p w:rsidR="00D110A2" w:rsidRDefault="00D110A2">
      <w:pPr>
        <w:spacing w:line="360" w:lineRule="auto"/>
        <w:contextualSpacing/>
        <w:outlineLvl w:val="0"/>
        <w:rPr>
          <w:bCs/>
          <w:szCs w:val="28"/>
          <w:lang w:val="en-US"/>
        </w:rPr>
      </w:pPr>
      <w:r>
        <w:rPr>
          <w:bCs/>
          <w:szCs w:val="28"/>
          <w:lang w:val="en-US"/>
        </w:rPr>
        <w:t>Platforms in the sharing economy must cater to both service providers and consumers. Service providers hold significant sway over the customer experience. Nonetheless, platforms must ensure a unique customer experience to differentiate their brands in the market. Airbnb's marketing strategy and tactics are outlined in Appendix 1.</w:t>
      </w:r>
      <w:bookmarkEnd w:id="38"/>
    </w:p>
    <w:p w:rsidR="00D110A2" w:rsidRPr="00A76DDF" w:rsidRDefault="00D110A2">
      <w:pPr>
        <w:spacing w:line="360" w:lineRule="auto"/>
        <w:contextualSpacing/>
        <w:outlineLvl w:val="0"/>
        <w:rPr>
          <w:bCs/>
          <w:szCs w:val="28"/>
          <w:lang w:val="en-US"/>
        </w:rPr>
      </w:pPr>
      <w:bookmarkStart w:id="44" w:name="_Toc96965526"/>
      <w:r>
        <w:rPr>
          <w:bCs/>
          <w:szCs w:val="28"/>
          <w:lang w:val="en-US"/>
        </w:rPr>
        <w:t>The demonstration of desired customer service quality is a means through which Airbnb communicates its expectations to hosts. Advertising generates several expectations regarding stays on Airbnb. Firstly, the advertising emphasizes the expectation that users will have access to "all kinds of unique options." Years before Airbnb released such advertising videos, Joe Gebbia, one of the co-founders of the company, had already highlighted the diversity of accommodations on Airbnb in press interviews, stating, "We have everything, from a private room to a private island." The expectation that Airbnb provides consumers with access to unique accommodations is further reinforced through advertisements such as cabins, domes, and tents, which Airbnb showcases on its blog and Instagram account. Although many listings on the Airbnb platform are ordinary homes, virtually all featured listings appear beautifully decorated</w:t>
      </w:r>
      <w:r w:rsidRPr="00A76DDF">
        <w:rPr>
          <w:bCs/>
          <w:szCs w:val="28"/>
          <w:lang w:val="en-US"/>
        </w:rPr>
        <w:t xml:space="preserve"> [1]</w:t>
      </w:r>
      <w:r>
        <w:rPr>
          <w:bCs/>
          <w:szCs w:val="28"/>
          <w:lang w:val="en-US"/>
        </w:rPr>
        <w:t>.</w:t>
      </w:r>
    </w:p>
    <w:p w:rsidR="00D110A2" w:rsidRDefault="00D110A2">
      <w:pPr>
        <w:spacing w:line="360" w:lineRule="auto"/>
        <w:contextualSpacing/>
        <w:outlineLvl w:val="0"/>
        <w:rPr>
          <w:bCs/>
          <w:szCs w:val="28"/>
          <w:lang w:val="en-US"/>
        </w:rPr>
      </w:pPr>
      <w:r>
        <w:rPr>
          <w:bCs/>
          <w:szCs w:val="28"/>
          <w:lang w:val="en-US"/>
        </w:rPr>
        <w:t>Secondly, advertising implies that providers are renting out "residential homes." Advertisements displayed by Airbnb and features on Instagram are often equipped with books and personal items that give the spaces a homely appearance.</w:t>
      </w:r>
      <w:bookmarkEnd w:id="44"/>
      <w:r>
        <w:rPr>
          <w:bCs/>
          <w:szCs w:val="28"/>
          <w:lang w:val="en-US"/>
        </w:rPr>
        <w:t xml:space="preserve"> </w:t>
      </w:r>
    </w:p>
    <w:p w:rsidR="00D110A2" w:rsidRPr="00A76DDF" w:rsidRDefault="00D110A2">
      <w:pPr>
        <w:spacing w:line="360" w:lineRule="auto"/>
        <w:contextualSpacing/>
        <w:outlineLvl w:val="0"/>
        <w:rPr>
          <w:bCs/>
          <w:szCs w:val="28"/>
          <w:lang w:val="en-US"/>
        </w:rPr>
      </w:pPr>
      <w:bookmarkStart w:id="45" w:name="_Toc96965529"/>
      <w:r>
        <w:rPr>
          <w:bCs/>
          <w:szCs w:val="28"/>
          <w:lang w:val="en-US"/>
        </w:rPr>
        <w:t>Finally, the advertising promises guests that "hosts will take care of them." Soon after the platform's inception, the company's founders used press interviews to communicate that getting to know the host is part of the Airbnb experience. By demonstrating the desired customer service quality in advertising, blog posts, Instagram messages, website photos, and press interviews, Airbnb shapes expectations for both guests and hosts and communicates this to its hosts.</w:t>
      </w:r>
    </w:p>
    <w:p w:rsidR="00D110A2" w:rsidRPr="00A76DDF" w:rsidRDefault="00D110A2">
      <w:pPr>
        <w:spacing w:line="360" w:lineRule="auto"/>
        <w:contextualSpacing/>
        <w:outlineLvl w:val="0"/>
        <w:rPr>
          <w:bCs/>
          <w:szCs w:val="28"/>
          <w:lang w:val="en-US"/>
        </w:rPr>
      </w:pPr>
      <w:r>
        <w:rPr>
          <w:bCs/>
          <w:szCs w:val="28"/>
          <w:lang w:val="en-US"/>
        </w:rPr>
        <w:t>Mythologizing involves telling stylized stories about the history of Airbnb; it requires a "story and a reason to tell it." Reports were filmed on video and uploaded to Airbnb's YouTube channel.</w:t>
      </w:r>
    </w:p>
    <w:p w:rsidR="00D110A2" w:rsidRDefault="00D110A2">
      <w:pPr>
        <w:spacing w:line="360" w:lineRule="auto"/>
        <w:contextualSpacing/>
        <w:outlineLvl w:val="0"/>
        <w:rPr>
          <w:bCs/>
          <w:szCs w:val="28"/>
          <w:lang w:val="en-US"/>
        </w:rPr>
      </w:pPr>
      <w:r>
        <w:rPr>
          <w:bCs/>
          <w:szCs w:val="28"/>
          <w:lang w:val="en-US"/>
        </w:rPr>
        <w:t xml:space="preserve">While Airbnb's leadership is intentional about optimizing the services provided by hosts, in some respects, it does not seek to standardize the entire experience. On the one hand, the company is acutely aware that it cannot compete with hotels in terms of consistency. On the other hand, the leadership believes that Airbnb's unpredictability remains part of its allure. </w:t>
      </w:r>
      <w:bookmarkEnd w:id="45"/>
    </w:p>
    <w:p w:rsidR="00D110A2" w:rsidRDefault="00D110A2">
      <w:pPr>
        <w:spacing w:line="360" w:lineRule="auto"/>
        <w:contextualSpacing/>
        <w:outlineLvl w:val="0"/>
        <w:rPr>
          <w:bCs/>
          <w:szCs w:val="28"/>
          <w:lang w:val="en-US"/>
        </w:rPr>
      </w:pPr>
      <w:bookmarkStart w:id="46" w:name="_Toc96965530"/>
      <w:r>
        <w:rPr>
          <w:bCs/>
          <w:szCs w:val="28"/>
          <w:lang w:val="en-US"/>
        </w:rPr>
        <w:t xml:space="preserve">As stated in the blog post, Airbnb collaborates with professionals such as directors and writers to stage, visualize, and edit user stories to make them appealing for reading or viewing. The end products that Airbnb ultimately shares online often take the form of stories in which hosts have gone above and beyond for their guests. These professionally crafted narratives help highlight exceptional and memorable experiences on the platform, showcasing hosts' efforts to create unique and outstanding stays for their guests. This storytelling approach adds a compelling and emotional dimension to the Airbnb brand, emphasizing the personal and hospitable aspect of the Airbnb community </w:t>
      </w:r>
      <w:r w:rsidRPr="00A76DDF">
        <w:rPr>
          <w:bCs/>
          <w:szCs w:val="28"/>
          <w:lang w:val="en-US"/>
        </w:rPr>
        <w:t>[1]</w:t>
      </w:r>
      <w:r>
        <w:rPr>
          <w:bCs/>
          <w:szCs w:val="28"/>
          <w:lang w:val="en-US"/>
        </w:rPr>
        <w:t xml:space="preserve">. </w:t>
      </w:r>
      <w:bookmarkEnd w:id="46"/>
    </w:p>
    <w:p w:rsidR="00D110A2" w:rsidRPr="00A76DDF" w:rsidRDefault="00D110A2">
      <w:pPr>
        <w:spacing w:line="360" w:lineRule="auto"/>
        <w:contextualSpacing/>
        <w:outlineLvl w:val="0"/>
        <w:rPr>
          <w:bCs/>
          <w:szCs w:val="28"/>
          <w:lang w:val="en-US"/>
        </w:rPr>
      </w:pPr>
      <w:bookmarkStart w:id="47" w:name="_Toc96965536"/>
      <w:r>
        <w:rPr>
          <w:bCs/>
          <w:szCs w:val="28"/>
          <w:lang w:val="en-US"/>
        </w:rPr>
        <w:t>In order for suppliers to achieve the desired level of customer service on Airbnb, the platform collects best practices and disseminates them through various channels, including the company's blog and website, its Instagram and YouTube channels, as well as the Toolkits website designed for host education.</w:t>
      </w:r>
    </w:p>
    <w:p w:rsidR="00D110A2" w:rsidRPr="00A76DDF" w:rsidRDefault="00D110A2">
      <w:pPr>
        <w:spacing w:line="360" w:lineRule="auto"/>
        <w:contextualSpacing/>
        <w:outlineLvl w:val="0"/>
        <w:rPr>
          <w:bCs/>
          <w:szCs w:val="28"/>
          <w:lang w:val="en-US"/>
        </w:rPr>
      </w:pPr>
      <w:r>
        <w:rPr>
          <w:bCs/>
          <w:szCs w:val="28"/>
          <w:lang w:val="en-US"/>
        </w:rPr>
        <w:t>Airbnb utilizes information about ratings and performance metrics for automated decision-making. Firstly, Airbnb automatically deactivates listings that repeatedly receive low ratings and removes hosts from the platform. Secondly, Airbnb rewards (sanctions) well-performing (poorly-performing) hosts through its search algorithm. Airbnb's ability to manipulate the search algorithm - ranking available listings when users search for accommodation in a specific location - is the most effective tool the platform has for shaping host behavior. When hosts receive poor ratings, guests are less likely to view, consider, and select their listings. Airbnb claims that the search algorithm takes into account over 100 signals. While the platform does not describe these signals in detail, it provides some information that hosts can use to improve the ratings of their listings</w:t>
      </w:r>
      <w:r w:rsidRPr="00A76DDF">
        <w:rPr>
          <w:bCs/>
          <w:szCs w:val="28"/>
          <w:lang w:val="en-US"/>
        </w:rPr>
        <w:t xml:space="preserve"> [1].</w:t>
      </w:r>
    </w:p>
    <w:p w:rsidR="00D110A2" w:rsidRPr="00A76DDF" w:rsidRDefault="00D110A2">
      <w:pPr>
        <w:spacing w:line="360" w:lineRule="auto"/>
        <w:contextualSpacing/>
        <w:outlineLvl w:val="0"/>
        <w:rPr>
          <w:bCs/>
          <w:szCs w:val="28"/>
          <w:lang w:val="en-US"/>
        </w:rPr>
      </w:pPr>
      <w:bookmarkStart w:id="48" w:name="_Toc96965539"/>
      <w:bookmarkEnd w:id="47"/>
      <w:r>
        <w:rPr>
          <w:bCs/>
          <w:szCs w:val="28"/>
          <w:lang w:val="en-US"/>
        </w:rPr>
        <w:t>According to Airbnb data, hosts can influence three key factors. The first factor considers how appealing the listing is to guests and how many booking requests are accepted by hosts. The second factor takes into account the competitiveness of the listing's price compared to similar listings in the market. The third factor considers whether the listing can be booked using the "Instant Booking" feature, meaning without prior approval from the hosts.</w:t>
      </w:r>
    </w:p>
    <w:p w:rsidR="00D110A2" w:rsidRPr="00A76DDF" w:rsidRDefault="00D110A2">
      <w:pPr>
        <w:spacing w:line="360" w:lineRule="auto"/>
        <w:contextualSpacing/>
        <w:outlineLvl w:val="0"/>
        <w:rPr>
          <w:bCs/>
          <w:szCs w:val="28"/>
          <w:lang w:val="en-US"/>
        </w:rPr>
      </w:pPr>
      <w:r>
        <w:rPr>
          <w:bCs/>
          <w:szCs w:val="28"/>
          <w:lang w:val="en-US"/>
        </w:rPr>
        <w:t>Furthermore, Airbnb allows hosts to enhance their ratings by responding to inquiries (i.e., responding to requests within 24 hours), accepting booking requests, and receiving positive reviews. Therefore, providers have an incentive to create attractive listings, respond promptly to booking inquiries, accept booking requests, activate instant booking, set competitive prices for their listings, maintain high service standards, and provide guests with a good experience in order to remain at the top of search results on the platform.</w:t>
      </w:r>
    </w:p>
    <w:p w:rsidR="00D110A2" w:rsidRPr="00A76DDF" w:rsidRDefault="00D110A2">
      <w:pPr>
        <w:spacing w:line="360" w:lineRule="auto"/>
        <w:contextualSpacing/>
        <w:outlineLvl w:val="0"/>
        <w:rPr>
          <w:bCs/>
          <w:szCs w:val="28"/>
          <w:lang w:val="en-US"/>
        </w:rPr>
      </w:pPr>
      <w:r>
        <w:rPr>
          <w:bCs/>
          <w:szCs w:val="28"/>
          <w:lang w:val="en-US"/>
        </w:rPr>
        <w:t>In addition to this, Airbnb rewards top hosts by granting them the "Superhost" status. To become a "Superhost," hosts are not allowed to cancel existing reservations, must maintain a high response rate and time (typically less than one hour), and consistently receive high ratings (over 80 percent five out of five stars on the "overall experience"). Although the "Superhost" program is designed by Airbnb as a reward, not achieving (or losing) "Superhost" status is equivalent to a penalty.</w:t>
      </w:r>
    </w:p>
    <w:p w:rsidR="00D110A2" w:rsidRPr="00A76DDF" w:rsidRDefault="00D110A2">
      <w:pPr>
        <w:spacing w:line="360" w:lineRule="auto"/>
        <w:contextualSpacing/>
        <w:outlineLvl w:val="0"/>
        <w:rPr>
          <w:bCs/>
          <w:szCs w:val="28"/>
          <w:lang w:val="en-US"/>
        </w:rPr>
      </w:pPr>
      <w:bookmarkStart w:id="49" w:name="_Toc96965541"/>
      <w:bookmarkEnd w:id="48"/>
      <w:r>
        <w:rPr>
          <w:bCs/>
          <w:szCs w:val="28"/>
          <w:lang w:val="en-US"/>
        </w:rPr>
        <w:t>In February 2018, Airbnb introduced a new category, Airbnb Plus, aimed at segment-specific providers, which incorporates elements of more formal control mechanisms. To become certified, hosts must meet the same requirements as "Superhosts," such as maintaining an average rating of 4.8 from guests and not having canceled bookings. Additionally, hosts must submit an application, and their listings must be verified by Airbnb representatives who ensure that the accommodation is "thoughtfully designed," "comfortable," "well-equipped," and "in good condition." The fact that Airbnb verifies the listings of hosts who apply to participate in the program represents a shift towards a more formal mode of control.</w:t>
      </w:r>
    </w:p>
    <w:p w:rsidR="00D110A2" w:rsidRPr="00A76DDF" w:rsidRDefault="00D110A2">
      <w:pPr>
        <w:spacing w:line="360" w:lineRule="auto"/>
        <w:contextualSpacing/>
        <w:outlineLvl w:val="0"/>
        <w:rPr>
          <w:bCs/>
          <w:szCs w:val="28"/>
          <w:lang w:val="en-US"/>
        </w:rPr>
      </w:pPr>
      <w:r>
        <w:rPr>
          <w:bCs/>
          <w:szCs w:val="28"/>
          <w:lang w:val="en-US"/>
        </w:rPr>
        <w:t>As mentioned earlier, in its early days, Airbnb focused on connecting property owners who rented out their spaces and received payment for rentals with travelers seeking a simple and affordable way to rent private homes. Since the initial goal was to build trust in the platform and foster network effects, all Airbnb innovations at this stage were made in this direction. In particular, Airbnb focused on building trust by improving the quality of its services. In other words, Airbnb identified features or functions that users valued and worked on implementing them throughout the website</w:t>
      </w:r>
      <w:r w:rsidRPr="00A76DDF">
        <w:rPr>
          <w:bCs/>
          <w:szCs w:val="28"/>
          <w:lang w:val="en-US"/>
        </w:rPr>
        <w:t xml:space="preserve"> [1].</w:t>
      </w:r>
    </w:p>
    <w:p w:rsidR="00D110A2" w:rsidRPr="00A76DDF" w:rsidRDefault="00D110A2">
      <w:pPr>
        <w:spacing w:line="360" w:lineRule="auto"/>
        <w:contextualSpacing/>
        <w:outlineLvl w:val="0"/>
        <w:rPr>
          <w:bCs/>
          <w:szCs w:val="28"/>
          <w:lang w:val="en-US"/>
        </w:rPr>
      </w:pPr>
      <w:bookmarkStart w:id="50" w:name="_Toc96965542"/>
      <w:bookmarkEnd w:id="49"/>
      <w:r>
        <w:rPr>
          <w:bCs/>
          <w:szCs w:val="28"/>
          <w:lang w:val="en-US"/>
        </w:rPr>
        <w:t>An example of this was the idea of incorporating a vast network of freelance photographers in major cities worldwide into Airbnb. Their job was to visit properties and capture high-resolution photos of the homes. These high-resolution photos boosted click-through rates and helped generate more responses. User profiles and reviews aided in building a reputation and trust among market participants.</w:t>
      </w:r>
    </w:p>
    <w:p w:rsidR="00D110A2" w:rsidRDefault="00D110A2">
      <w:pPr>
        <w:spacing w:line="360" w:lineRule="auto"/>
        <w:contextualSpacing/>
        <w:outlineLvl w:val="0"/>
        <w:rPr>
          <w:bCs/>
          <w:szCs w:val="28"/>
          <w:lang w:val="en-US"/>
        </w:rPr>
      </w:pPr>
      <w:r>
        <w:rPr>
          <w:bCs/>
          <w:szCs w:val="28"/>
          <w:lang w:val="en-US"/>
        </w:rPr>
        <w:t>However, as Airbnb expanded its operations beyond its initial limited geographic market, it became more challenging to maintain a strong trust-based social connection with users. Part of the problem stemmed from Airbnb being a two-sided marketplace, which meant that for every new market the company attempted to enter, it had to grow both the demand side (guests) and the supply side (hosts).</w:t>
      </w:r>
      <w:bookmarkEnd w:id="50"/>
      <w:r>
        <w:rPr>
          <w:bCs/>
          <w:szCs w:val="28"/>
          <w:lang w:val="en-US"/>
        </w:rPr>
        <w:t xml:space="preserve"> </w:t>
      </w:r>
    </w:p>
    <w:p w:rsidR="00D110A2" w:rsidRPr="00A76DDF" w:rsidRDefault="00D110A2">
      <w:pPr>
        <w:spacing w:line="360" w:lineRule="auto"/>
        <w:contextualSpacing/>
        <w:outlineLvl w:val="0"/>
        <w:rPr>
          <w:bCs/>
          <w:szCs w:val="28"/>
          <w:lang w:val="en-US"/>
        </w:rPr>
      </w:pPr>
      <w:bookmarkStart w:id="51" w:name="_Toc96965545"/>
      <w:r>
        <w:rPr>
          <w:bCs/>
          <w:szCs w:val="28"/>
          <w:lang w:val="en-US"/>
        </w:rPr>
        <w:t>As it turned out, growing on the supply side was much more challenging, as it took some time for people to get accustomed to the idea of opening their homes to strangers. To address this issue, Airbnb deployed teams of two or three individuals who physically entered new markets and explained how the company worked through activities such as parties, informational sessions, flyer distribution, and similar events. They found that the cost of acquisition was five times higher for physically bringing people into the markets compared to online advertising, but after the "kickstart," the markets continued to grow on their own at twice the speed.</w:t>
      </w:r>
    </w:p>
    <w:p w:rsidR="00D110A2" w:rsidRPr="00A76DDF" w:rsidRDefault="00D110A2">
      <w:pPr>
        <w:spacing w:line="360" w:lineRule="auto"/>
        <w:contextualSpacing/>
        <w:outlineLvl w:val="0"/>
        <w:rPr>
          <w:bCs/>
          <w:szCs w:val="28"/>
          <w:lang w:val="en-US"/>
        </w:rPr>
      </w:pPr>
      <w:r>
        <w:rPr>
          <w:bCs/>
          <w:szCs w:val="28"/>
          <w:lang w:val="en-US"/>
        </w:rPr>
        <w:t>International expansion continued, of course, in subsequent stages and was further supported by acquisitions and partnerships made by Airbnb to enhance and broaden its services. This included partnerships with tourism companies to facilitate corporate travel and collaborations with property developers to construct residential complexes intended for renting through Airbnb</w:t>
      </w:r>
      <w:r w:rsidRPr="00A76DDF">
        <w:rPr>
          <w:bCs/>
          <w:szCs w:val="28"/>
          <w:lang w:val="en-US"/>
        </w:rPr>
        <w:t>.</w:t>
      </w:r>
    </w:p>
    <w:p w:rsidR="00D110A2" w:rsidRDefault="00D110A2">
      <w:pPr>
        <w:spacing w:line="360" w:lineRule="auto"/>
        <w:contextualSpacing/>
        <w:outlineLvl w:val="0"/>
        <w:rPr>
          <w:bCs/>
          <w:szCs w:val="28"/>
          <w:lang w:val="en-US"/>
        </w:rPr>
      </w:pPr>
      <w:r>
        <w:rPr>
          <w:bCs/>
          <w:szCs w:val="28"/>
          <w:lang w:val="en-US"/>
        </w:rPr>
        <w:t>All of these innovations by the company were implemented to enhance trust in the platform by improving the quality of the services offered. As a result, the number of users connected to the platform increased, leading to a strengthening of network effects. Furthermore, over time, Airbnb introduced several new services and features aimed at offering experiences rather than just services. For instance, the "Airbnb Experiences" feature, introduced in 2016, allowed customers to book unique experiences around the world (such as tours and events hosted by locals through "Airbnb Trips"). Similarly, the "Beyond Airbnb" feature was introduced to offer individually curated trips to the "world's best homes" (this service became possible after the acquisition of Luxury Retreats in 2017, a company that provided professionally vetted villas worldwide)</w:t>
      </w:r>
      <w:r w:rsidRPr="00A76DDF">
        <w:rPr>
          <w:bCs/>
          <w:szCs w:val="28"/>
          <w:lang w:val="en-US"/>
        </w:rPr>
        <w:t xml:space="preserve"> [1]</w:t>
      </w:r>
      <w:r>
        <w:rPr>
          <w:bCs/>
          <w:szCs w:val="28"/>
          <w:lang w:val="en-US"/>
        </w:rPr>
        <w:t>.</w:t>
      </w:r>
      <w:bookmarkEnd w:id="51"/>
    </w:p>
    <w:p w:rsidR="00D110A2" w:rsidRPr="00A76DDF" w:rsidRDefault="00D110A2">
      <w:pPr>
        <w:spacing w:line="360" w:lineRule="auto"/>
        <w:contextualSpacing/>
        <w:outlineLvl w:val="0"/>
        <w:rPr>
          <w:bCs/>
          <w:szCs w:val="28"/>
          <w:lang w:val="en-US"/>
        </w:rPr>
      </w:pPr>
      <w:bookmarkStart w:id="52" w:name="_Toc96965547"/>
      <w:r>
        <w:rPr>
          <w:bCs/>
          <w:szCs w:val="28"/>
          <w:lang w:val="en-US"/>
        </w:rPr>
        <w:t>All of these features achieved two main outcomes. First, they consolidated the value of "belonging," which was central to Airbnb and set the company apart from its primary competitors like Booking.com or Expedia. The second outcome was related to capturing new value by offering proprietary products (i.e., home stays and experiences) as opposed to core competitors who instead offered commodity products and opened up to new customer segments (i.e., users listing their experiences and high-service levels).</w:t>
      </w:r>
    </w:p>
    <w:p w:rsidR="00D110A2" w:rsidRDefault="00D110A2">
      <w:pPr>
        <w:spacing w:line="360" w:lineRule="auto"/>
        <w:contextualSpacing/>
        <w:outlineLvl w:val="0"/>
        <w:rPr>
          <w:bCs/>
          <w:szCs w:val="28"/>
          <w:lang w:val="en-US"/>
        </w:rPr>
      </w:pPr>
      <w:r>
        <w:rPr>
          <w:bCs/>
          <w:szCs w:val="28"/>
          <w:lang w:val="en-US"/>
        </w:rPr>
        <w:t>These innovations transformed Airbnb from a two-sided platform (i.e., hosts and guests) into a multi-sided platform (i.e., hosts, guests, experience providers). Presently positioned as a portal for finding affordable accommodations, Airbnb has become a full-fledged travel website (booking restaurant tables, flight reservations) and is prepared to serve an increasingly broader and diversified market.</w:t>
      </w:r>
      <w:bookmarkEnd w:id="52"/>
    </w:p>
    <w:p w:rsidR="00D110A2" w:rsidRPr="00A76DDF" w:rsidRDefault="00D110A2">
      <w:pPr>
        <w:spacing w:line="360" w:lineRule="auto"/>
        <w:contextualSpacing/>
        <w:outlineLvl w:val="0"/>
        <w:rPr>
          <w:szCs w:val="28"/>
          <w:lang w:val="en-US"/>
        </w:rPr>
      </w:pPr>
      <w:r>
        <w:rPr>
          <w:szCs w:val="28"/>
          <w:lang w:val="en-US"/>
        </w:rPr>
        <w:t>As a result, Airbnb swiftly became the fifth-largest hotelier in the world with prices at least one-sixth lower than traditional competitors, and it is present in almost every country globally. However, there have been concerns about its sustainability. Within its marketing strategy and tactics, Airbnb's leadership intends to optimize the services provided by hosts in certain respects but does not seek to standardize the entire experience. On the one hand, the company acknowledges that it cannot compete with hotels in terms of consistency. On the other hand, leadership believes that Airbnb's unpredictability remains a core competitive advantage for the company. Thus, it can be concluded that Airbnb actively strives to align with contemporary trends in digital marketing and seeks to leverage the opportunities they offer.</w:t>
      </w:r>
    </w:p>
    <w:p w:rsidR="00D110A2" w:rsidRDefault="00D110A2">
      <w:pPr>
        <w:spacing w:line="360" w:lineRule="auto"/>
        <w:contextualSpacing/>
        <w:outlineLvl w:val="0"/>
        <w:rPr>
          <w:b/>
          <w:bCs/>
          <w:szCs w:val="28"/>
          <w:lang w:val="en-US"/>
        </w:rPr>
      </w:pPr>
      <w:r>
        <w:rPr>
          <w:szCs w:val="28"/>
          <w:lang w:val="en-US"/>
        </w:rPr>
        <w:t>To develop its digital direction, the marketing department underwent reorganization, and marketers received training specifically in the field of digital technologies. Examples of Airbnb's digital marketing development include the use of cloud technologies for user data analysis, the application of digital ad verification to analyze the effectiveness of marketing efforts, and the company's efforts to produce high-quality digital content for subsequent monetization. A significant role is also assigned to the application of modern mobile marketing technologies in promoting Airbnb's products on the global market.</w:t>
      </w:r>
    </w:p>
    <w:p w:rsidR="00D110A2" w:rsidRDefault="00D110A2">
      <w:pPr>
        <w:spacing w:line="360" w:lineRule="auto"/>
        <w:contextualSpacing/>
        <w:outlineLvl w:val="0"/>
        <w:rPr>
          <w:szCs w:val="28"/>
          <w:lang w:val="en-US"/>
        </w:rPr>
      </w:pPr>
    </w:p>
    <w:p w:rsidR="00D110A2" w:rsidRDefault="00D110A2">
      <w:pPr>
        <w:spacing w:line="360" w:lineRule="auto"/>
        <w:rPr>
          <w:szCs w:val="28"/>
          <w:lang w:val="en-US"/>
        </w:rPr>
      </w:pPr>
    </w:p>
    <w:p w:rsidR="00D110A2" w:rsidRDefault="00D110A2">
      <w:pPr>
        <w:pStyle w:val="1"/>
        <w:spacing w:line="360" w:lineRule="auto"/>
        <w:rPr>
          <w:rFonts w:ascii="Times New Roman Полужирный" w:hAnsi="Times New Roman Полужирный"/>
          <w:caps/>
          <w:lang w:val="en-US"/>
        </w:rPr>
      </w:pPr>
      <w:bookmarkStart w:id="53" w:name="_Toc136471476"/>
      <w:r>
        <w:rPr>
          <w:rFonts w:ascii="Times New Roman Полужирный" w:hAnsi="Times New Roman Полужирный"/>
          <w:caps/>
          <w:lang w:val="en-US"/>
        </w:rPr>
        <w:t xml:space="preserve">Chapter 3 </w:t>
      </w:r>
      <w:r>
        <w:rPr>
          <w:rFonts w:ascii="Calibri" w:hAnsi="Calibri"/>
          <w:caps/>
          <w:lang w:val="en-US"/>
        </w:rPr>
        <w:t xml:space="preserve">                                                                            </w:t>
      </w:r>
      <w:bookmarkEnd w:id="53"/>
      <w:r>
        <w:rPr>
          <w:rFonts w:ascii="Times New Roman Полужирный" w:hAnsi="Times New Roman Полужирный"/>
          <w:caps/>
          <w:lang w:val="en-US"/>
        </w:rPr>
        <w:t>Overcoming the Glass Ceiling of Airbnb Digital Marketing</w:t>
      </w:r>
    </w:p>
    <w:p w:rsidR="00D110A2" w:rsidRDefault="00D110A2">
      <w:pPr>
        <w:spacing w:line="360" w:lineRule="auto"/>
        <w:rPr>
          <w:szCs w:val="28"/>
          <w:lang w:val="en-US"/>
        </w:rPr>
      </w:pPr>
    </w:p>
    <w:p w:rsidR="00D110A2" w:rsidRDefault="00D110A2">
      <w:pPr>
        <w:pStyle w:val="2"/>
        <w:spacing w:line="360" w:lineRule="auto"/>
        <w:rPr>
          <w:lang w:val="en-US"/>
        </w:rPr>
      </w:pPr>
      <w:bookmarkStart w:id="54" w:name="_Toc136471477"/>
      <w:r>
        <w:rPr>
          <w:lang w:val="en-US"/>
        </w:rPr>
        <w:t xml:space="preserve">3.1. </w:t>
      </w:r>
      <w:bookmarkEnd w:id="54"/>
      <w:r>
        <w:rPr>
          <w:lang w:val="en-US"/>
        </w:rPr>
        <w:t>Reasons for Users to Avoid Digital Technologies</w:t>
      </w:r>
    </w:p>
    <w:p w:rsidR="00D110A2" w:rsidRDefault="00D110A2">
      <w:pPr>
        <w:spacing w:line="360" w:lineRule="auto"/>
        <w:rPr>
          <w:lang w:val="en-US"/>
        </w:rPr>
      </w:pPr>
    </w:p>
    <w:p w:rsidR="00D110A2" w:rsidRPr="00A76DDF" w:rsidRDefault="00D110A2">
      <w:pPr>
        <w:spacing w:line="360" w:lineRule="auto"/>
        <w:contextualSpacing/>
        <w:outlineLvl w:val="0"/>
        <w:rPr>
          <w:szCs w:val="28"/>
          <w:lang w:val="en-US"/>
        </w:rPr>
      </w:pPr>
      <w:r>
        <w:rPr>
          <w:szCs w:val="28"/>
          <w:lang w:val="en-US"/>
        </w:rPr>
        <w:t>The emergence of Airbnb as a disruptive force in the hospitality industry has presented travelers with a plethora of accommodation options, challenging the dominance of traditional hotels. While Airbnb offers a diverse range of unique and personalized lodging experiences, there remains a significant segment of clients who prefer ordinary hotels</w:t>
      </w:r>
      <w:r w:rsidRPr="00A76DDF">
        <w:rPr>
          <w:szCs w:val="28"/>
          <w:lang w:val="en-US"/>
        </w:rPr>
        <w:t>.</w:t>
      </w:r>
    </w:p>
    <w:p w:rsidR="00D110A2" w:rsidRPr="00A76DDF" w:rsidRDefault="00D110A2">
      <w:pPr>
        <w:spacing w:line="360" w:lineRule="auto"/>
        <w:contextualSpacing/>
        <w:outlineLvl w:val="0"/>
        <w:rPr>
          <w:szCs w:val="28"/>
          <w:lang w:val="en-US"/>
        </w:rPr>
      </w:pPr>
      <w:r>
        <w:rPr>
          <w:szCs w:val="28"/>
          <w:lang w:val="en-US"/>
        </w:rPr>
        <w:t>This preference raises the question: why do clients opt for ordinary hotel accommodations over Airbnb offerings</w:t>
      </w:r>
      <w:r w:rsidRPr="00A76DDF">
        <w:rPr>
          <w:szCs w:val="28"/>
          <w:lang w:val="en-US"/>
        </w:rPr>
        <w:t>:</w:t>
      </w:r>
    </w:p>
    <w:p w:rsidR="00D110A2" w:rsidRDefault="00D110A2">
      <w:pPr>
        <w:numPr>
          <w:ilvl w:val="0"/>
          <w:numId w:val="14"/>
        </w:numPr>
        <w:spacing w:line="360" w:lineRule="auto"/>
        <w:contextualSpacing/>
        <w:outlineLvl w:val="0"/>
        <w:rPr>
          <w:szCs w:val="28"/>
          <w:lang w:val="en-US"/>
        </w:rPr>
      </w:pPr>
      <w:r>
        <w:rPr>
          <w:szCs w:val="28"/>
          <w:lang w:val="en-US"/>
        </w:rPr>
        <w:t>Reliability and Consistency</w:t>
      </w:r>
      <w:r>
        <w:rPr>
          <w:szCs w:val="28"/>
          <w:lang w:val="ru-RU"/>
        </w:rPr>
        <w:t>.</w:t>
      </w:r>
    </w:p>
    <w:p w:rsidR="00D110A2" w:rsidRPr="00A76DDF" w:rsidRDefault="00D110A2">
      <w:pPr>
        <w:spacing w:line="360" w:lineRule="auto"/>
        <w:contextualSpacing/>
        <w:outlineLvl w:val="0"/>
        <w:rPr>
          <w:szCs w:val="28"/>
          <w:lang w:val="en-US"/>
        </w:rPr>
      </w:pPr>
      <w:r>
        <w:rPr>
          <w:szCs w:val="28"/>
        </w:rPr>
        <w:t>The preference for traditional hotels over alternative lodging options can largely be attributed to the reliability and consistency associated with well-established hotel chains. Hotels, especially those affiliated with reputable brands, are renowned for their unwavering commitment to stringent quality standards and the provision of consistent services. Guests frequently place their trust in the standardized experience offered by hotels, encompassing amenities, room quality, and service levels. This uniformity provides travelers with a sense of assurance, as they are well-aware of what to expect, thus minimizing the likelihood of encountering unwelcome surprises during their stay</w:t>
      </w:r>
      <w:r>
        <w:rPr>
          <w:szCs w:val="28"/>
          <w:lang w:val="en-US"/>
        </w:rPr>
        <w:t>.</w:t>
      </w:r>
    </w:p>
    <w:p w:rsidR="00D110A2" w:rsidRDefault="00D110A2">
      <w:pPr>
        <w:numPr>
          <w:ilvl w:val="0"/>
          <w:numId w:val="14"/>
        </w:numPr>
        <w:spacing w:line="360" w:lineRule="auto"/>
        <w:contextualSpacing/>
        <w:outlineLvl w:val="0"/>
        <w:rPr>
          <w:szCs w:val="28"/>
          <w:lang w:val="en-US"/>
        </w:rPr>
      </w:pPr>
      <w:r>
        <w:rPr>
          <w:szCs w:val="28"/>
          <w:lang w:val="en-US"/>
        </w:rPr>
        <w:t>Professionalism and Accountability</w:t>
      </w:r>
      <w:r>
        <w:rPr>
          <w:szCs w:val="28"/>
          <w:lang w:val="ru-RU"/>
        </w:rPr>
        <w:t>.</w:t>
      </w:r>
    </w:p>
    <w:p w:rsidR="00D110A2" w:rsidRPr="00A76DDF" w:rsidRDefault="00D110A2">
      <w:pPr>
        <w:spacing w:line="360" w:lineRule="auto"/>
        <w:contextualSpacing/>
        <w:outlineLvl w:val="0"/>
        <w:rPr>
          <w:szCs w:val="28"/>
          <w:lang w:val="en-US"/>
        </w:rPr>
      </w:pPr>
      <w:r>
        <w:rPr>
          <w:szCs w:val="28"/>
          <w:lang w:val="en-US"/>
        </w:rPr>
        <w:t>Traditional hotels function within a well-defined framework that includes explicit policies, standardized operating procedures, and a highly trained professional staff. This structured approach fosters a sense of accountability that guests frequently find comforting. In situations where issues or concerns arise during a stay, guests can generally count on the hotel's management to promptly and professionally address them.</w:t>
      </w:r>
    </w:p>
    <w:p w:rsidR="00D110A2" w:rsidRPr="00A76DDF" w:rsidRDefault="00D110A2">
      <w:pPr>
        <w:spacing w:line="360" w:lineRule="auto"/>
        <w:contextualSpacing/>
        <w:outlineLvl w:val="0"/>
        <w:rPr>
          <w:szCs w:val="28"/>
          <w:lang w:val="en-US"/>
        </w:rPr>
      </w:pPr>
      <w:r>
        <w:rPr>
          <w:szCs w:val="28"/>
          <w:lang w:val="en-US"/>
        </w:rPr>
        <w:t>In contrast, the decentralized nature of Airbnb can occasionally result in inconsistent service quality. This variability can make it more challenging for clients to seek resolution when problems surface.</w:t>
      </w:r>
    </w:p>
    <w:p w:rsidR="00D110A2" w:rsidRDefault="00D110A2">
      <w:pPr>
        <w:numPr>
          <w:ilvl w:val="0"/>
          <w:numId w:val="14"/>
        </w:numPr>
        <w:spacing w:line="360" w:lineRule="auto"/>
        <w:contextualSpacing/>
        <w:outlineLvl w:val="0"/>
        <w:rPr>
          <w:szCs w:val="28"/>
          <w:lang w:val="en-US"/>
        </w:rPr>
      </w:pPr>
      <w:r>
        <w:rPr>
          <w:szCs w:val="28"/>
          <w:lang w:val="en-US"/>
        </w:rPr>
        <w:t>Loyalty Programs and Perks</w:t>
      </w:r>
      <w:r>
        <w:rPr>
          <w:szCs w:val="28"/>
          <w:lang w:val="ru-RU"/>
        </w:rPr>
        <w:t>.</w:t>
      </w:r>
    </w:p>
    <w:p w:rsidR="00D110A2" w:rsidRPr="00A76DDF" w:rsidRDefault="00D110A2">
      <w:pPr>
        <w:spacing w:line="360" w:lineRule="auto"/>
        <w:contextualSpacing/>
        <w:outlineLvl w:val="0"/>
        <w:rPr>
          <w:szCs w:val="28"/>
          <w:lang w:val="en-US"/>
        </w:rPr>
      </w:pPr>
      <w:r>
        <w:rPr>
          <w:szCs w:val="28"/>
        </w:rPr>
        <w:t>Well-established hotel chains frequently implement loyalty programs that incentivize regular guests with a range of benefits, including room upgrades, complimentary breakfasts, and exclusive access to amenities. These loyalty programs serve as a compelling incentive for clients to opt for traditional hotels over Airbnb, as they have the opportunity to accrue rewards and enhance their overall travel experience over time. In contrast, Airbnb does not offer a centralized loyalty program, which can make it a less appealing option for clients who place significant value on such perks</w:t>
      </w:r>
      <w:r>
        <w:rPr>
          <w:szCs w:val="28"/>
          <w:lang w:val="en-US"/>
        </w:rPr>
        <w:t>.</w:t>
      </w:r>
    </w:p>
    <w:p w:rsidR="00D110A2" w:rsidRDefault="00D110A2">
      <w:pPr>
        <w:numPr>
          <w:ilvl w:val="0"/>
          <w:numId w:val="14"/>
        </w:numPr>
        <w:spacing w:line="360" w:lineRule="auto"/>
        <w:contextualSpacing/>
        <w:outlineLvl w:val="0"/>
        <w:rPr>
          <w:szCs w:val="28"/>
          <w:lang w:val="en-US"/>
        </w:rPr>
      </w:pPr>
      <w:r>
        <w:rPr>
          <w:szCs w:val="28"/>
          <w:lang w:val="en-US"/>
        </w:rPr>
        <w:t>Security and Safety</w:t>
      </w:r>
      <w:r>
        <w:rPr>
          <w:szCs w:val="28"/>
          <w:lang w:val="ru-RU"/>
        </w:rPr>
        <w:t>.</w:t>
      </w:r>
    </w:p>
    <w:p w:rsidR="00D110A2" w:rsidRPr="00A76DDF" w:rsidRDefault="00D110A2">
      <w:pPr>
        <w:spacing w:line="360" w:lineRule="auto"/>
        <w:contextualSpacing/>
        <w:outlineLvl w:val="0"/>
        <w:rPr>
          <w:szCs w:val="28"/>
          <w:lang w:val="en-US"/>
        </w:rPr>
      </w:pPr>
      <w:r>
        <w:rPr>
          <w:szCs w:val="28"/>
        </w:rPr>
        <w:t>Travelers prioritize security and safety when choosing accommodations. Traditional hotels typically offer robust security measures, including round-the-clock front desk services, secure key card access, and surveillance systems. Clients often perceive hotels as providing a more secure environment compared to private residences listed on Airbnb. In Airbnb properties, security measures can vary considerably from one property to another, which can lead to concerns about consistency and safety</w:t>
      </w:r>
      <w:r>
        <w:rPr>
          <w:szCs w:val="28"/>
          <w:lang w:val="en-US"/>
        </w:rPr>
        <w:t>.</w:t>
      </w:r>
    </w:p>
    <w:p w:rsidR="00D110A2" w:rsidRDefault="00D110A2">
      <w:pPr>
        <w:numPr>
          <w:ilvl w:val="0"/>
          <w:numId w:val="14"/>
        </w:numPr>
        <w:spacing w:line="360" w:lineRule="auto"/>
        <w:contextualSpacing/>
        <w:outlineLvl w:val="0"/>
        <w:rPr>
          <w:szCs w:val="28"/>
          <w:lang w:val="en-US"/>
        </w:rPr>
      </w:pPr>
      <w:r>
        <w:rPr>
          <w:szCs w:val="28"/>
          <w:lang w:val="en-US"/>
        </w:rPr>
        <w:t>Predictable Pricing</w:t>
      </w:r>
      <w:r>
        <w:rPr>
          <w:szCs w:val="28"/>
          <w:lang w:val="ru-RU"/>
        </w:rPr>
        <w:t>.</w:t>
      </w:r>
    </w:p>
    <w:p w:rsidR="00D110A2" w:rsidRPr="00A76DDF" w:rsidRDefault="00D110A2">
      <w:pPr>
        <w:spacing w:line="360" w:lineRule="auto"/>
        <w:contextualSpacing/>
        <w:outlineLvl w:val="0"/>
        <w:rPr>
          <w:szCs w:val="28"/>
          <w:lang w:val="en-US"/>
        </w:rPr>
      </w:pPr>
      <w:r>
        <w:rPr>
          <w:szCs w:val="28"/>
          <w:lang w:val="en-US"/>
        </w:rPr>
        <w:t>Clients who prefer to have a clear understanding of their accommodation costs may opt for traditional hotels due to their predictable pricing models. Hotels often offer fixed rates that include essential services, whereas Airbnb listings may involve additional fees for cleaning, service charges, or fluctuating prices based on demand. The transparency of hotel pricing can be appealing to clients seeking financial predictability during their travels.</w:t>
      </w:r>
    </w:p>
    <w:p w:rsidR="00D110A2" w:rsidRPr="00A76DDF" w:rsidRDefault="00D110A2">
      <w:pPr>
        <w:spacing w:line="360" w:lineRule="auto"/>
        <w:contextualSpacing/>
        <w:outlineLvl w:val="0"/>
        <w:rPr>
          <w:szCs w:val="28"/>
          <w:lang w:val="en-US"/>
        </w:rPr>
      </w:pPr>
      <w:r>
        <w:rPr>
          <w:szCs w:val="28"/>
          <w:lang w:val="en-US"/>
        </w:rPr>
        <w:t>Although digital technologies offer numerous advantages, there are also several reasons why some users may prefer to avoid or limit their usage. These reasons can vary depending on individual preferences, values, and concerns. Here are several common reasons why users avoid digital technologies on the Airbnb platform:</w:t>
      </w:r>
    </w:p>
    <w:p w:rsidR="00D110A2" w:rsidRDefault="00D110A2">
      <w:pPr>
        <w:numPr>
          <w:ilvl w:val="0"/>
          <w:numId w:val="15"/>
        </w:numPr>
        <w:spacing w:line="360" w:lineRule="auto"/>
        <w:contextualSpacing/>
        <w:outlineLvl w:val="0"/>
        <w:rPr>
          <w:szCs w:val="28"/>
          <w:lang w:val="ru-RU"/>
        </w:rPr>
      </w:pPr>
      <w:r>
        <w:rPr>
          <w:szCs w:val="28"/>
          <w:lang w:val="en-US"/>
        </w:rPr>
        <w:t>Privacy Concerns</w:t>
      </w:r>
      <w:r>
        <w:rPr>
          <w:szCs w:val="28"/>
          <w:lang w:val="ru-RU"/>
        </w:rPr>
        <w:t>.</w:t>
      </w:r>
    </w:p>
    <w:p w:rsidR="00D110A2" w:rsidRPr="00A76DDF" w:rsidRDefault="00D110A2">
      <w:pPr>
        <w:spacing w:line="360" w:lineRule="auto"/>
        <w:contextualSpacing/>
        <w:outlineLvl w:val="0"/>
        <w:rPr>
          <w:szCs w:val="28"/>
          <w:lang w:val="en-US"/>
        </w:rPr>
      </w:pPr>
      <w:r>
        <w:rPr>
          <w:szCs w:val="28"/>
        </w:rPr>
        <w:t>Users frequently express concerns about the collection, storage, and potential unauthorized use of their personal data by technology companies or malicious hackers. The apprehension about government surveillance or corporate tracking practices can lead users to limit their online activities and be more cautious about sharing sensitive information. These concerns underscore the importance of robust data protection and privacy measures to safeguard user information and maintain trust in digital platforms and services</w:t>
      </w:r>
      <w:r w:rsidRPr="00A76DDF">
        <w:rPr>
          <w:szCs w:val="28"/>
          <w:lang w:val="en-US"/>
        </w:rPr>
        <w:t xml:space="preserve"> [13, </w:t>
      </w:r>
      <w:r>
        <w:rPr>
          <w:szCs w:val="28"/>
          <w:lang w:val="ru-RU"/>
        </w:rPr>
        <w:t>р</w:t>
      </w:r>
      <w:r w:rsidRPr="00A76DDF">
        <w:rPr>
          <w:szCs w:val="28"/>
          <w:lang w:val="en-US"/>
        </w:rPr>
        <w:t>. 17]</w:t>
      </w:r>
      <w:r>
        <w:rPr>
          <w:szCs w:val="28"/>
          <w:lang w:val="en-US"/>
        </w:rPr>
        <w:t>.</w:t>
      </w:r>
    </w:p>
    <w:p w:rsidR="00D110A2" w:rsidRDefault="00D110A2">
      <w:pPr>
        <w:numPr>
          <w:ilvl w:val="0"/>
          <w:numId w:val="15"/>
        </w:numPr>
        <w:spacing w:line="360" w:lineRule="auto"/>
        <w:contextualSpacing/>
        <w:outlineLvl w:val="0"/>
        <w:rPr>
          <w:szCs w:val="28"/>
          <w:lang w:val="en-US"/>
        </w:rPr>
      </w:pPr>
      <w:r>
        <w:rPr>
          <w:szCs w:val="28"/>
          <w:lang w:val="en-US"/>
        </w:rPr>
        <w:t>Security Risks</w:t>
      </w:r>
      <w:r>
        <w:rPr>
          <w:szCs w:val="28"/>
          <w:lang w:val="ru-RU"/>
        </w:rPr>
        <w:t>.</w:t>
      </w:r>
    </w:p>
    <w:p w:rsidR="00D110A2" w:rsidRPr="00A76DDF" w:rsidRDefault="00D110A2">
      <w:pPr>
        <w:spacing w:line="360" w:lineRule="auto"/>
        <w:contextualSpacing/>
        <w:outlineLvl w:val="0"/>
        <w:rPr>
          <w:szCs w:val="28"/>
          <w:lang w:val="en-US"/>
        </w:rPr>
      </w:pPr>
      <w:r>
        <w:rPr>
          <w:szCs w:val="28"/>
        </w:rPr>
        <w:t>Users often harbor concerns about falling victim to cyberattacks, including threats like malware, phishing, or ransomware. The fear of having personal information stolen or misused can serve as a strong deterrent, causing individuals to be cautious about engaging with digital platforms. Protecting against these threats and assuring users of their safety and data security is crucial for maintaining their trust and encouraging active participation in digital activities</w:t>
      </w:r>
      <w:r>
        <w:rPr>
          <w:szCs w:val="28"/>
          <w:lang w:val="en-US"/>
        </w:rPr>
        <w:t>.</w:t>
      </w:r>
    </w:p>
    <w:p w:rsidR="00D110A2" w:rsidRDefault="00D110A2">
      <w:pPr>
        <w:numPr>
          <w:ilvl w:val="0"/>
          <w:numId w:val="15"/>
        </w:numPr>
        <w:spacing w:line="360" w:lineRule="auto"/>
        <w:contextualSpacing/>
        <w:outlineLvl w:val="0"/>
        <w:rPr>
          <w:szCs w:val="28"/>
          <w:lang w:val="en-US"/>
        </w:rPr>
      </w:pPr>
      <w:r>
        <w:rPr>
          <w:szCs w:val="28"/>
          <w:lang w:val="en-US"/>
        </w:rPr>
        <w:t>Digital Dependency</w:t>
      </w:r>
      <w:r>
        <w:rPr>
          <w:szCs w:val="28"/>
          <w:lang w:val="ru-RU"/>
        </w:rPr>
        <w:t>.</w:t>
      </w:r>
    </w:p>
    <w:p w:rsidR="00D110A2" w:rsidRPr="00A76DDF" w:rsidRDefault="00D110A2">
      <w:pPr>
        <w:spacing w:line="360" w:lineRule="auto"/>
        <w:contextualSpacing/>
        <w:outlineLvl w:val="0"/>
        <w:rPr>
          <w:szCs w:val="28"/>
          <w:lang w:val="en-US"/>
        </w:rPr>
      </w:pPr>
      <w:r>
        <w:rPr>
          <w:szCs w:val="28"/>
        </w:rPr>
        <w:t>Balancing digital activities with other aspects of life can be a challenge for some users. This struggle can result in issues like procrastination or neglecting important responsibilities. An overreliance on digital communication can also reduce face-to-face social interaction, potentially leading to feelings of isolation. It's essential for individuals to establish healthy boundaries and manage their digital usage to ensure it complements their overall well-being and doesn't hinder their offline responsibilities and social connections</w:t>
      </w:r>
      <w:r>
        <w:rPr>
          <w:szCs w:val="28"/>
          <w:lang w:val="en-US"/>
        </w:rPr>
        <w:t>.</w:t>
      </w:r>
    </w:p>
    <w:p w:rsidR="00D110A2" w:rsidRDefault="00D110A2">
      <w:pPr>
        <w:numPr>
          <w:ilvl w:val="0"/>
          <w:numId w:val="15"/>
        </w:numPr>
        <w:spacing w:line="360" w:lineRule="auto"/>
        <w:contextualSpacing/>
        <w:outlineLvl w:val="0"/>
        <w:rPr>
          <w:szCs w:val="28"/>
          <w:lang w:val="en-US"/>
        </w:rPr>
      </w:pPr>
      <w:r>
        <w:rPr>
          <w:szCs w:val="28"/>
          <w:lang w:val="en-US"/>
        </w:rPr>
        <w:t>Information Overload</w:t>
      </w:r>
      <w:r>
        <w:rPr>
          <w:szCs w:val="28"/>
          <w:lang w:val="ru-RU"/>
        </w:rPr>
        <w:t>.</w:t>
      </w:r>
    </w:p>
    <w:p w:rsidR="00D110A2" w:rsidRPr="00A76DDF" w:rsidRDefault="00D110A2">
      <w:pPr>
        <w:spacing w:line="360" w:lineRule="auto"/>
        <w:contextualSpacing/>
        <w:outlineLvl w:val="0"/>
        <w:rPr>
          <w:szCs w:val="28"/>
          <w:lang w:val="en-US"/>
        </w:rPr>
      </w:pPr>
      <w:r>
        <w:rPr>
          <w:szCs w:val="28"/>
        </w:rPr>
        <w:t>Many users experience a sense of overwhelm due to the constant influx of information, notifications, and messages from digital platforms. This can lead to stress and distraction as individuals struggle to manage the digital deluge. Additionally, concerns about the proliferation of fake news and misinformation on the internet can erode trust in digital sources, making users more cautious about the information they encounter online. It is essential for individuals to employ effective information consumption strategies and critical thinking skills to navigate the digital landscape effectively and minimize these stressors</w:t>
      </w:r>
      <w:r>
        <w:rPr>
          <w:szCs w:val="28"/>
          <w:lang w:val="en-US"/>
        </w:rPr>
        <w:t>.</w:t>
      </w:r>
    </w:p>
    <w:p w:rsidR="00D110A2" w:rsidRDefault="00D110A2">
      <w:pPr>
        <w:numPr>
          <w:ilvl w:val="0"/>
          <w:numId w:val="15"/>
        </w:numPr>
        <w:spacing w:line="360" w:lineRule="auto"/>
        <w:contextualSpacing/>
        <w:outlineLvl w:val="0"/>
        <w:rPr>
          <w:szCs w:val="28"/>
          <w:lang w:val="en-US"/>
        </w:rPr>
      </w:pPr>
      <w:r>
        <w:rPr>
          <w:szCs w:val="28"/>
          <w:lang w:val="en-US"/>
        </w:rPr>
        <w:t>Health Issues</w:t>
      </w:r>
      <w:r>
        <w:rPr>
          <w:szCs w:val="28"/>
          <w:lang w:val="ru-RU"/>
        </w:rPr>
        <w:t>.</w:t>
      </w:r>
    </w:p>
    <w:p w:rsidR="00D110A2" w:rsidRPr="00A76DDF" w:rsidRDefault="00D110A2">
      <w:pPr>
        <w:spacing w:line="360" w:lineRule="auto"/>
        <w:contextualSpacing/>
        <w:outlineLvl w:val="0"/>
        <w:rPr>
          <w:szCs w:val="28"/>
          <w:lang w:val="en-US"/>
        </w:rPr>
      </w:pPr>
      <w:r>
        <w:rPr>
          <w:szCs w:val="28"/>
          <w:lang w:val="en-US"/>
        </w:rPr>
        <w:t>Extended screen time can lead to problems such as eye strain, a sedentary lifestyle, and disrupted sleep patterns. Some individuals may experience anxiety, depression, or other mental health issues exacerbated by online activity and social media.</w:t>
      </w:r>
    </w:p>
    <w:p w:rsidR="00D110A2" w:rsidRDefault="00D110A2">
      <w:pPr>
        <w:numPr>
          <w:ilvl w:val="0"/>
          <w:numId w:val="15"/>
        </w:numPr>
        <w:spacing w:line="360" w:lineRule="auto"/>
        <w:contextualSpacing/>
        <w:outlineLvl w:val="0"/>
        <w:rPr>
          <w:szCs w:val="28"/>
          <w:lang w:val="en-US"/>
        </w:rPr>
      </w:pPr>
      <w:r>
        <w:rPr>
          <w:szCs w:val="28"/>
          <w:lang w:val="en-US"/>
        </w:rPr>
        <w:t>Digital Divide</w:t>
      </w:r>
      <w:r>
        <w:rPr>
          <w:szCs w:val="28"/>
          <w:lang w:val="ru-RU"/>
        </w:rPr>
        <w:t>.</w:t>
      </w:r>
    </w:p>
    <w:p w:rsidR="00D110A2" w:rsidRPr="00A76DDF" w:rsidRDefault="00D110A2">
      <w:pPr>
        <w:spacing w:line="360" w:lineRule="auto"/>
        <w:contextualSpacing/>
        <w:outlineLvl w:val="0"/>
        <w:rPr>
          <w:szCs w:val="28"/>
          <w:lang w:val="en-US"/>
        </w:rPr>
      </w:pPr>
      <w:r>
        <w:rPr>
          <w:szCs w:val="28"/>
          <w:lang w:val="en-US"/>
        </w:rPr>
        <w:t>Not everyone has equal access to digital technologies, and concerns about exacerbating socioeconomic inequality may lead some to avoid them. Digital tools and platforms may be inaccessible or challenging to use for people with disabilities.</w:t>
      </w:r>
    </w:p>
    <w:p w:rsidR="00D110A2" w:rsidRDefault="00D110A2">
      <w:pPr>
        <w:numPr>
          <w:ilvl w:val="0"/>
          <w:numId w:val="15"/>
        </w:numPr>
        <w:spacing w:line="360" w:lineRule="auto"/>
        <w:contextualSpacing/>
        <w:outlineLvl w:val="0"/>
        <w:rPr>
          <w:szCs w:val="28"/>
          <w:lang w:val="en-US"/>
        </w:rPr>
      </w:pPr>
      <w:r>
        <w:rPr>
          <w:szCs w:val="28"/>
          <w:lang w:val="en-US"/>
        </w:rPr>
        <w:t>Loss of Traditional Skills</w:t>
      </w:r>
      <w:r>
        <w:rPr>
          <w:szCs w:val="28"/>
          <w:lang w:val="ru-RU"/>
        </w:rPr>
        <w:t>.</w:t>
      </w:r>
    </w:p>
    <w:p w:rsidR="00D110A2" w:rsidRPr="00A76DDF" w:rsidRDefault="00D110A2">
      <w:pPr>
        <w:spacing w:line="360" w:lineRule="auto"/>
        <w:contextualSpacing/>
        <w:outlineLvl w:val="0"/>
        <w:rPr>
          <w:szCs w:val="28"/>
          <w:lang w:val="en-US"/>
        </w:rPr>
      </w:pPr>
      <w:r>
        <w:rPr>
          <w:szCs w:val="28"/>
          <w:lang w:val="en-US"/>
        </w:rPr>
        <w:t>Concerns about the erosion of traditional skills and knowledge, such as handwriting or reading maps, due to excessive reliance on digital tools.</w:t>
      </w:r>
    </w:p>
    <w:p w:rsidR="00D110A2" w:rsidRDefault="00D110A2">
      <w:pPr>
        <w:numPr>
          <w:ilvl w:val="0"/>
          <w:numId w:val="15"/>
        </w:numPr>
        <w:spacing w:line="360" w:lineRule="auto"/>
        <w:contextualSpacing/>
        <w:outlineLvl w:val="0"/>
        <w:rPr>
          <w:szCs w:val="28"/>
          <w:lang w:val="en-US"/>
        </w:rPr>
      </w:pPr>
      <w:r>
        <w:rPr>
          <w:szCs w:val="28"/>
          <w:lang w:val="en-US"/>
        </w:rPr>
        <w:t>Ethical Considerations</w:t>
      </w:r>
      <w:r>
        <w:rPr>
          <w:szCs w:val="28"/>
          <w:lang w:val="ru-RU"/>
        </w:rPr>
        <w:t>.</w:t>
      </w:r>
    </w:p>
    <w:p w:rsidR="00D110A2" w:rsidRPr="00A76DDF" w:rsidRDefault="00D110A2">
      <w:pPr>
        <w:spacing w:line="360" w:lineRule="auto"/>
        <w:contextualSpacing/>
        <w:outlineLvl w:val="0"/>
        <w:rPr>
          <w:szCs w:val="28"/>
          <w:lang w:val="en-US"/>
        </w:rPr>
      </w:pPr>
      <w:r>
        <w:rPr>
          <w:szCs w:val="28"/>
          <w:lang w:val="en-US"/>
        </w:rPr>
        <w:t>Some users may want to avoid technologies used for harmful purposes, such as cyberbullying, hate speech, or online harassment. Concerns about supporting companies or platforms engaged in unethical business practices or human rights violations.</w:t>
      </w:r>
    </w:p>
    <w:p w:rsidR="00D110A2" w:rsidRPr="00A76DDF" w:rsidRDefault="00D110A2">
      <w:pPr>
        <w:spacing w:line="360" w:lineRule="auto"/>
        <w:contextualSpacing/>
        <w:outlineLvl w:val="0"/>
        <w:rPr>
          <w:szCs w:val="28"/>
          <w:lang w:val="en-US"/>
        </w:rPr>
      </w:pPr>
      <w:r>
        <w:rPr>
          <w:szCs w:val="28"/>
          <w:lang w:val="en-US"/>
        </w:rPr>
        <w:t>These are some of the common reasons why users may choose to avoid or limit their use of digital technologies on the Airbnb platform</w:t>
      </w:r>
      <w:r w:rsidRPr="00A76DDF">
        <w:rPr>
          <w:szCs w:val="28"/>
          <w:lang w:val="en-US"/>
        </w:rPr>
        <w:t>.</w:t>
      </w:r>
    </w:p>
    <w:p w:rsidR="00D110A2" w:rsidRPr="00A76DDF" w:rsidRDefault="00D110A2">
      <w:pPr>
        <w:spacing w:line="360" w:lineRule="auto"/>
        <w:contextualSpacing/>
        <w:outlineLvl w:val="0"/>
        <w:rPr>
          <w:szCs w:val="28"/>
          <w:lang w:val="en-US"/>
        </w:rPr>
      </w:pPr>
      <w:bookmarkStart w:id="55" w:name="_Toc96965549"/>
      <w:r>
        <w:rPr>
          <w:szCs w:val="28"/>
          <w:lang w:val="en-US"/>
        </w:rPr>
        <w:t>The rapid development of information technology services has given rise to new opportunities for the shadow economy, which organized criminal groups exploit to gain significant financial gains. Financial institutions, for example, have suffered substantial damage due to organized criminal groups engaging in activities such as "phishing" and "pharming." Companies are at the greatest risk when a significant portion of their financial flows pass through ICT-based networks because this highly motivates organized criminal structures to engage in theft or the financial exploitation of high-yield data sources</w:t>
      </w:r>
      <w:r w:rsidRPr="00A76DDF">
        <w:rPr>
          <w:szCs w:val="28"/>
          <w:lang w:val="en-US"/>
        </w:rPr>
        <w:t xml:space="preserve"> [4, </w:t>
      </w:r>
      <w:r>
        <w:rPr>
          <w:szCs w:val="28"/>
          <w:lang w:val="ru-RU"/>
        </w:rPr>
        <w:t>р</w:t>
      </w:r>
      <w:r w:rsidRPr="00A76DDF">
        <w:rPr>
          <w:szCs w:val="28"/>
          <w:lang w:val="en-US"/>
        </w:rPr>
        <w:t>. 630].</w:t>
      </w:r>
    </w:p>
    <w:p w:rsidR="00D110A2" w:rsidRPr="00A76DDF" w:rsidRDefault="00D110A2">
      <w:pPr>
        <w:spacing w:line="360" w:lineRule="auto"/>
        <w:contextualSpacing/>
        <w:outlineLvl w:val="0"/>
        <w:rPr>
          <w:szCs w:val="28"/>
          <w:lang w:val="en-US"/>
        </w:rPr>
      </w:pPr>
      <w:r w:rsidRPr="00A76DDF">
        <w:rPr>
          <w:szCs w:val="28"/>
          <w:lang w:val="en-US"/>
        </w:rPr>
        <w:t>Changing technological advancements, such as Internet Protocol (IP) technology, are fundamentally altering the way essential ICT services are delivered. The increasing interdependence among service providers creates various points of entry for vulnerabilities in network security.</w:t>
      </w:r>
    </w:p>
    <w:p w:rsidR="00D110A2" w:rsidRPr="00A76DDF" w:rsidRDefault="00D110A2">
      <w:pPr>
        <w:spacing w:line="360" w:lineRule="auto"/>
        <w:contextualSpacing/>
        <w:outlineLvl w:val="0"/>
        <w:rPr>
          <w:szCs w:val="28"/>
          <w:lang w:val="en-US"/>
        </w:rPr>
      </w:pPr>
      <w:r w:rsidRPr="00A76DDF">
        <w:rPr>
          <w:szCs w:val="28"/>
          <w:lang w:val="en-US"/>
        </w:rPr>
        <w:t>Cybercriminals often exploit inadequately protected networks in their attacks, using them to support and propagate their malicious code. In theory, any market with a large number of high-performance PCs with broadband connections and poor system security can be used for such activities.</w:t>
      </w:r>
    </w:p>
    <w:p w:rsidR="00D110A2" w:rsidRPr="00A76DDF" w:rsidRDefault="00D110A2">
      <w:pPr>
        <w:spacing w:line="360" w:lineRule="auto"/>
        <w:contextualSpacing/>
        <w:outlineLvl w:val="0"/>
        <w:rPr>
          <w:szCs w:val="28"/>
          <w:lang w:val="en-US"/>
        </w:rPr>
      </w:pPr>
      <w:r w:rsidRPr="00A76DDF">
        <w:rPr>
          <w:szCs w:val="28"/>
          <w:lang w:val="en-US"/>
        </w:rPr>
        <w:t>Cyber risk, much like operational risk, is also considered in terms of the damage it can cause. Cyber risk manifests in high-frequency events with small losses (daily cybercriminal activities) and low-frequency events with significant losses. When small cyber security-related losses occur, they typically do not depend on each other. On the other hand, significant losses related to cyber risk are closely interconnected.</w:t>
      </w:r>
    </w:p>
    <w:p w:rsidR="00D110A2" w:rsidRPr="00A76DDF" w:rsidRDefault="00D110A2">
      <w:pPr>
        <w:spacing w:line="360" w:lineRule="auto"/>
        <w:contextualSpacing/>
        <w:outlineLvl w:val="0"/>
        <w:rPr>
          <w:szCs w:val="28"/>
          <w:lang w:val="en-US"/>
        </w:rPr>
      </w:pPr>
      <w:r w:rsidRPr="00A76DDF">
        <w:rPr>
          <w:szCs w:val="28"/>
          <w:lang w:val="en-US"/>
        </w:rPr>
        <w:t xml:space="preserve">A cyber attack can impact the profitability of the targeted company, but it can also lead to legal and human resource issues, damage reputation, or erode trust among clients and consumers. Therefore, in the following paragraph, we will discuss the fundamental principles of ensuring economic security for an organization in the face of cyber threats [4, </w:t>
      </w:r>
      <w:r>
        <w:rPr>
          <w:szCs w:val="28"/>
          <w:lang w:val="ru-RU"/>
        </w:rPr>
        <w:t>р</w:t>
      </w:r>
      <w:r w:rsidRPr="00A76DDF">
        <w:rPr>
          <w:szCs w:val="28"/>
          <w:lang w:val="en-US"/>
        </w:rPr>
        <w:t>. 635].</w:t>
      </w:r>
    </w:p>
    <w:p w:rsidR="00D110A2" w:rsidRPr="00A76DDF" w:rsidRDefault="00D110A2">
      <w:pPr>
        <w:spacing w:line="360" w:lineRule="auto"/>
        <w:contextualSpacing/>
        <w:outlineLvl w:val="0"/>
        <w:rPr>
          <w:szCs w:val="28"/>
          <w:lang w:val="en-US"/>
        </w:rPr>
      </w:pPr>
      <w:r w:rsidRPr="00A76DDF">
        <w:rPr>
          <w:szCs w:val="28"/>
          <w:lang w:val="en-US"/>
        </w:rPr>
        <w:t>There are various types of cyberattacks that can harm a company's ability to carry out its day-to-day operations, and cybercriminals are becoming increasingly adept at exploiting vulnerabilities in computer systems. Potentially, all types of cyberattacks can lead to business disruptions. However, there are some that have a higher potential for causing business interruptions [41]:</w:t>
      </w:r>
    </w:p>
    <w:p w:rsidR="00D110A2" w:rsidRPr="00A76DDF" w:rsidRDefault="00D110A2">
      <w:pPr>
        <w:numPr>
          <w:ilvl w:val="0"/>
          <w:numId w:val="16"/>
        </w:numPr>
        <w:tabs>
          <w:tab w:val="left" w:pos="720"/>
        </w:tabs>
        <w:spacing w:line="360" w:lineRule="auto"/>
        <w:ind w:left="0" w:firstLine="709"/>
        <w:contextualSpacing/>
        <w:outlineLvl w:val="0"/>
        <w:rPr>
          <w:szCs w:val="28"/>
          <w:lang w:val="en-US"/>
        </w:rPr>
      </w:pPr>
      <w:r w:rsidRPr="00A76DDF">
        <w:rPr>
          <w:bCs/>
          <w:szCs w:val="28"/>
          <w:lang w:val="en-US"/>
        </w:rPr>
        <w:t>Denial-of-Service (DoS) Attacks.</w:t>
      </w:r>
      <w:r w:rsidRPr="00A76DDF">
        <w:rPr>
          <w:szCs w:val="28"/>
          <w:lang w:val="en-US"/>
        </w:rPr>
        <w:t xml:space="preserve"> These attacks render a website inaccessible through malicious code. This can be particularly dangerous for companies that heavily rely on their websites to conduct business, such as e-commerce or media companies.</w:t>
      </w:r>
    </w:p>
    <w:p w:rsidR="00D110A2" w:rsidRPr="00A76DDF" w:rsidRDefault="00D110A2">
      <w:pPr>
        <w:numPr>
          <w:ilvl w:val="0"/>
          <w:numId w:val="16"/>
        </w:numPr>
        <w:tabs>
          <w:tab w:val="left" w:pos="720"/>
        </w:tabs>
        <w:spacing w:line="360" w:lineRule="auto"/>
        <w:ind w:left="0" w:firstLine="709"/>
        <w:contextualSpacing/>
        <w:outlineLvl w:val="0"/>
        <w:rPr>
          <w:szCs w:val="28"/>
          <w:lang w:val="en-US"/>
        </w:rPr>
      </w:pPr>
      <w:r w:rsidRPr="00A76DDF">
        <w:rPr>
          <w:bCs/>
          <w:szCs w:val="28"/>
          <w:lang w:val="en-US"/>
        </w:rPr>
        <w:t>Distributed Denial-of-Service (DDoS) Attacks.</w:t>
      </w:r>
      <w:r w:rsidRPr="00A76DDF">
        <w:rPr>
          <w:szCs w:val="28"/>
          <w:lang w:val="en-US"/>
        </w:rPr>
        <w:t xml:space="preserve"> DDoS attacks disrupt internet access for employees and customers, affecting the ability to connect various systems that rely on the internet for communication.</w:t>
      </w:r>
    </w:p>
    <w:p w:rsidR="00D110A2" w:rsidRPr="00A76DDF" w:rsidRDefault="00D110A2">
      <w:pPr>
        <w:numPr>
          <w:ilvl w:val="0"/>
          <w:numId w:val="16"/>
        </w:numPr>
        <w:tabs>
          <w:tab w:val="left" w:pos="720"/>
        </w:tabs>
        <w:spacing w:line="360" w:lineRule="auto"/>
        <w:ind w:left="0" w:firstLine="709"/>
        <w:contextualSpacing/>
        <w:outlineLvl w:val="0"/>
        <w:rPr>
          <w:szCs w:val="28"/>
          <w:lang w:val="en-US"/>
        </w:rPr>
      </w:pPr>
      <w:r w:rsidRPr="00A76DDF">
        <w:rPr>
          <w:bCs/>
          <w:szCs w:val="28"/>
          <w:lang w:val="en-US"/>
        </w:rPr>
        <w:t>Malware.</w:t>
      </w:r>
      <w:r w:rsidRPr="00A76DDF">
        <w:rPr>
          <w:szCs w:val="28"/>
          <w:lang w:val="en-US"/>
        </w:rPr>
        <w:t xml:space="preserve"> Malicious software can infect a computer network and potentially delete important information from a company's hard drives and other equipment.</w:t>
      </w:r>
    </w:p>
    <w:p w:rsidR="00D110A2" w:rsidRPr="00A76DDF" w:rsidRDefault="00D110A2">
      <w:pPr>
        <w:numPr>
          <w:ilvl w:val="0"/>
          <w:numId w:val="16"/>
        </w:numPr>
        <w:tabs>
          <w:tab w:val="left" w:pos="720"/>
        </w:tabs>
        <w:spacing w:line="360" w:lineRule="auto"/>
        <w:ind w:left="0" w:firstLine="709"/>
        <w:contextualSpacing/>
        <w:outlineLvl w:val="0"/>
        <w:rPr>
          <w:szCs w:val="28"/>
          <w:lang w:val="en-US"/>
        </w:rPr>
      </w:pPr>
      <w:r w:rsidRPr="00A76DDF">
        <w:rPr>
          <w:bCs/>
          <w:szCs w:val="28"/>
          <w:lang w:val="en-US"/>
        </w:rPr>
        <w:t>Ransomware.</w:t>
      </w:r>
      <w:r w:rsidRPr="00A76DDF">
        <w:rPr>
          <w:szCs w:val="28"/>
          <w:lang w:val="en-US"/>
        </w:rPr>
        <w:t xml:space="preserve"> Ransomware is another type of malicious code that allows cybercriminals to gain access to a computer's data, which is subsequently held hostage and typically encrypted with highly difficult-to-decrypt keys. Afterward, the hacker demands a ransom in exchange for releasing the data.</w:t>
      </w:r>
    </w:p>
    <w:p w:rsidR="00D110A2" w:rsidRPr="00A76DDF" w:rsidRDefault="00D110A2">
      <w:pPr>
        <w:spacing w:line="360" w:lineRule="auto"/>
        <w:contextualSpacing/>
        <w:outlineLvl w:val="0"/>
        <w:rPr>
          <w:szCs w:val="28"/>
          <w:lang w:val="en-US"/>
        </w:rPr>
      </w:pPr>
      <w:r w:rsidRPr="00A76DDF">
        <w:rPr>
          <w:szCs w:val="28"/>
          <w:lang w:val="en-US"/>
        </w:rPr>
        <w:t>All of these cyberattacks have the potential to disrupt a company's operations and can lead to significant financial losses, legal ramifications, and damage to a company's reputation. Therefore, it's crucial for organizations to invest in robust cybersecurity measures and incident response plans to mitigate the risks associated with these threats.</w:t>
      </w:r>
    </w:p>
    <w:p w:rsidR="00D110A2" w:rsidRPr="00A76DDF" w:rsidRDefault="00D110A2">
      <w:pPr>
        <w:spacing w:line="360" w:lineRule="auto"/>
        <w:contextualSpacing/>
        <w:outlineLvl w:val="0"/>
        <w:rPr>
          <w:szCs w:val="28"/>
          <w:lang w:val="en-US"/>
        </w:rPr>
      </w:pPr>
      <w:r>
        <w:rPr>
          <w:szCs w:val="28"/>
          <w:lang w:val="en-US"/>
        </w:rPr>
        <w:t>Disruptions in operations can be costly for companies, and these costs are associated with various impacts, which may include:</w:t>
      </w:r>
    </w:p>
    <w:p w:rsidR="00D110A2" w:rsidRPr="00A76DDF" w:rsidRDefault="00D110A2">
      <w:pPr>
        <w:spacing w:line="360" w:lineRule="auto"/>
        <w:contextualSpacing/>
        <w:outlineLvl w:val="0"/>
        <w:rPr>
          <w:szCs w:val="28"/>
          <w:lang w:val="en-US"/>
        </w:rPr>
      </w:pPr>
      <w:r w:rsidRPr="00A76DDF">
        <w:rPr>
          <w:szCs w:val="28"/>
          <w:lang w:val="en-US"/>
        </w:rPr>
        <w:t xml:space="preserve">1. </w:t>
      </w:r>
      <w:r>
        <w:rPr>
          <w:szCs w:val="28"/>
          <w:lang w:val="en-US"/>
        </w:rPr>
        <w:t>Reduced Employee Productivity</w:t>
      </w:r>
      <w:r w:rsidRPr="00A76DDF">
        <w:rPr>
          <w:szCs w:val="28"/>
          <w:lang w:val="en-US"/>
        </w:rPr>
        <w:t>.</w:t>
      </w:r>
      <w:r>
        <w:rPr>
          <w:szCs w:val="28"/>
          <w:lang w:val="en-US"/>
        </w:rPr>
        <w:t xml:space="preserve"> When systems are down or compromised, employees may not be able to perform their tasks efficiently, leading to decreased productivity.</w:t>
      </w:r>
    </w:p>
    <w:p w:rsidR="00D110A2" w:rsidRPr="00A76DDF" w:rsidRDefault="00D110A2">
      <w:pPr>
        <w:spacing w:line="360" w:lineRule="auto"/>
        <w:contextualSpacing/>
        <w:outlineLvl w:val="0"/>
        <w:rPr>
          <w:szCs w:val="28"/>
          <w:lang w:val="en-US"/>
        </w:rPr>
      </w:pPr>
      <w:r w:rsidRPr="00A76DDF">
        <w:rPr>
          <w:szCs w:val="28"/>
          <w:lang w:val="en-US"/>
        </w:rPr>
        <w:t xml:space="preserve">2. </w:t>
      </w:r>
      <w:r>
        <w:rPr>
          <w:szCs w:val="28"/>
          <w:lang w:val="en-US"/>
        </w:rPr>
        <w:t>Business Process Failures</w:t>
      </w:r>
      <w:r w:rsidRPr="00A76DDF">
        <w:rPr>
          <w:szCs w:val="28"/>
          <w:lang w:val="en-US"/>
        </w:rPr>
        <w:t>.</w:t>
      </w:r>
      <w:r>
        <w:rPr>
          <w:szCs w:val="28"/>
          <w:lang w:val="en-US"/>
        </w:rPr>
        <w:t xml:space="preserve"> Critical business processes may fail or become severely hindered, affecting the company's ability to deliver products or services to customers.</w:t>
      </w:r>
    </w:p>
    <w:p w:rsidR="00D110A2" w:rsidRPr="00A76DDF" w:rsidRDefault="00D110A2">
      <w:pPr>
        <w:spacing w:line="360" w:lineRule="auto"/>
        <w:contextualSpacing/>
        <w:outlineLvl w:val="0"/>
        <w:rPr>
          <w:szCs w:val="28"/>
          <w:lang w:val="en-US"/>
        </w:rPr>
      </w:pPr>
      <w:r w:rsidRPr="00A76DDF">
        <w:rPr>
          <w:szCs w:val="28"/>
          <w:lang w:val="en-US"/>
        </w:rPr>
        <w:t xml:space="preserve">3. </w:t>
      </w:r>
      <w:r>
        <w:rPr>
          <w:szCs w:val="28"/>
          <w:lang w:val="en-US"/>
        </w:rPr>
        <w:t>Time and Costs for System Recovery</w:t>
      </w:r>
      <w:r w:rsidRPr="00A76DDF">
        <w:rPr>
          <w:szCs w:val="28"/>
          <w:lang w:val="en-US"/>
        </w:rPr>
        <w:t>.</w:t>
      </w:r>
      <w:r>
        <w:rPr>
          <w:szCs w:val="28"/>
          <w:lang w:val="en-US"/>
        </w:rPr>
        <w:t xml:space="preserve"> Restoring systems to their original state after a cyberattack or technical failure can be time-consuming and expensive. This includes costs for IT professionals, equipment, and software.</w:t>
      </w:r>
    </w:p>
    <w:p w:rsidR="00D110A2" w:rsidRPr="00A76DDF" w:rsidRDefault="00D110A2">
      <w:pPr>
        <w:spacing w:line="360" w:lineRule="auto"/>
        <w:contextualSpacing/>
        <w:outlineLvl w:val="0"/>
        <w:rPr>
          <w:szCs w:val="28"/>
          <w:lang w:val="en-US"/>
        </w:rPr>
      </w:pPr>
      <w:r w:rsidRPr="00A76DDF">
        <w:rPr>
          <w:szCs w:val="28"/>
          <w:lang w:val="en-US"/>
        </w:rPr>
        <w:t xml:space="preserve">4. </w:t>
      </w:r>
      <w:r>
        <w:rPr>
          <w:szCs w:val="28"/>
          <w:lang w:val="en-US"/>
        </w:rPr>
        <w:t>Breach of Customer Contracts</w:t>
      </w:r>
      <w:r w:rsidRPr="00A76DDF">
        <w:rPr>
          <w:szCs w:val="28"/>
          <w:lang w:val="en-US"/>
        </w:rPr>
        <w:t>.</w:t>
      </w:r>
      <w:r>
        <w:rPr>
          <w:szCs w:val="28"/>
          <w:lang w:val="en-US"/>
        </w:rPr>
        <w:t xml:space="preserve"> Inability to meet the terms of customer contracts can result in penalties for delays or compensation for damages. Customers may also decide to terminate their contracts altogether.</w:t>
      </w:r>
    </w:p>
    <w:p w:rsidR="00D110A2" w:rsidRPr="00A76DDF" w:rsidRDefault="00D110A2">
      <w:pPr>
        <w:spacing w:line="360" w:lineRule="auto"/>
        <w:contextualSpacing/>
        <w:outlineLvl w:val="0"/>
        <w:rPr>
          <w:szCs w:val="28"/>
          <w:lang w:val="en-US"/>
        </w:rPr>
      </w:pPr>
      <w:r w:rsidRPr="00A76DDF">
        <w:rPr>
          <w:szCs w:val="28"/>
          <w:lang w:val="en-US"/>
        </w:rPr>
        <w:t xml:space="preserve">5. </w:t>
      </w:r>
      <w:r>
        <w:rPr>
          <w:szCs w:val="28"/>
          <w:lang w:val="en-US"/>
        </w:rPr>
        <w:t>Data Theft</w:t>
      </w:r>
      <w:r w:rsidRPr="00A76DDF">
        <w:rPr>
          <w:szCs w:val="28"/>
          <w:lang w:val="en-US"/>
        </w:rPr>
        <w:t>.</w:t>
      </w:r>
      <w:r>
        <w:rPr>
          <w:szCs w:val="28"/>
          <w:lang w:val="en-US"/>
        </w:rPr>
        <w:t xml:space="preserve"> Business data can be quickly monetized by cybercriminals as it can be sold to the highest bidder or used against the organization that lost it. There have been numerous cases where the loss of data resulted in significant expenses for a company, although the exact costs can be challenging to quantify depending on the nature of the data.</w:t>
      </w:r>
    </w:p>
    <w:p w:rsidR="00D110A2" w:rsidRPr="00A76DDF" w:rsidRDefault="00D110A2">
      <w:pPr>
        <w:spacing w:line="360" w:lineRule="auto"/>
        <w:contextualSpacing/>
        <w:outlineLvl w:val="0"/>
        <w:rPr>
          <w:szCs w:val="28"/>
          <w:lang w:val="en-US"/>
        </w:rPr>
      </w:pPr>
      <w:r>
        <w:rPr>
          <w:szCs w:val="28"/>
        </w:rPr>
        <w:t>Businesses must understand the potential financial consequences of cybersecurity incidents and proactively safeguard their systems and data. This involves making investments in strong cybersecurity defenses, establishing comprehensive disaster recovery plans, and providing regular training to employees to identify and address cyber threats. Furthermore, companies should explore the option of cyber insurance as a means to mitigate financial losses in the event of a cybersecurity breach. These measures collectively help protect the financial well-being of organizations in an increasingly digital and interconnected business landscape</w:t>
      </w:r>
      <w:r w:rsidRPr="00A76DDF">
        <w:rPr>
          <w:szCs w:val="28"/>
          <w:lang w:val="en-US"/>
        </w:rPr>
        <w:t>.</w:t>
      </w:r>
    </w:p>
    <w:p w:rsidR="00D110A2" w:rsidRPr="00A76DDF" w:rsidRDefault="00D110A2">
      <w:pPr>
        <w:spacing w:line="360" w:lineRule="auto"/>
        <w:contextualSpacing/>
        <w:outlineLvl w:val="0"/>
        <w:rPr>
          <w:szCs w:val="28"/>
          <w:lang w:val="en-US"/>
        </w:rPr>
      </w:pPr>
      <w:r>
        <w:rPr>
          <w:szCs w:val="28"/>
          <w:lang w:val="en-US"/>
        </w:rPr>
        <w:t>The company has faced negative reactions due to its significant presence in cities. From the outset, the unregulated growth of Airbnb has united an alliance of affordable housing activists and hotel industry lobbyists who argue that short-term rentals displace housing, drive up rent prices, and circumvent regulatory requirements. In 2017, the authorities in Paris began requiring Airbnb hosts to register with the city after discovering that 20,000 rental properties had disappeared from the housing market. In Barcelona, where local residents fear that tourism has spiraled out of control, researchers found that Airbnb increased rent prices by 7%</w:t>
      </w:r>
      <w:r w:rsidRPr="00A76DDF">
        <w:rPr>
          <w:szCs w:val="28"/>
          <w:lang w:val="en-US"/>
        </w:rPr>
        <w:t xml:space="preserve"> [1]</w:t>
      </w:r>
      <w:r>
        <w:rPr>
          <w:szCs w:val="28"/>
          <w:lang w:val="en-US"/>
        </w:rPr>
        <w:t>.</w:t>
      </w:r>
    </w:p>
    <w:p w:rsidR="00D110A2" w:rsidRPr="00A76DDF" w:rsidRDefault="00D110A2">
      <w:pPr>
        <w:spacing w:line="360" w:lineRule="auto"/>
        <w:contextualSpacing/>
        <w:outlineLvl w:val="0"/>
        <w:rPr>
          <w:bCs/>
          <w:szCs w:val="28"/>
          <w:lang w:val="en-US"/>
        </w:rPr>
      </w:pPr>
      <w:r>
        <w:rPr>
          <w:szCs w:val="28"/>
          <w:lang w:val="en-US"/>
        </w:rPr>
        <w:t>In light of the above, the company is attempting to improve its image and reputation through PR campaigns. The company has incorporated its Open Homes initiative, which provides accommodations to aid workers and refugees during natural disasters, as a non-profit organization called Airbnb.org. In San Francisco, where rising rent prices have led to a housing affordability crisis, the company donated $25 million to fight poverty</w:t>
      </w:r>
      <w:r w:rsidRPr="00A76DDF">
        <w:rPr>
          <w:szCs w:val="28"/>
          <w:lang w:val="en-US"/>
        </w:rPr>
        <w:t xml:space="preserve"> [1] </w:t>
      </w:r>
      <w:r>
        <w:rPr>
          <w:bCs/>
          <w:szCs w:val="28"/>
          <w:lang w:val="en-US"/>
        </w:rPr>
        <w:t>.</w:t>
      </w:r>
      <w:bookmarkEnd w:id="55"/>
    </w:p>
    <w:p w:rsidR="00D110A2" w:rsidRPr="00A76DDF" w:rsidRDefault="00D110A2">
      <w:pPr>
        <w:spacing w:line="360" w:lineRule="auto"/>
        <w:contextualSpacing/>
        <w:outlineLvl w:val="0"/>
        <w:rPr>
          <w:bCs/>
          <w:szCs w:val="28"/>
          <w:lang w:val="en-US"/>
        </w:rPr>
      </w:pPr>
      <w:bookmarkStart w:id="56" w:name="_Toc96965552"/>
      <w:r>
        <w:rPr>
          <w:bCs/>
          <w:szCs w:val="28"/>
          <w:lang w:val="en-US"/>
        </w:rPr>
        <w:t>Another interesting initiative by the company is the "Italian Villages" program. Following the Ministry of Cultural Heritage and Activities' "Year of Villages" program in partnership with the National Association of Italian Municipalities, Airbnb selected the 20 most beautiful villages in Italy (one from each Italian region) in 2018 and promoted them through its platform. Closely tied to this initiative, Airbnb also launched the "Italian Sabbatical" program, where people from around the world were invited to apply for a chance to move to an Italian village and spend three months in their chosen village.</w:t>
      </w:r>
    </w:p>
    <w:p w:rsidR="00D110A2" w:rsidRPr="00A76DDF" w:rsidRDefault="00D110A2">
      <w:pPr>
        <w:spacing w:line="360" w:lineRule="auto"/>
        <w:contextualSpacing/>
        <w:outlineLvl w:val="0"/>
        <w:rPr>
          <w:bCs/>
          <w:szCs w:val="28"/>
          <w:lang w:val="en-US"/>
        </w:rPr>
      </w:pPr>
      <w:r>
        <w:rPr>
          <w:bCs/>
          <w:szCs w:val="28"/>
          <w:lang w:val="en-US"/>
        </w:rPr>
        <w:t>In the spring of 2017, Airbnb modernized an historic building called "Casa d'Artista" with the help of several local stakeholders and listed it on the platform. All the income generated from bookings of this building was used by the local municipality for the maintenance of the building itself and the surrounding area. In October 2019, Airbnb also launched the "Airbnb Animal Experiences" project, aimed at supporting initiatives such as wildlife conservation, animal rescue, and veterinary care. As stated by the company's leadership, "Airbnb Animal Experiences" are based on a new industry-leading animal welfare policy developed in collaboration with World Animal Protection</w:t>
      </w:r>
      <w:r w:rsidRPr="00A76DDF">
        <w:rPr>
          <w:bCs/>
          <w:szCs w:val="28"/>
          <w:lang w:val="en-US"/>
        </w:rPr>
        <w:t xml:space="preserve"> [1]</w:t>
      </w:r>
      <w:r>
        <w:rPr>
          <w:bCs/>
          <w:szCs w:val="28"/>
          <w:lang w:val="en-US"/>
        </w:rPr>
        <w:t>.</w:t>
      </w:r>
    </w:p>
    <w:p w:rsidR="00D110A2" w:rsidRPr="00A76DDF" w:rsidRDefault="00D110A2">
      <w:pPr>
        <w:spacing w:line="360" w:lineRule="auto"/>
        <w:contextualSpacing/>
        <w:outlineLvl w:val="0"/>
        <w:rPr>
          <w:bCs/>
          <w:szCs w:val="28"/>
          <w:lang w:val="en-US"/>
        </w:rPr>
      </w:pPr>
      <w:r>
        <w:rPr>
          <w:bCs/>
          <w:szCs w:val="28"/>
          <w:lang w:val="en-US"/>
        </w:rPr>
        <w:t>Furthermore, Airbnb directly benefited from these initiatives. Firstly, they allowed the company to create value by articulating and enacting a social strategy, giving it a distinct and unique identity that significantly differs from traditional players in the hospitality industry. The second outcome is related to the capture of this value. This, in turn, allowed Airbnb to further differentiate itself and distance itself from traditional competitors, thereby reducing competition.</w:t>
      </w:r>
      <w:bookmarkEnd w:id="56"/>
    </w:p>
    <w:p w:rsidR="00D110A2" w:rsidRDefault="00D110A2">
      <w:pPr>
        <w:spacing w:line="360" w:lineRule="auto"/>
        <w:rPr>
          <w:lang w:val="en-US"/>
        </w:rPr>
      </w:pPr>
    </w:p>
    <w:p w:rsidR="00D110A2" w:rsidRDefault="00D110A2">
      <w:pPr>
        <w:pStyle w:val="2"/>
        <w:spacing w:line="360" w:lineRule="auto"/>
        <w:rPr>
          <w:lang w:val="en-US"/>
        </w:rPr>
      </w:pPr>
      <w:bookmarkStart w:id="57" w:name="_Toc96510397"/>
      <w:bookmarkStart w:id="58" w:name="_Toc136471478"/>
      <w:r>
        <w:rPr>
          <w:lang w:val="en-US"/>
        </w:rPr>
        <w:t xml:space="preserve">3.2. </w:t>
      </w:r>
      <w:bookmarkEnd w:id="57"/>
      <w:bookmarkEnd w:id="58"/>
      <w:r>
        <w:rPr>
          <w:lang w:val="en-US"/>
        </w:rPr>
        <w:t>Improvement of digital marketing technologies in order to optimize the marketing policy of Airbnb</w:t>
      </w:r>
    </w:p>
    <w:p w:rsidR="00D110A2" w:rsidRDefault="00D110A2">
      <w:pPr>
        <w:spacing w:line="360" w:lineRule="auto"/>
        <w:rPr>
          <w:lang w:val="en-US"/>
        </w:rPr>
      </w:pPr>
    </w:p>
    <w:p w:rsidR="00D110A2" w:rsidRPr="00A76DDF" w:rsidRDefault="00D110A2">
      <w:pPr>
        <w:widowControl/>
        <w:spacing w:line="360" w:lineRule="auto"/>
        <w:rPr>
          <w:szCs w:val="28"/>
          <w:lang w:val="en-US"/>
        </w:rPr>
      </w:pPr>
      <w:r w:rsidRPr="00A76DDF">
        <w:rPr>
          <w:szCs w:val="28"/>
          <w:lang w:val="en-US"/>
        </w:rPr>
        <w:t>Achieving breakeven profitability for up to 10% of the company's global media investments is a significant goal for Airbnb's marketing department. This milestone would not only create growth opportunities but also allow for increased investments in the company's core brands. To achieve this objective, Airbnb has pursued collaborative agreements in various sectors, including cinema, television, digital, and mobile platforms.</w:t>
      </w:r>
    </w:p>
    <w:p w:rsidR="00D110A2" w:rsidRPr="00A76DDF" w:rsidRDefault="00D110A2">
      <w:pPr>
        <w:widowControl/>
        <w:spacing w:line="360" w:lineRule="auto"/>
        <w:rPr>
          <w:szCs w:val="28"/>
          <w:lang w:val="en-US"/>
        </w:rPr>
      </w:pPr>
      <w:r w:rsidRPr="00A76DDF">
        <w:rPr>
          <w:szCs w:val="28"/>
          <w:lang w:val="en-US"/>
        </w:rPr>
        <w:t>In addition to these collaborations, Airbnb has ventured into the gaming industry by releasing a set of proprietary games with the aim of generating commercial success. Furthermore, the company has partnered with BuzzFeed to jointly develop a new platform, indicating its commitment to innovative strategies for achieving profitability and expanding its media presence. These initiatives reflect Airbnb's dedication to diversifying its marketing efforts and capitalizing on emerging opportunities in the media landscape</w:t>
      </w:r>
      <w:r>
        <w:rPr>
          <w:szCs w:val="28"/>
          <w:lang w:val="en-US"/>
        </w:rPr>
        <w:t>.</w:t>
      </w:r>
    </w:p>
    <w:p w:rsidR="00D110A2" w:rsidRPr="00A76DDF" w:rsidRDefault="00D110A2">
      <w:pPr>
        <w:widowControl/>
        <w:spacing w:line="360" w:lineRule="auto"/>
        <w:rPr>
          <w:szCs w:val="28"/>
          <w:lang w:val="en-US"/>
        </w:rPr>
      </w:pPr>
      <w:r w:rsidRPr="00A76DDF">
        <w:rPr>
          <w:szCs w:val="28"/>
          <w:lang w:val="en-US"/>
        </w:rPr>
        <w:t>In order to maintain economic security in the face of the aforementioned cyber threats, various tools and instruments are used, which can be categorized into several categories:</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Network Security Monitoring Tools.</w:t>
      </w:r>
      <w:r w:rsidRPr="00A76DDF">
        <w:rPr>
          <w:szCs w:val="28"/>
          <w:lang w:val="en-US"/>
        </w:rPr>
        <w:t xml:space="preserve"> These tools are used to analyze network data and detect network threats. Examples of monitoring tools include Argus, Nagios, Pof, Splunk, and OSSEC.</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Encryption Tools.</w:t>
      </w:r>
      <w:r w:rsidRPr="00A76DDF">
        <w:rPr>
          <w:szCs w:val="28"/>
          <w:lang w:val="en-US"/>
        </w:rPr>
        <w:t xml:space="preserve"> Encryption protects data by scrambling text in a way that makes it unreadable to unauthorized users. Examples of encryption tools include Tor, KeePass, VeraCrypt, NordLocker, AxCrypt, and TrueCrypt.</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Web Vulnerability Scanning Tools.</w:t>
      </w:r>
      <w:r w:rsidRPr="00A76DDF">
        <w:rPr>
          <w:szCs w:val="28"/>
          <w:lang w:val="en-US"/>
        </w:rPr>
        <w:t xml:space="preserve"> These programs scan web applications to identify security system vulnerabilities, including cross-site scripting, SQL injection, and path traversal. Examples of vulnerability scanning tools include Burp Suite, Nikto, Paros Proxy, and SQLMap.</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Penetration Testing.</w:t>
      </w:r>
      <w:r w:rsidRPr="00A76DDF">
        <w:rPr>
          <w:szCs w:val="28"/>
          <w:lang w:val="en-US"/>
        </w:rPr>
        <w:t xml:space="preserve"> Penetration testing, also known as "pen testing," simulates an attack on a computer system to assess its security. Examples of penetration testing tools include Metasploit, Kali Linux, Netsparker, and Wireshark.</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Antivirus Software.</w:t>
      </w:r>
      <w:r w:rsidRPr="00A76DDF">
        <w:rPr>
          <w:szCs w:val="28"/>
          <w:lang w:val="en-US"/>
        </w:rPr>
        <w:t xml:space="preserve"> Antivirus software is designed to detect viruses and other malware, including ransomware, worms, spyware, adware, and Trojans. Examples of antivirus tools include Norton 360, Bitdefender Antivirus, Kaspersky Anti-Virus, and McAfee Total Protection.</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Intrusion Detection Systems (IDS).</w:t>
      </w:r>
      <w:r w:rsidRPr="00A76DDF">
        <w:rPr>
          <w:szCs w:val="28"/>
          <w:lang w:val="en-US"/>
        </w:rPr>
        <w:t xml:space="preserve"> IDS monitors network and system traffic for unusual or suspicious activity and alerts administrators when potential threats are detected. Examples of IDS tools include Snort, Security Onion, SolarWinds Security Event Manager, Kismet, and Zeek.</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Packet Sniffers.</w:t>
      </w:r>
      <w:r w:rsidRPr="00A76DDF">
        <w:rPr>
          <w:szCs w:val="28"/>
          <w:lang w:val="en-US"/>
        </w:rPr>
        <w:t xml:space="preserve"> Packet sniffers, also known as packet analyzers, protocol analyzers, or network analyzers, are used to capture, record, and analyze network traffic and data. Examples of packet sniffing tools include Wireshark, Tcpdump, and Windump.</w:t>
      </w:r>
    </w:p>
    <w:p w:rsidR="00D110A2" w:rsidRPr="00A76DDF" w:rsidRDefault="00D110A2">
      <w:pPr>
        <w:widowControl/>
        <w:numPr>
          <w:ilvl w:val="0"/>
          <w:numId w:val="17"/>
        </w:numPr>
        <w:tabs>
          <w:tab w:val="left" w:pos="720"/>
        </w:tabs>
        <w:spacing w:line="360" w:lineRule="auto"/>
        <w:ind w:left="0" w:firstLine="709"/>
        <w:rPr>
          <w:szCs w:val="28"/>
          <w:lang w:val="en-US"/>
        </w:rPr>
      </w:pPr>
      <w:r w:rsidRPr="00A76DDF">
        <w:rPr>
          <w:bCs/>
          <w:szCs w:val="28"/>
          <w:lang w:val="en-US"/>
        </w:rPr>
        <w:t>Managed Detection and Response Services.</w:t>
      </w:r>
      <w:r w:rsidRPr="00A76DDF">
        <w:rPr>
          <w:szCs w:val="28"/>
          <w:lang w:val="en-US"/>
        </w:rPr>
        <w:t xml:space="preserve"> Managed detection and response services analyze, proactively detect, and ultimately mitigate cyber threats.</w:t>
      </w:r>
    </w:p>
    <w:p w:rsidR="00D110A2" w:rsidRPr="00A76DDF" w:rsidRDefault="00D110A2">
      <w:pPr>
        <w:widowControl/>
        <w:spacing w:line="360" w:lineRule="auto"/>
        <w:rPr>
          <w:szCs w:val="28"/>
          <w:lang w:val="en-US"/>
        </w:rPr>
      </w:pPr>
      <w:r w:rsidRPr="00A76DDF">
        <w:rPr>
          <w:szCs w:val="28"/>
          <w:lang w:val="en-US"/>
        </w:rPr>
        <w:t>These tools and services are essential components of a comprehensive cybersecurity strategy. Organizations should carefully select and implement the appropriate tools based on their specific needs and risk profiles to enhance their cybersecurity posture and protect against potential cyber threats that could impact their economic security.</w:t>
      </w:r>
    </w:p>
    <w:p w:rsidR="00D110A2" w:rsidRDefault="00D110A2">
      <w:pPr>
        <w:widowControl/>
        <w:spacing w:line="360" w:lineRule="auto"/>
        <w:rPr>
          <w:szCs w:val="28"/>
          <w:lang w:val="en-US"/>
        </w:rPr>
      </w:pPr>
      <w:r>
        <w:rPr>
          <w:szCs w:val="28"/>
          <w:lang w:val="en-US"/>
        </w:rPr>
        <w:t>Within Airbnb, there exists a content and media monetization department responsible for achieving the stated goal. The new model has been developed in response to the increasing fragmentation of media, as consumers turn to platforms such as Netflix and Amazon to avoid interacting with advertising. The company notes that, as a result, the cost of placing content, when measured in terms of the size of the audience reached, is increasing. At the core of this model is a shift from purely distracting advertising with traditional 30-second television campaigns to the creation of content that generates revenue and captures consumers' attention.</w:t>
      </w:r>
    </w:p>
    <w:p w:rsidR="00D110A2" w:rsidRPr="00A76DDF" w:rsidRDefault="00D110A2">
      <w:pPr>
        <w:spacing w:line="360" w:lineRule="auto"/>
        <w:contextualSpacing/>
        <w:rPr>
          <w:szCs w:val="28"/>
          <w:lang w:val="en-US"/>
        </w:rPr>
      </w:pPr>
      <w:r>
        <w:rPr>
          <w:szCs w:val="28"/>
          <w:lang w:val="en-US"/>
        </w:rPr>
        <w:t>The implementation of monetization of original content created by Airbnb should lead to a significant improvement in the quality of the produced materials. The objective will not only be the dissemination of product information and consumer engagement but also the addition of value and utility for the audience. This will result in the accumulation of experience and knowledge within the company, which can be utilized to inform a broader marketing strategy.</w:t>
      </w:r>
    </w:p>
    <w:p w:rsidR="00D110A2" w:rsidRPr="00A76DDF" w:rsidRDefault="00D110A2">
      <w:pPr>
        <w:spacing w:line="360" w:lineRule="auto"/>
        <w:contextualSpacing/>
        <w:rPr>
          <w:szCs w:val="28"/>
          <w:lang w:val="en-US"/>
        </w:rPr>
      </w:pPr>
      <w:r>
        <w:rPr>
          <w:szCs w:val="28"/>
          <w:lang w:val="en-US"/>
        </w:rPr>
        <w:t xml:space="preserve">It is proposed to more actively leverage the latest artificial intelligence technologies in Airbnb's marketing activities. </w:t>
      </w:r>
    </w:p>
    <w:p w:rsidR="00D110A2" w:rsidRPr="00A76DDF" w:rsidRDefault="00D110A2">
      <w:pPr>
        <w:spacing w:line="360" w:lineRule="auto"/>
        <w:contextualSpacing/>
        <w:rPr>
          <w:szCs w:val="28"/>
          <w:lang w:val="en-US"/>
        </w:rPr>
      </w:pPr>
      <w:r>
        <w:rPr>
          <w:szCs w:val="28"/>
          <w:lang w:val="en-US"/>
        </w:rPr>
        <w:t>The suggested directions for using AI in the company's marketing operations are presented in Table 3.1</w:t>
      </w:r>
      <w:r w:rsidRPr="00A76DDF">
        <w:rPr>
          <w:szCs w:val="28"/>
          <w:lang w:val="en-US"/>
        </w:rPr>
        <w:t>.</w:t>
      </w:r>
    </w:p>
    <w:p w:rsidR="00D110A2" w:rsidRPr="00A76DDF" w:rsidRDefault="00D110A2">
      <w:pPr>
        <w:spacing w:line="360" w:lineRule="auto"/>
        <w:contextualSpacing/>
        <w:jc w:val="right"/>
        <w:rPr>
          <w:b/>
          <w:szCs w:val="28"/>
          <w:shd w:val="clear" w:color="auto" w:fill="FFFFFF"/>
          <w:lang w:val="en-US"/>
        </w:rPr>
      </w:pPr>
      <w:r>
        <w:rPr>
          <w:b/>
          <w:szCs w:val="28"/>
          <w:shd w:val="clear" w:color="auto" w:fill="FFFFFF"/>
          <w:lang w:val="en-US"/>
        </w:rPr>
        <w:t>Table 3.1</w:t>
      </w:r>
    </w:p>
    <w:p w:rsidR="00D110A2" w:rsidRPr="00A76DDF" w:rsidRDefault="00D110A2">
      <w:pPr>
        <w:spacing w:line="360" w:lineRule="auto"/>
        <w:contextualSpacing/>
        <w:jc w:val="center"/>
        <w:rPr>
          <w:b/>
          <w:szCs w:val="28"/>
          <w:shd w:val="clear" w:color="auto" w:fill="FFFFFF"/>
          <w:lang w:val="en-US"/>
        </w:rPr>
      </w:pPr>
      <w:r w:rsidRPr="00A76DDF">
        <w:rPr>
          <w:b/>
          <w:szCs w:val="28"/>
          <w:shd w:val="clear" w:color="auto" w:fill="FFFFFF"/>
          <w:lang w:val="en-US"/>
        </w:rPr>
        <w:t>Suggested directions for using AI in the company's marketing activities</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28"/>
        <w:gridCol w:w="5953"/>
      </w:tblGrid>
      <w:tr w:rsidR="00D110A2">
        <w:tc>
          <w:tcPr>
            <w:tcW w:w="3828" w:type="dxa"/>
          </w:tcPr>
          <w:p w:rsidR="00D110A2" w:rsidRDefault="00D110A2">
            <w:pPr>
              <w:widowControl/>
              <w:spacing w:line="276" w:lineRule="auto"/>
              <w:ind w:firstLine="0"/>
              <w:jc w:val="left"/>
              <w:rPr>
                <w:b/>
                <w:bCs/>
                <w:sz w:val="24"/>
                <w:szCs w:val="24"/>
                <w:lang w:val="en-US"/>
              </w:rPr>
            </w:pPr>
            <w:r>
              <w:rPr>
                <w:b/>
                <w:bCs/>
                <w:sz w:val="24"/>
                <w:szCs w:val="24"/>
                <w:lang w:val="en-US"/>
              </w:rPr>
              <w:t>Application of AI</w:t>
            </w:r>
          </w:p>
        </w:tc>
        <w:tc>
          <w:tcPr>
            <w:tcW w:w="5953" w:type="dxa"/>
          </w:tcPr>
          <w:p w:rsidR="00D110A2" w:rsidRDefault="00D110A2">
            <w:pPr>
              <w:widowControl/>
              <w:spacing w:line="276" w:lineRule="auto"/>
              <w:ind w:firstLine="0"/>
              <w:jc w:val="left"/>
              <w:rPr>
                <w:b/>
                <w:bCs/>
                <w:sz w:val="24"/>
                <w:szCs w:val="24"/>
                <w:lang w:val="en-US"/>
              </w:rPr>
            </w:pPr>
            <w:r>
              <w:rPr>
                <w:b/>
                <w:bCs/>
                <w:sz w:val="24"/>
                <w:szCs w:val="24"/>
                <w:lang w:val="en-US"/>
              </w:rPr>
              <w:t>Description</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Demand forecasting</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Artificial intelligence algorithms analyze historical sales data, market trends and external factors to accurately predict consumer demand.</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Inventory management</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Artificial intelligence optimizes inventory levels by tracking sales patterns and adjusting inventory levels in real time.</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Personalized marketing</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AI analyzes customer data to create personalized product recommendations and targeted advertising campaigns.</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Supply chain optimization</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AI optimizes the supply chain by predicting disruptions and suggesting efficient routes and logistics strategies.</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Quality control</w:t>
            </w:r>
          </w:p>
        </w:tc>
        <w:tc>
          <w:tcPr>
            <w:tcW w:w="5953" w:type="dxa"/>
          </w:tcPr>
          <w:p w:rsidR="00D110A2" w:rsidRDefault="00D110A2">
            <w:pPr>
              <w:widowControl/>
              <w:spacing w:line="276" w:lineRule="auto"/>
              <w:ind w:firstLine="0"/>
              <w:jc w:val="left"/>
              <w:rPr>
                <w:sz w:val="24"/>
                <w:szCs w:val="24"/>
                <w:lang w:val="en-US"/>
              </w:rPr>
            </w:pPr>
            <w:r>
              <w:rPr>
                <w:sz w:val="24"/>
                <w:szCs w:val="24"/>
                <w:lang w:val="en-US"/>
              </w:rPr>
              <w:t>Image recognition algorithms based on artificial intelligence and machine learning detect defects</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Chat bots and virtual assistants</w:t>
            </w:r>
          </w:p>
        </w:tc>
        <w:tc>
          <w:tcPr>
            <w:tcW w:w="5953" w:type="dxa"/>
          </w:tcPr>
          <w:p w:rsidR="00D110A2" w:rsidRDefault="00D110A2">
            <w:pPr>
              <w:widowControl/>
              <w:spacing w:line="276" w:lineRule="auto"/>
              <w:ind w:firstLine="0"/>
              <w:jc w:val="left"/>
              <w:rPr>
                <w:sz w:val="24"/>
                <w:szCs w:val="24"/>
                <w:lang w:val="en-US"/>
              </w:rPr>
            </w:pPr>
            <w:r>
              <w:rPr>
                <w:sz w:val="24"/>
                <w:szCs w:val="24"/>
                <w:lang w:val="en-US"/>
              </w:rPr>
              <w:t>Chatbots based on artificial intelligence help customers with requests and provide round-the-clock support.</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Price optimization</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AI dynamically adjusts product prices based on factors such as demand, competitor prices, and historical data.</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Management of regiments</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Artificial intelligence analyzes data about store shelves to optimize product placement, ensuring better visibility and sales.</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Consumer surveys</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AI analyzes social networks, surveys and polls to gain insight into consumer preferences and sentiments.</w:t>
            </w:r>
          </w:p>
        </w:tc>
      </w:tr>
      <w:tr w:rsidR="00D110A2">
        <w:tc>
          <w:tcPr>
            <w:tcW w:w="3828" w:type="dxa"/>
          </w:tcPr>
          <w:p w:rsidR="00D110A2" w:rsidRDefault="00D110A2">
            <w:pPr>
              <w:widowControl/>
              <w:spacing w:line="276" w:lineRule="auto"/>
              <w:ind w:firstLine="0"/>
              <w:jc w:val="left"/>
              <w:rPr>
                <w:sz w:val="24"/>
                <w:szCs w:val="24"/>
                <w:lang w:val="en-US"/>
              </w:rPr>
            </w:pPr>
            <w:r>
              <w:rPr>
                <w:sz w:val="24"/>
                <w:szCs w:val="24"/>
                <w:lang w:val="en-US"/>
              </w:rPr>
              <w:t>Обнаружение мошенничества</w:t>
            </w:r>
          </w:p>
        </w:tc>
        <w:tc>
          <w:tcPr>
            <w:tcW w:w="5953" w:type="dxa"/>
          </w:tcPr>
          <w:p w:rsidR="00D110A2" w:rsidRDefault="00D110A2">
            <w:pPr>
              <w:widowControl/>
              <w:spacing w:line="276" w:lineRule="auto"/>
              <w:ind w:firstLine="0"/>
              <w:jc w:val="left"/>
              <w:rPr>
                <w:sz w:val="24"/>
                <w:szCs w:val="24"/>
                <w:lang w:val="en-US"/>
              </w:rPr>
            </w:pPr>
            <w:r>
              <w:rPr>
                <w:sz w:val="24"/>
                <w:szCs w:val="24"/>
                <w:lang w:val="en-US"/>
              </w:rPr>
              <w:t>Artificial intelligence algorithms detect fraudulent transactions and prevent financial losses.</w:t>
            </w:r>
          </w:p>
        </w:tc>
      </w:tr>
    </w:tbl>
    <w:p w:rsidR="00D110A2" w:rsidRPr="00A76DDF" w:rsidRDefault="00D110A2">
      <w:pPr>
        <w:widowControl/>
        <w:ind w:firstLine="0"/>
        <w:contextualSpacing/>
        <w:rPr>
          <w:szCs w:val="28"/>
          <w:shd w:val="clear" w:color="auto" w:fill="FFFFFF"/>
          <w:lang w:val="en-US"/>
        </w:rPr>
      </w:pPr>
      <w:r>
        <w:rPr>
          <w:sz w:val="24"/>
          <w:szCs w:val="24"/>
          <w:shd w:val="clear" w:color="auto" w:fill="FFFFFF"/>
          <w:lang w:val="en-US"/>
        </w:rPr>
        <w:t>Source: developed on the basis of Steuernagel A. Creating digital growth at international consumer goods companies //Führen und Managen in der digitalen Transformation: Trends, Best Practices und Herausdorfen. – 2020. – P. 361-387.</w:t>
      </w:r>
      <w:r>
        <w:rPr>
          <w:sz w:val="24"/>
          <w:szCs w:val="24"/>
          <w:shd w:val="clear" w:color="auto" w:fill="FFFFFF"/>
          <w:lang w:val="en-US"/>
        </w:rPr>
        <w:tab/>
      </w:r>
    </w:p>
    <w:p w:rsidR="00D110A2" w:rsidRPr="00A76DDF" w:rsidRDefault="00D110A2">
      <w:pPr>
        <w:spacing w:line="360" w:lineRule="auto"/>
        <w:contextualSpacing/>
        <w:rPr>
          <w:szCs w:val="28"/>
          <w:shd w:val="clear" w:color="auto" w:fill="FFFFFF"/>
          <w:lang w:val="en-US"/>
        </w:rPr>
      </w:pP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Artificial intelligence has rapidly become a transformative technology across various industries, and the real estate sector is no exception. Here are two key areas where AI is making a significant impact in the real estate industry:</w:t>
      </w:r>
    </w:p>
    <w:p w:rsidR="00D110A2" w:rsidRDefault="00D110A2">
      <w:pPr>
        <w:numPr>
          <w:ilvl w:val="0"/>
          <w:numId w:val="18"/>
        </w:numPr>
        <w:spacing w:line="360" w:lineRule="auto"/>
        <w:contextualSpacing/>
        <w:rPr>
          <w:szCs w:val="28"/>
          <w:shd w:val="clear" w:color="auto" w:fill="FFFFFF"/>
          <w:lang w:val="en-US"/>
        </w:rPr>
      </w:pPr>
      <w:r>
        <w:rPr>
          <w:szCs w:val="28"/>
          <w:shd w:val="clear" w:color="auto" w:fill="FFFFFF"/>
          <w:lang w:val="en-US"/>
        </w:rPr>
        <w:t>Demand Forecasting</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Demand forecasting models based on artificial intelligence are becoming a valuable tool for companies to enhance the accuracy of predicting consumer demand. By analyzing historical sales data, market dynamics, weather conditions, and even sentiment analysis on social media, AI contributes to the creation of more precise demand forecasts.</w:t>
      </w:r>
    </w:p>
    <w:p w:rsidR="00D110A2" w:rsidRDefault="00D110A2">
      <w:pPr>
        <w:numPr>
          <w:ilvl w:val="0"/>
          <w:numId w:val="18"/>
        </w:numPr>
        <w:spacing w:line="360" w:lineRule="auto"/>
        <w:contextualSpacing/>
        <w:rPr>
          <w:szCs w:val="28"/>
          <w:shd w:val="clear" w:color="auto" w:fill="FFFFFF"/>
          <w:lang w:val="en-US"/>
        </w:rPr>
      </w:pPr>
      <w:r>
        <w:rPr>
          <w:szCs w:val="28"/>
          <w:shd w:val="clear" w:color="auto" w:fill="FFFFFF"/>
          <w:lang w:val="en-US"/>
        </w:rPr>
        <w:t>Supply Chain Optimization</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 is changing the paradigm of supply chain management in the realm of Airbnb. Artificial intelligence-driven algorithms are at the forefront of optimizing logistics, route planning, and control. These algorithms adeptly adapt to real-time data, including variables such as road conditions and meteorological data.</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In the real estate sector, AI-driven demand forecasting can help companies like Airbnb better anticipate and respond to fluctuations in market demand, leading to improved resource allocation and customer satisfaction. Additionally, supply chain optimization through AI enhances efficiency in property management and logistics, ultimately benefiting both the company and its customers</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3) Personalized Marketing</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Airbnb can leverage AI to tailor marketing campaigns to individual customers. By analyzing consumer data, artificial intelligence effectively segments buyers based on their preferences and behavioral characteristics. This allows companies to conduct targeted advertising and promotions, ultimately increasing consumer engagement and driving sales.</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Product Development</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 can meticulously analyze market trends, consumer preferences, and social media feedback, offering innovative service concepts. By using AI-driven insights, Airbnb can refine and develop new offerings that align with customer needs and market demands.</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Incorporating AI into personalized marketing and product development strategies can enhance Airbnb's ability to connect with customers on a deeper level, delivering tailored experiences and solutions that resonate with their preferences and desires. This approach can lead to higher customer satisfaction and long-term brand loyalty.</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Quality Control</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AI-based quality control systems are increasingly being used to maintain service quality and safety standards. Computer vision and machine learning algorithms can detect defects and anomalies, ensuring that only the highest-quality accommodations are offered to consumers.</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Customer Service and Chatbots</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AI-powered chatbots are employed to enhance customer service and support. These virtual assistants handle routine inquiries, provide product information, and even facilitate booking processes, simultaneously increasing customer satisfaction levels and reducing operational costs.</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Price Optimization</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 algorithms, by analyzing competitor pricing, historical sales data, and market dynamics, can dynamically optimize pricing strategies in real-time. This allows Airbnb to adjust pricing structures with the aim of maximizing profitability.</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Sustainability Initiatives</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 contributes to Airbnb's sustainability efforts by optimizing resource allocation and reducing waste.</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Market Analysis and Competitive Intelligence</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AI-equipped tools are capable of sifting through vast amounts of market data and consumer feedback in real-time to gain insights into market trends, competitor strategies, and consumer sentiments. This data enables Airbnb to gather the necessary information for making informed strategic decisions.</w:t>
      </w:r>
    </w:p>
    <w:p w:rsidR="00D110A2" w:rsidRDefault="00D110A2">
      <w:pPr>
        <w:numPr>
          <w:ilvl w:val="0"/>
          <w:numId w:val="9"/>
        </w:numPr>
        <w:spacing w:line="360" w:lineRule="auto"/>
        <w:contextualSpacing/>
        <w:rPr>
          <w:szCs w:val="28"/>
          <w:shd w:val="clear" w:color="auto" w:fill="FFFFFF"/>
          <w:lang w:val="en-US"/>
        </w:rPr>
      </w:pPr>
      <w:r>
        <w:rPr>
          <w:szCs w:val="28"/>
          <w:shd w:val="clear" w:color="auto" w:fill="FFFFFF"/>
          <w:lang w:val="en-US"/>
        </w:rPr>
        <w:t>Fraud Detection</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rPr>
        <w:t>AI-based fraud detection systems are invaluable tools for Airbnb, serving a critical role in identifying and thwarting fraudulent activities such as counterfeit products and unauthorized data breaches. The integration of AI into these facets of Airbnb's operations brings about several benefits, including heightened efficiency, enhanced accuracy, improved customer satisfaction, and notable contributions to the company's sustainability goals and overall fraud prevention efforts. This demonstrates Airbnb's commitment to leveraging cutting-edge technology to protect its users and maintain the integrity of its platform</w:t>
      </w:r>
      <w:r>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The ACSI Benchmark SM stands as an illustrative example of an AI-based product that furnishes companies with invaluable insights spanning every facet of customer interaction. This tool not only empowers businesses to compare their performance with industry peers and competitors but also facilitates cross-industry comparative analysis. Leveraging the patented ACSI61 technology, clients gain access to comprehensive data that quantitatively gauges customer satisfaction and its interconnectedness with crucial factors and outcomes that are industry-specific. The ACSI Benchmark SM represents a powerful resource for companies aiming to enhance their understanding of customer satisfaction and drive improvements in their operations. Critical control variables include:</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Customer Satisfaction (ACSI).</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Customer Expectations.</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Perceived Quality.</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Perceived Value.</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Customer Complaints.</w:t>
      </w:r>
    </w:p>
    <w:p w:rsidR="00D110A2" w:rsidRDefault="00D110A2">
      <w:pPr>
        <w:spacing w:line="360" w:lineRule="auto"/>
        <w:contextualSpacing/>
        <w:rPr>
          <w:szCs w:val="28"/>
          <w:shd w:val="clear" w:color="auto" w:fill="FFFFFF"/>
          <w:lang w:val="en-US"/>
        </w:rPr>
      </w:pPr>
      <w:r w:rsidRPr="00A76DDF">
        <w:rPr>
          <w:szCs w:val="28"/>
          <w:shd w:val="clear" w:color="auto" w:fill="FFFFFF"/>
          <w:lang w:val="en-US"/>
        </w:rPr>
        <w:t xml:space="preserve">- </w:t>
      </w:r>
      <w:r>
        <w:rPr>
          <w:szCs w:val="28"/>
          <w:shd w:val="clear" w:color="auto" w:fill="FFFFFF"/>
          <w:lang w:val="en-US"/>
        </w:rPr>
        <w:t>Customer Loyalty.</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The ACSI Benchmark product is a potent tool that goes beyond the surface to provide a profound comprehension of the overall customer experience. Employing AI-driven data analysis, it extracts valuable insights that empower companies to make informed decisions geared towards enhancing customer satisfaction, refining product and service offerings, and preserving a competitive advantage in the market.</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Furthermore, the ACSI Diagnostic SM serves as a comprehensive toolkit that enables companies to leverage the predictive capabilities inherent in the American Customer Satisfaction Index. By doing so, it furnishes organizations with detailed and actionable insights that can be applied to elevate the quality of their customer service, ultimately fostering stronger customer relationships and bolstering their competitive position in the market. These tools showcase how AI can be a transformative force in enhancing customer experiences and business outcomes</w:t>
      </w:r>
      <w:r>
        <w:rPr>
          <w:szCs w:val="28"/>
          <w:shd w:val="clear" w:color="auto" w:fill="FFFFFF"/>
          <w:lang w:val="en-US"/>
        </w:rPr>
        <w:t>. When combined with industry-specific quality control indicators, companies can:</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 xml:space="preserve">1) </w:t>
      </w:r>
      <w:r>
        <w:rPr>
          <w:szCs w:val="28"/>
          <w:shd w:val="clear" w:color="auto" w:fill="FFFFFF"/>
          <w:lang w:val="en-US"/>
        </w:rPr>
        <w:t>Identify which aspects of the customer experience are most critical for increasing their customers' satisfaction. By analyzing data and feedback, companies can pinpoint specific areas that have the most significant impact on customer satisfaction.</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 xml:space="preserve">2) </w:t>
      </w:r>
      <w:r>
        <w:rPr>
          <w:szCs w:val="28"/>
          <w:shd w:val="clear" w:color="auto" w:fill="FFFFFF"/>
          <w:lang w:val="en-US"/>
        </w:rPr>
        <w:t>Gain strategic insights into the factors influencing satisfaction from the perspective of their impact on customer loyalty. Understanding how various factors affect customer loyalty can help companies prioritize their efforts and resources effectively.</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 xml:space="preserve">3) </w:t>
      </w:r>
      <w:r>
        <w:rPr>
          <w:szCs w:val="28"/>
          <w:shd w:val="clear" w:color="auto" w:fill="FFFFFF"/>
          <w:lang w:val="en-US"/>
        </w:rPr>
        <w:t>Develop action plans based on data to improve the quality of customer service and increase the likelihood of repeat purchases. Armed with insights from ACSI Diagnostic SM, companies can formulate targeted strategies to enhance customer service quality, ultimately leading to higher customer retention and repeat business.</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Indeed, the ACSI Diagnostic SM equips companies with the essential tools and insights necessary for data-driven decision-making, resulting in the improvement of customer satisfaction, the cultivation of customer loyalty, and an overall enhancement of business performance.</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 xml:space="preserve">Customer Lifetime Value (CLV), also referred to as Lifetime Value (LTV), represents the projected net profit derived from all future interactions with a customer. AI plays a pivotal role in its calculation. The predictive models employed for calculating CLV can range from straightforward heuristics to more intricate predictive analytics methods. Essentially, Customer Lifetime Value quantifies the dollar value of customer relationships by considering the present value of anticipated future cash flows stemming from these customer relationships. It stands as a crucial metric for businesses seeking to understand the long-term value of their customers and optimize their strategies accordingly [10, </w:t>
      </w:r>
      <w:r>
        <w:rPr>
          <w:szCs w:val="28"/>
          <w:shd w:val="clear" w:color="auto" w:fill="FFFFFF"/>
          <w:lang w:val="ru-RU"/>
        </w:rPr>
        <w:t>р</w:t>
      </w:r>
      <w:r w:rsidRPr="00A76DDF">
        <w:rPr>
          <w:szCs w:val="28"/>
          <w:shd w:val="clear" w:color="auto" w:fill="FFFFFF"/>
          <w:lang w:val="en-US"/>
        </w:rPr>
        <w:t>. 200]</w:t>
      </w:r>
      <w:r>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Customer Lifetime Value (CLV) represents a pivotal shift in business perspective, urging companies to move away from short-term profit fixation towards a more enduring focus on nurturing long-term customer relationships. It underscores that a customer's value transcends a single transaction and persists throughout their entire engagement with the company. By comprehending and optimizing CLV, businesses can make informed decisions regarding customer acquisition, retention, and loyalty initiatives, which, in turn, contribute to sustainable and long-lasting growth.</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The efficacy of channel relationships plays a pivotal role in enhancing the effectiveness of marketing metrics and ensuring their alignment with financial performance. AI, with its ability to track the development, influence, and management of these business relationships, helps ensure that end consumers receive the optimal brand experience while maximizing the company's return on channel investments. In essence, AI helps businesses leverage channel relationships to enhance their marketing strategies, foster customer loyalty, and ultimately drive financial success.</w:t>
      </w:r>
    </w:p>
    <w:p w:rsidR="00D110A2" w:rsidRDefault="00D110A2">
      <w:pPr>
        <w:spacing w:line="360" w:lineRule="auto"/>
        <w:contextualSpacing/>
        <w:rPr>
          <w:vanish/>
          <w:szCs w:val="28"/>
          <w:shd w:val="clear" w:color="auto" w:fill="FFFFFF"/>
          <w:lang w:val="ru-RU"/>
        </w:rPr>
      </w:pPr>
      <w:r>
        <w:rPr>
          <w:vanish/>
          <w:szCs w:val="28"/>
          <w:shd w:val="clear" w:color="auto" w:fill="FFFFFF"/>
          <w:lang w:val="ru-RU"/>
        </w:rPr>
        <w:t>Начало формы</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Here are several potential factors that determine channel strength:</w:t>
      </w:r>
    </w:p>
    <w:p w:rsidR="00D110A2" w:rsidRDefault="00D110A2">
      <w:pPr>
        <w:numPr>
          <w:ilvl w:val="0"/>
          <w:numId w:val="19"/>
        </w:numPr>
        <w:spacing w:line="360" w:lineRule="auto"/>
        <w:contextualSpacing/>
        <w:rPr>
          <w:szCs w:val="28"/>
          <w:shd w:val="clear" w:color="auto" w:fill="FFFFFF"/>
          <w:lang w:val="en-US"/>
        </w:rPr>
      </w:pPr>
      <w:r>
        <w:rPr>
          <w:szCs w:val="28"/>
          <w:shd w:val="clear" w:color="auto" w:fill="FFFFFF"/>
          <w:lang w:val="en-US"/>
        </w:rPr>
        <w:t>Channel Coverage</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Managing distribution channels through contractual agreements with independent agents, sales representatives, or other partners can provide companies with valuable insights into the coverage of potential customers and market penetration. The use of dashboard metrics in this context allows businesses to gain a clear overview of their distribution network's performance.</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Furthermore, this approach can be particularly forward-thinking when it encompasses potential trade partners at various stages of agreement and facility creation. By utilizing AI-driven dashboards and metrics, companies can track and analyze the performance of their distribution channels comprehensively. This data-driven approach enables them to make informed decisions, optimize their distribution strategies, and identify opportunities for growth and expansion in the market.</w:t>
      </w:r>
    </w:p>
    <w:p w:rsidR="00D110A2" w:rsidRDefault="00D110A2">
      <w:pPr>
        <w:numPr>
          <w:ilvl w:val="0"/>
          <w:numId w:val="19"/>
        </w:numPr>
        <w:spacing w:line="360" w:lineRule="auto"/>
        <w:contextualSpacing/>
        <w:rPr>
          <w:szCs w:val="28"/>
          <w:shd w:val="clear" w:color="auto" w:fill="FFFFFF"/>
          <w:lang w:val="en-US"/>
        </w:rPr>
      </w:pPr>
      <w:r>
        <w:rPr>
          <w:szCs w:val="28"/>
          <w:shd w:val="clear" w:color="auto" w:fill="FFFFFF"/>
          <w:lang w:val="en-US"/>
        </w:rPr>
        <w:t>Channel Relationship Mix</w:t>
      </w:r>
      <w:r>
        <w:rPr>
          <w:szCs w:val="28"/>
          <w:shd w:val="clear" w:color="auto" w:fill="FFFFFF"/>
          <w:lang w:val="ru-RU"/>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You've highlighted an important aspect of modern business operations – the need for companies to manage and monitor their distribution channels effectively, even when they don't have complete control over every aspect of the process. In today's decentralized and outsourced business environment, it's crucial for companies to stay connected with their distribution partners and ensure that products and services reach their intended audiences efficiently.</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As you mentioned, monitoring the evolving mix of channel relationship types is essential for understanding how products are sold at the consumer level and for focusing on the strategic importance of channel utilization strategies. This monitoring and evaluation process can help companies adapt to changing market dynamics and customer preferences.</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AI and analytics can indeed play a significant role in this regard. These technologies can provide valuable insights into channel performance, customer behavior, and market trends. By leveraging AI-driven analytics, companies can make data-driven decisions, optimize their channel relationships, and enhance the overall customer experience. This, in turn, can contribute to improved financial performance and long-term business success.</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3)</w:t>
      </w:r>
      <w:r>
        <w:rPr>
          <w:szCs w:val="28"/>
          <w:shd w:val="clear" w:color="auto" w:fill="FFFFFF"/>
          <w:lang w:val="en-US"/>
        </w:rPr>
        <w:t xml:space="preserve"> Relative Channel Performance</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When a company operates multiple types of channels, AI can help structure ways to view marketing ROI by channel, providing insights into opportunities for optimizing channel investments. For instance, a company may discover that the cost of sale in one channel is significantly lower than in others. This raises the question of how much more money could be spent on sales through that channel before profitability begins to decline (the optimization problem). Monitoring these relative channel performance metrics can raise key questions about resource allocation and help forecast the need for increased efforts or capital investments.</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4)</w:t>
      </w:r>
      <w:r>
        <w:rPr>
          <w:szCs w:val="28"/>
          <w:shd w:val="clear" w:color="auto" w:fill="FFFFFF"/>
          <w:lang w:val="en-US"/>
        </w:rPr>
        <w:t xml:space="preserve"> Channel Stock Positions</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Inventory shortages can be a critical limiting factor for business growth. If monitoring and forecasting the balance of stock availability and stockouts are crucial to a business, it is equally important for the information dashboard. A promising component of this measurement relies on accurate sales forecasting, which helps identify inventory issues before they occur. This can also assist in better managing product assortments and closely tracking inventory turnover.</w:t>
      </w:r>
    </w:p>
    <w:p w:rsidR="00D110A2" w:rsidRPr="00A76DDF" w:rsidRDefault="00D110A2">
      <w:pPr>
        <w:spacing w:line="360" w:lineRule="auto"/>
        <w:contextualSpacing/>
        <w:rPr>
          <w:szCs w:val="28"/>
          <w:shd w:val="clear" w:color="auto" w:fill="FFFFFF"/>
          <w:lang w:val="en-US"/>
        </w:rPr>
      </w:pPr>
      <w:r w:rsidRPr="00A76DDF">
        <w:rPr>
          <w:szCs w:val="28"/>
          <w:shd w:val="clear" w:color="auto" w:fill="FFFFFF"/>
          <w:lang w:val="en-US"/>
        </w:rPr>
        <w:t>5)</w:t>
      </w:r>
      <w:r>
        <w:rPr>
          <w:szCs w:val="28"/>
          <w:shd w:val="clear" w:color="auto" w:fill="FFFFFF"/>
          <w:lang w:val="en-US"/>
        </w:rPr>
        <w:t xml:space="preserve"> Perception of Marketing Channels</w:t>
      </w:r>
      <w:r w:rsidRPr="00A76DDF">
        <w:rPr>
          <w:szCs w:val="28"/>
          <w:shd w:val="clear" w:color="auto" w:fill="FFFFFF"/>
          <w:lang w:val="en-US"/>
        </w:rPr>
        <w:t>.</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Many companies that spend millions on research to understand customer and employee opinions often invest little in obtaining information about sales channels. This is critical not only for franchisors who need to coordinate local marketing activities with franchisee regional cooperatives but can be equally important for manufacturers of all types of consumer goods selling through retailers like Lowe's, Target, or other retailers. It is also crucial for industries that distribute their products through agency networks.</w:t>
      </w:r>
    </w:p>
    <w:p w:rsidR="00D110A2" w:rsidRPr="00A76DDF" w:rsidRDefault="00D110A2">
      <w:pPr>
        <w:spacing w:line="360" w:lineRule="auto"/>
        <w:contextualSpacing/>
        <w:rPr>
          <w:szCs w:val="28"/>
          <w:shd w:val="clear" w:color="auto" w:fill="FFFFFF"/>
          <w:lang w:val="en-US"/>
        </w:rPr>
      </w:pPr>
      <w:r>
        <w:rPr>
          <w:szCs w:val="28"/>
          <w:shd w:val="clear" w:color="auto" w:fill="FFFFFF"/>
          <w:lang w:val="en-US"/>
        </w:rPr>
        <w:t>Effectively monitoring these channel-related factors helps companies make data-driven decisions about resource allocation, inventory management, and channel optimization, leading to improved business performance and customer satisfaction.</w:t>
      </w:r>
    </w:p>
    <w:p w:rsidR="00D110A2" w:rsidRDefault="00D110A2">
      <w:pPr>
        <w:numPr>
          <w:ilvl w:val="0"/>
          <w:numId w:val="14"/>
        </w:numPr>
        <w:spacing w:line="360" w:lineRule="auto"/>
        <w:contextualSpacing/>
        <w:outlineLvl w:val="0"/>
        <w:rPr>
          <w:szCs w:val="28"/>
          <w:shd w:val="clear" w:color="auto" w:fill="FFFFFF"/>
          <w:lang w:val="en-US"/>
        </w:rPr>
      </w:pPr>
      <w:bookmarkStart w:id="59" w:name="_Toc96965532"/>
      <w:r>
        <w:rPr>
          <w:szCs w:val="28"/>
          <w:shd w:val="clear" w:color="auto" w:fill="FFFFFF"/>
          <w:lang w:val="en-US"/>
        </w:rPr>
        <w:t>Channel Profitability Metrics</w:t>
      </w:r>
      <w:r>
        <w:rPr>
          <w:szCs w:val="28"/>
          <w:shd w:val="clear" w:color="auto" w:fill="FFFFFF"/>
          <w:lang w:val="ru-RU"/>
        </w:rPr>
        <w:t>.</w:t>
      </w:r>
    </w:p>
    <w:p w:rsidR="00D110A2" w:rsidRPr="00A76DDF" w:rsidRDefault="00D110A2">
      <w:pPr>
        <w:spacing w:line="360" w:lineRule="auto"/>
        <w:contextualSpacing/>
        <w:outlineLvl w:val="0"/>
        <w:rPr>
          <w:szCs w:val="28"/>
          <w:shd w:val="clear" w:color="auto" w:fill="FFFFFF"/>
          <w:lang w:val="en-US"/>
        </w:rPr>
      </w:pPr>
      <w:r>
        <w:rPr>
          <w:szCs w:val="28"/>
          <w:shd w:val="clear" w:color="auto" w:fill="FFFFFF"/>
          <w:lang w:val="en-US"/>
        </w:rPr>
        <w:t>There are several different ways to measure channel profitability, but the most compelling one is how much margin the company retains compared to its trading partners. If the markup for the end consumer is higher than the wholesale markup, it is evident that the company has given in to the channel. Recovering part of this margin is a task for AI, and monitoring and forecasting channel profitability give the company some insight into how effectively it is altering the overall performance through branding or product innovations.</w:t>
      </w:r>
    </w:p>
    <w:p w:rsidR="00D110A2" w:rsidRPr="00A76DDF" w:rsidRDefault="00D110A2">
      <w:pPr>
        <w:spacing w:line="360" w:lineRule="auto"/>
        <w:contextualSpacing/>
        <w:outlineLvl w:val="0"/>
        <w:rPr>
          <w:szCs w:val="28"/>
          <w:shd w:val="clear" w:color="auto" w:fill="FFFFFF"/>
          <w:lang w:val="en-US"/>
        </w:rPr>
      </w:pPr>
      <w:r>
        <w:rPr>
          <w:szCs w:val="28"/>
          <w:shd w:val="clear" w:color="auto" w:fill="FFFFFF"/>
          <w:lang w:val="en-US"/>
        </w:rPr>
        <w:t>Measuring channel profitability is crucial for assessing the effectiveness of different sales channels and ensuring that the company is maximizing its returns. AI and analytics can help companies not only track but also optimize channel profitability, allowing them to make informed decisions about pricing, product offerings, and resource allocation.</w:t>
      </w:r>
    </w:p>
    <w:p w:rsidR="00D110A2" w:rsidRPr="00A76DDF" w:rsidRDefault="00D110A2">
      <w:pPr>
        <w:widowControl/>
        <w:spacing w:line="360" w:lineRule="auto"/>
        <w:rPr>
          <w:bCs/>
          <w:szCs w:val="28"/>
          <w:lang w:val="en-US"/>
        </w:rPr>
      </w:pPr>
      <w:bookmarkStart w:id="60" w:name="_Toc96965533"/>
      <w:bookmarkEnd w:id="59"/>
      <w:r>
        <w:rPr>
          <w:bCs/>
          <w:szCs w:val="28"/>
          <w:lang w:val="en-US"/>
        </w:rPr>
        <w:t>Reputation systems are a distinctive feature of digital marketplaces and a vital marketing tool in the sharing economy. On many sharing economy platforms, user reputation consists of star ratings and written textual reviews. The specific features of star rating systems vary from one platform to another. Airbnb employs a more detailed rating system, which differs for hosts and guests. Airbnb guests rate hosts based on factors like accessibility, communication, commitment to bookings, check-in, accuracy, and cleanliness. They also rate their overall experience and the value of the listing. One consistent finding in the literature on the sharing economy is that reputation matters when it comes to trust and choice. Consumers are less likely to trust providers with lower ratings and are less likely to book services from such providers.</w:t>
      </w:r>
    </w:p>
    <w:p w:rsidR="00D110A2" w:rsidRPr="00A76DDF" w:rsidRDefault="00D110A2">
      <w:pPr>
        <w:widowControl/>
        <w:spacing w:line="360" w:lineRule="auto"/>
        <w:rPr>
          <w:bCs/>
          <w:szCs w:val="28"/>
          <w:lang w:val="en-US"/>
        </w:rPr>
      </w:pPr>
      <w:r>
        <w:rPr>
          <w:bCs/>
          <w:szCs w:val="28"/>
          <w:lang w:val="en-US"/>
        </w:rPr>
        <w:t>There are several reasons why measuring performance is so crucial for improving businesses:</w:t>
      </w:r>
    </w:p>
    <w:p w:rsidR="00D110A2" w:rsidRDefault="00D110A2">
      <w:pPr>
        <w:widowControl/>
        <w:spacing w:line="360" w:lineRule="auto"/>
        <w:rPr>
          <w:bCs/>
          <w:szCs w:val="28"/>
          <w:lang w:val="en-US"/>
        </w:rPr>
      </w:pPr>
      <w:r w:rsidRPr="00A76DDF">
        <w:rPr>
          <w:bCs/>
          <w:szCs w:val="28"/>
          <w:lang w:val="en-US"/>
        </w:rPr>
        <w:t xml:space="preserve">1) </w:t>
      </w:r>
      <w:r>
        <w:rPr>
          <w:bCs/>
          <w:szCs w:val="28"/>
          <w:lang w:val="en-US"/>
        </w:rPr>
        <w:t>Measurement eliminates ambiguity and disagreements surrounding high-level strategic concepts.</w:t>
      </w:r>
    </w:p>
    <w:p w:rsidR="00D110A2" w:rsidRDefault="00D110A2">
      <w:pPr>
        <w:widowControl/>
        <w:spacing w:line="360" w:lineRule="auto"/>
        <w:rPr>
          <w:bCs/>
          <w:szCs w:val="28"/>
          <w:lang w:val="en-US"/>
        </w:rPr>
      </w:pPr>
      <w:r w:rsidRPr="00A76DDF">
        <w:rPr>
          <w:bCs/>
          <w:szCs w:val="28"/>
          <w:lang w:val="en-US"/>
        </w:rPr>
        <w:t xml:space="preserve">2) </w:t>
      </w:r>
      <w:r>
        <w:rPr>
          <w:bCs/>
          <w:szCs w:val="28"/>
          <w:lang w:val="en-US"/>
        </w:rPr>
        <w:t>Measurement provides a precise language for clear communication at all levels about what the company aims to achieve and how it intends to do so.</w:t>
      </w:r>
    </w:p>
    <w:p w:rsidR="00D110A2" w:rsidRDefault="00D110A2">
      <w:pPr>
        <w:widowControl/>
        <w:spacing w:line="360" w:lineRule="auto"/>
        <w:rPr>
          <w:bCs/>
          <w:szCs w:val="28"/>
          <w:lang w:val="en-US"/>
        </w:rPr>
      </w:pPr>
      <w:r w:rsidRPr="00A76DDF">
        <w:rPr>
          <w:bCs/>
          <w:szCs w:val="28"/>
          <w:lang w:val="en-US"/>
        </w:rPr>
        <w:t xml:space="preserve">3) </w:t>
      </w:r>
      <w:r>
        <w:rPr>
          <w:bCs/>
          <w:szCs w:val="28"/>
          <w:lang w:val="en-US"/>
        </w:rPr>
        <w:t>Measurement allows for a constant evaluation of how well corporations align with their strategic objectives.</w:t>
      </w:r>
    </w:p>
    <w:p w:rsidR="00D110A2" w:rsidRDefault="00D110A2">
      <w:pPr>
        <w:widowControl/>
        <w:spacing w:line="360" w:lineRule="auto"/>
        <w:rPr>
          <w:bCs/>
          <w:szCs w:val="28"/>
          <w:lang w:val="en-US"/>
        </w:rPr>
      </w:pPr>
      <w:r w:rsidRPr="00A76DDF">
        <w:rPr>
          <w:bCs/>
          <w:szCs w:val="28"/>
          <w:lang w:val="en-US"/>
        </w:rPr>
        <w:t xml:space="preserve">4) </w:t>
      </w:r>
      <w:r>
        <w:rPr>
          <w:bCs/>
          <w:szCs w:val="28"/>
          <w:lang w:val="en-US"/>
        </w:rPr>
        <w:t>Measurement not only increases the likelihood but also accelerates the pace of change.</w:t>
      </w:r>
    </w:p>
    <w:p w:rsidR="00D110A2" w:rsidRPr="00A76DDF" w:rsidRDefault="00D110A2">
      <w:pPr>
        <w:widowControl/>
        <w:spacing w:line="360" w:lineRule="auto"/>
        <w:rPr>
          <w:bCs/>
          <w:szCs w:val="28"/>
          <w:lang w:val="en-US"/>
        </w:rPr>
      </w:pPr>
      <w:r>
        <w:rPr>
          <w:bCs/>
          <w:szCs w:val="28"/>
          <w:lang w:val="en-US"/>
        </w:rPr>
        <w:t>By measuring performance, companies can gain valuable insights, identify areas for improvement, and make informed decisions to enhance their operations and ultimately succeed in their respective industries.</w:t>
      </w:r>
    </w:p>
    <w:p w:rsidR="00D110A2" w:rsidRPr="00A76DDF" w:rsidRDefault="00D110A2">
      <w:pPr>
        <w:widowControl/>
        <w:spacing w:line="360" w:lineRule="auto"/>
        <w:ind w:firstLine="708"/>
        <w:rPr>
          <w:lang w:val="en-US"/>
        </w:rPr>
      </w:pPr>
      <w:r>
        <w:rPr>
          <w:lang w:val="en-US"/>
        </w:rPr>
        <w:t xml:space="preserve">Different tastes and preferences among consumers make it challenging to classify customers into a large homogeneous group for the development of marketing strategies. </w:t>
      </w:r>
    </w:p>
    <w:p w:rsidR="00D110A2" w:rsidRDefault="00D110A2">
      <w:pPr>
        <w:spacing w:line="360" w:lineRule="auto"/>
        <w:contextualSpacing/>
        <w:outlineLvl w:val="0"/>
        <w:rPr>
          <w:lang w:val="en-US"/>
        </w:rPr>
      </w:pPr>
      <w:r>
        <w:rPr>
          <w:lang w:val="en-US"/>
        </w:rPr>
        <w:t>The overall evaluation of the company is presented in Table 3.2. A 10-point scale format was used for responses, ranging from 1 (extremely dissatisfied) to 10 (very satisfied). The data used to assess the effectiveness of digital technologies in Airbnb was collected through the analysis of the company's website and its annual reports. Time-related data, such as revenue, sales, costs, and website traffic, were collected for two consolidated periods over 6 months, from February 2011 to April 2011 (Period I) and from August 2023 to September 2023 (Period II). The events were selected in line with specific company objectives and tasks.</w:t>
      </w:r>
    </w:p>
    <w:p w:rsidR="00D110A2" w:rsidRPr="00A76DDF" w:rsidRDefault="00D110A2">
      <w:pPr>
        <w:widowControl/>
        <w:spacing w:line="360" w:lineRule="auto"/>
        <w:contextualSpacing/>
        <w:rPr>
          <w:lang w:val="en-US"/>
        </w:rPr>
      </w:pPr>
      <w:r>
        <w:rPr>
          <w:lang w:val="en-US"/>
        </w:rPr>
        <w:t xml:space="preserve">As indicated by the analysis, over the course of 10 years, the enhancement of digital technologies has resulted in an increase in the number of customers, a substantial growth in page views, an augmentation in consumer value, an improvement in customer interaction quality, and increased customer satisfaction. </w:t>
      </w:r>
    </w:p>
    <w:p w:rsidR="00D110A2" w:rsidRPr="00A76DDF" w:rsidRDefault="00D110A2">
      <w:pPr>
        <w:widowControl/>
        <w:spacing w:line="360" w:lineRule="auto"/>
        <w:ind w:firstLine="708"/>
        <w:jc w:val="right"/>
        <w:rPr>
          <w:b/>
          <w:bCs/>
          <w:lang w:val="en-US"/>
        </w:rPr>
      </w:pPr>
      <w:r>
        <w:rPr>
          <w:b/>
          <w:bCs/>
          <w:lang w:val="en-US"/>
        </w:rPr>
        <w:t>Table 3.2</w:t>
      </w:r>
    </w:p>
    <w:p w:rsidR="00D110A2" w:rsidRDefault="00D110A2">
      <w:pPr>
        <w:widowControl/>
        <w:spacing w:line="360" w:lineRule="auto"/>
        <w:ind w:firstLine="708"/>
        <w:jc w:val="center"/>
        <w:rPr>
          <w:b/>
          <w:bCs/>
          <w:lang w:val="en-US"/>
        </w:rPr>
      </w:pPr>
      <w:r>
        <w:rPr>
          <w:b/>
          <w:bCs/>
          <w:lang w:val="en-US"/>
        </w:rPr>
        <w:t>Evaluation of the efficiency of digital technologies of the Airbnb company</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7"/>
        <w:gridCol w:w="1956"/>
        <w:gridCol w:w="2126"/>
      </w:tblGrid>
      <w:tr w:rsidR="00D110A2">
        <w:tc>
          <w:tcPr>
            <w:tcW w:w="5557" w:type="dxa"/>
          </w:tcPr>
          <w:p w:rsidR="00D110A2" w:rsidRDefault="00D110A2">
            <w:pPr>
              <w:widowControl/>
              <w:spacing w:line="360" w:lineRule="auto"/>
              <w:ind w:firstLine="0"/>
              <w:jc w:val="center"/>
              <w:rPr>
                <w:b/>
                <w:bCs/>
                <w:sz w:val="24"/>
                <w:szCs w:val="24"/>
                <w:lang w:val="en-US"/>
              </w:rPr>
            </w:pPr>
            <w:r>
              <w:rPr>
                <w:b/>
                <w:bCs/>
                <w:sz w:val="24"/>
                <w:szCs w:val="24"/>
                <w:lang w:val="en-US"/>
              </w:rPr>
              <w:t>Comparison criteria</w:t>
            </w:r>
          </w:p>
        </w:tc>
        <w:tc>
          <w:tcPr>
            <w:tcW w:w="1956" w:type="dxa"/>
          </w:tcPr>
          <w:p w:rsidR="00D110A2" w:rsidRDefault="00D110A2">
            <w:pPr>
              <w:widowControl/>
              <w:spacing w:line="360" w:lineRule="auto"/>
              <w:ind w:firstLine="0"/>
              <w:jc w:val="center"/>
              <w:rPr>
                <w:b/>
                <w:bCs/>
                <w:sz w:val="24"/>
                <w:szCs w:val="24"/>
                <w:lang w:val="en-US"/>
              </w:rPr>
            </w:pPr>
            <w:r>
              <w:rPr>
                <w:b/>
                <w:bCs/>
                <w:sz w:val="24"/>
                <w:szCs w:val="24"/>
                <w:lang w:val="en-US"/>
              </w:rPr>
              <w:t>period I</w:t>
            </w:r>
          </w:p>
        </w:tc>
        <w:tc>
          <w:tcPr>
            <w:tcW w:w="2126" w:type="dxa"/>
          </w:tcPr>
          <w:p w:rsidR="00D110A2" w:rsidRDefault="00D110A2">
            <w:pPr>
              <w:widowControl/>
              <w:spacing w:line="360" w:lineRule="auto"/>
              <w:ind w:firstLine="0"/>
              <w:jc w:val="center"/>
              <w:rPr>
                <w:b/>
                <w:bCs/>
                <w:sz w:val="24"/>
                <w:szCs w:val="24"/>
                <w:lang w:val="en-US"/>
              </w:rPr>
            </w:pPr>
            <w:r>
              <w:rPr>
                <w:b/>
                <w:bCs/>
                <w:sz w:val="24"/>
                <w:szCs w:val="24"/>
                <w:lang w:val="en-US"/>
              </w:rPr>
              <w:t>period II</w:t>
            </w:r>
          </w:p>
        </w:tc>
      </w:tr>
      <w:tr w:rsidR="00D110A2">
        <w:tc>
          <w:tcPr>
            <w:tcW w:w="5557" w:type="dxa"/>
          </w:tcPr>
          <w:p w:rsidR="00D110A2" w:rsidRDefault="00D110A2">
            <w:pPr>
              <w:widowControl/>
              <w:ind w:firstLine="0"/>
              <w:jc w:val="left"/>
              <w:rPr>
                <w:sz w:val="24"/>
                <w:szCs w:val="24"/>
                <w:lang w:val="en-US"/>
              </w:rPr>
            </w:pPr>
            <w:r>
              <w:rPr>
                <w:sz w:val="24"/>
                <w:szCs w:val="24"/>
                <w:lang w:val="en-US"/>
              </w:rPr>
              <w:t>a. Customer knowledge</w:t>
            </w:r>
          </w:p>
          <w:p w:rsidR="00D110A2" w:rsidRDefault="00D110A2">
            <w:pPr>
              <w:widowControl/>
              <w:ind w:firstLine="0"/>
              <w:jc w:val="left"/>
              <w:rPr>
                <w:sz w:val="24"/>
                <w:szCs w:val="24"/>
                <w:lang w:val="en-US"/>
              </w:rPr>
            </w:pPr>
            <w:r>
              <w:rPr>
                <w:sz w:val="24"/>
                <w:szCs w:val="24"/>
                <w:lang w:val="en-US"/>
              </w:rPr>
              <w:t>Number of clients (million people)</w:t>
            </w:r>
          </w:p>
          <w:p w:rsidR="00D110A2" w:rsidRDefault="00D110A2">
            <w:pPr>
              <w:widowControl/>
              <w:ind w:firstLine="0"/>
              <w:jc w:val="left"/>
              <w:rPr>
                <w:sz w:val="24"/>
                <w:szCs w:val="24"/>
                <w:lang w:val="en-US"/>
              </w:rPr>
            </w:pPr>
            <w:r>
              <w:rPr>
                <w:sz w:val="24"/>
                <w:szCs w:val="24"/>
                <w:lang w:val="en-US"/>
              </w:rPr>
              <w:t>Average number of page views per day (in million)</w:t>
            </w:r>
          </w:p>
          <w:p w:rsidR="00D110A2" w:rsidRDefault="00D110A2">
            <w:pPr>
              <w:widowControl/>
              <w:ind w:firstLine="0"/>
              <w:jc w:val="left"/>
              <w:rPr>
                <w:sz w:val="24"/>
                <w:szCs w:val="24"/>
                <w:lang w:val="en-US"/>
              </w:rPr>
            </w:pPr>
            <w:r>
              <w:rPr>
                <w:sz w:val="24"/>
                <w:szCs w:val="24"/>
                <w:lang w:val="en-US"/>
              </w:rPr>
              <w:t>Net sales per employee ($)</w:t>
            </w:r>
          </w:p>
          <w:p w:rsidR="00D110A2" w:rsidRDefault="00D110A2">
            <w:pPr>
              <w:widowControl/>
              <w:ind w:firstLine="0"/>
              <w:jc w:val="left"/>
              <w:rPr>
                <w:sz w:val="24"/>
                <w:szCs w:val="24"/>
                <w:lang w:val="en-US"/>
              </w:rPr>
            </w:pPr>
            <w:r>
              <w:rPr>
                <w:sz w:val="24"/>
                <w:szCs w:val="24"/>
                <w:lang w:val="en-US"/>
              </w:rPr>
              <w:t>Investments in R&amp;D (billion USD)</w:t>
            </w:r>
          </w:p>
          <w:p w:rsidR="00D110A2" w:rsidRDefault="00D110A2">
            <w:pPr>
              <w:widowControl/>
              <w:ind w:firstLine="0"/>
              <w:jc w:val="left"/>
              <w:rPr>
                <w:sz w:val="24"/>
                <w:szCs w:val="24"/>
                <w:lang w:val="en-US"/>
              </w:rPr>
            </w:pPr>
            <w:r>
              <w:rPr>
                <w:sz w:val="24"/>
                <w:szCs w:val="24"/>
                <w:lang w:val="en-US"/>
              </w:rPr>
              <w:t>Customer Profile Research (Ş)</w:t>
            </w:r>
          </w:p>
          <w:p w:rsidR="00D110A2" w:rsidRDefault="00D110A2">
            <w:pPr>
              <w:widowControl/>
              <w:ind w:firstLine="0"/>
              <w:jc w:val="left"/>
              <w:rPr>
                <w:sz w:val="24"/>
                <w:szCs w:val="24"/>
                <w:lang w:val="en-US"/>
              </w:rPr>
            </w:pPr>
            <w:r>
              <w:rPr>
                <w:sz w:val="24"/>
                <w:szCs w:val="24"/>
                <w:lang w:val="en-US"/>
              </w:rPr>
              <w:t>Security level (firewall and SSL encryption)</w:t>
            </w:r>
          </w:p>
        </w:tc>
        <w:tc>
          <w:tcPr>
            <w:tcW w:w="1956" w:type="dxa"/>
          </w:tcPr>
          <w:p w:rsidR="00D110A2" w:rsidRDefault="00D110A2">
            <w:pPr>
              <w:widowControl/>
              <w:ind w:firstLine="0"/>
              <w:jc w:val="center"/>
              <w:rPr>
                <w:sz w:val="24"/>
                <w:szCs w:val="24"/>
                <w:lang w:val="en-US"/>
              </w:rPr>
            </w:pPr>
            <w:r>
              <w:rPr>
                <w:sz w:val="24"/>
                <w:szCs w:val="24"/>
                <w:lang w:val="en-US"/>
              </w:rPr>
              <w:t>25</w:t>
            </w:r>
          </w:p>
          <w:p w:rsidR="00D110A2" w:rsidRDefault="00D110A2">
            <w:pPr>
              <w:widowControl/>
              <w:ind w:firstLine="0"/>
              <w:jc w:val="center"/>
              <w:rPr>
                <w:sz w:val="24"/>
                <w:szCs w:val="24"/>
                <w:lang w:val="en-US"/>
              </w:rPr>
            </w:pPr>
            <w:r>
              <w:rPr>
                <w:sz w:val="24"/>
                <w:szCs w:val="24"/>
                <w:lang w:val="en-US"/>
              </w:rPr>
              <w:t>974</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135</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15</w:t>
            </w:r>
          </w:p>
          <w:p w:rsidR="00D110A2" w:rsidRDefault="00D110A2">
            <w:pPr>
              <w:widowControl/>
              <w:ind w:firstLine="0"/>
              <w:jc w:val="center"/>
              <w:rPr>
                <w:sz w:val="24"/>
                <w:szCs w:val="24"/>
                <w:lang w:val="en-US"/>
              </w:rPr>
            </w:pPr>
            <w:r>
              <w:rPr>
                <w:sz w:val="24"/>
                <w:szCs w:val="24"/>
                <w:lang w:val="en-US"/>
              </w:rPr>
              <w:t>4 thousand</w:t>
            </w:r>
          </w:p>
          <w:p w:rsidR="00D110A2" w:rsidRDefault="00D110A2">
            <w:pPr>
              <w:widowControl/>
              <w:ind w:firstLine="0"/>
              <w:jc w:val="center"/>
              <w:rPr>
                <w:sz w:val="24"/>
                <w:szCs w:val="24"/>
                <w:lang w:val="en-US"/>
              </w:rPr>
            </w:pPr>
            <w:r>
              <w:rPr>
                <w:sz w:val="24"/>
                <w:szCs w:val="24"/>
                <w:lang w:val="en-US"/>
              </w:rPr>
              <w:t>average</w:t>
            </w:r>
          </w:p>
        </w:tc>
        <w:tc>
          <w:tcPr>
            <w:tcW w:w="2126" w:type="dxa"/>
          </w:tcPr>
          <w:p w:rsidR="00D110A2" w:rsidRDefault="00D110A2">
            <w:pPr>
              <w:widowControl/>
              <w:ind w:firstLine="0"/>
              <w:jc w:val="center"/>
              <w:rPr>
                <w:sz w:val="24"/>
                <w:szCs w:val="24"/>
                <w:lang w:val="en-US"/>
              </w:rPr>
            </w:pPr>
            <w:r>
              <w:rPr>
                <w:sz w:val="24"/>
                <w:szCs w:val="24"/>
                <w:lang w:val="en-US"/>
              </w:rPr>
              <w:t>148</w:t>
            </w:r>
          </w:p>
          <w:p w:rsidR="00D110A2" w:rsidRDefault="00D110A2">
            <w:pPr>
              <w:widowControl/>
              <w:ind w:firstLine="0"/>
              <w:jc w:val="center"/>
              <w:rPr>
                <w:sz w:val="24"/>
                <w:szCs w:val="24"/>
                <w:lang w:val="en-US"/>
              </w:rPr>
            </w:pPr>
            <w:r>
              <w:rPr>
                <w:sz w:val="24"/>
                <w:szCs w:val="24"/>
                <w:lang w:val="en-US"/>
              </w:rPr>
              <w:t>2371</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525</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42</w:t>
            </w:r>
          </w:p>
          <w:p w:rsidR="00D110A2" w:rsidRDefault="00D110A2">
            <w:pPr>
              <w:widowControl/>
              <w:ind w:firstLine="0"/>
              <w:jc w:val="center"/>
              <w:rPr>
                <w:sz w:val="24"/>
                <w:szCs w:val="24"/>
                <w:lang w:val="en-US"/>
              </w:rPr>
            </w:pPr>
            <w:r>
              <w:rPr>
                <w:sz w:val="24"/>
                <w:szCs w:val="24"/>
                <w:lang w:val="en-US"/>
              </w:rPr>
              <w:t>6 thousand</w:t>
            </w:r>
          </w:p>
          <w:p w:rsidR="00D110A2" w:rsidRDefault="00D110A2">
            <w:pPr>
              <w:widowControl/>
              <w:ind w:firstLine="0"/>
              <w:jc w:val="center"/>
              <w:rPr>
                <w:sz w:val="24"/>
                <w:szCs w:val="24"/>
                <w:lang w:val="en-US"/>
              </w:rPr>
            </w:pPr>
            <w:r>
              <w:rPr>
                <w:sz w:val="24"/>
                <w:szCs w:val="24"/>
                <w:lang w:val="en-US"/>
              </w:rPr>
              <w:t>high</w:t>
            </w:r>
          </w:p>
        </w:tc>
      </w:tr>
      <w:tr w:rsidR="00D110A2">
        <w:tc>
          <w:tcPr>
            <w:tcW w:w="5557" w:type="dxa"/>
          </w:tcPr>
          <w:p w:rsidR="00D110A2" w:rsidRDefault="00D110A2">
            <w:pPr>
              <w:widowControl/>
              <w:ind w:firstLine="0"/>
              <w:rPr>
                <w:sz w:val="24"/>
                <w:szCs w:val="24"/>
                <w:lang w:val="en-US"/>
              </w:rPr>
            </w:pPr>
            <w:r>
              <w:rPr>
                <w:sz w:val="24"/>
                <w:szCs w:val="24"/>
                <w:lang w:val="en-US"/>
              </w:rPr>
              <w:t>b. Consumer value</w:t>
            </w:r>
          </w:p>
          <w:p w:rsidR="00D110A2" w:rsidRDefault="00D110A2">
            <w:pPr>
              <w:widowControl/>
              <w:ind w:firstLine="0"/>
              <w:rPr>
                <w:sz w:val="24"/>
                <w:szCs w:val="24"/>
                <w:lang w:val="en-US"/>
              </w:rPr>
            </w:pPr>
            <w:r>
              <w:rPr>
                <w:sz w:val="24"/>
                <w:szCs w:val="24"/>
                <w:lang w:val="en-US"/>
              </w:rPr>
              <w:t>Net sales ($ billion)</w:t>
            </w:r>
          </w:p>
          <w:p w:rsidR="00D110A2" w:rsidRDefault="00D110A2">
            <w:pPr>
              <w:widowControl/>
              <w:ind w:firstLine="0"/>
              <w:rPr>
                <w:sz w:val="24"/>
                <w:szCs w:val="24"/>
                <w:lang w:val="en-US"/>
              </w:rPr>
            </w:pPr>
            <w:r>
              <w:rPr>
                <w:sz w:val="24"/>
                <w:szCs w:val="24"/>
                <w:lang w:val="en-US"/>
              </w:rPr>
              <w:t>Channel interface</w:t>
            </w:r>
          </w:p>
          <w:p w:rsidR="00D110A2" w:rsidRDefault="00D110A2">
            <w:pPr>
              <w:widowControl/>
              <w:ind w:firstLine="0"/>
              <w:rPr>
                <w:sz w:val="24"/>
                <w:szCs w:val="24"/>
                <w:lang w:val="en-US"/>
              </w:rPr>
            </w:pPr>
            <w:r>
              <w:rPr>
                <w:sz w:val="24"/>
                <w:szCs w:val="24"/>
                <w:lang w:val="en-US"/>
              </w:rPr>
              <w:t>Ease of use</w:t>
            </w:r>
          </w:p>
          <w:p w:rsidR="00D110A2" w:rsidRDefault="00D110A2">
            <w:pPr>
              <w:widowControl/>
              <w:ind w:firstLine="0"/>
              <w:rPr>
                <w:sz w:val="24"/>
                <w:szCs w:val="24"/>
                <w:lang w:val="en-US"/>
              </w:rPr>
            </w:pPr>
            <w:r>
              <w:rPr>
                <w:sz w:val="24"/>
                <w:szCs w:val="24"/>
                <w:lang w:val="en-US"/>
              </w:rPr>
              <w:t>Attractiveness</w:t>
            </w:r>
          </w:p>
          <w:p w:rsidR="00D110A2" w:rsidRDefault="00D110A2">
            <w:pPr>
              <w:widowControl/>
              <w:ind w:firstLine="0"/>
              <w:rPr>
                <w:sz w:val="24"/>
                <w:szCs w:val="24"/>
                <w:lang w:val="en-US"/>
              </w:rPr>
            </w:pPr>
            <w:r>
              <w:rPr>
                <w:sz w:val="24"/>
                <w:szCs w:val="24"/>
                <w:lang w:val="en-US"/>
              </w:rPr>
              <w:t>Navigation efficiency</w:t>
            </w:r>
          </w:p>
          <w:p w:rsidR="00D110A2" w:rsidRDefault="00D110A2">
            <w:pPr>
              <w:widowControl/>
              <w:ind w:firstLine="0"/>
              <w:rPr>
                <w:sz w:val="24"/>
                <w:szCs w:val="24"/>
                <w:lang w:val="en-US"/>
              </w:rPr>
            </w:pPr>
            <w:r>
              <w:rPr>
                <w:sz w:val="24"/>
                <w:szCs w:val="24"/>
                <w:lang w:val="en-US"/>
              </w:rPr>
              <w:t>Content search</w:t>
            </w:r>
          </w:p>
          <w:p w:rsidR="00D110A2" w:rsidRDefault="00D110A2">
            <w:pPr>
              <w:widowControl/>
              <w:ind w:firstLine="0"/>
              <w:rPr>
                <w:sz w:val="24"/>
                <w:szCs w:val="24"/>
                <w:lang w:val="en-US"/>
              </w:rPr>
            </w:pPr>
            <w:r>
              <w:rPr>
                <w:sz w:val="24"/>
                <w:szCs w:val="24"/>
                <w:lang w:val="en-US"/>
              </w:rPr>
              <w:t>Consistency of the site structure</w:t>
            </w:r>
          </w:p>
        </w:tc>
        <w:tc>
          <w:tcPr>
            <w:tcW w:w="1956" w:type="dxa"/>
          </w:tcPr>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48</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7</w:t>
            </w:r>
            <w:r>
              <w:rPr>
                <w:sz w:val="24"/>
                <w:szCs w:val="24"/>
                <w:lang w:val="ru-RU"/>
              </w:rPr>
              <w:t>.</w:t>
            </w:r>
            <w:r>
              <w:rPr>
                <w:sz w:val="24"/>
                <w:szCs w:val="24"/>
                <w:lang w:val="en-US"/>
              </w:rPr>
              <w:t>1</w:t>
            </w:r>
          </w:p>
          <w:p w:rsidR="00D110A2" w:rsidRDefault="00D110A2">
            <w:pPr>
              <w:widowControl/>
              <w:ind w:firstLine="0"/>
              <w:jc w:val="center"/>
              <w:rPr>
                <w:sz w:val="24"/>
                <w:szCs w:val="24"/>
                <w:lang w:val="en-US"/>
              </w:rPr>
            </w:pPr>
            <w:r>
              <w:rPr>
                <w:sz w:val="24"/>
                <w:szCs w:val="24"/>
                <w:lang w:val="en-US"/>
              </w:rPr>
              <w:t>6</w:t>
            </w:r>
            <w:r>
              <w:rPr>
                <w:sz w:val="24"/>
                <w:szCs w:val="24"/>
                <w:lang w:val="ru-RU"/>
              </w:rPr>
              <w:t>.</w:t>
            </w:r>
            <w:r>
              <w:rPr>
                <w:sz w:val="24"/>
                <w:szCs w:val="24"/>
                <w:lang w:val="en-US"/>
              </w:rPr>
              <w:t>2</w:t>
            </w:r>
          </w:p>
          <w:p w:rsidR="00D110A2" w:rsidRDefault="00D110A2">
            <w:pPr>
              <w:widowControl/>
              <w:ind w:firstLine="0"/>
              <w:jc w:val="center"/>
              <w:rPr>
                <w:sz w:val="24"/>
                <w:szCs w:val="24"/>
                <w:lang w:val="en-US"/>
              </w:rPr>
            </w:pPr>
            <w:r>
              <w:rPr>
                <w:sz w:val="24"/>
                <w:szCs w:val="24"/>
                <w:lang w:val="en-US"/>
              </w:rPr>
              <w:t>7</w:t>
            </w:r>
            <w:r>
              <w:rPr>
                <w:sz w:val="24"/>
                <w:szCs w:val="24"/>
                <w:lang w:val="ru-RU"/>
              </w:rPr>
              <w:t>.</w:t>
            </w:r>
            <w:r>
              <w:rPr>
                <w:sz w:val="24"/>
                <w:szCs w:val="24"/>
                <w:lang w:val="en-US"/>
              </w:rPr>
              <w:t>5</w:t>
            </w:r>
          </w:p>
          <w:p w:rsidR="00D110A2" w:rsidRDefault="00D110A2">
            <w:pPr>
              <w:widowControl/>
              <w:ind w:firstLine="0"/>
              <w:jc w:val="center"/>
              <w:rPr>
                <w:sz w:val="24"/>
                <w:szCs w:val="24"/>
                <w:lang w:val="en-US"/>
              </w:rPr>
            </w:pPr>
            <w:r>
              <w:rPr>
                <w:sz w:val="24"/>
                <w:szCs w:val="24"/>
                <w:lang w:val="en-US"/>
              </w:rPr>
              <w:t>8</w:t>
            </w:r>
            <w:r>
              <w:rPr>
                <w:sz w:val="24"/>
                <w:szCs w:val="24"/>
                <w:lang w:val="ru-RU"/>
              </w:rPr>
              <w:t>.</w:t>
            </w:r>
            <w:r>
              <w:rPr>
                <w:sz w:val="24"/>
                <w:szCs w:val="24"/>
                <w:lang w:val="en-US"/>
              </w:rPr>
              <w:t>6</w:t>
            </w:r>
          </w:p>
          <w:p w:rsidR="00D110A2" w:rsidRDefault="00D110A2">
            <w:pPr>
              <w:widowControl/>
              <w:ind w:firstLine="0"/>
              <w:jc w:val="center"/>
              <w:rPr>
                <w:sz w:val="24"/>
                <w:szCs w:val="24"/>
                <w:lang w:val="en-US"/>
              </w:rPr>
            </w:pPr>
            <w:r>
              <w:rPr>
                <w:sz w:val="24"/>
                <w:szCs w:val="24"/>
                <w:lang w:val="en-US"/>
              </w:rPr>
              <w:t>8</w:t>
            </w:r>
            <w:r>
              <w:rPr>
                <w:sz w:val="24"/>
                <w:szCs w:val="24"/>
                <w:lang w:val="ru-RU"/>
              </w:rPr>
              <w:t>.</w:t>
            </w:r>
            <w:r>
              <w:rPr>
                <w:sz w:val="24"/>
                <w:szCs w:val="24"/>
                <w:lang w:val="en-US"/>
              </w:rPr>
              <w:t>5</w:t>
            </w:r>
          </w:p>
        </w:tc>
        <w:tc>
          <w:tcPr>
            <w:tcW w:w="2126" w:type="dxa"/>
          </w:tcPr>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386</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8</w:t>
            </w:r>
            <w:r>
              <w:rPr>
                <w:sz w:val="24"/>
                <w:szCs w:val="24"/>
                <w:lang w:val="ru-RU"/>
              </w:rPr>
              <w:t>.</w:t>
            </w:r>
            <w:r>
              <w:rPr>
                <w:sz w:val="24"/>
                <w:szCs w:val="24"/>
                <w:lang w:val="en-US"/>
              </w:rPr>
              <w:t xml:space="preserve"> 0</w:t>
            </w:r>
          </w:p>
          <w:p w:rsidR="00D110A2" w:rsidRDefault="00D110A2">
            <w:pPr>
              <w:widowControl/>
              <w:ind w:firstLine="0"/>
              <w:jc w:val="center"/>
              <w:rPr>
                <w:sz w:val="24"/>
                <w:szCs w:val="24"/>
                <w:lang w:val="en-US"/>
              </w:rPr>
            </w:pPr>
            <w:r>
              <w:rPr>
                <w:sz w:val="24"/>
                <w:szCs w:val="24"/>
                <w:lang w:val="en-US"/>
              </w:rPr>
              <w:t>7</w:t>
            </w:r>
            <w:r>
              <w:rPr>
                <w:sz w:val="24"/>
                <w:szCs w:val="24"/>
                <w:lang w:val="ru-RU"/>
              </w:rPr>
              <w:t>.</w:t>
            </w:r>
            <w:r>
              <w:rPr>
                <w:sz w:val="24"/>
                <w:szCs w:val="24"/>
                <w:lang w:val="en-US"/>
              </w:rPr>
              <w:t>6</w:t>
            </w:r>
          </w:p>
          <w:p w:rsidR="00D110A2" w:rsidRDefault="00D110A2">
            <w:pPr>
              <w:widowControl/>
              <w:ind w:firstLine="0"/>
              <w:jc w:val="center"/>
              <w:rPr>
                <w:sz w:val="24"/>
                <w:szCs w:val="24"/>
                <w:lang w:val="en-US"/>
              </w:rPr>
            </w:pPr>
            <w:r>
              <w:rPr>
                <w:sz w:val="24"/>
                <w:szCs w:val="24"/>
                <w:lang w:val="en-US"/>
              </w:rPr>
              <w:t>7</w:t>
            </w:r>
            <w:r>
              <w:rPr>
                <w:sz w:val="24"/>
                <w:szCs w:val="24"/>
                <w:lang w:val="ru-RU"/>
              </w:rPr>
              <w:t>.</w:t>
            </w:r>
            <w:r>
              <w:rPr>
                <w:sz w:val="24"/>
                <w:szCs w:val="24"/>
                <w:lang w:val="en-US"/>
              </w:rPr>
              <w:t>8</w:t>
            </w:r>
          </w:p>
          <w:p w:rsidR="00D110A2" w:rsidRDefault="00D110A2">
            <w:pPr>
              <w:widowControl/>
              <w:ind w:firstLine="0"/>
              <w:jc w:val="center"/>
              <w:rPr>
                <w:sz w:val="24"/>
                <w:szCs w:val="24"/>
                <w:lang w:val="en-US"/>
              </w:rPr>
            </w:pPr>
            <w:r>
              <w:rPr>
                <w:sz w:val="24"/>
                <w:szCs w:val="24"/>
                <w:lang w:val="en-US"/>
              </w:rPr>
              <w:t>8</w:t>
            </w:r>
            <w:r>
              <w:rPr>
                <w:sz w:val="24"/>
                <w:szCs w:val="24"/>
                <w:lang w:val="ru-RU"/>
              </w:rPr>
              <w:t>.</w:t>
            </w:r>
            <w:r>
              <w:rPr>
                <w:sz w:val="24"/>
                <w:szCs w:val="24"/>
                <w:lang w:val="en-US"/>
              </w:rPr>
              <w:t>4</w:t>
            </w:r>
          </w:p>
          <w:p w:rsidR="00D110A2" w:rsidRDefault="00D110A2">
            <w:pPr>
              <w:widowControl/>
              <w:ind w:firstLine="0"/>
              <w:jc w:val="center"/>
              <w:rPr>
                <w:sz w:val="24"/>
                <w:szCs w:val="24"/>
                <w:lang w:val="en-US"/>
              </w:rPr>
            </w:pPr>
            <w:r>
              <w:rPr>
                <w:sz w:val="24"/>
                <w:szCs w:val="24"/>
                <w:lang w:val="en-US"/>
              </w:rPr>
              <w:t>8</w:t>
            </w:r>
            <w:r>
              <w:rPr>
                <w:sz w:val="24"/>
                <w:szCs w:val="24"/>
                <w:lang w:val="ru-RU"/>
              </w:rPr>
              <w:t>.</w:t>
            </w:r>
            <w:r>
              <w:rPr>
                <w:sz w:val="24"/>
                <w:szCs w:val="24"/>
                <w:lang w:val="en-US"/>
              </w:rPr>
              <w:t>2</w:t>
            </w:r>
          </w:p>
        </w:tc>
      </w:tr>
      <w:tr w:rsidR="00D110A2">
        <w:tc>
          <w:tcPr>
            <w:tcW w:w="5557" w:type="dxa"/>
          </w:tcPr>
          <w:p w:rsidR="00D110A2" w:rsidRDefault="00D110A2">
            <w:pPr>
              <w:widowControl/>
              <w:ind w:firstLine="0"/>
              <w:rPr>
                <w:sz w:val="24"/>
                <w:szCs w:val="24"/>
                <w:lang w:val="en-US"/>
              </w:rPr>
            </w:pPr>
            <w:r>
              <w:rPr>
                <w:sz w:val="24"/>
                <w:szCs w:val="24"/>
                <w:lang w:val="en-US"/>
              </w:rPr>
              <w:t>c. Interaction with clients</w:t>
            </w:r>
          </w:p>
          <w:p w:rsidR="00D110A2" w:rsidRDefault="00D110A2">
            <w:pPr>
              <w:widowControl/>
              <w:ind w:firstLine="0"/>
              <w:rPr>
                <w:sz w:val="24"/>
                <w:szCs w:val="24"/>
                <w:lang w:val="en-US"/>
              </w:rPr>
            </w:pPr>
            <w:r>
              <w:rPr>
                <w:sz w:val="24"/>
                <w:szCs w:val="24"/>
                <w:lang w:val="en-US"/>
              </w:rPr>
              <w:t>Frequency of marketing campaigns (number per year)</w:t>
            </w:r>
          </w:p>
          <w:p w:rsidR="00D110A2" w:rsidRDefault="00D110A2">
            <w:pPr>
              <w:widowControl/>
              <w:ind w:firstLine="0"/>
              <w:rPr>
                <w:sz w:val="24"/>
                <w:szCs w:val="24"/>
                <w:lang w:val="en-US"/>
              </w:rPr>
            </w:pPr>
            <w:r>
              <w:rPr>
                <w:sz w:val="24"/>
                <w:szCs w:val="24"/>
                <w:lang w:val="en-US"/>
              </w:rPr>
              <w:t>Share price ($/year)</w:t>
            </w:r>
          </w:p>
          <w:p w:rsidR="00D110A2" w:rsidRDefault="00D110A2">
            <w:pPr>
              <w:widowControl/>
              <w:ind w:firstLine="0"/>
              <w:rPr>
                <w:sz w:val="24"/>
                <w:szCs w:val="24"/>
                <w:lang w:val="en-US"/>
              </w:rPr>
            </w:pPr>
            <w:r>
              <w:rPr>
                <w:sz w:val="24"/>
                <w:szCs w:val="24"/>
                <w:lang w:val="en-US"/>
              </w:rPr>
              <w:t>Content update frequency</w:t>
            </w:r>
          </w:p>
          <w:p w:rsidR="00D110A2" w:rsidRDefault="00D110A2">
            <w:pPr>
              <w:widowControl/>
              <w:ind w:firstLine="0"/>
              <w:rPr>
                <w:sz w:val="24"/>
                <w:szCs w:val="24"/>
                <w:lang w:val="en-US"/>
              </w:rPr>
            </w:pPr>
            <w:r>
              <w:rPr>
                <w:sz w:val="24"/>
                <w:szCs w:val="24"/>
                <w:lang w:val="en-US"/>
              </w:rPr>
              <w:t>Number of payment methods</w:t>
            </w:r>
          </w:p>
          <w:p w:rsidR="00D110A2" w:rsidRDefault="00D110A2">
            <w:pPr>
              <w:widowControl/>
              <w:ind w:firstLine="0"/>
              <w:rPr>
                <w:sz w:val="24"/>
                <w:szCs w:val="24"/>
                <w:lang w:val="en-US"/>
              </w:rPr>
            </w:pPr>
            <w:r>
              <w:rPr>
                <w:sz w:val="24"/>
                <w:szCs w:val="24"/>
                <w:lang w:val="en-US"/>
              </w:rPr>
              <w:t>The number of channels of response to the client's request</w:t>
            </w:r>
          </w:p>
          <w:p w:rsidR="00D110A2" w:rsidRDefault="00D110A2">
            <w:pPr>
              <w:widowControl/>
              <w:ind w:firstLine="0"/>
              <w:rPr>
                <w:sz w:val="24"/>
                <w:szCs w:val="24"/>
                <w:lang w:val="en-US"/>
              </w:rPr>
            </w:pPr>
            <w:r>
              <w:rPr>
                <w:sz w:val="24"/>
                <w:szCs w:val="24"/>
                <w:lang w:val="en-US"/>
              </w:rPr>
              <w:t>Average time after</w:t>
            </w:r>
          </w:p>
          <w:p w:rsidR="00D110A2" w:rsidRDefault="00D110A2">
            <w:pPr>
              <w:widowControl/>
              <w:ind w:firstLine="0"/>
              <w:rPr>
                <w:sz w:val="24"/>
                <w:szCs w:val="24"/>
                <w:lang w:val="en-US"/>
              </w:rPr>
            </w:pPr>
            <w:r>
              <w:rPr>
                <w:sz w:val="24"/>
                <w:szCs w:val="24"/>
                <w:lang w:val="en-US"/>
              </w:rPr>
              <w:t>order fulfillment (days)</w:t>
            </w:r>
          </w:p>
          <w:p w:rsidR="00D110A2" w:rsidRDefault="00D110A2">
            <w:pPr>
              <w:widowControl/>
              <w:ind w:firstLine="0"/>
              <w:rPr>
                <w:sz w:val="24"/>
                <w:szCs w:val="24"/>
                <w:lang w:val="en-US"/>
              </w:rPr>
            </w:pPr>
            <w:r>
              <w:rPr>
                <w:sz w:val="24"/>
                <w:szCs w:val="24"/>
                <w:lang w:val="en-US"/>
              </w:rPr>
              <w:t>Response time to the client's request (min)</w:t>
            </w:r>
          </w:p>
          <w:p w:rsidR="00D110A2" w:rsidRDefault="00D110A2">
            <w:pPr>
              <w:widowControl/>
              <w:ind w:firstLine="0"/>
              <w:rPr>
                <w:sz w:val="24"/>
                <w:szCs w:val="24"/>
                <w:lang w:val="en-US"/>
              </w:rPr>
            </w:pPr>
            <w:r>
              <w:rPr>
                <w:sz w:val="24"/>
                <w:szCs w:val="24"/>
                <w:lang w:val="en-US"/>
              </w:rPr>
              <w:t>Variety of products</w:t>
            </w:r>
          </w:p>
          <w:p w:rsidR="00D110A2" w:rsidRDefault="00D110A2">
            <w:pPr>
              <w:widowControl/>
              <w:ind w:firstLine="0"/>
              <w:rPr>
                <w:sz w:val="24"/>
                <w:szCs w:val="24"/>
                <w:lang w:val="en-US"/>
              </w:rPr>
            </w:pPr>
            <w:r>
              <w:rPr>
                <w:sz w:val="24"/>
                <w:szCs w:val="24"/>
                <w:lang w:val="en-US"/>
              </w:rPr>
              <w:t>Detailed information about the product</w:t>
            </w:r>
          </w:p>
          <w:p w:rsidR="00D110A2" w:rsidRDefault="00D110A2">
            <w:pPr>
              <w:widowControl/>
              <w:ind w:firstLine="0"/>
              <w:rPr>
                <w:sz w:val="24"/>
                <w:szCs w:val="24"/>
                <w:lang w:val="en-US"/>
              </w:rPr>
            </w:pPr>
            <w:r>
              <w:rPr>
                <w:sz w:val="24"/>
                <w:szCs w:val="24"/>
                <w:lang w:val="en-US"/>
              </w:rPr>
              <w:t>Timely sales of popular products</w:t>
            </w:r>
          </w:p>
        </w:tc>
        <w:tc>
          <w:tcPr>
            <w:tcW w:w="1956" w:type="dxa"/>
          </w:tcPr>
          <w:p w:rsidR="00D110A2" w:rsidRPr="00A76DDF" w:rsidRDefault="00D110A2">
            <w:pPr>
              <w:widowControl/>
              <w:ind w:firstLine="0"/>
              <w:rPr>
                <w:sz w:val="24"/>
                <w:szCs w:val="24"/>
                <w:lang w:val="en-US"/>
              </w:rPr>
            </w:pPr>
          </w:p>
          <w:p w:rsidR="00D110A2" w:rsidRDefault="00D110A2">
            <w:pPr>
              <w:widowControl/>
              <w:ind w:firstLine="0"/>
              <w:jc w:val="center"/>
              <w:rPr>
                <w:sz w:val="24"/>
                <w:szCs w:val="24"/>
                <w:lang w:val="en-US"/>
              </w:rPr>
            </w:pPr>
            <w:r>
              <w:rPr>
                <w:sz w:val="24"/>
                <w:szCs w:val="24"/>
                <w:lang w:val="en-US"/>
              </w:rPr>
              <w:t>154</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210</w:t>
            </w:r>
          </w:p>
          <w:p w:rsidR="00D110A2" w:rsidRDefault="00D110A2">
            <w:pPr>
              <w:widowControl/>
              <w:ind w:firstLine="0"/>
              <w:jc w:val="center"/>
              <w:rPr>
                <w:sz w:val="24"/>
                <w:szCs w:val="24"/>
                <w:lang w:val="en-US"/>
              </w:rPr>
            </w:pPr>
            <w:r>
              <w:rPr>
                <w:sz w:val="24"/>
                <w:szCs w:val="24"/>
                <w:lang w:val="en-US"/>
              </w:rPr>
              <w:t>Daily</w:t>
            </w:r>
          </w:p>
          <w:p w:rsidR="00D110A2" w:rsidRDefault="00D110A2">
            <w:pPr>
              <w:widowControl/>
              <w:ind w:firstLine="0"/>
              <w:jc w:val="center"/>
              <w:rPr>
                <w:sz w:val="24"/>
                <w:szCs w:val="24"/>
                <w:lang w:val="en-US"/>
              </w:rPr>
            </w:pPr>
            <w:r>
              <w:rPr>
                <w:sz w:val="24"/>
                <w:szCs w:val="24"/>
                <w:lang w:val="en-US"/>
              </w:rPr>
              <w:t>5</w:t>
            </w:r>
          </w:p>
          <w:p w:rsidR="00D110A2" w:rsidRDefault="00D110A2">
            <w:pPr>
              <w:widowControl/>
              <w:ind w:firstLine="0"/>
              <w:jc w:val="center"/>
              <w:rPr>
                <w:sz w:val="24"/>
                <w:szCs w:val="24"/>
                <w:lang w:val="en-US"/>
              </w:rPr>
            </w:pPr>
            <w:r>
              <w:rPr>
                <w:sz w:val="24"/>
                <w:szCs w:val="24"/>
                <w:lang w:val="en-US"/>
              </w:rPr>
              <w:t>2</w:t>
            </w:r>
          </w:p>
          <w:p w:rsidR="00D110A2" w:rsidRDefault="00D110A2">
            <w:pPr>
              <w:widowControl/>
              <w:ind w:firstLine="0"/>
              <w:jc w:val="center"/>
              <w:rPr>
                <w:sz w:val="24"/>
                <w:szCs w:val="24"/>
                <w:lang w:val="en-US"/>
              </w:rPr>
            </w:pPr>
            <w:r>
              <w:rPr>
                <w:sz w:val="24"/>
                <w:szCs w:val="24"/>
                <w:lang w:val="en-US"/>
              </w:rPr>
              <w:t>4</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50</w:t>
            </w:r>
          </w:p>
          <w:p w:rsidR="00D110A2" w:rsidRDefault="00D110A2">
            <w:pPr>
              <w:widowControl/>
              <w:ind w:firstLine="0"/>
              <w:jc w:val="center"/>
              <w:rPr>
                <w:sz w:val="24"/>
                <w:szCs w:val="24"/>
                <w:lang w:val="en-US"/>
              </w:rPr>
            </w:pPr>
            <w:r>
              <w:rPr>
                <w:sz w:val="24"/>
                <w:szCs w:val="24"/>
                <w:lang w:val="en-US"/>
              </w:rPr>
              <w:t>High</w:t>
            </w:r>
          </w:p>
          <w:p w:rsidR="00D110A2" w:rsidRDefault="00D110A2">
            <w:pPr>
              <w:widowControl/>
              <w:ind w:firstLine="0"/>
              <w:jc w:val="center"/>
              <w:rPr>
                <w:sz w:val="24"/>
                <w:szCs w:val="24"/>
                <w:lang w:val="en-US"/>
              </w:rPr>
            </w:pPr>
            <w:r>
              <w:rPr>
                <w:sz w:val="24"/>
                <w:szCs w:val="24"/>
                <w:lang w:val="en-US"/>
              </w:rPr>
              <w:t>60%</w:t>
            </w:r>
          </w:p>
          <w:p w:rsidR="00D110A2" w:rsidRDefault="00D110A2">
            <w:pPr>
              <w:widowControl/>
              <w:ind w:firstLine="0"/>
              <w:jc w:val="center"/>
              <w:rPr>
                <w:sz w:val="24"/>
                <w:szCs w:val="24"/>
                <w:lang w:val="en-US"/>
              </w:rPr>
            </w:pPr>
            <w:r>
              <w:rPr>
                <w:sz w:val="24"/>
                <w:szCs w:val="24"/>
                <w:lang w:val="en-US"/>
              </w:rPr>
              <w:t>6.1</w:t>
            </w:r>
          </w:p>
        </w:tc>
        <w:tc>
          <w:tcPr>
            <w:tcW w:w="2126" w:type="dxa"/>
          </w:tcPr>
          <w:p w:rsidR="00D110A2" w:rsidRDefault="00D110A2">
            <w:pPr>
              <w:widowControl/>
              <w:ind w:firstLine="0"/>
              <w:rPr>
                <w:sz w:val="24"/>
                <w:szCs w:val="24"/>
                <w:lang w:val="ru-RU"/>
              </w:rPr>
            </w:pPr>
          </w:p>
          <w:p w:rsidR="00D110A2" w:rsidRDefault="00D110A2">
            <w:pPr>
              <w:widowControl/>
              <w:ind w:firstLine="0"/>
              <w:jc w:val="center"/>
              <w:rPr>
                <w:sz w:val="24"/>
                <w:szCs w:val="24"/>
                <w:lang w:val="en-US"/>
              </w:rPr>
            </w:pPr>
            <w:r>
              <w:rPr>
                <w:sz w:val="24"/>
                <w:szCs w:val="24"/>
                <w:lang w:val="en-US"/>
              </w:rPr>
              <w:t>381</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3100</w:t>
            </w:r>
          </w:p>
          <w:p w:rsidR="00D110A2" w:rsidRDefault="00D110A2">
            <w:pPr>
              <w:widowControl/>
              <w:ind w:firstLine="0"/>
              <w:jc w:val="center"/>
              <w:rPr>
                <w:sz w:val="24"/>
                <w:szCs w:val="24"/>
                <w:lang w:val="en-US"/>
              </w:rPr>
            </w:pPr>
            <w:r>
              <w:rPr>
                <w:sz w:val="24"/>
                <w:szCs w:val="24"/>
                <w:lang w:val="en-US"/>
              </w:rPr>
              <w:t>Daily</w:t>
            </w:r>
          </w:p>
          <w:p w:rsidR="00D110A2" w:rsidRDefault="00D110A2">
            <w:pPr>
              <w:widowControl/>
              <w:ind w:firstLine="0"/>
              <w:jc w:val="center"/>
              <w:rPr>
                <w:sz w:val="24"/>
                <w:szCs w:val="24"/>
                <w:lang w:val="en-US"/>
              </w:rPr>
            </w:pPr>
            <w:r>
              <w:rPr>
                <w:sz w:val="24"/>
                <w:szCs w:val="24"/>
                <w:lang w:val="en-US"/>
              </w:rPr>
              <w:t>20</w:t>
            </w:r>
          </w:p>
          <w:p w:rsidR="00D110A2" w:rsidRDefault="00D110A2">
            <w:pPr>
              <w:widowControl/>
              <w:ind w:firstLine="0"/>
              <w:jc w:val="center"/>
              <w:rPr>
                <w:sz w:val="24"/>
                <w:szCs w:val="24"/>
                <w:lang w:val="en-US"/>
              </w:rPr>
            </w:pPr>
            <w:r>
              <w:rPr>
                <w:sz w:val="24"/>
                <w:szCs w:val="24"/>
                <w:lang w:val="en-US"/>
              </w:rPr>
              <w:t>5</w:t>
            </w:r>
          </w:p>
          <w:p w:rsidR="00D110A2" w:rsidRDefault="00D110A2">
            <w:pPr>
              <w:widowControl/>
              <w:ind w:firstLine="0"/>
              <w:jc w:val="center"/>
              <w:rPr>
                <w:sz w:val="24"/>
                <w:szCs w:val="24"/>
                <w:lang w:val="en-US"/>
              </w:rPr>
            </w:pPr>
            <w:r>
              <w:rPr>
                <w:sz w:val="24"/>
                <w:szCs w:val="24"/>
                <w:lang w:val="en-US"/>
              </w:rPr>
              <w:t>2</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10</w:t>
            </w:r>
          </w:p>
          <w:p w:rsidR="00D110A2" w:rsidRDefault="00D110A2">
            <w:pPr>
              <w:widowControl/>
              <w:ind w:firstLine="0"/>
              <w:jc w:val="center"/>
              <w:rPr>
                <w:sz w:val="24"/>
                <w:szCs w:val="24"/>
                <w:lang w:val="en-US"/>
              </w:rPr>
            </w:pPr>
            <w:r>
              <w:rPr>
                <w:sz w:val="24"/>
                <w:szCs w:val="24"/>
                <w:lang w:val="en-US"/>
              </w:rPr>
              <w:t>High</w:t>
            </w:r>
          </w:p>
          <w:p w:rsidR="00D110A2" w:rsidRDefault="00D110A2">
            <w:pPr>
              <w:widowControl/>
              <w:ind w:firstLine="0"/>
              <w:jc w:val="center"/>
              <w:rPr>
                <w:sz w:val="24"/>
                <w:szCs w:val="24"/>
                <w:lang w:val="en-US"/>
              </w:rPr>
            </w:pPr>
            <w:r>
              <w:rPr>
                <w:sz w:val="24"/>
                <w:szCs w:val="24"/>
                <w:lang w:val="en-US"/>
              </w:rPr>
              <w:t>80%</w:t>
            </w:r>
          </w:p>
          <w:p w:rsidR="00D110A2" w:rsidRDefault="00D110A2">
            <w:pPr>
              <w:widowControl/>
              <w:ind w:firstLine="0"/>
              <w:jc w:val="center"/>
              <w:rPr>
                <w:sz w:val="24"/>
                <w:szCs w:val="24"/>
                <w:lang w:val="en-US"/>
              </w:rPr>
            </w:pPr>
            <w:r>
              <w:rPr>
                <w:sz w:val="24"/>
                <w:szCs w:val="24"/>
                <w:lang w:val="en-US"/>
              </w:rPr>
              <w:t>8.1</w:t>
            </w:r>
          </w:p>
        </w:tc>
      </w:tr>
      <w:tr w:rsidR="00D110A2">
        <w:tc>
          <w:tcPr>
            <w:tcW w:w="5557" w:type="dxa"/>
          </w:tcPr>
          <w:p w:rsidR="00D110A2" w:rsidRDefault="00D110A2">
            <w:pPr>
              <w:widowControl/>
              <w:ind w:firstLine="0"/>
              <w:rPr>
                <w:sz w:val="24"/>
                <w:szCs w:val="24"/>
                <w:lang w:val="en-US"/>
              </w:rPr>
            </w:pPr>
            <w:r>
              <w:rPr>
                <w:sz w:val="24"/>
                <w:szCs w:val="24"/>
                <w:lang w:val="en-US"/>
              </w:rPr>
              <w:t>d. Customer satisfaction</w:t>
            </w:r>
          </w:p>
          <w:p w:rsidR="00D110A2" w:rsidRDefault="00D110A2">
            <w:pPr>
              <w:widowControl/>
              <w:ind w:firstLine="0"/>
              <w:rPr>
                <w:sz w:val="24"/>
                <w:szCs w:val="24"/>
                <w:lang w:val="en-US"/>
              </w:rPr>
            </w:pPr>
            <w:r>
              <w:rPr>
                <w:sz w:val="24"/>
                <w:szCs w:val="24"/>
                <w:lang w:val="en-US"/>
              </w:rPr>
              <w:t>Brand image</w:t>
            </w:r>
          </w:p>
          <w:p w:rsidR="00D110A2" w:rsidRDefault="00D110A2">
            <w:pPr>
              <w:widowControl/>
              <w:ind w:firstLine="0"/>
              <w:rPr>
                <w:sz w:val="24"/>
                <w:szCs w:val="24"/>
                <w:lang w:val="en-US"/>
              </w:rPr>
            </w:pPr>
            <w:r>
              <w:rPr>
                <w:sz w:val="24"/>
                <w:szCs w:val="24"/>
                <w:lang w:val="en-US"/>
              </w:rPr>
              <w:t>Level of service (answer to</w:t>
            </w:r>
          </w:p>
          <w:p w:rsidR="00D110A2" w:rsidRDefault="00D110A2">
            <w:pPr>
              <w:widowControl/>
              <w:ind w:firstLine="0"/>
              <w:rPr>
                <w:sz w:val="24"/>
                <w:szCs w:val="24"/>
                <w:lang w:val="en-US"/>
              </w:rPr>
            </w:pPr>
            <w:r>
              <w:rPr>
                <w:sz w:val="24"/>
                <w:szCs w:val="24"/>
                <w:lang w:val="en-US"/>
              </w:rPr>
              <w:t>customer request)</w:t>
            </w:r>
          </w:p>
          <w:p w:rsidR="00D110A2" w:rsidRDefault="00D110A2">
            <w:pPr>
              <w:widowControl/>
              <w:ind w:firstLine="0"/>
              <w:rPr>
                <w:sz w:val="24"/>
                <w:szCs w:val="24"/>
                <w:lang w:val="en-US"/>
              </w:rPr>
            </w:pPr>
            <w:r>
              <w:rPr>
                <w:sz w:val="24"/>
                <w:szCs w:val="24"/>
                <w:lang w:val="en-US"/>
              </w:rPr>
              <w:t>Number of daily customer requests (millions)</w:t>
            </w:r>
          </w:p>
          <w:p w:rsidR="00D110A2" w:rsidRDefault="00D110A2">
            <w:pPr>
              <w:widowControl/>
              <w:ind w:firstLine="0"/>
              <w:rPr>
                <w:sz w:val="24"/>
                <w:szCs w:val="24"/>
                <w:lang w:val="en-US"/>
              </w:rPr>
            </w:pPr>
            <w:r>
              <w:rPr>
                <w:sz w:val="24"/>
                <w:szCs w:val="24"/>
                <w:lang w:val="en-US"/>
              </w:rPr>
              <w:t>CUSTOMER SATISFACTION</w:t>
            </w:r>
          </w:p>
          <w:p w:rsidR="00D110A2" w:rsidRDefault="00D110A2">
            <w:pPr>
              <w:widowControl/>
              <w:ind w:firstLine="0"/>
              <w:rPr>
                <w:sz w:val="24"/>
                <w:szCs w:val="24"/>
                <w:lang w:val="en-US"/>
              </w:rPr>
            </w:pPr>
            <w:r>
              <w:rPr>
                <w:sz w:val="24"/>
                <w:szCs w:val="24"/>
                <w:lang w:val="en-US"/>
              </w:rPr>
              <w:t>Guarantee</w:t>
            </w:r>
          </w:p>
          <w:p w:rsidR="00D110A2" w:rsidRDefault="00D110A2">
            <w:pPr>
              <w:widowControl/>
              <w:ind w:firstLine="0"/>
              <w:rPr>
                <w:sz w:val="24"/>
                <w:szCs w:val="24"/>
                <w:lang w:val="en-US"/>
              </w:rPr>
            </w:pPr>
            <w:r>
              <w:rPr>
                <w:sz w:val="24"/>
                <w:szCs w:val="24"/>
                <w:lang w:val="en-US"/>
              </w:rPr>
              <w:t>Reliability</w:t>
            </w:r>
          </w:p>
          <w:p w:rsidR="00D110A2" w:rsidRDefault="00D110A2">
            <w:pPr>
              <w:widowControl/>
              <w:ind w:firstLine="0"/>
              <w:rPr>
                <w:sz w:val="24"/>
                <w:szCs w:val="24"/>
                <w:lang w:val="en-US"/>
              </w:rPr>
            </w:pPr>
            <w:r>
              <w:rPr>
                <w:sz w:val="24"/>
                <w:szCs w:val="24"/>
                <w:lang w:val="en-US"/>
              </w:rPr>
              <w:t>Empathy</w:t>
            </w:r>
          </w:p>
          <w:p w:rsidR="00D110A2" w:rsidRDefault="00D110A2">
            <w:pPr>
              <w:widowControl/>
              <w:ind w:firstLine="0"/>
              <w:rPr>
                <w:sz w:val="24"/>
                <w:szCs w:val="24"/>
                <w:lang w:val="en-US"/>
              </w:rPr>
            </w:pPr>
            <w:r>
              <w:rPr>
                <w:sz w:val="24"/>
                <w:szCs w:val="24"/>
                <w:lang w:val="en-US"/>
              </w:rPr>
              <w:t>Susceptibility</w:t>
            </w:r>
          </w:p>
          <w:p w:rsidR="00D110A2" w:rsidRDefault="00D110A2">
            <w:pPr>
              <w:widowControl/>
              <w:ind w:firstLine="0"/>
              <w:rPr>
                <w:sz w:val="24"/>
                <w:szCs w:val="24"/>
                <w:lang w:val="en-US"/>
              </w:rPr>
            </w:pPr>
            <w:r>
              <w:rPr>
                <w:sz w:val="24"/>
                <w:szCs w:val="24"/>
                <w:lang w:val="en-US"/>
              </w:rPr>
              <w:t>Material values</w:t>
            </w:r>
          </w:p>
        </w:tc>
        <w:tc>
          <w:tcPr>
            <w:tcW w:w="1956" w:type="dxa"/>
          </w:tcPr>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Strong</w:t>
            </w:r>
          </w:p>
          <w:p w:rsidR="00D110A2" w:rsidRDefault="00D110A2">
            <w:pPr>
              <w:widowControl/>
              <w:ind w:firstLine="0"/>
              <w:jc w:val="center"/>
              <w:rPr>
                <w:sz w:val="24"/>
                <w:szCs w:val="24"/>
                <w:lang w:val="en-US"/>
              </w:rPr>
            </w:pPr>
            <w:r>
              <w:rPr>
                <w:sz w:val="24"/>
                <w:szCs w:val="24"/>
                <w:lang w:val="en-US"/>
              </w:rPr>
              <w:t>75%</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51</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6.1</w:t>
            </w:r>
          </w:p>
          <w:p w:rsidR="00D110A2" w:rsidRDefault="00D110A2">
            <w:pPr>
              <w:widowControl/>
              <w:ind w:firstLine="0"/>
              <w:jc w:val="center"/>
              <w:rPr>
                <w:sz w:val="24"/>
                <w:szCs w:val="24"/>
                <w:lang w:val="en-US"/>
              </w:rPr>
            </w:pPr>
            <w:r>
              <w:rPr>
                <w:sz w:val="24"/>
                <w:szCs w:val="24"/>
                <w:lang w:val="en-US"/>
              </w:rPr>
              <w:t>8.5</w:t>
            </w:r>
          </w:p>
          <w:p w:rsidR="00D110A2" w:rsidRDefault="00D110A2">
            <w:pPr>
              <w:widowControl/>
              <w:ind w:firstLine="0"/>
              <w:jc w:val="center"/>
              <w:rPr>
                <w:sz w:val="24"/>
                <w:szCs w:val="24"/>
                <w:lang w:val="en-US"/>
              </w:rPr>
            </w:pPr>
            <w:r>
              <w:rPr>
                <w:sz w:val="24"/>
                <w:szCs w:val="24"/>
                <w:lang w:val="en-US"/>
              </w:rPr>
              <w:t>7.3</w:t>
            </w:r>
          </w:p>
          <w:p w:rsidR="00D110A2" w:rsidRDefault="00D110A2">
            <w:pPr>
              <w:widowControl/>
              <w:ind w:firstLine="0"/>
              <w:jc w:val="center"/>
              <w:rPr>
                <w:sz w:val="24"/>
                <w:szCs w:val="24"/>
                <w:lang w:val="en-US"/>
              </w:rPr>
            </w:pPr>
            <w:r>
              <w:rPr>
                <w:sz w:val="24"/>
                <w:szCs w:val="24"/>
                <w:lang w:val="en-US"/>
              </w:rPr>
              <w:t>7,8</w:t>
            </w:r>
          </w:p>
          <w:p w:rsidR="00D110A2" w:rsidRDefault="00D110A2">
            <w:pPr>
              <w:widowControl/>
              <w:ind w:firstLine="0"/>
              <w:jc w:val="center"/>
              <w:rPr>
                <w:sz w:val="24"/>
                <w:szCs w:val="24"/>
                <w:lang w:val="en-US"/>
              </w:rPr>
            </w:pPr>
            <w:r>
              <w:rPr>
                <w:sz w:val="24"/>
                <w:szCs w:val="24"/>
                <w:lang w:val="en-US"/>
              </w:rPr>
              <w:t>8.1</w:t>
            </w:r>
          </w:p>
        </w:tc>
        <w:tc>
          <w:tcPr>
            <w:tcW w:w="2126" w:type="dxa"/>
          </w:tcPr>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Strong</w:t>
            </w:r>
          </w:p>
          <w:p w:rsidR="00D110A2" w:rsidRDefault="00D110A2">
            <w:pPr>
              <w:widowControl/>
              <w:ind w:firstLine="0"/>
              <w:jc w:val="center"/>
              <w:rPr>
                <w:sz w:val="24"/>
                <w:szCs w:val="24"/>
                <w:lang w:val="en-US"/>
              </w:rPr>
            </w:pPr>
            <w:r>
              <w:rPr>
                <w:sz w:val="24"/>
                <w:szCs w:val="24"/>
                <w:lang w:val="en-US"/>
              </w:rPr>
              <w:t>95%</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115</w:t>
            </w: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p>
          <w:p w:rsidR="00D110A2" w:rsidRDefault="00D110A2">
            <w:pPr>
              <w:widowControl/>
              <w:ind w:firstLine="0"/>
              <w:jc w:val="center"/>
              <w:rPr>
                <w:sz w:val="24"/>
                <w:szCs w:val="24"/>
                <w:lang w:val="en-US"/>
              </w:rPr>
            </w:pPr>
            <w:r>
              <w:rPr>
                <w:sz w:val="24"/>
                <w:szCs w:val="24"/>
                <w:lang w:val="en-US"/>
              </w:rPr>
              <w:t>8.1</w:t>
            </w:r>
          </w:p>
          <w:p w:rsidR="00D110A2" w:rsidRDefault="00D110A2">
            <w:pPr>
              <w:widowControl/>
              <w:ind w:firstLine="0"/>
              <w:jc w:val="center"/>
              <w:rPr>
                <w:sz w:val="24"/>
                <w:szCs w:val="24"/>
                <w:lang w:val="en-US"/>
              </w:rPr>
            </w:pPr>
            <w:r>
              <w:rPr>
                <w:sz w:val="24"/>
                <w:szCs w:val="24"/>
                <w:lang w:val="en-US"/>
              </w:rPr>
              <w:t>9.4</w:t>
            </w:r>
          </w:p>
          <w:p w:rsidR="00D110A2" w:rsidRDefault="00D110A2">
            <w:pPr>
              <w:widowControl/>
              <w:ind w:firstLine="0"/>
              <w:jc w:val="center"/>
              <w:rPr>
                <w:sz w:val="24"/>
                <w:szCs w:val="24"/>
                <w:lang w:val="en-US"/>
              </w:rPr>
            </w:pPr>
            <w:r>
              <w:rPr>
                <w:sz w:val="24"/>
                <w:szCs w:val="24"/>
                <w:lang w:val="en-US"/>
              </w:rPr>
              <w:t>8.7</w:t>
            </w:r>
          </w:p>
          <w:p w:rsidR="00D110A2" w:rsidRDefault="00D110A2">
            <w:pPr>
              <w:widowControl/>
              <w:ind w:firstLine="0"/>
              <w:jc w:val="center"/>
              <w:rPr>
                <w:sz w:val="24"/>
                <w:szCs w:val="24"/>
                <w:lang w:val="en-US"/>
              </w:rPr>
            </w:pPr>
            <w:r>
              <w:rPr>
                <w:sz w:val="24"/>
                <w:szCs w:val="24"/>
                <w:lang w:val="en-US"/>
              </w:rPr>
              <w:t>9.6</w:t>
            </w:r>
          </w:p>
          <w:p w:rsidR="00D110A2" w:rsidRDefault="00D110A2">
            <w:pPr>
              <w:widowControl/>
              <w:ind w:firstLine="0"/>
              <w:jc w:val="center"/>
              <w:rPr>
                <w:sz w:val="24"/>
                <w:szCs w:val="24"/>
                <w:lang w:val="en-US"/>
              </w:rPr>
            </w:pPr>
            <w:r>
              <w:rPr>
                <w:sz w:val="24"/>
                <w:szCs w:val="24"/>
                <w:lang w:val="en-US"/>
              </w:rPr>
              <w:t>9.1</w:t>
            </w:r>
          </w:p>
        </w:tc>
      </w:tr>
    </w:tbl>
    <w:p w:rsidR="00D110A2" w:rsidRDefault="00D110A2">
      <w:pPr>
        <w:widowControl/>
        <w:spacing w:line="360" w:lineRule="auto"/>
        <w:ind w:firstLine="0"/>
        <w:rPr>
          <w:lang w:val="en-US"/>
        </w:rPr>
      </w:pPr>
      <w:r>
        <w:rPr>
          <w:sz w:val="24"/>
          <w:szCs w:val="24"/>
          <w:lang w:val="en-US"/>
        </w:rPr>
        <w:t>Source: compiled on the basis of data from the company's official website and information from the company's official annual report</w:t>
      </w:r>
    </w:p>
    <w:p w:rsidR="00D110A2" w:rsidRPr="00A76DDF" w:rsidRDefault="00D110A2">
      <w:pPr>
        <w:spacing w:line="360" w:lineRule="auto"/>
        <w:contextualSpacing/>
        <w:outlineLvl w:val="0"/>
        <w:rPr>
          <w:lang w:val="en-US"/>
        </w:rPr>
      </w:pPr>
    </w:p>
    <w:bookmarkEnd w:id="60"/>
    <w:p w:rsidR="00D110A2" w:rsidRPr="00A76DDF" w:rsidRDefault="00D110A2">
      <w:pPr>
        <w:widowControl/>
        <w:spacing w:line="360" w:lineRule="auto"/>
        <w:contextualSpacing/>
        <w:rPr>
          <w:lang w:val="en-US"/>
        </w:rPr>
      </w:pPr>
      <w:r>
        <w:rPr>
          <w:lang w:val="en-US"/>
        </w:rPr>
        <w:t>Airbnb also actively employs algorithmic management systems. Algorithmic management involves the utilization of software algorithms to oversee a large workforce by monitoring and assessing worker performance and making decisions automatically. Airbnb's algorithms rely on both consumer ratings (as described previously) and performance indicators directly measured by the platform.</w:t>
      </w:r>
    </w:p>
    <w:p w:rsidR="00D110A2" w:rsidRPr="00A76DDF" w:rsidRDefault="00D110A2">
      <w:pPr>
        <w:widowControl/>
        <w:spacing w:line="360" w:lineRule="auto"/>
        <w:contextualSpacing/>
        <w:rPr>
          <w:lang w:val="en-US"/>
        </w:rPr>
      </w:pPr>
      <w:r>
        <w:rPr>
          <w:lang w:val="en-US"/>
        </w:rPr>
        <w:t>Airbnb measures how hosts respond to booking inquiries through the "response rate," which Airbnb defines as the "percentage of new booking requests and booking requests in the last 30 days to which a host responded within 24 hours." It also measures how quickly hosts respond to booking inquiries and booking requests from guests using the "response time," which Airbnb defines as the "average amount of time it took for the host to respond to all new message threads." Furthermore, Airbnb measures whether hosts accept booking requests (acceptance rate) and whether hosts cancel existing reservations. Airbnb displays some of these metrics on host listing pages, encouraging hosts to respond to booking inquiries reliably and swiftly, and utilizes these metrics to determine the visibility of Airbnb listings in search results.</w:t>
      </w:r>
    </w:p>
    <w:p w:rsidR="00D110A2" w:rsidRDefault="00D110A2">
      <w:pPr>
        <w:widowControl/>
        <w:spacing w:line="360" w:lineRule="auto"/>
        <w:contextualSpacing/>
        <w:rPr>
          <w:lang w:val="en-US"/>
        </w:rPr>
      </w:pPr>
      <w:r>
        <w:rPr>
          <w:lang w:val="en-US"/>
        </w:rPr>
        <w:t>In conclusion, it can be asserted that artificial intelligence is fundamentally transforming the real estate sector by increasing its operational efficiency, improving customer interactions, and contributing to the achievement of sustainable development goals. As artificial intelligence technology continues to evolve, companies that embrace and adeptly integrate artificial intelligence into their strategic objectives will gain significant competitive advantages in the dynamic landscape of rapidly changing customer preferences.</w:t>
      </w:r>
    </w:p>
    <w:p w:rsidR="00D110A2" w:rsidRDefault="00D110A2">
      <w:pPr>
        <w:widowControl/>
        <w:spacing w:line="360" w:lineRule="auto"/>
        <w:rPr>
          <w:szCs w:val="28"/>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Pr="00A76DDF" w:rsidRDefault="00D110A2">
      <w:pPr>
        <w:spacing w:line="360" w:lineRule="auto"/>
        <w:rPr>
          <w:lang w:val="en-US"/>
        </w:rPr>
      </w:pPr>
    </w:p>
    <w:p w:rsidR="00D110A2" w:rsidRDefault="00D110A2">
      <w:pPr>
        <w:spacing w:line="360" w:lineRule="auto"/>
        <w:jc w:val="center"/>
        <w:rPr>
          <w:lang w:val="en-US"/>
        </w:rPr>
      </w:pPr>
      <w:r>
        <w:rPr>
          <w:rFonts w:eastAsia="Times New Roman"/>
          <w:b/>
          <w:bCs/>
          <w:kern w:val="32"/>
          <w:sz w:val="32"/>
          <w:szCs w:val="32"/>
          <w:lang w:val="en-US"/>
        </w:rPr>
        <w:t>CONCLUSION</w:t>
      </w:r>
    </w:p>
    <w:p w:rsidR="00D110A2" w:rsidRPr="00A76DDF" w:rsidRDefault="00D110A2">
      <w:pPr>
        <w:widowControl/>
        <w:spacing w:line="360" w:lineRule="auto"/>
        <w:contextualSpacing/>
        <w:rPr>
          <w:lang w:val="en-US"/>
        </w:rPr>
      </w:pPr>
      <w:bookmarkStart w:id="61" w:name="_Toc96965573"/>
    </w:p>
    <w:p w:rsidR="00D110A2" w:rsidRPr="00A76DDF" w:rsidRDefault="00D110A2">
      <w:pPr>
        <w:widowControl/>
        <w:spacing w:line="360" w:lineRule="auto"/>
        <w:contextualSpacing/>
        <w:rPr>
          <w:lang w:val="en-US"/>
        </w:rPr>
      </w:pPr>
      <w:r>
        <w:rPr>
          <w:lang w:val="en-US"/>
        </w:rPr>
        <w:t>The conducted research allows us to draw the following conclusions and recommendations:</w:t>
      </w:r>
    </w:p>
    <w:p w:rsidR="00D110A2" w:rsidRPr="00A76DDF" w:rsidRDefault="00D110A2">
      <w:pPr>
        <w:widowControl/>
        <w:spacing w:line="360" w:lineRule="auto"/>
        <w:contextualSpacing/>
        <w:rPr>
          <w:lang w:val="en-US"/>
        </w:rPr>
      </w:pPr>
      <w:r>
        <w:rPr>
          <w:lang w:val="en-US"/>
        </w:rPr>
        <w:t>Digital technologies are firmly embedded in every facet of modern society, including business operations. In certain industries, they already form the foundation of business processes. Currently, digitization offers businesses opportunities to establish international collaborations with minimal resource investments, expand the boundaries of their activities, and drive globalization processes. Network interactions are based on IT technologies, considered as innovations capable of enhancing the competitive advantages of businesses through improved coordination and control, as well as more efficient resource management.</w:t>
      </w:r>
    </w:p>
    <w:p w:rsidR="00D110A2" w:rsidRPr="00A76DDF" w:rsidRDefault="00D110A2">
      <w:pPr>
        <w:widowControl/>
        <w:spacing w:line="360" w:lineRule="auto"/>
        <w:contextualSpacing/>
        <w:rPr>
          <w:lang w:val="en-US"/>
        </w:rPr>
      </w:pPr>
      <w:r>
        <w:rPr>
          <w:lang w:val="en-US"/>
        </w:rPr>
        <w:t>Digital technologies have had a profound impact on marketing. It is IT technologies, in particular, that have the potential to elevate the interaction between sellers and consumers to a different qualitative level by increasing both the overall number of available communication channels and the capabilities of each channel individually.</w:t>
      </w:r>
    </w:p>
    <w:p w:rsidR="00D110A2" w:rsidRDefault="00D110A2">
      <w:pPr>
        <w:widowControl/>
        <w:spacing w:line="360" w:lineRule="auto"/>
        <w:contextualSpacing/>
        <w:rPr>
          <w:lang w:val="en-US"/>
        </w:rPr>
      </w:pPr>
      <w:r>
        <w:rPr>
          <w:lang w:val="en-US"/>
        </w:rPr>
        <w:t>Network marketing and digital marketing complement each other in contemporary corporate marketing, and the current market is gradually migrating from offline to online. The consumer community engaged in mass communications recognizes that a company's image is characterized by the presence of a corporate website, which serves as a business card containing essential information about the company.</w:t>
      </w:r>
    </w:p>
    <w:p w:rsidR="00D110A2" w:rsidRPr="00A76DDF" w:rsidRDefault="00D110A2">
      <w:pPr>
        <w:widowControl/>
        <w:spacing w:line="360" w:lineRule="auto"/>
        <w:contextualSpacing/>
        <w:rPr>
          <w:lang w:val="en-US"/>
        </w:rPr>
      </w:pPr>
      <w:bookmarkStart w:id="62" w:name="_Toc96965575"/>
      <w:bookmarkEnd w:id="61"/>
      <w:r>
        <w:rPr>
          <w:lang w:val="en-US"/>
        </w:rPr>
        <w:t>The advancement of internet technologies facilitates global communication among people and encourages interaction through online services. This phenomenon is also leading to the transformation of traditional top-down service delivery structures into decentralized structures, fostering user-to-user interactions. The provision of a distinctive consumer experience that aligns with the brand's promise is a fundamental task in brand management. Managing the customer experience within the context of services is a complex challenge due to the intangible nature of services and the complexity of controlling interactions with them. However, it is particularly challenging for companies in the sharing economy, such as Airbnb, which connect service providers and consumers through their platform.</w:t>
      </w:r>
    </w:p>
    <w:p w:rsidR="00D110A2" w:rsidRPr="00A76DDF" w:rsidRDefault="00D110A2">
      <w:pPr>
        <w:widowControl/>
        <w:spacing w:line="360" w:lineRule="auto"/>
        <w:contextualSpacing/>
        <w:rPr>
          <w:lang w:val="en-US"/>
        </w:rPr>
      </w:pPr>
      <w:r w:rsidRPr="00A76DDF">
        <w:rPr>
          <w:lang w:val="en-US"/>
        </w:rPr>
        <w:t>The rapid development of information technology services has given rise to new opportunities in the shadow market, which organized criminal groups exploit to gain substantial financial benefits. Financial institutions, for example, have suffered significant losses due to the activities of organized criminal groups engaged in phishing and farming. Companies are at the highest risk when a significant portion of their financial flows passes through ICT-based networks because this strongly motivates organized criminal structures to steal or financially exploit lucrative sources of data.</w:t>
      </w:r>
    </w:p>
    <w:p w:rsidR="00D110A2" w:rsidRPr="00A76DDF" w:rsidRDefault="00D110A2">
      <w:pPr>
        <w:widowControl/>
        <w:spacing w:line="360" w:lineRule="auto"/>
        <w:contextualSpacing/>
        <w:rPr>
          <w:lang w:val="en-US"/>
        </w:rPr>
      </w:pPr>
      <w:r w:rsidRPr="00A76DDF">
        <w:rPr>
          <w:lang w:val="en-US"/>
        </w:rPr>
        <w:t>Changing technological advancements, such as Internet Protocol (IP) technology, fundamentally alter the way essential ICT services are delivered. The increased interdependence among service providers creates various entry points for vulnerabilities in network security.</w:t>
      </w:r>
    </w:p>
    <w:p w:rsidR="00D110A2" w:rsidRPr="00A76DDF" w:rsidRDefault="00D110A2">
      <w:pPr>
        <w:widowControl/>
        <w:spacing w:line="360" w:lineRule="auto"/>
        <w:contextualSpacing/>
        <w:rPr>
          <w:lang w:val="en-US"/>
        </w:rPr>
      </w:pPr>
      <w:r w:rsidRPr="00A76DDF">
        <w:rPr>
          <w:lang w:val="en-US"/>
        </w:rPr>
        <w:t>Cybercriminals often use inadequately protected networks in their attacks, leveraging them to support and disseminate their malicious code. In theory, any market with a large number of high-performance PCs with broadband connectivity and poor system security can be exploited for such activities.</w:t>
      </w:r>
    </w:p>
    <w:p w:rsidR="00D110A2" w:rsidRPr="00A76DDF" w:rsidRDefault="00D110A2">
      <w:pPr>
        <w:widowControl/>
        <w:spacing w:line="360" w:lineRule="auto"/>
        <w:contextualSpacing/>
        <w:rPr>
          <w:lang w:val="en-US"/>
        </w:rPr>
      </w:pPr>
      <w:r w:rsidRPr="00A76DDF">
        <w:rPr>
          <w:lang w:val="en-US"/>
        </w:rPr>
        <w:t>Cyber risk, like operational risk, is also examined in terms of the damage it can cause. Cyber risk manifests itself in high-frequency, low-loss events (daily cybercriminal activities) and low-frequency, high-loss events. When small losses related to cybersecurity occur, they are typically unrelated to each other. On the other hand, significant losses associated with cyber risk are closely interconnected.</w:t>
      </w:r>
    </w:p>
    <w:p w:rsidR="00D110A2" w:rsidRPr="00A76DDF" w:rsidRDefault="00D110A2">
      <w:pPr>
        <w:widowControl/>
        <w:spacing w:line="360" w:lineRule="auto"/>
        <w:contextualSpacing/>
        <w:rPr>
          <w:lang w:val="en-US"/>
        </w:rPr>
      </w:pPr>
      <w:r w:rsidRPr="00A76DDF">
        <w:rPr>
          <w:lang w:val="en-US"/>
        </w:rPr>
        <w:t>A cyberattack can impact the profitability of the targeted company, but it can also lead to legal and human resource issues, damage to reputation, or a decrease in customer and consumer trust. Therefore, in the following paragraph, basic principles for ensuring the economic security of an organization in the face of cyber threats will be discussed.</w:t>
      </w:r>
    </w:p>
    <w:p w:rsidR="00D110A2" w:rsidRDefault="00D110A2">
      <w:pPr>
        <w:widowControl/>
        <w:spacing w:line="360" w:lineRule="auto"/>
        <w:contextualSpacing/>
        <w:rPr>
          <w:lang w:val="en-US"/>
        </w:rPr>
      </w:pPr>
      <w:r>
        <w:rPr>
          <w:lang w:val="en-US"/>
        </w:rPr>
        <w:t>In recent times, significant attention has been directed towards multisided markets due to their disruptive innovation potential, leading to profound changes in various industries. They can be viewed as markets where interactions between two (or more) groups are governed by network externalities, which, in turn, influence the value of the exchanged goods or services. This phenomenon occurs when the product's value is primarily determined by a network mediated by a platform.</w:t>
      </w:r>
    </w:p>
    <w:bookmarkEnd w:id="62"/>
    <w:p w:rsidR="00D110A2" w:rsidRPr="00A76DDF" w:rsidRDefault="00D110A2">
      <w:pPr>
        <w:widowControl/>
        <w:spacing w:line="360" w:lineRule="auto"/>
        <w:contextualSpacing/>
        <w:rPr>
          <w:lang w:val="en-US"/>
        </w:rPr>
      </w:pPr>
      <w:r>
        <w:rPr>
          <w:lang w:val="en-US"/>
        </w:rPr>
        <w:t>These markets are characterized by the presence of one or several platform organizations that create value by facilitating direct interactions based on technology, while attracting individuals, organizations, and resources through appropriate fees. In recent years, the proliferation of multisided platforms (MSPs) has blurred the boundaries between companies and their customers and introduced a mutually beneficial approach to collaboration. These markets have become highly popular because, from a financial perspective, they are more attractive and less complex than supply chains, they have low operational costs, and high profit margins since they receive a share of each transaction that goes directly to net profit.</w:t>
      </w:r>
    </w:p>
    <w:p w:rsidR="00D110A2" w:rsidRPr="00A76DDF" w:rsidRDefault="00D110A2">
      <w:pPr>
        <w:widowControl/>
        <w:spacing w:line="360" w:lineRule="auto"/>
        <w:contextualSpacing/>
        <w:rPr>
          <w:lang w:val="en-US"/>
        </w:rPr>
      </w:pPr>
      <w:r>
        <w:rPr>
          <w:lang w:val="en-US"/>
        </w:rPr>
        <w:t>Airbnb, a short-term accommodation rental service, provides information about shared living experiences in different countries. In the initial stages, Airbnb had to disseminate messages that instilled trust in the platform in order to attract as many users as possible. The second stage was characterized by the need for Airbnb to differentiate itself from traditional accommodation providers, which meant engaging in communication and offering unique services. In the third stage, Airbnb had to defend itself against competitive, regulatory, and cultural challenges that required a deep reorganization of its business model, with sustainability as its primary guiding principle.</w:t>
      </w:r>
    </w:p>
    <w:p w:rsidR="00D110A2" w:rsidRPr="00A76DDF" w:rsidRDefault="00D110A2">
      <w:pPr>
        <w:widowControl/>
        <w:spacing w:line="360" w:lineRule="auto"/>
        <w:contextualSpacing/>
        <w:rPr>
          <w:lang w:val="en-US"/>
        </w:rPr>
      </w:pPr>
      <w:r>
        <w:rPr>
          <w:lang w:val="en-US"/>
        </w:rPr>
        <w:t>They introduced the "Superhost" status badge for particularly active and well-verified hosts and the "Airbnb Plus" status badge for representatives who had been personally verified by an Airbnb manager. Other examples of innovative approaches employed by Airbnb included the "For Work" filter, which highlighted listings suitable for business trips, the "Instant Booking" feature, which allowed some bookings to be made instantly without explicit host approval. Airbnb gradually transitioned to a comprehensive service system to distinguish itself from traditional accommodation providers. In particular, Airbnb aimed to become a provider of experiences, conveying a sense of belonging to its user community.</w:t>
      </w:r>
    </w:p>
    <w:p w:rsidR="00D110A2" w:rsidRDefault="00D110A2">
      <w:pPr>
        <w:widowControl/>
        <w:spacing w:line="360" w:lineRule="auto"/>
        <w:contextualSpacing/>
        <w:rPr>
          <w:lang w:val="en-US"/>
        </w:rPr>
      </w:pPr>
      <w:r>
        <w:rPr>
          <w:lang w:val="en-US"/>
        </w:rPr>
        <w:t>They timely adopted a digital marketing strategy and implemented it correctly. Innovations in business and technology contribute to the success of the brand. Social media marketing helped Airbnb gain widespread media coverage, increase its number of followers, and effectively communicate its brand's idea.</w:t>
      </w:r>
    </w:p>
    <w:p w:rsidR="00D110A2" w:rsidRDefault="00D110A2">
      <w:pPr>
        <w:keepNext/>
        <w:pageBreakBefore/>
        <w:suppressAutoHyphens/>
        <w:spacing w:line="360" w:lineRule="exact"/>
        <w:jc w:val="center"/>
        <w:outlineLvl w:val="0"/>
        <w:rPr>
          <w:rFonts w:eastAsia="Times New Roman"/>
          <w:b/>
          <w:bCs/>
          <w:kern w:val="32"/>
          <w:sz w:val="32"/>
          <w:szCs w:val="32"/>
        </w:rPr>
      </w:pPr>
      <w:r>
        <w:rPr>
          <w:rFonts w:eastAsia="Times New Roman"/>
          <w:b/>
          <w:bCs/>
          <w:kern w:val="32"/>
          <w:sz w:val="32"/>
          <w:szCs w:val="32"/>
        </w:rPr>
        <w:t>REFERENCE LIST</w:t>
      </w:r>
    </w:p>
    <w:p w:rsidR="00D110A2" w:rsidRDefault="00D110A2">
      <w:pPr>
        <w:spacing w:line="360" w:lineRule="exact"/>
      </w:pPr>
    </w:p>
    <w:p w:rsidR="00D110A2" w:rsidRDefault="00D110A2">
      <w:pPr>
        <w:spacing w:line="360" w:lineRule="auto"/>
      </w:pPr>
    </w:p>
    <w:p w:rsidR="00D110A2" w:rsidRDefault="00D110A2">
      <w:pPr>
        <w:widowControl/>
        <w:numPr>
          <w:ilvl w:val="0"/>
          <w:numId w:val="20"/>
        </w:numPr>
        <w:spacing w:line="360" w:lineRule="auto"/>
        <w:ind w:left="0" w:firstLine="709"/>
        <w:contextualSpacing/>
        <w:rPr>
          <w:szCs w:val="28"/>
          <w:lang w:val="en-US"/>
        </w:rPr>
      </w:pPr>
      <w:r>
        <w:rPr>
          <w:szCs w:val="28"/>
          <w:lang w:val="en-US"/>
        </w:rPr>
        <w:t>Airbnb [Electronic resource]. – Mode of access: https://airbnb.com/. – Date of access: 05.10.2023.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Al-Azzam A. F., Al-Mizeed K. The effect of digital marketing on purchasing decisions: A case study in Jordan //The Journal of Asian Finance, Economics and Business. – 2021. – </w:t>
      </w:r>
      <w:r>
        <w:rPr>
          <w:szCs w:val="28"/>
        </w:rPr>
        <w:t>Т</w:t>
      </w:r>
      <w:r>
        <w:rPr>
          <w:szCs w:val="28"/>
          <w:lang w:val="en-US"/>
        </w:rPr>
        <w:t xml:space="preserve">. 8. – №. </w:t>
      </w:r>
      <w:r>
        <w:rPr>
          <w:szCs w:val="28"/>
        </w:rPr>
        <w:t>5. – Р. 455-463.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Alshaketheep K. et al. Digital marketing during COVID 19: Consumer’s perspective //WSEAS Transactions on Business and Economics. – 2020. – </w:t>
      </w:r>
      <w:r>
        <w:rPr>
          <w:szCs w:val="28"/>
        </w:rPr>
        <w:t>Т</w:t>
      </w:r>
      <w:r>
        <w:rPr>
          <w:szCs w:val="28"/>
          <w:lang w:val="en-US"/>
        </w:rPr>
        <w:t xml:space="preserve">. 17. – №. </w:t>
      </w:r>
      <w:r>
        <w:rPr>
          <w:szCs w:val="28"/>
        </w:rPr>
        <w:t>1. – Р. 831-841.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Amiri A. M., Kushwaha B. P., Singh R. Visualisation of global research trends and future research directions of digital marketing in small and medium enterprises using bibliometric analysis //Journal of Small Business and Enterprise Development. – 2023. – </w:t>
      </w:r>
      <w:r>
        <w:rPr>
          <w:szCs w:val="28"/>
        </w:rPr>
        <w:t>Т</w:t>
      </w:r>
      <w:r>
        <w:rPr>
          <w:szCs w:val="28"/>
          <w:lang w:val="en-US"/>
        </w:rPr>
        <w:t xml:space="preserve">. 30. – №. 3. – </w:t>
      </w:r>
      <w:r>
        <w:rPr>
          <w:szCs w:val="28"/>
        </w:rPr>
        <w:t>Р</w:t>
      </w:r>
      <w:r>
        <w:rPr>
          <w:szCs w:val="28"/>
          <w:lang w:val="en-US"/>
        </w:rPr>
        <w:t>. 621-641.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Bao Y, Ma E, La L, Xu F, Huang L. Examining the Airbnb accommodation experience in Hangzhou through the lens of the Experience Economy Model // </w:t>
      </w:r>
      <w:r>
        <w:rPr>
          <w:iCs/>
          <w:szCs w:val="28"/>
          <w:lang w:val="en-US"/>
        </w:rPr>
        <w:t>Journal of Vacation Marketing</w:t>
      </w:r>
      <w:r>
        <w:rPr>
          <w:szCs w:val="28"/>
          <w:lang w:val="en-US"/>
        </w:rPr>
        <w:t xml:space="preserve">. – 2022. – </w:t>
      </w:r>
      <w:r>
        <w:rPr>
          <w:szCs w:val="28"/>
        </w:rPr>
        <w:t>Р</w:t>
      </w:r>
      <w:r>
        <w:rPr>
          <w:szCs w:val="28"/>
          <w:lang w:val="en-US"/>
        </w:rPr>
        <w:t>. 95-116.</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Bizhanova K. et al. Impact of digital marketing development on entrepreneurship //E3S web of conferences. – EDP Sciences, 2019. – </w:t>
      </w:r>
      <w:r>
        <w:rPr>
          <w:szCs w:val="28"/>
        </w:rPr>
        <w:t>Т</w:t>
      </w:r>
      <w:r>
        <w:rPr>
          <w:szCs w:val="28"/>
          <w:lang w:val="en-US"/>
        </w:rPr>
        <w:t xml:space="preserve">. 135. – </w:t>
      </w:r>
      <w:r>
        <w:rPr>
          <w:szCs w:val="28"/>
        </w:rPr>
        <w:t>Р</w:t>
      </w:r>
      <w:r>
        <w:rPr>
          <w:szCs w:val="28"/>
          <w:lang w:val="en-US"/>
        </w:rPr>
        <w:t>. 23.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Chesher C. Lifestyle, opportunity and attraction images: real estate platforms and the digital remediation of space //Continuum. – 2022. – </w:t>
      </w:r>
      <w:r>
        <w:rPr>
          <w:szCs w:val="28"/>
        </w:rPr>
        <w:t>Т</w:t>
      </w:r>
      <w:r>
        <w:rPr>
          <w:szCs w:val="28"/>
          <w:lang w:val="en-US"/>
        </w:rPr>
        <w:t xml:space="preserve">. 36. – №. 2. – </w:t>
      </w:r>
      <w:r>
        <w:rPr>
          <w:szCs w:val="28"/>
        </w:rPr>
        <w:t>Р</w:t>
      </w:r>
      <w:r>
        <w:rPr>
          <w:szCs w:val="28"/>
          <w:lang w:val="en-US"/>
        </w:rPr>
        <w:t>. 316-331.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Darma G. S., Noviana I. P. T. Exploring digital marketing strategies during the new normal era in enhancing the use of digital payment //Jurnal Mantik. – 2020. – </w:t>
      </w:r>
      <w:r>
        <w:rPr>
          <w:szCs w:val="28"/>
        </w:rPr>
        <w:t>Т</w:t>
      </w:r>
      <w:r>
        <w:rPr>
          <w:szCs w:val="28"/>
          <w:lang w:val="en-US"/>
        </w:rPr>
        <w:t xml:space="preserve">. 4. – №. </w:t>
      </w:r>
      <w:r>
        <w:rPr>
          <w:szCs w:val="28"/>
        </w:rPr>
        <w:t>3. – Р. 2257-2262.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Daud I. et al. The effect of digital marketing, digital finance and digital payment on finance performance of indonesian smes //International Journal of Data and Network Science. – 2022. – </w:t>
      </w:r>
      <w:r>
        <w:rPr>
          <w:szCs w:val="28"/>
        </w:rPr>
        <w:t>Т</w:t>
      </w:r>
      <w:r>
        <w:rPr>
          <w:szCs w:val="28"/>
          <w:lang w:val="en-US"/>
        </w:rPr>
        <w:t xml:space="preserve">. 6. – </w:t>
      </w:r>
      <w:r>
        <w:rPr>
          <w:szCs w:val="28"/>
        </w:rPr>
        <w:t>Р</w:t>
      </w:r>
      <w:r>
        <w:rPr>
          <w:szCs w:val="28"/>
          <w:lang w:val="en-US"/>
        </w:rPr>
        <w:t>. 37-44.</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Desai V., Vidyapeeth B. Digital marketing: A review //International Journal of Trend in Scientific Research and Development. – 2019. – </w:t>
      </w:r>
      <w:r>
        <w:rPr>
          <w:szCs w:val="28"/>
        </w:rPr>
        <w:t>Т</w:t>
      </w:r>
      <w:r>
        <w:rPr>
          <w:szCs w:val="28"/>
          <w:lang w:val="en-US"/>
        </w:rPr>
        <w:t xml:space="preserve">. 5. – №. </w:t>
      </w:r>
      <w:r>
        <w:rPr>
          <w:szCs w:val="28"/>
        </w:rPr>
        <w:t>5. – Р. 196-200.</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Diez-Martin F., Blanco-Gonzalez A., Prado-Roman C. Research challenges in digital marketing: sustainability //Sustainability. – 2019. – </w:t>
      </w:r>
      <w:r>
        <w:rPr>
          <w:szCs w:val="28"/>
        </w:rPr>
        <w:t>Т</w:t>
      </w:r>
      <w:r>
        <w:rPr>
          <w:szCs w:val="28"/>
          <w:lang w:val="en-US"/>
        </w:rPr>
        <w:t xml:space="preserve">. 11. – №. </w:t>
      </w:r>
      <w:r>
        <w:rPr>
          <w:szCs w:val="28"/>
        </w:rPr>
        <w:t>10. – Р. 2839.</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Erlangga H. et al. Effect of digital marketing and social media on purchase intention of Smes food products //Turkish Journal of Computer and Mathematics Education (TURCOMAT). – 2021. – </w:t>
      </w:r>
      <w:r>
        <w:rPr>
          <w:szCs w:val="28"/>
        </w:rPr>
        <w:t>Т</w:t>
      </w:r>
      <w:r>
        <w:rPr>
          <w:szCs w:val="28"/>
          <w:lang w:val="en-US"/>
        </w:rPr>
        <w:t xml:space="preserve">. 12. – №. </w:t>
      </w:r>
      <w:r>
        <w:rPr>
          <w:szCs w:val="28"/>
        </w:rPr>
        <w:t>3. – Р. 3672-3678.</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Eze SC, Chinedu-Eze VC, Awa HO, Alharthi RHE. Factors stimulating value micro-businesses attribute to digital marketing technology (DMT) adoption // </w:t>
      </w:r>
      <w:r>
        <w:rPr>
          <w:iCs/>
          <w:szCs w:val="28"/>
          <w:lang w:val="en-US"/>
        </w:rPr>
        <w:t>PLoS ONE</w:t>
      </w:r>
      <w:r>
        <w:rPr>
          <w:szCs w:val="28"/>
          <w:lang w:val="en-US"/>
        </w:rPr>
        <w:t xml:space="preserve">. – 2021. – </w:t>
      </w:r>
      <w:r>
        <w:rPr>
          <w:szCs w:val="28"/>
        </w:rPr>
        <w:t>Р</w:t>
      </w:r>
      <w:r>
        <w:rPr>
          <w:szCs w:val="28"/>
          <w:lang w:val="en-US"/>
        </w:rPr>
        <w:t>. 1-18.</w:t>
      </w:r>
    </w:p>
    <w:p w:rsidR="00D110A2" w:rsidRDefault="00D110A2">
      <w:pPr>
        <w:widowControl/>
        <w:numPr>
          <w:ilvl w:val="0"/>
          <w:numId w:val="20"/>
        </w:numPr>
        <w:spacing w:line="360" w:lineRule="auto"/>
        <w:ind w:left="0" w:firstLine="709"/>
        <w:contextualSpacing/>
        <w:rPr>
          <w:szCs w:val="28"/>
          <w:lang w:val="en-US"/>
        </w:rPr>
      </w:pPr>
      <w:r>
        <w:rPr>
          <w:szCs w:val="28"/>
        </w:rPr>
        <w:t xml:space="preserve"> </w:t>
      </w:r>
      <w:r>
        <w:rPr>
          <w:szCs w:val="28"/>
          <w:lang w:val="en-US"/>
        </w:rPr>
        <w:t xml:space="preserve">Hasbi, I., Pradana, M., Wijaksana, T. I., Reshanggono, A. S., &amp; Arwiyah, M. Y. Digital marketing, functional and hedonic quality effects on perceived value of Indonesian shopping center // Journal of Management Information and Decision Sciences. 2021. – </w:t>
      </w:r>
      <w:r>
        <w:rPr>
          <w:szCs w:val="28"/>
        </w:rPr>
        <w:t>Р</w:t>
      </w:r>
      <w:r>
        <w:rPr>
          <w:szCs w:val="28"/>
          <w:lang w:val="en-US"/>
        </w:rPr>
        <w:t xml:space="preserve">.  1-8. </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Kayumovich K. O. The highlight priorities for the development of digital tourism in Uzbekistan //International scientific review. – 2020. – №. </w:t>
      </w:r>
      <w:r>
        <w:rPr>
          <w:szCs w:val="28"/>
        </w:rPr>
        <w:t>LXIX. – Р. 61-62.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Kim J., Kang S., Lee K. H. Evolution of digital marketing communication: Bibliometric analysis and network visualization from key articles //Journal of Business Research. – 2021. – </w:t>
      </w:r>
      <w:r>
        <w:rPr>
          <w:szCs w:val="28"/>
        </w:rPr>
        <w:t>Т</w:t>
      </w:r>
      <w:r>
        <w:rPr>
          <w:szCs w:val="28"/>
          <w:lang w:val="en-US"/>
        </w:rPr>
        <w:t xml:space="preserve">. 130. – </w:t>
      </w:r>
      <w:r>
        <w:rPr>
          <w:szCs w:val="28"/>
        </w:rPr>
        <w:t>Р</w:t>
      </w:r>
      <w:r>
        <w:rPr>
          <w:szCs w:val="28"/>
          <w:lang w:val="en-US"/>
        </w:rPr>
        <w:t>. 552-563.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Krishen A. S. et al. A broad overview of interactive digital marketing: A bibliometric network analysis //Journal of Business Research. – 2021. – </w:t>
      </w:r>
      <w:r>
        <w:rPr>
          <w:szCs w:val="28"/>
        </w:rPr>
        <w:t>Т</w:t>
      </w:r>
      <w:r>
        <w:rPr>
          <w:szCs w:val="28"/>
          <w:lang w:val="en-US"/>
        </w:rPr>
        <w:t xml:space="preserve">. 131. – </w:t>
      </w:r>
      <w:r>
        <w:rPr>
          <w:szCs w:val="28"/>
        </w:rPr>
        <w:t>Р</w:t>
      </w:r>
      <w:r>
        <w:rPr>
          <w:szCs w:val="28"/>
          <w:lang w:val="en-US"/>
        </w:rPr>
        <w:t>. 183-195.</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Lapuz M. C. M. The role of local community empowerment in the digital transformation of rural tourism development in the Philippines //Technology in Society. – 2023. – </w:t>
      </w:r>
      <w:r>
        <w:rPr>
          <w:szCs w:val="28"/>
        </w:rPr>
        <w:t>Т</w:t>
      </w:r>
      <w:r>
        <w:rPr>
          <w:szCs w:val="28"/>
          <w:lang w:val="en-US"/>
        </w:rPr>
        <w:t xml:space="preserve">. 74. – </w:t>
      </w:r>
      <w:r>
        <w:rPr>
          <w:szCs w:val="28"/>
        </w:rPr>
        <w:t>Р</w:t>
      </w:r>
      <w:r>
        <w:rPr>
          <w:szCs w:val="28"/>
          <w:lang w:val="en-US"/>
        </w:rPr>
        <w:t>. 102-108.</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López García J. J. et al. Digital marketing actions that achieve a better attraction and loyalty of users: An analytical study //Future Internet. – 2019. – </w:t>
      </w:r>
      <w:r>
        <w:rPr>
          <w:szCs w:val="28"/>
        </w:rPr>
        <w:t>Т</w:t>
      </w:r>
      <w:r>
        <w:rPr>
          <w:szCs w:val="28"/>
          <w:lang w:val="en-US"/>
        </w:rPr>
        <w:t xml:space="preserve">. 11. – №. </w:t>
      </w:r>
      <w:r>
        <w:rPr>
          <w:szCs w:val="28"/>
        </w:rPr>
        <w:t>6. – Р. 130.</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Li Z. Accurate Digital Marketing Communication Based on Intelligent Data Analysis // </w:t>
      </w:r>
      <w:r>
        <w:rPr>
          <w:iCs/>
          <w:szCs w:val="28"/>
          <w:lang w:val="en-US"/>
        </w:rPr>
        <w:t>Scientific Programming</w:t>
      </w:r>
      <w:r>
        <w:rPr>
          <w:szCs w:val="28"/>
          <w:lang w:val="en-US"/>
        </w:rPr>
        <w:t xml:space="preserve">. – 2022. – </w:t>
      </w:r>
      <w:r>
        <w:rPr>
          <w:szCs w:val="28"/>
        </w:rPr>
        <w:t>Р</w:t>
      </w:r>
      <w:r>
        <w:rPr>
          <w:szCs w:val="28"/>
          <w:lang w:val="en-US"/>
        </w:rPr>
        <w:t>. 1-10.</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Liu X., Burns A. C. Designing a marketing analytics course for the digital age //Marketing Education Review. – 2018. – </w:t>
      </w:r>
      <w:r>
        <w:rPr>
          <w:szCs w:val="28"/>
        </w:rPr>
        <w:t>Т</w:t>
      </w:r>
      <w:r>
        <w:rPr>
          <w:szCs w:val="28"/>
          <w:lang w:val="en-US"/>
        </w:rPr>
        <w:t xml:space="preserve">. 28. – №. </w:t>
      </w:r>
      <w:r>
        <w:rPr>
          <w:szCs w:val="28"/>
        </w:rPr>
        <w:t>1. – Р. 28-40.</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Mayya R, Shun Ye, Viswanathan S, Agarwal R. Who Forgoes Screening in Online Markets and Why? Evidence from Airbnb // </w:t>
      </w:r>
      <w:r>
        <w:rPr>
          <w:iCs/>
          <w:szCs w:val="28"/>
          <w:lang w:val="en-US"/>
        </w:rPr>
        <w:t>MIS Quarterly</w:t>
      </w:r>
      <w:r>
        <w:rPr>
          <w:szCs w:val="28"/>
          <w:lang w:val="en-US"/>
        </w:rPr>
        <w:t xml:space="preserve">. –2021. – </w:t>
      </w:r>
      <w:r>
        <w:rPr>
          <w:szCs w:val="28"/>
        </w:rPr>
        <w:t>Р</w:t>
      </w:r>
      <w:r>
        <w:rPr>
          <w:szCs w:val="28"/>
          <w:lang w:val="en-US"/>
        </w:rPr>
        <w:t>. 1745-1776.</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Melović B. et al. The impact of digital transformation and digital marketing on the brand promotion, positioning and electronic business in Montenegro //Technology in Society. – 2020. – </w:t>
      </w:r>
      <w:r>
        <w:rPr>
          <w:szCs w:val="28"/>
        </w:rPr>
        <w:t>Т</w:t>
      </w:r>
      <w:r>
        <w:rPr>
          <w:szCs w:val="28"/>
          <w:lang w:val="en-US"/>
        </w:rPr>
        <w:t xml:space="preserve">. 63. – </w:t>
      </w:r>
      <w:r>
        <w:rPr>
          <w:szCs w:val="28"/>
        </w:rPr>
        <w:t>Р</w:t>
      </w:r>
      <w:r>
        <w:rPr>
          <w:szCs w:val="28"/>
          <w:lang w:val="en-US"/>
        </w:rPr>
        <w:t>. 101-125.</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Mkwizu K. H. Digital marketing and tourism: opportunities for Africa //International Hospitality Review. – 2019. – </w:t>
      </w:r>
      <w:r>
        <w:rPr>
          <w:szCs w:val="28"/>
        </w:rPr>
        <w:t>Т</w:t>
      </w:r>
      <w:r>
        <w:rPr>
          <w:szCs w:val="28"/>
          <w:lang w:val="en-US"/>
        </w:rPr>
        <w:t xml:space="preserve">. 34. – №. </w:t>
      </w:r>
      <w:r>
        <w:rPr>
          <w:szCs w:val="28"/>
        </w:rPr>
        <w:t>1. – Р. 5-12.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Munsch A. Millennial and generation Z digital marketing communication and advertising effectiveness: A qualitative exploration //Journal of Global Scholars of Marketing Science. – 2021. – </w:t>
      </w:r>
      <w:r>
        <w:rPr>
          <w:szCs w:val="28"/>
        </w:rPr>
        <w:t>Т</w:t>
      </w:r>
      <w:r>
        <w:rPr>
          <w:szCs w:val="28"/>
          <w:lang w:val="en-US"/>
        </w:rPr>
        <w:t xml:space="preserve">. 31. – №. </w:t>
      </w:r>
      <w:r>
        <w:rPr>
          <w:szCs w:val="28"/>
        </w:rPr>
        <w:t>1. – Р. 10-29.</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Olson E. M. et al. Business strategy and the management of digital marketing //Business horizons. – 2021. – </w:t>
      </w:r>
      <w:r>
        <w:rPr>
          <w:szCs w:val="28"/>
        </w:rPr>
        <w:t>Т</w:t>
      </w:r>
      <w:r>
        <w:rPr>
          <w:szCs w:val="28"/>
          <w:lang w:val="en-US"/>
        </w:rPr>
        <w:t xml:space="preserve">. 64. – №. </w:t>
      </w:r>
      <w:r>
        <w:rPr>
          <w:szCs w:val="28"/>
        </w:rPr>
        <w:t>2. – Р. 285-293.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Pandey N., Nayal P., Rathore A. S. Digital marketing for B2B organizations: structured literature review and future research directions //Journal of Business &amp; Industrial Marketing. – 2020. – </w:t>
      </w:r>
      <w:r>
        <w:rPr>
          <w:szCs w:val="28"/>
        </w:rPr>
        <w:t>Т</w:t>
      </w:r>
      <w:r>
        <w:rPr>
          <w:szCs w:val="28"/>
          <w:lang w:val="en-US"/>
        </w:rPr>
        <w:t xml:space="preserve">. 35. – №. </w:t>
      </w:r>
      <w:r>
        <w:rPr>
          <w:szCs w:val="28"/>
        </w:rPr>
        <w:t>7. – Р. 1191-1204.</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Pareek P., Gopalakrishnan B. Mapping The Literature of Family Business Management (FBM): Bibliometric Analysis and Systematic Review //MSA-Management Sciences Journal. – 2023. – </w:t>
      </w:r>
      <w:r>
        <w:rPr>
          <w:szCs w:val="28"/>
        </w:rPr>
        <w:t>Т</w:t>
      </w:r>
      <w:r>
        <w:rPr>
          <w:szCs w:val="28"/>
          <w:lang w:val="en-US"/>
        </w:rPr>
        <w:t xml:space="preserve">. 2. – №. </w:t>
      </w:r>
      <w:r>
        <w:rPr>
          <w:szCs w:val="28"/>
        </w:rPr>
        <w:t>3. – Р. 80-98.</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Presenza A, Panniello U, Messeni Petruzzelli A. Tourism multi‐sided platforms and the social innovation trajectory: The case of Airbnb // </w:t>
      </w:r>
      <w:r>
        <w:rPr>
          <w:iCs/>
          <w:szCs w:val="28"/>
          <w:lang w:val="en-US"/>
        </w:rPr>
        <w:t>Creativity &amp; Innovation Management</w:t>
      </w:r>
      <w:r>
        <w:rPr>
          <w:szCs w:val="28"/>
          <w:lang w:val="en-US"/>
        </w:rPr>
        <w:t xml:space="preserve">. – 2021. – </w:t>
      </w:r>
      <w:r>
        <w:rPr>
          <w:szCs w:val="28"/>
        </w:rPr>
        <w:t>Р</w:t>
      </w:r>
      <w:r>
        <w:rPr>
          <w:szCs w:val="28"/>
          <w:lang w:val="en-US"/>
        </w:rPr>
        <w:t>. 47-62.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Purba M. et al. The effect of digital marketing and e-commerce on financial performance and business sustaina-bility of MSMEs during COVID-19 pandemic in Indonesia //International Journal of Data and Network Science. – 2021. – </w:t>
      </w:r>
      <w:r>
        <w:rPr>
          <w:szCs w:val="28"/>
        </w:rPr>
        <w:t>Т</w:t>
      </w:r>
      <w:r>
        <w:rPr>
          <w:szCs w:val="28"/>
          <w:lang w:val="en-US"/>
        </w:rPr>
        <w:t xml:space="preserve">. 5. – №. </w:t>
      </w:r>
      <w:r>
        <w:rPr>
          <w:szCs w:val="28"/>
        </w:rPr>
        <w:t>3. – Р. 275-282.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Purwanti Y. et al. The influence of digital marketing &amp; innovasion on the school performance //Turkish Journal of Computer and Mathematics Education (TURCOMAT). – 2021. – </w:t>
      </w:r>
      <w:r>
        <w:rPr>
          <w:szCs w:val="28"/>
        </w:rPr>
        <w:t>Т</w:t>
      </w:r>
      <w:r>
        <w:rPr>
          <w:szCs w:val="28"/>
          <w:lang w:val="en-US"/>
        </w:rPr>
        <w:t xml:space="preserve">. 12. – №. </w:t>
      </w:r>
      <w:r>
        <w:rPr>
          <w:szCs w:val="28"/>
        </w:rPr>
        <w:t>7. – Р. 118-127.</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Ratnasingam J, Jegathesan N, Ab Latib H, Ioras F, Mariapan M, Liat LC. Digital Marketing during the COVID-19 Pandemic: A Case Study of its Adoption by Furniture Manufacturers in Malaysia // </w:t>
      </w:r>
      <w:r>
        <w:rPr>
          <w:iCs/>
          <w:szCs w:val="28"/>
          <w:lang w:val="en-US"/>
        </w:rPr>
        <w:t>BioResources</w:t>
      </w:r>
      <w:r>
        <w:rPr>
          <w:szCs w:val="28"/>
          <w:lang w:val="en-US"/>
        </w:rPr>
        <w:t xml:space="preserve">. – 2021. – </w:t>
      </w:r>
      <w:r>
        <w:rPr>
          <w:szCs w:val="28"/>
        </w:rPr>
        <w:t>Р</w:t>
      </w:r>
      <w:r>
        <w:rPr>
          <w:szCs w:val="28"/>
          <w:lang w:val="en-US"/>
        </w:rPr>
        <w:t>.  3304-3327.</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Ritz W., Wolf M., McQuitty S. Digital marketing adoption and success for small businesses: The application of the do-it-yourself and technology acceptance models //Journal of Research in interactive Marketing. – 2019. – </w:t>
      </w:r>
      <w:r>
        <w:rPr>
          <w:szCs w:val="28"/>
        </w:rPr>
        <w:t>Р</w:t>
      </w:r>
      <w:r>
        <w:rPr>
          <w:szCs w:val="28"/>
          <w:lang w:val="en-US"/>
        </w:rPr>
        <w:t>. 48-58.</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Sadek S. S. Dynamic hologram shows as a digital advertising entry for commercial centers //International Design Journal. – 2019. – </w:t>
      </w:r>
      <w:r>
        <w:rPr>
          <w:szCs w:val="28"/>
        </w:rPr>
        <w:t>Т</w:t>
      </w:r>
      <w:r>
        <w:rPr>
          <w:szCs w:val="28"/>
          <w:lang w:val="en-US"/>
        </w:rPr>
        <w:t xml:space="preserve">. 9. – №. </w:t>
      </w:r>
      <w:r>
        <w:rPr>
          <w:szCs w:val="28"/>
        </w:rPr>
        <w:t>1. – Р. 89-101.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Sample K. L., Hagtvedt H., Brasel S. A. Components of visual perception in marketing contexts: A conceptual framework and review //Journal of the Academy of Marketing Science. – 2020. – </w:t>
      </w:r>
      <w:r>
        <w:rPr>
          <w:szCs w:val="28"/>
        </w:rPr>
        <w:t>Т</w:t>
      </w:r>
      <w:r>
        <w:rPr>
          <w:szCs w:val="28"/>
          <w:lang w:val="en-US"/>
        </w:rPr>
        <w:t xml:space="preserve">. 48. – </w:t>
      </w:r>
      <w:r>
        <w:rPr>
          <w:szCs w:val="28"/>
        </w:rPr>
        <w:t>Р</w:t>
      </w:r>
      <w:r>
        <w:rPr>
          <w:szCs w:val="28"/>
          <w:lang w:val="en-US"/>
        </w:rPr>
        <w:t>. 405-421.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Sampe F. et al. Application Of Digital Marketing In Maintaining Msmes During The Covid-19 PandemiC //Jurnal Darma Agung. – 2022. – </w:t>
      </w:r>
      <w:r>
        <w:rPr>
          <w:szCs w:val="28"/>
        </w:rPr>
        <w:t>Т</w:t>
      </w:r>
      <w:r>
        <w:rPr>
          <w:szCs w:val="28"/>
          <w:lang w:val="en-US"/>
        </w:rPr>
        <w:t xml:space="preserve">. 30. – №. </w:t>
      </w:r>
      <w:r>
        <w:rPr>
          <w:szCs w:val="28"/>
        </w:rPr>
        <w:t>2. – Р. 663-676.</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Saura J. R. Using data sciences in digital marketing: Framework, methods, and performance metrics //Journal of Innovation &amp; Knowledge. – 2021. – </w:t>
      </w:r>
      <w:r>
        <w:rPr>
          <w:szCs w:val="28"/>
        </w:rPr>
        <w:t>Т</w:t>
      </w:r>
      <w:r>
        <w:rPr>
          <w:szCs w:val="28"/>
          <w:lang w:val="en-US"/>
        </w:rPr>
        <w:t xml:space="preserve">. 6. – №. </w:t>
      </w:r>
      <w:r>
        <w:rPr>
          <w:szCs w:val="28"/>
        </w:rPr>
        <w:t>2. – Р. 92-102.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Saura JR, Ribeiro-Soriano D, Palacios-Marqués D. Setting B2B digital marketing in artificial intelligence-based CRMs: A review and directions for future research // </w:t>
      </w:r>
      <w:r>
        <w:rPr>
          <w:iCs/>
          <w:szCs w:val="28"/>
          <w:lang w:val="en-US"/>
        </w:rPr>
        <w:t>Industrial Marketing Management</w:t>
      </w:r>
      <w:r>
        <w:rPr>
          <w:szCs w:val="28"/>
          <w:lang w:val="en-US"/>
        </w:rPr>
        <w:t xml:space="preserve">. – 2021. – </w:t>
      </w:r>
      <w:r>
        <w:rPr>
          <w:szCs w:val="28"/>
        </w:rPr>
        <w:t>Р</w:t>
      </w:r>
      <w:r>
        <w:rPr>
          <w:szCs w:val="28"/>
          <w:lang w:val="en-US"/>
        </w:rPr>
        <w:t>. 161-178. </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Shams S. M. R. Industry and managerial applications of internet marketing research //The Synergy of Business Theory and Practice: Advancing the Practical Application of Scholarly Research. – 2019. – </w:t>
      </w:r>
      <w:r>
        <w:rPr>
          <w:szCs w:val="28"/>
        </w:rPr>
        <w:t>Р</w:t>
      </w:r>
      <w:r>
        <w:rPr>
          <w:szCs w:val="28"/>
          <w:lang w:val="en-US"/>
        </w:rPr>
        <w:t>. 199-214.</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Slijepčević M, Radojević I, Perić N. Considering Modern Trends in Digital Marketing // </w:t>
      </w:r>
      <w:r>
        <w:rPr>
          <w:iCs/>
          <w:szCs w:val="28"/>
          <w:lang w:val="en-US"/>
        </w:rPr>
        <w:t>Marketing</w:t>
      </w:r>
      <w:r>
        <w:rPr>
          <w:szCs w:val="28"/>
          <w:lang w:val="en-US"/>
        </w:rPr>
        <w:t xml:space="preserve">. – 2020. – </w:t>
      </w:r>
      <w:r>
        <w:rPr>
          <w:szCs w:val="28"/>
        </w:rPr>
        <w:t>Р</w:t>
      </w:r>
      <w:r>
        <w:rPr>
          <w:szCs w:val="28"/>
          <w:lang w:val="en-US"/>
        </w:rPr>
        <w:t>. 34-42. </w:t>
      </w:r>
    </w:p>
    <w:p w:rsidR="00D110A2" w:rsidRDefault="00D110A2">
      <w:pPr>
        <w:numPr>
          <w:ilvl w:val="0"/>
          <w:numId w:val="20"/>
        </w:numPr>
        <w:spacing w:line="360" w:lineRule="auto"/>
        <w:ind w:left="0" w:firstLine="709"/>
        <w:contextualSpacing/>
        <w:rPr>
          <w:lang w:val="en-US"/>
        </w:rPr>
      </w:pPr>
      <w:r>
        <w:rPr>
          <w:szCs w:val="28"/>
          <w:lang w:val="en-US"/>
        </w:rPr>
        <w:t xml:space="preserve"> Statista  [Electronic resource]. – Mode of access: </w:t>
      </w:r>
      <w:hyperlink r:id="rId11" w:history="1">
        <w:r>
          <w:rPr>
            <w:rStyle w:val="aff3"/>
            <w:szCs w:val="28"/>
            <w:lang w:val="en-US"/>
          </w:rPr>
          <w:t>https://www.statista.com/statistics/1193134/airbnb-revenue-worldwide//</w:t>
        </w:r>
      </w:hyperlink>
      <w:r>
        <w:rPr>
          <w:szCs w:val="28"/>
          <w:lang w:val="en-US"/>
        </w:rPr>
        <w:t xml:space="preserve"> </w:t>
      </w:r>
      <w:r>
        <w:rPr>
          <w:lang w:val="en-US"/>
        </w:rPr>
        <w:t>– Date of access: 05.10.2023.</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Ştiubea E. Booking Travel through the Airbnb Platform during the Covid 19 Pandemic // </w:t>
      </w:r>
      <w:r>
        <w:rPr>
          <w:iCs/>
          <w:szCs w:val="28"/>
          <w:lang w:val="en-US"/>
        </w:rPr>
        <w:t>Annals of the University of Oradea, Economic Science Series</w:t>
      </w:r>
      <w:r>
        <w:rPr>
          <w:szCs w:val="28"/>
          <w:lang w:val="en-US"/>
        </w:rPr>
        <w:t xml:space="preserve">. – 2021. – </w:t>
      </w:r>
      <w:r>
        <w:rPr>
          <w:szCs w:val="28"/>
        </w:rPr>
        <w:t>Р</w:t>
      </w:r>
      <w:r>
        <w:rPr>
          <w:szCs w:val="28"/>
          <w:lang w:val="en-US"/>
        </w:rPr>
        <w:t>. 151-155.</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Techakana J. Book review: 130 trends and predictions for digital marketing 2020 //Journal of the Association of Researchers. – 2020. – </w:t>
      </w:r>
      <w:r>
        <w:rPr>
          <w:szCs w:val="28"/>
        </w:rPr>
        <w:t>Т</w:t>
      </w:r>
      <w:r>
        <w:rPr>
          <w:szCs w:val="28"/>
          <w:lang w:val="en-US"/>
        </w:rPr>
        <w:t xml:space="preserve">. 25. – №. </w:t>
      </w:r>
      <w:r>
        <w:rPr>
          <w:szCs w:val="28"/>
        </w:rPr>
        <w:t>2. – Р. 475-492.</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Verhoef P. C., Bijmolt T. H. A. Marketing perspectives on digital business models: A framework and overview of the special issue //International Journal of Research in Marketing. – 2019. – </w:t>
      </w:r>
      <w:r>
        <w:rPr>
          <w:szCs w:val="28"/>
        </w:rPr>
        <w:t>Т</w:t>
      </w:r>
      <w:r>
        <w:rPr>
          <w:szCs w:val="28"/>
          <w:lang w:val="en-US"/>
        </w:rPr>
        <w:t xml:space="preserve">. 36. – №. </w:t>
      </w:r>
      <w:r>
        <w:rPr>
          <w:szCs w:val="28"/>
        </w:rPr>
        <w:t>3. – Р. 341-349.</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Von Richthofen G, Von Wangenheim F. Managing service providers in the sharing economy: Insights from Airbnb’s host management // </w:t>
      </w:r>
      <w:r>
        <w:rPr>
          <w:iCs/>
          <w:szCs w:val="28"/>
          <w:lang w:val="en-US"/>
        </w:rPr>
        <w:t>Journal of Business Research</w:t>
      </w:r>
      <w:r>
        <w:rPr>
          <w:szCs w:val="28"/>
          <w:lang w:val="en-US"/>
        </w:rPr>
        <w:t xml:space="preserve">. – 2021. – </w:t>
      </w:r>
      <w:r>
        <w:rPr>
          <w:szCs w:val="28"/>
        </w:rPr>
        <w:t>Р</w:t>
      </w:r>
      <w:r>
        <w:rPr>
          <w:szCs w:val="28"/>
          <w:lang w:val="en-US"/>
        </w:rPr>
        <w:t>. 765-777.</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Walsh C, Saxena D, Muzellec L. AirBnB: Managing trust and safety on a platform business // </w:t>
      </w:r>
      <w:r>
        <w:rPr>
          <w:iCs/>
          <w:szCs w:val="28"/>
          <w:lang w:val="en-US"/>
        </w:rPr>
        <w:t>Irish Journal of Management</w:t>
      </w:r>
      <w:r>
        <w:rPr>
          <w:szCs w:val="28"/>
          <w:lang w:val="en-US"/>
        </w:rPr>
        <w:t xml:space="preserve">. – 2020. – </w:t>
      </w:r>
      <w:r>
        <w:rPr>
          <w:szCs w:val="28"/>
        </w:rPr>
        <w:t>Р</w:t>
      </w:r>
      <w:r>
        <w:rPr>
          <w:szCs w:val="28"/>
          <w:lang w:val="en-US"/>
        </w:rPr>
        <w:t>. 126-134.</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Wilkes S, Chapman C, Mccall L. Influential Article Review - On Instagram, Endorsers’ Digital Marketing Campaigns // </w:t>
      </w:r>
      <w:r>
        <w:rPr>
          <w:iCs/>
          <w:szCs w:val="28"/>
          <w:lang w:val="en-US"/>
        </w:rPr>
        <w:t>Journal of Marketing Development &amp; Competitiveness</w:t>
      </w:r>
      <w:r>
        <w:rPr>
          <w:szCs w:val="28"/>
          <w:lang w:val="en-US"/>
        </w:rPr>
        <w:t xml:space="preserve">. – 2021. – </w:t>
      </w:r>
      <w:r>
        <w:rPr>
          <w:szCs w:val="28"/>
        </w:rPr>
        <w:t>Р</w:t>
      </w:r>
      <w:r>
        <w:rPr>
          <w:szCs w:val="28"/>
          <w:lang w:val="en-US"/>
        </w:rPr>
        <w:t>. 15-31.</w:t>
      </w:r>
    </w:p>
    <w:p w:rsidR="00D110A2" w:rsidRDefault="00D110A2">
      <w:pPr>
        <w:widowControl/>
        <w:numPr>
          <w:ilvl w:val="0"/>
          <w:numId w:val="20"/>
        </w:numPr>
        <w:spacing w:line="360" w:lineRule="auto"/>
        <w:ind w:left="0" w:firstLine="709"/>
        <w:contextualSpacing/>
        <w:rPr>
          <w:szCs w:val="28"/>
          <w:lang w:val="en-US"/>
        </w:rPr>
      </w:pPr>
      <w:r>
        <w:rPr>
          <w:szCs w:val="28"/>
          <w:lang w:val="en-US"/>
        </w:rPr>
        <w:t xml:space="preserve"> Zervas G, Proserpio D, Byers JW. A first look at online reputation on Airbnb, where every stay is above average // </w:t>
      </w:r>
      <w:r>
        <w:rPr>
          <w:iCs/>
          <w:szCs w:val="28"/>
          <w:lang w:val="en-US"/>
        </w:rPr>
        <w:t>Marketing Letters</w:t>
      </w:r>
      <w:r>
        <w:rPr>
          <w:szCs w:val="28"/>
          <w:lang w:val="en-US"/>
        </w:rPr>
        <w:t xml:space="preserve">. – 2021. – </w:t>
      </w:r>
      <w:r>
        <w:rPr>
          <w:szCs w:val="28"/>
        </w:rPr>
        <w:t>Р</w:t>
      </w:r>
      <w:r>
        <w:rPr>
          <w:szCs w:val="28"/>
          <w:lang w:val="en-US"/>
        </w:rPr>
        <w:t>. 1-16.</w:t>
      </w:r>
    </w:p>
    <w:p w:rsidR="00D110A2" w:rsidRDefault="00D110A2">
      <w:pPr>
        <w:numPr>
          <w:ilvl w:val="0"/>
          <w:numId w:val="20"/>
        </w:numPr>
        <w:spacing w:line="360" w:lineRule="auto"/>
        <w:ind w:left="0" w:firstLine="709"/>
        <w:contextualSpacing/>
        <w:rPr>
          <w:lang w:val="en-US"/>
        </w:rPr>
      </w:pPr>
      <w:r>
        <w:rPr>
          <w:lang w:val="en-US"/>
        </w:rPr>
        <w:t>Webster, F. Fundamentals of industrial marketing / F. Webster. – M.: Grebennikov Publishing House, 2015. – 416 p.</w:t>
      </w:r>
    </w:p>
    <w:p w:rsidR="00D110A2" w:rsidRDefault="00D110A2">
      <w:pPr>
        <w:numPr>
          <w:ilvl w:val="0"/>
          <w:numId w:val="20"/>
        </w:numPr>
        <w:spacing w:line="360" w:lineRule="auto"/>
        <w:ind w:left="0" w:firstLine="709"/>
        <w:contextualSpacing/>
        <w:rPr>
          <w:lang w:val="en-US"/>
        </w:rPr>
      </w:pPr>
      <w:r>
        <w:t xml:space="preserve"> </w:t>
      </w:r>
      <w:r>
        <w:rPr>
          <w:lang w:val="en-US"/>
        </w:rPr>
        <w:t>What Is CRM? [Electronic resource]. – Mode of access: https://www.focussoftnet.com/what-is-crm/. – Date of access: 05.10.2023.</w:t>
      </w:r>
    </w:p>
    <w:p w:rsidR="00D110A2" w:rsidRDefault="00D110A2">
      <w:pPr>
        <w:numPr>
          <w:ilvl w:val="0"/>
          <w:numId w:val="20"/>
        </w:numPr>
        <w:spacing w:line="360" w:lineRule="auto"/>
        <w:ind w:left="0" w:firstLine="709"/>
        <w:contextualSpacing/>
        <w:rPr>
          <w:lang w:val="en-US"/>
        </w:rPr>
      </w:pPr>
      <w:r>
        <w:rPr>
          <w:rFonts w:ascii="SimSun" w:eastAsia="SimSun" w:hAnsi="SimSun" w:cs="SimSun" w:hint="eastAsia"/>
        </w:rPr>
        <w:t>杨康</w:t>
      </w:r>
      <w:r>
        <w:t xml:space="preserve">, </w:t>
      </w:r>
      <w:r>
        <w:rPr>
          <w:rFonts w:ascii="SimSun" w:eastAsia="SimSun" w:hAnsi="SimSun" w:cs="SimSun" w:hint="eastAsia"/>
        </w:rPr>
        <w:t>张仲义</w:t>
      </w:r>
      <w:r>
        <w:t xml:space="preserve">. </w:t>
      </w:r>
      <w:r>
        <w:rPr>
          <w:rFonts w:ascii="MS Gothic" w:eastAsia="MS Gothic" w:hAnsi="MS Gothic" w:cs="MS Gothic" w:hint="eastAsia"/>
        </w:rPr>
        <w:t>基于复</w:t>
      </w:r>
      <w:r>
        <w:rPr>
          <w:rFonts w:ascii="SimSun" w:eastAsia="SimSun" w:hAnsi="SimSun" w:cs="SimSun" w:hint="eastAsia"/>
        </w:rPr>
        <w:t>杂网络理论的供应链网络风险传播机理研究</w:t>
      </w:r>
      <w:r>
        <w:t xml:space="preserve"> //</w:t>
      </w:r>
      <w:r>
        <w:rPr>
          <w:rFonts w:ascii="MS Gothic" w:eastAsia="MS Gothic" w:hAnsi="MS Gothic" w:cs="MS Gothic" w:hint="eastAsia"/>
        </w:rPr>
        <w:t>系</w:t>
      </w:r>
      <w:r>
        <w:rPr>
          <w:rFonts w:ascii="SimSun" w:eastAsia="SimSun" w:hAnsi="SimSun" w:cs="SimSun" w:hint="eastAsia"/>
        </w:rPr>
        <w:t>统科学与数学</w:t>
      </w:r>
      <w:r>
        <w:t>. – 2013. – Т. 33. – №. 10. – С. 1224-1232.</w:t>
      </w:r>
    </w:p>
    <w:p w:rsidR="00D110A2" w:rsidRDefault="00D110A2">
      <w:pPr>
        <w:numPr>
          <w:ilvl w:val="0"/>
          <w:numId w:val="20"/>
        </w:numPr>
        <w:spacing w:line="360" w:lineRule="auto"/>
        <w:ind w:left="0" w:firstLine="709"/>
        <w:contextualSpacing/>
        <w:rPr>
          <w:lang w:val="en-US"/>
        </w:rPr>
      </w:pPr>
      <w:r>
        <w:rPr>
          <w:rFonts w:ascii="SimSun" w:eastAsia="SimSun" w:hAnsi="SimSun" w:cs="SimSun" w:hint="eastAsia"/>
        </w:rPr>
        <w:t>张延禄</w:t>
      </w:r>
      <w:r>
        <w:t xml:space="preserve">, </w:t>
      </w:r>
      <w:r>
        <w:rPr>
          <w:rFonts w:ascii="SimSun" w:eastAsia="SimSun" w:hAnsi="SimSun" w:cs="SimSun" w:hint="eastAsia"/>
        </w:rPr>
        <w:t>杨乃定</w:t>
      </w:r>
      <w:r>
        <w:t xml:space="preserve">. R&amp;D </w:t>
      </w:r>
      <w:r>
        <w:rPr>
          <w:rFonts w:ascii="MS Gothic" w:eastAsia="MS Gothic" w:hAnsi="MS Gothic" w:cs="MS Gothic" w:hint="eastAsia"/>
        </w:rPr>
        <w:t>网</w:t>
      </w:r>
      <w:r>
        <w:rPr>
          <w:rFonts w:ascii="SimSun" w:eastAsia="SimSun" w:hAnsi="SimSun" w:cs="SimSun" w:hint="eastAsia"/>
        </w:rPr>
        <w:t>络风险相继传播模型构建及仿真</w:t>
      </w:r>
      <w:r>
        <w:t xml:space="preserve"> //</w:t>
      </w:r>
      <w:r>
        <w:rPr>
          <w:rFonts w:ascii="MS Gothic" w:eastAsia="MS Gothic" w:hAnsi="MS Gothic" w:cs="MS Gothic" w:hint="eastAsia"/>
        </w:rPr>
        <w:t>系</w:t>
      </w:r>
      <w:r>
        <w:rPr>
          <w:rFonts w:ascii="SimSun" w:eastAsia="SimSun" w:hAnsi="SimSun" w:cs="SimSun" w:hint="eastAsia"/>
        </w:rPr>
        <w:t>统工程理论与实践</w:t>
      </w:r>
      <w:r>
        <w:t>. – 2014. – Т. 34. – №. 3. – С. 723-731.</w:t>
      </w:r>
    </w:p>
    <w:p w:rsidR="00D110A2" w:rsidRDefault="00D110A2">
      <w:pPr>
        <w:numPr>
          <w:ilvl w:val="0"/>
          <w:numId w:val="20"/>
        </w:numPr>
        <w:spacing w:line="360" w:lineRule="auto"/>
        <w:ind w:left="0" w:firstLine="709"/>
        <w:contextualSpacing/>
        <w:rPr>
          <w:lang w:val="en-US"/>
        </w:rPr>
      </w:pPr>
      <w:r>
        <w:rPr>
          <w:rFonts w:ascii="SimSun" w:eastAsia="SimSun" w:hAnsi="SimSun" w:cs="SimSun" w:hint="eastAsia"/>
        </w:rPr>
        <w:t>项立</w:t>
      </w:r>
      <w:r>
        <w:t xml:space="preserve">. </w:t>
      </w:r>
      <w:r>
        <w:rPr>
          <w:rFonts w:ascii="MS Gothic" w:eastAsia="MS Gothic" w:hAnsi="MS Gothic" w:cs="MS Gothic" w:hint="eastAsia"/>
        </w:rPr>
        <w:t>基于智能分</w:t>
      </w:r>
      <w:r>
        <w:rPr>
          <w:rFonts w:ascii="SimSun" w:eastAsia="SimSun" w:hAnsi="SimSun" w:cs="SimSun" w:hint="eastAsia"/>
        </w:rPr>
        <w:t>类算法的光纤通信网络风险评估</w:t>
      </w:r>
      <w:r>
        <w:t xml:space="preserve"> //</w:t>
      </w:r>
      <w:r>
        <w:rPr>
          <w:rFonts w:ascii="MS Gothic" w:eastAsia="MS Gothic" w:hAnsi="MS Gothic" w:cs="MS Gothic" w:hint="eastAsia"/>
        </w:rPr>
        <w:t>激光</w:t>
      </w:r>
      <w:r>
        <w:rPr>
          <w:rFonts w:ascii="SimSun" w:eastAsia="SimSun" w:hAnsi="SimSun" w:cs="SimSun" w:hint="eastAsia"/>
        </w:rPr>
        <w:t>杂志</w:t>
      </w:r>
      <w:r>
        <w:t>. – 2015. – №. 7. – С. 93-96.</w:t>
      </w:r>
    </w:p>
    <w:p w:rsidR="00D110A2" w:rsidRDefault="00D110A2">
      <w:pPr>
        <w:rPr>
          <w:lang w:val="en-US"/>
        </w:rPr>
      </w:pPr>
    </w:p>
    <w:p w:rsidR="00D110A2" w:rsidRDefault="00D110A2">
      <w:pPr>
        <w:spacing w:line="360" w:lineRule="auto"/>
        <w:ind w:firstLine="0"/>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rPr>
          <w:lang w:val="en-US"/>
        </w:rPr>
      </w:pPr>
    </w:p>
    <w:p w:rsidR="00D110A2" w:rsidRDefault="00D110A2">
      <w:pPr>
        <w:spacing w:line="360" w:lineRule="auto"/>
        <w:ind w:firstLine="0"/>
        <w:rPr>
          <w:lang w:val="ru-RU"/>
        </w:rPr>
      </w:pPr>
    </w:p>
    <w:p w:rsidR="00D110A2" w:rsidRDefault="00D110A2">
      <w:pPr>
        <w:widowControl/>
        <w:spacing w:line="360" w:lineRule="auto"/>
        <w:ind w:firstLine="0"/>
        <w:contextualSpacing/>
        <w:jc w:val="right"/>
        <w:rPr>
          <w:b/>
          <w:szCs w:val="28"/>
          <w:lang w:val="ru-RU"/>
        </w:rPr>
      </w:pPr>
      <w:r>
        <w:rPr>
          <w:b/>
          <w:szCs w:val="28"/>
          <w:lang w:val="en-US"/>
        </w:rPr>
        <w:t>Appendix 1</w:t>
      </w:r>
    </w:p>
    <w:p w:rsidR="00D110A2" w:rsidRDefault="00D110A2">
      <w:pPr>
        <w:widowControl/>
        <w:spacing w:line="360" w:lineRule="auto"/>
        <w:ind w:firstLine="0"/>
        <w:contextualSpacing/>
        <w:jc w:val="center"/>
        <w:rPr>
          <w:b/>
          <w:szCs w:val="28"/>
          <w:lang w:val="en-US"/>
        </w:rPr>
      </w:pPr>
      <w:r>
        <w:rPr>
          <w:b/>
          <w:szCs w:val="28"/>
          <w:lang w:val="en-US"/>
        </w:rPr>
        <w:t>Marketing strategy and tactics of the Airbnb company</w:t>
      </w:r>
    </w:p>
    <w:tbl>
      <w:tblPr>
        <w:tblW w:w="9367" w:type="dxa"/>
        <w:jc w:val="center"/>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tblPr>
      <w:tblGrid>
        <w:gridCol w:w="2029"/>
        <w:gridCol w:w="1691"/>
        <w:gridCol w:w="2128"/>
        <w:gridCol w:w="3519"/>
      </w:tblGrid>
      <w:tr w:rsidR="00D110A2">
        <w:trPr>
          <w:tblHeader/>
          <w:jc w:val="center"/>
        </w:trPr>
        <w:tc>
          <w:tcPr>
            <w:tcW w:w="2029" w:type="dxa"/>
            <w:tcMar>
              <w:top w:w="75" w:type="dxa"/>
              <w:left w:w="75" w:type="dxa"/>
              <w:bottom w:w="75" w:type="dxa"/>
              <w:right w:w="75" w:type="dxa"/>
            </w:tcMar>
          </w:tcPr>
          <w:p w:rsidR="00D110A2" w:rsidRDefault="00D110A2">
            <w:pPr>
              <w:widowControl/>
              <w:ind w:firstLine="0"/>
              <w:jc w:val="center"/>
              <w:rPr>
                <w:rFonts w:eastAsia="Times New Roman"/>
                <w:b/>
                <w:bCs/>
                <w:sz w:val="22"/>
                <w:lang w:val="en-US" w:eastAsia="ru-RU"/>
              </w:rPr>
            </w:pPr>
            <w:r>
              <w:rPr>
                <w:rFonts w:eastAsia="Times New Roman"/>
                <w:b/>
                <w:bCs/>
                <w:sz w:val="22"/>
                <w:lang w:val="en-US" w:eastAsia="ru-RU"/>
              </w:rPr>
              <w:t>Strategy</w:t>
            </w:r>
          </w:p>
        </w:tc>
        <w:tc>
          <w:tcPr>
            <w:tcW w:w="0" w:type="auto"/>
            <w:tcMar>
              <w:top w:w="75" w:type="dxa"/>
              <w:left w:w="75" w:type="dxa"/>
              <w:bottom w:w="75" w:type="dxa"/>
              <w:right w:w="75" w:type="dxa"/>
            </w:tcMar>
          </w:tcPr>
          <w:p w:rsidR="00D110A2" w:rsidRDefault="00D110A2">
            <w:pPr>
              <w:widowControl/>
              <w:ind w:firstLine="0"/>
              <w:jc w:val="center"/>
              <w:rPr>
                <w:rFonts w:eastAsia="Times New Roman"/>
                <w:b/>
                <w:bCs/>
                <w:sz w:val="22"/>
                <w:lang w:val="en-US" w:eastAsia="ru-RU"/>
              </w:rPr>
            </w:pPr>
            <w:r>
              <w:rPr>
                <w:rFonts w:eastAsia="Times New Roman"/>
                <w:b/>
                <w:bCs/>
                <w:sz w:val="22"/>
                <w:lang w:val="en-US" w:eastAsia="ru-RU"/>
              </w:rPr>
              <w:t>Definition of strategy</w:t>
            </w:r>
          </w:p>
        </w:tc>
        <w:tc>
          <w:tcPr>
            <w:tcW w:w="0" w:type="auto"/>
            <w:tcMar>
              <w:top w:w="75" w:type="dxa"/>
              <w:left w:w="75" w:type="dxa"/>
              <w:bottom w:w="75" w:type="dxa"/>
              <w:right w:w="75" w:type="dxa"/>
            </w:tcMar>
          </w:tcPr>
          <w:p w:rsidR="00D110A2" w:rsidRDefault="00D110A2">
            <w:pPr>
              <w:widowControl/>
              <w:ind w:firstLine="0"/>
              <w:jc w:val="center"/>
              <w:rPr>
                <w:rFonts w:eastAsia="Times New Roman"/>
                <w:b/>
                <w:bCs/>
                <w:sz w:val="22"/>
                <w:lang w:val="en-US" w:eastAsia="ru-RU"/>
              </w:rPr>
            </w:pPr>
            <w:r>
              <w:rPr>
                <w:rFonts w:eastAsia="Times New Roman"/>
                <w:b/>
                <w:bCs/>
                <w:sz w:val="22"/>
                <w:lang w:val="en-US" w:eastAsia="ru-RU"/>
              </w:rPr>
              <w:t>Tactics</w:t>
            </w:r>
          </w:p>
        </w:tc>
        <w:tc>
          <w:tcPr>
            <w:tcW w:w="0" w:type="auto"/>
            <w:tcMar>
              <w:top w:w="75" w:type="dxa"/>
              <w:left w:w="75" w:type="dxa"/>
              <w:bottom w:w="75" w:type="dxa"/>
              <w:right w:w="75" w:type="dxa"/>
            </w:tcMar>
          </w:tcPr>
          <w:p w:rsidR="00D110A2" w:rsidRDefault="00D110A2">
            <w:pPr>
              <w:widowControl/>
              <w:ind w:firstLine="0"/>
              <w:jc w:val="center"/>
              <w:rPr>
                <w:rFonts w:eastAsia="Times New Roman"/>
                <w:b/>
                <w:bCs/>
                <w:sz w:val="22"/>
                <w:lang w:val="en-US" w:eastAsia="ru-RU"/>
              </w:rPr>
            </w:pPr>
            <w:r>
              <w:rPr>
                <w:rFonts w:eastAsia="Times New Roman"/>
                <w:b/>
                <w:bCs/>
                <w:sz w:val="22"/>
                <w:lang w:val="en-US" w:eastAsia="ru-RU"/>
              </w:rPr>
              <w:t>Definition of tactics</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Orientation</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Providing orientation to service providers</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Demonstration of the desired customer experience</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Use of marketing communications to illustrate the customer experience that the platform management strives to create.</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ru-RU" w:eastAsia="ru-RU"/>
              </w:rPr>
              <w:t>Mythology</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Transferring goals, values and norms through stylized stories about the history of the platform.</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Increase in value</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Selection of service providers whose actions are considered exemplary by the platform management.</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Inclusion</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Provision of resources and support to service providers</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Finding and disseminating best practices</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Collection of best practices of both experts and service providers in the platform market and their dissemination through the platform's communication channels.</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Organization of training on the principle of "equal to equal"</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Providing and encouraging service providers learn from other service providers and consumers.</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Instrumentation</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Providing tools on and off the platform to facilitate the provision of services.</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Stimulation and control</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Providing guiding influence on suppliers</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Algorithmic management</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Using software algorithms to manage a large workforce by tracking and evaluating employee productivity and automatic decision-making.</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Peer control</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Providing users with the ability to track and rate service providers through a reputation system.</w:t>
            </w:r>
          </w:p>
        </w:tc>
      </w:tr>
      <w:tr w:rsidR="00D110A2">
        <w:trPr>
          <w:jc w:val="center"/>
        </w:trPr>
        <w:tc>
          <w:tcPr>
            <w:tcW w:w="2029" w:type="dxa"/>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Formal control</w:t>
            </w:r>
          </w:p>
        </w:tc>
        <w:tc>
          <w:tcPr>
            <w:tcW w:w="0" w:type="auto"/>
            <w:tcMar>
              <w:top w:w="75" w:type="dxa"/>
              <w:left w:w="75" w:type="dxa"/>
              <w:bottom w:w="75" w:type="dxa"/>
              <w:right w:w="75" w:type="dxa"/>
            </w:tcMar>
          </w:tcPr>
          <w:p w:rsidR="00D110A2" w:rsidRDefault="00D110A2">
            <w:pPr>
              <w:widowControl/>
              <w:ind w:firstLine="0"/>
              <w:jc w:val="left"/>
              <w:rPr>
                <w:rFonts w:eastAsia="Times New Roman"/>
                <w:sz w:val="22"/>
                <w:lang w:val="en-US" w:eastAsia="ru-RU"/>
              </w:rPr>
            </w:pPr>
            <w:r>
              <w:rPr>
                <w:rFonts w:eastAsia="Times New Roman"/>
                <w:sz w:val="22"/>
                <w:lang w:val="en-US" w:eastAsia="ru-RU"/>
              </w:rPr>
              <w:t>Control of service providers through employees or representatives of the platform.</w:t>
            </w:r>
          </w:p>
        </w:tc>
      </w:tr>
    </w:tbl>
    <w:p w:rsidR="00D110A2" w:rsidRDefault="00D110A2">
      <w:pPr>
        <w:widowControl/>
        <w:spacing w:line="360" w:lineRule="auto"/>
        <w:ind w:firstLine="0"/>
        <w:contextualSpacing/>
        <w:rPr>
          <w:szCs w:val="28"/>
          <w:lang w:val="en-US"/>
        </w:rPr>
      </w:pPr>
      <w:r>
        <w:rPr>
          <w:sz w:val="22"/>
          <w:lang w:val="en-US"/>
        </w:rPr>
        <w:t xml:space="preserve">Source: developed on the basis of Von Richthofen G, Von Wangenheim F. Managing service providers in the sharing economy: Insights from Airbnb’s host management // </w:t>
      </w:r>
      <w:r>
        <w:rPr>
          <w:iCs/>
          <w:sz w:val="22"/>
          <w:lang w:val="en-US"/>
        </w:rPr>
        <w:t>Journal of Business Research</w:t>
      </w:r>
      <w:r>
        <w:rPr>
          <w:sz w:val="22"/>
          <w:lang w:val="en-US"/>
        </w:rPr>
        <w:t>. – 2021. – Р. 765-777</w:t>
      </w:r>
    </w:p>
    <w:p w:rsidR="00DC0FAC" w:rsidRDefault="00DC0FAC">
      <w:pPr>
        <w:spacing w:line="360" w:lineRule="auto"/>
        <w:rPr>
          <w:lang w:val="en-US"/>
        </w:rPr>
      </w:pPr>
    </w:p>
    <w:sectPr w:rsidR="00DC0FAC">
      <w:headerReference w:type="default" r:id="rId12"/>
      <w:footerReference w:type="default" r:id="rId13"/>
      <w:pgSz w:w="11906" w:h="16838"/>
      <w:pgMar w:top="1134" w:right="851" w:bottom="1134" w:left="1418" w:header="709" w:footer="709" w:gutter="0"/>
      <w:pgNumType w:start="1"/>
      <w:cols w:space="72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5127" w:rsidRDefault="003B5127">
      <w:r>
        <w:separator/>
      </w:r>
    </w:p>
  </w:endnote>
  <w:endnote w:type="continuationSeparator" w:id="0">
    <w:p w:rsidR="003B5127" w:rsidRDefault="003B51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GillRegular">
    <w:altName w:val="GillRegular"/>
    <w:panose1 w:val="00000000000000000000"/>
    <w:charset w:val="CC"/>
    <w:family w:val="swiss"/>
    <w:notTrueType/>
    <w:pitch w:val="default"/>
    <w:sig w:usb0="00000203" w:usb1="00000000" w:usb2="00000000" w:usb3="00000000" w:csb0="00000005" w:csb1="00000000"/>
  </w:font>
  <w:font w:name="HEINEKEN Core">
    <w:altName w:val="HEINEKEN Core"/>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HiddenHorzOCl">
    <w:altName w:val="Hidden Horz OCR"/>
    <w:panose1 w:val="00000000000000000000"/>
    <w:charset w:val="CC"/>
    <w:family w:val="swiss"/>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Century Schoolbook">
    <w:altName w:val="Times New Roman"/>
    <w:charset w:val="CC"/>
    <w:family w:val="roman"/>
    <w:pitch w:val="variable"/>
    <w:sig w:usb0="00000287" w:usb1="00000000" w:usb2="00000000" w:usb3="00000000" w:csb0="0000009F" w:csb1="00000000"/>
  </w:font>
  <w:font w:name="‹aoeineee">
    <w:altName w:val="Times New Roman"/>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10022FF" w:usb1="C000E47F" w:usb2="00000029" w:usb3="00000000" w:csb0="000001DF" w:csb1="00000000"/>
  </w:font>
  <w:font w:name="Century Gothic">
    <w:panose1 w:val="020B0502020202020204"/>
    <w:charset w:val="CC"/>
    <w:family w:val="swiss"/>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WVBRYG+OfficinaSansC-Bold">
    <w:altName w:val="Officina Sans C"/>
    <w:panose1 w:val="00000000000000000000"/>
    <w:charset w:val="CC"/>
    <w:family w:val="swiss"/>
    <w:notTrueType/>
    <w:pitch w:val="default"/>
    <w:sig w:usb0="00000201" w:usb1="00000000" w:usb2="00000000" w:usb3="00000000" w:csb0="00000004" w:csb1="00000000"/>
  </w:font>
  <w:font w:name="MTMAYA+OfficinaSansC-Book">
    <w:altName w:val="Officina Sans C"/>
    <w:panose1 w:val="00000000000000000000"/>
    <w:charset w:val="CC"/>
    <w:family w:val="swiss"/>
    <w:notTrueType/>
    <w:pitch w:val="default"/>
    <w:sig w:usb0="00000201" w:usb1="00000000" w:usb2="00000000" w:usb3="00000000" w:csb0="00000004" w:csb1="00000000"/>
  </w:font>
  <w:font w:name="Consolas">
    <w:panose1 w:val="020B0609020204030204"/>
    <w:charset w:val="CC"/>
    <w:family w:val="modern"/>
    <w:pitch w:val="fixed"/>
    <w:sig w:usb0="E10002FF" w:usb1="4000FCFF" w:usb2="00000009" w:usb3="00000000" w:csb0="0000019F" w:csb1="00000000"/>
  </w:font>
  <w:font w:name="Times New Roman Полужирный">
    <w:panose1 w:val="02020803070505020304"/>
    <w:charset w:val="00"/>
    <w:family w:val="roman"/>
    <w:notTrueType/>
    <w:pitch w:val="default"/>
    <w:sig w:usb0="00000000" w:usb1="00000000" w:usb2="00000000" w:usb3="00000000" w:csb0="0000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0A2" w:rsidRDefault="00D110A2">
    <w:pPr>
      <w:pStyle w:val="af"/>
      <w:jc w:val="cente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5127" w:rsidRDefault="003B5127">
      <w:r>
        <w:separator/>
      </w:r>
    </w:p>
  </w:footnote>
  <w:footnote w:type="continuationSeparator" w:id="0">
    <w:p w:rsidR="003B5127" w:rsidRDefault="003B51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0A2" w:rsidRDefault="00D110A2">
    <w:pPr>
      <w:pStyle w:val="af1"/>
      <w:jc w:val="right"/>
      <w:rPr>
        <w:sz w:val="24"/>
        <w:szCs w:val="24"/>
      </w:rPr>
    </w:pPr>
    <w:r>
      <w:rPr>
        <w:sz w:val="24"/>
        <w:szCs w:val="24"/>
      </w:rPr>
      <w:fldChar w:fldCharType="begin"/>
    </w:r>
    <w:r>
      <w:rPr>
        <w:sz w:val="24"/>
        <w:szCs w:val="24"/>
      </w:rPr>
      <w:instrText>PAGE   \* MERGEFORMAT</w:instrText>
    </w:r>
    <w:r>
      <w:rPr>
        <w:sz w:val="24"/>
        <w:szCs w:val="24"/>
      </w:rPr>
      <w:fldChar w:fldCharType="separate"/>
    </w:r>
    <w:r w:rsidR="004909E9" w:rsidRPr="004909E9">
      <w:rPr>
        <w:noProof/>
        <w:sz w:val="24"/>
        <w:szCs w:val="24"/>
        <w:lang w:val="ru-RU" w:eastAsia="ru-RU"/>
      </w:rPr>
      <w:t>12</w:t>
    </w:r>
    <w:r>
      <w:rPr>
        <w:sz w:val="24"/>
        <w:szCs w:val="24"/>
      </w:rPr>
      <w:fldChar w:fldCharType="end"/>
    </w:r>
  </w:p>
  <w:p w:rsidR="00D110A2" w:rsidRDefault="00D110A2">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F3B48"/>
    <w:multiLevelType w:val="multilevel"/>
    <w:tmpl w:val="03CF3B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63E3B0B"/>
    <w:multiLevelType w:val="multilevel"/>
    <w:tmpl w:val="063E3B0B"/>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nsid w:val="1D3F1E4A"/>
    <w:multiLevelType w:val="multilevel"/>
    <w:tmpl w:val="1D3F1E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1F246E93"/>
    <w:multiLevelType w:val="multilevel"/>
    <w:tmpl w:val="1F246E93"/>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1F54184C"/>
    <w:multiLevelType w:val="multilevel"/>
    <w:tmpl w:val="1F54184C"/>
    <w:lvl w:ilvl="0">
      <w:numFmt w:val="bullet"/>
      <w:lvlText w:val="-"/>
      <w:lvlJc w:val="left"/>
      <w:pPr>
        <w:tabs>
          <w:tab w:val="num" w:pos="360"/>
        </w:tabs>
        <w:ind w:left="360" w:hanging="360"/>
      </w:pPr>
      <w:rPr>
        <w:rFonts w:ascii="Times New Roman" w:eastAsia="Times New Roman" w:hAnsi="Times New Roman" w:cs="Times New Roman"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cs="Wingdings" w:hint="default"/>
      </w:rPr>
    </w:lvl>
    <w:lvl w:ilvl="3">
      <w:start w:val="1"/>
      <w:numFmt w:val="bullet"/>
      <w:lvlText w:val=""/>
      <w:lvlJc w:val="left"/>
      <w:pPr>
        <w:tabs>
          <w:tab w:val="num" w:pos="3060"/>
        </w:tabs>
        <w:ind w:left="3060" w:hanging="360"/>
      </w:pPr>
      <w:rPr>
        <w:rFonts w:ascii="Symbol" w:hAnsi="Symbol" w:cs="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cs="Wingdings" w:hint="default"/>
      </w:rPr>
    </w:lvl>
    <w:lvl w:ilvl="6">
      <w:start w:val="1"/>
      <w:numFmt w:val="bullet"/>
      <w:lvlText w:val=""/>
      <w:lvlJc w:val="left"/>
      <w:pPr>
        <w:tabs>
          <w:tab w:val="num" w:pos="5220"/>
        </w:tabs>
        <w:ind w:left="5220" w:hanging="360"/>
      </w:pPr>
      <w:rPr>
        <w:rFonts w:ascii="Symbol" w:hAnsi="Symbol" w:cs="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cs="Wingdings" w:hint="default"/>
      </w:rPr>
    </w:lvl>
  </w:abstractNum>
  <w:abstractNum w:abstractNumId="5">
    <w:nsid w:val="2AB10B26"/>
    <w:multiLevelType w:val="multilevel"/>
    <w:tmpl w:val="2AB10B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94255E1"/>
    <w:multiLevelType w:val="multilevel"/>
    <w:tmpl w:val="394255E1"/>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44D60781"/>
    <w:multiLevelType w:val="multilevel"/>
    <w:tmpl w:val="44D60781"/>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nsid w:val="460906AA"/>
    <w:multiLevelType w:val="multilevel"/>
    <w:tmpl w:val="460906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4A346855"/>
    <w:multiLevelType w:val="multilevel"/>
    <w:tmpl w:val="4A346855"/>
    <w:lvl w:ilvl="0">
      <w:start w:val="1"/>
      <w:numFmt w:val="bullet"/>
      <w:lvlText w:val="–"/>
      <w:lvlJc w:val="left"/>
      <w:pPr>
        <w:tabs>
          <w:tab w:val="num" w:pos="919"/>
        </w:tabs>
        <w:ind w:left="0" w:firstLine="709"/>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4A671F36"/>
    <w:multiLevelType w:val="multilevel"/>
    <w:tmpl w:val="4A671F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4A8E5D9A"/>
    <w:multiLevelType w:val="multilevel"/>
    <w:tmpl w:val="4A8E5D9A"/>
    <w:lvl w:ilvl="0">
      <w:numFmt w:val="bullet"/>
      <w:lvlText w:val="-"/>
      <w:lvlJc w:val="left"/>
      <w:pPr>
        <w:ind w:left="360" w:hanging="360"/>
      </w:pPr>
    </w:lvl>
    <w:lvl w:ilvl="1">
      <w:start w:val="1"/>
      <w:numFmt w:val="bullet"/>
      <w:lvlText w:val="o"/>
      <w:lvlJc w:val="left"/>
      <w:pPr>
        <w:ind w:left="1648" w:hanging="360"/>
      </w:pPr>
      <w:rPr>
        <w:rFonts w:ascii="Courier New" w:hAnsi="Courier New" w:cs="Courier New" w:hint="default"/>
      </w:rPr>
    </w:lvl>
    <w:lvl w:ilvl="2">
      <w:start w:val="1"/>
      <w:numFmt w:val="bullet"/>
      <w:lvlText w:val=""/>
      <w:lvlJc w:val="left"/>
      <w:pPr>
        <w:ind w:left="2368" w:hanging="360"/>
      </w:pPr>
      <w:rPr>
        <w:rFonts w:ascii="Wingdings" w:hAnsi="Wingdings" w:cs="Wingdings" w:hint="default"/>
      </w:rPr>
    </w:lvl>
    <w:lvl w:ilvl="3">
      <w:start w:val="1"/>
      <w:numFmt w:val="bullet"/>
      <w:lvlText w:val=""/>
      <w:lvlJc w:val="left"/>
      <w:pPr>
        <w:ind w:left="3088" w:hanging="360"/>
      </w:pPr>
      <w:rPr>
        <w:rFonts w:ascii="Symbol" w:hAnsi="Symbol" w:cs="Symbol" w:hint="default"/>
      </w:rPr>
    </w:lvl>
    <w:lvl w:ilvl="4">
      <w:start w:val="1"/>
      <w:numFmt w:val="bullet"/>
      <w:lvlText w:val="o"/>
      <w:lvlJc w:val="left"/>
      <w:pPr>
        <w:ind w:left="3808" w:hanging="360"/>
      </w:pPr>
      <w:rPr>
        <w:rFonts w:ascii="Courier New" w:hAnsi="Courier New" w:cs="Courier New" w:hint="default"/>
      </w:rPr>
    </w:lvl>
    <w:lvl w:ilvl="5">
      <w:start w:val="1"/>
      <w:numFmt w:val="bullet"/>
      <w:lvlText w:val=""/>
      <w:lvlJc w:val="left"/>
      <w:pPr>
        <w:ind w:left="4528" w:hanging="360"/>
      </w:pPr>
      <w:rPr>
        <w:rFonts w:ascii="Wingdings" w:hAnsi="Wingdings" w:cs="Wingdings" w:hint="default"/>
      </w:rPr>
    </w:lvl>
    <w:lvl w:ilvl="6">
      <w:start w:val="1"/>
      <w:numFmt w:val="bullet"/>
      <w:lvlText w:val=""/>
      <w:lvlJc w:val="left"/>
      <w:pPr>
        <w:ind w:left="5248" w:hanging="360"/>
      </w:pPr>
      <w:rPr>
        <w:rFonts w:ascii="Symbol" w:hAnsi="Symbol" w:cs="Symbol" w:hint="default"/>
      </w:rPr>
    </w:lvl>
    <w:lvl w:ilvl="7">
      <w:start w:val="1"/>
      <w:numFmt w:val="bullet"/>
      <w:lvlText w:val="o"/>
      <w:lvlJc w:val="left"/>
      <w:pPr>
        <w:ind w:left="5968" w:hanging="360"/>
      </w:pPr>
      <w:rPr>
        <w:rFonts w:ascii="Courier New" w:hAnsi="Courier New" w:cs="Courier New" w:hint="default"/>
      </w:rPr>
    </w:lvl>
    <w:lvl w:ilvl="8">
      <w:start w:val="1"/>
      <w:numFmt w:val="bullet"/>
      <w:lvlText w:val=""/>
      <w:lvlJc w:val="left"/>
      <w:pPr>
        <w:ind w:left="6688" w:hanging="360"/>
      </w:pPr>
      <w:rPr>
        <w:rFonts w:ascii="Wingdings" w:hAnsi="Wingdings" w:cs="Wingdings" w:hint="default"/>
      </w:rPr>
    </w:lvl>
  </w:abstractNum>
  <w:abstractNum w:abstractNumId="12">
    <w:nsid w:val="52793323"/>
    <w:multiLevelType w:val="multilevel"/>
    <w:tmpl w:val="52793323"/>
    <w:lvl w:ilvl="0">
      <w:start w:val="1"/>
      <w:numFmt w:val="bullet"/>
      <w:lvlText w:val=""/>
      <w:lvlJc w:val="left"/>
      <w:pPr>
        <w:tabs>
          <w:tab w:val="num" w:pos="284"/>
        </w:tabs>
        <w:ind w:left="2" w:firstLine="282"/>
      </w:pPr>
      <w:rPr>
        <w:rFonts w:ascii="Symbol" w:hAnsi="Symbol" w:hint="default"/>
        <w:color w:val="auto"/>
        <w:sz w:val="20"/>
        <w:szCs w:val="20"/>
      </w:rPr>
    </w:lvl>
    <w:lvl w:ilvl="1">
      <w:start w:val="1"/>
      <w:numFmt w:val="bullet"/>
      <w:lvlText w:val="o"/>
      <w:lvlJc w:val="left"/>
      <w:pPr>
        <w:tabs>
          <w:tab w:val="num" w:pos="1724"/>
        </w:tabs>
        <w:ind w:left="1724" w:hanging="360"/>
      </w:pPr>
      <w:rPr>
        <w:rFonts w:ascii="Courier New" w:hAnsi="Courier New" w:cs="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cs="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cs="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13">
    <w:nsid w:val="52E43B13"/>
    <w:multiLevelType w:val="multilevel"/>
    <w:tmpl w:val="52E43B13"/>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nsid w:val="53217153"/>
    <w:multiLevelType w:val="multilevel"/>
    <w:tmpl w:val="53217153"/>
    <w:lvl w:ilvl="0">
      <w:start w:val="1"/>
      <w:numFmt w:val="lowerLetter"/>
      <w:lvlText w:val="%1)"/>
      <w:lvlJc w:val="left"/>
      <w:pPr>
        <w:tabs>
          <w:tab w:val="num" w:pos="900"/>
        </w:tabs>
        <w:ind w:left="900" w:hanging="360"/>
      </w:pPr>
      <w:rPr>
        <w:rFonts w:ascii="Times New Roman" w:hAnsi="Times New Roman" w:cs="Times New Roman"/>
      </w:rPr>
    </w:lvl>
    <w:lvl w:ilvl="1">
      <w:start w:val="1"/>
      <w:numFmt w:val="bullet"/>
      <w:lvlText w:val=""/>
      <w:lvlJc w:val="left"/>
      <w:pPr>
        <w:tabs>
          <w:tab w:val="num" w:pos="1440"/>
        </w:tabs>
        <w:ind w:left="1440" w:hanging="360"/>
      </w:pPr>
      <w:rPr>
        <w:rFonts w:ascii="Symbol" w:hAnsi="Symbol" w:cs="Times New Roman" w:hint="default"/>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15">
    <w:nsid w:val="5BB32013"/>
    <w:multiLevelType w:val="multilevel"/>
    <w:tmpl w:val="5BB32013"/>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6">
    <w:nsid w:val="63546B06"/>
    <w:multiLevelType w:val="multilevel"/>
    <w:tmpl w:val="63546B06"/>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nsid w:val="6EEA668A"/>
    <w:multiLevelType w:val="multilevel"/>
    <w:tmpl w:val="6EEA668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
    <w:nsid w:val="7ED57BC5"/>
    <w:multiLevelType w:val="multilevel"/>
    <w:tmpl w:val="7ED57BC5"/>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9">
    <w:nsid w:val="7EEE54CF"/>
    <w:multiLevelType w:val="multilevel"/>
    <w:tmpl w:val="7EEE54C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9"/>
  </w:num>
  <w:num w:numId="2">
    <w:abstractNumId w:val="14"/>
  </w:num>
  <w:num w:numId="3">
    <w:abstractNumId w:val="12"/>
  </w:num>
  <w:num w:numId="4">
    <w:abstractNumId w:val="4"/>
  </w:num>
  <w:num w:numId="5">
    <w:abstractNumId w:val="11"/>
  </w:num>
  <w:num w:numId="6">
    <w:abstractNumId w:val="18"/>
  </w:num>
  <w:num w:numId="7">
    <w:abstractNumId w:val="5"/>
  </w:num>
  <w:num w:numId="8">
    <w:abstractNumId w:val="2"/>
  </w:num>
  <w:num w:numId="9">
    <w:abstractNumId w:val="16"/>
  </w:num>
  <w:num w:numId="10">
    <w:abstractNumId w:val="8"/>
  </w:num>
  <w:num w:numId="11">
    <w:abstractNumId w:val="0"/>
  </w:num>
  <w:num w:numId="12">
    <w:abstractNumId w:val="15"/>
  </w:num>
  <w:num w:numId="13">
    <w:abstractNumId w:val="10"/>
  </w:num>
  <w:num w:numId="14">
    <w:abstractNumId w:val="1"/>
  </w:num>
  <w:num w:numId="15">
    <w:abstractNumId w:val="7"/>
  </w:num>
  <w:num w:numId="16">
    <w:abstractNumId w:val="19"/>
  </w:num>
  <w:num w:numId="17">
    <w:abstractNumId w:val="3"/>
  </w:num>
  <w:num w:numId="18">
    <w:abstractNumId w:val="13"/>
  </w:num>
  <w:num w:numId="19">
    <w:abstractNumId w:val="6"/>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141"/>
  <w:drawingGridHorizontalSpacing w:val="140"/>
  <w:displayHorizontalDrawingGridEvery w:val="2"/>
  <w:characterSpacingControl w:val="doNotCompress"/>
  <w:footnotePr>
    <w:footnote w:id="-1"/>
    <w:footnote w:id="0"/>
  </w:footnotePr>
  <w:endnotePr>
    <w:endnote w:id="-1"/>
    <w:endnote w:id="0"/>
  </w:endnotePr>
  <w:compat/>
  <w:rsids>
    <w:rsidRoot w:val="00A2795B"/>
    <w:rsid w:val="00000404"/>
    <w:rsid w:val="00001860"/>
    <w:rsid w:val="00001F95"/>
    <w:rsid w:val="0000204B"/>
    <w:rsid w:val="0000279D"/>
    <w:rsid w:val="000056A9"/>
    <w:rsid w:val="00005829"/>
    <w:rsid w:val="000058A2"/>
    <w:rsid w:val="00006138"/>
    <w:rsid w:val="000065F8"/>
    <w:rsid w:val="00007100"/>
    <w:rsid w:val="000071C8"/>
    <w:rsid w:val="000111C3"/>
    <w:rsid w:val="000112B5"/>
    <w:rsid w:val="000128B8"/>
    <w:rsid w:val="0001336C"/>
    <w:rsid w:val="00013899"/>
    <w:rsid w:val="000138E9"/>
    <w:rsid w:val="00013E14"/>
    <w:rsid w:val="00015115"/>
    <w:rsid w:val="00015D18"/>
    <w:rsid w:val="00015E84"/>
    <w:rsid w:val="0001622A"/>
    <w:rsid w:val="00016B3A"/>
    <w:rsid w:val="00016D3E"/>
    <w:rsid w:val="0001780C"/>
    <w:rsid w:val="0002025A"/>
    <w:rsid w:val="00020376"/>
    <w:rsid w:val="0002147E"/>
    <w:rsid w:val="000214C4"/>
    <w:rsid w:val="00021928"/>
    <w:rsid w:val="00021AAC"/>
    <w:rsid w:val="00022F04"/>
    <w:rsid w:val="00023104"/>
    <w:rsid w:val="000245E9"/>
    <w:rsid w:val="00024F18"/>
    <w:rsid w:val="00024F5B"/>
    <w:rsid w:val="00025D3D"/>
    <w:rsid w:val="0002650E"/>
    <w:rsid w:val="00026F92"/>
    <w:rsid w:val="00027031"/>
    <w:rsid w:val="00027606"/>
    <w:rsid w:val="00030782"/>
    <w:rsid w:val="00031E0D"/>
    <w:rsid w:val="00032BE6"/>
    <w:rsid w:val="000330D7"/>
    <w:rsid w:val="00033433"/>
    <w:rsid w:val="000334F7"/>
    <w:rsid w:val="000369D5"/>
    <w:rsid w:val="00037523"/>
    <w:rsid w:val="00040B04"/>
    <w:rsid w:val="000410F7"/>
    <w:rsid w:val="0004129B"/>
    <w:rsid w:val="00044174"/>
    <w:rsid w:val="000449A0"/>
    <w:rsid w:val="00044ADF"/>
    <w:rsid w:val="000453C2"/>
    <w:rsid w:val="0004651F"/>
    <w:rsid w:val="000468CB"/>
    <w:rsid w:val="000476D2"/>
    <w:rsid w:val="00047BB0"/>
    <w:rsid w:val="00051786"/>
    <w:rsid w:val="00052598"/>
    <w:rsid w:val="00052FF5"/>
    <w:rsid w:val="00053750"/>
    <w:rsid w:val="00053885"/>
    <w:rsid w:val="00053969"/>
    <w:rsid w:val="00054241"/>
    <w:rsid w:val="0005426D"/>
    <w:rsid w:val="0005455A"/>
    <w:rsid w:val="00054FD5"/>
    <w:rsid w:val="000607EA"/>
    <w:rsid w:val="00060FA9"/>
    <w:rsid w:val="00061117"/>
    <w:rsid w:val="00061187"/>
    <w:rsid w:val="000626BA"/>
    <w:rsid w:val="00062731"/>
    <w:rsid w:val="00062B3F"/>
    <w:rsid w:val="00064D45"/>
    <w:rsid w:val="00064F60"/>
    <w:rsid w:val="000654D9"/>
    <w:rsid w:val="00065940"/>
    <w:rsid w:val="00065E3D"/>
    <w:rsid w:val="000668C3"/>
    <w:rsid w:val="00067062"/>
    <w:rsid w:val="00067646"/>
    <w:rsid w:val="00070398"/>
    <w:rsid w:val="00070798"/>
    <w:rsid w:val="00070A15"/>
    <w:rsid w:val="000732C6"/>
    <w:rsid w:val="000750CD"/>
    <w:rsid w:val="000758AA"/>
    <w:rsid w:val="0007598E"/>
    <w:rsid w:val="0007685E"/>
    <w:rsid w:val="00076BDB"/>
    <w:rsid w:val="000772D8"/>
    <w:rsid w:val="000817D0"/>
    <w:rsid w:val="000823FD"/>
    <w:rsid w:val="00083999"/>
    <w:rsid w:val="00084109"/>
    <w:rsid w:val="00084D2E"/>
    <w:rsid w:val="00084E33"/>
    <w:rsid w:val="00085AEC"/>
    <w:rsid w:val="00085EFD"/>
    <w:rsid w:val="000874D3"/>
    <w:rsid w:val="00090510"/>
    <w:rsid w:val="00090553"/>
    <w:rsid w:val="00090D2A"/>
    <w:rsid w:val="00093496"/>
    <w:rsid w:val="000936CB"/>
    <w:rsid w:val="00093F51"/>
    <w:rsid w:val="000963C1"/>
    <w:rsid w:val="000972B6"/>
    <w:rsid w:val="000974A5"/>
    <w:rsid w:val="00097915"/>
    <w:rsid w:val="00097C61"/>
    <w:rsid w:val="000A06D3"/>
    <w:rsid w:val="000A0823"/>
    <w:rsid w:val="000A0BF2"/>
    <w:rsid w:val="000A0D3C"/>
    <w:rsid w:val="000A13C9"/>
    <w:rsid w:val="000A2038"/>
    <w:rsid w:val="000A210D"/>
    <w:rsid w:val="000A568B"/>
    <w:rsid w:val="000A57CF"/>
    <w:rsid w:val="000A78CA"/>
    <w:rsid w:val="000B079D"/>
    <w:rsid w:val="000B15BF"/>
    <w:rsid w:val="000B21D7"/>
    <w:rsid w:val="000B2AC3"/>
    <w:rsid w:val="000B32B5"/>
    <w:rsid w:val="000C0190"/>
    <w:rsid w:val="000C0256"/>
    <w:rsid w:val="000C037D"/>
    <w:rsid w:val="000C1995"/>
    <w:rsid w:val="000C19CD"/>
    <w:rsid w:val="000C1FE7"/>
    <w:rsid w:val="000C2215"/>
    <w:rsid w:val="000C2715"/>
    <w:rsid w:val="000C40BD"/>
    <w:rsid w:val="000C485D"/>
    <w:rsid w:val="000C595C"/>
    <w:rsid w:val="000C5CB9"/>
    <w:rsid w:val="000C5E2B"/>
    <w:rsid w:val="000C628B"/>
    <w:rsid w:val="000C63E3"/>
    <w:rsid w:val="000C6BBE"/>
    <w:rsid w:val="000C7CD4"/>
    <w:rsid w:val="000D0138"/>
    <w:rsid w:val="000D10FE"/>
    <w:rsid w:val="000D185E"/>
    <w:rsid w:val="000D1CA6"/>
    <w:rsid w:val="000D2019"/>
    <w:rsid w:val="000D329C"/>
    <w:rsid w:val="000D38DE"/>
    <w:rsid w:val="000D3C9A"/>
    <w:rsid w:val="000D3F0A"/>
    <w:rsid w:val="000D4CAB"/>
    <w:rsid w:val="000D57CD"/>
    <w:rsid w:val="000D5D58"/>
    <w:rsid w:val="000D731B"/>
    <w:rsid w:val="000E0575"/>
    <w:rsid w:val="000E0CE0"/>
    <w:rsid w:val="000E0DEC"/>
    <w:rsid w:val="000E0E29"/>
    <w:rsid w:val="000E160F"/>
    <w:rsid w:val="000E2B6D"/>
    <w:rsid w:val="000E2E1B"/>
    <w:rsid w:val="000E3090"/>
    <w:rsid w:val="000E39C8"/>
    <w:rsid w:val="000E4FBC"/>
    <w:rsid w:val="000E5520"/>
    <w:rsid w:val="000E555A"/>
    <w:rsid w:val="000E6DD9"/>
    <w:rsid w:val="000F046D"/>
    <w:rsid w:val="000F0CF8"/>
    <w:rsid w:val="000F1F63"/>
    <w:rsid w:val="000F22EA"/>
    <w:rsid w:val="000F34DE"/>
    <w:rsid w:val="000F366B"/>
    <w:rsid w:val="000F3AC2"/>
    <w:rsid w:val="000F45B8"/>
    <w:rsid w:val="000F5684"/>
    <w:rsid w:val="000F5750"/>
    <w:rsid w:val="000F57D9"/>
    <w:rsid w:val="000F7C43"/>
    <w:rsid w:val="001012B6"/>
    <w:rsid w:val="00102F44"/>
    <w:rsid w:val="00103C52"/>
    <w:rsid w:val="001046FC"/>
    <w:rsid w:val="0010494D"/>
    <w:rsid w:val="00104D30"/>
    <w:rsid w:val="001055BC"/>
    <w:rsid w:val="00105796"/>
    <w:rsid w:val="00105853"/>
    <w:rsid w:val="00106FFE"/>
    <w:rsid w:val="00107639"/>
    <w:rsid w:val="00107E77"/>
    <w:rsid w:val="00110196"/>
    <w:rsid w:val="001113E6"/>
    <w:rsid w:val="00111D0F"/>
    <w:rsid w:val="001125A8"/>
    <w:rsid w:val="001128F1"/>
    <w:rsid w:val="001133A9"/>
    <w:rsid w:val="001146DE"/>
    <w:rsid w:val="001148D8"/>
    <w:rsid w:val="00116C3F"/>
    <w:rsid w:val="001223EC"/>
    <w:rsid w:val="001231EE"/>
    <w:rsid w:val="0012380B"/>
    <w:rsid w:val="00123BED"/>
    <w:rsid w:val="00123FFA"/>
    <w:rsid w:val="00124A94"/>
    <w:rsid w:val="00124CEB"/>
    <w:rsid w:val="00127403"/>
    <w:rsid w:val="00130C25"/>
    <w:rsid w:val="00131916"/>
    <w:rsid w:val="0013210E"/>
    <w:rsid w:val="00132263"/>
    <w:rsid w:val="00132C66"/>
    <w:rsid w:val="001333A4"/>
    <w:rsid w:val="00134101"/>
    <w:rsid w:val="00134314"/>
    <w:rsid w:val="00134BA3"/>
    <w:rsid w:val="0013524E"/>
    <w:rsid w:val="00135A0C"/>
    <w:rsid w:val="0013704D"/>
    <w:rsid w:val="00137C27"/>
    <w:rsid w:val="00140411"/>
    <w:rsid w:val="0014094A"/>
    <w:rsid w:val="00140B30"/>
    <w:rsid w:val="00140BA4"/>
    <w:rsid w:val="00140E13"/>
    <w:rsid w:val="0014138F"/>
    <w:rsid w:val="0014173A"/>
    <w:rsid w:val="0014230C"/>
    <w:rsid w:val="001425B9"/>
    <w:rsid w:val="00142DB1"/>
    <w:rsid w:val="00142F40"/>
    <w:rsid w:val="001434DE"/>
    <w:rsid w:val="00144DA2"/>
    <w:rsid w:val="00145AE3"/>
    <w:rsid w:val="001469ED"/>
    <w:rsid w:val="00147EF8"/>
    <w:rsid w:val="001504B3"/>
    <w:rsid w:val="00151FBC"/>
    <w:rsid w:val="00152278"/>
    <w:rsid w:val="001532FF"/>
    <w:rsid w:val="0015401E"/>
    <w:rsid w:val="0015408E"/>
    <w:rsid w:val="00154FE6"/>
    <w:rsid w:val="00155FBA"/>
    <w:rsid w:val="001561D8"/>
    <w:rsid w:val="00157D9A"/>
    <w:rsid w:val="00157EFB"/>
    <w:rsid w:val="001626AD"/>
    <w:rsid w:val="001629CE"/>
    <w:rsid w:val="001636C5"/>
    <w:rsid w:val="00164375"/>
    <w:rsid w:val="00164380"/>
    <w:rsid w:val="00164BBC"/>
    <w:rsid w:val="00164D04"/>
    <w:rsid w:val="00166642"/>
    <w:rsid w:val="00166B11"/>
    <w:rsid w:val="00167865"/>
    <w:rsid w:val="00170699"/>
    <w:rsid w:val="00170868"/>
    <w:rsid w:val="00171222"/>
    <w:rsid w:val="00171945"/>
    <w:rsid w:val="00172064"/>
    <w:rsid w:val="0017238D"/>
    <w:rsid w:val="001728F6"/>
    <w:rsid w:val="00172B04"/>
    <w:rsid w:val="00172EC5"/>
    <w:rsid w:val="001730E7"/>
    <w:rsid w:val="00173391"/>
    <w:rsid w:val="00173588"/>
    <w:rsid w:val="00173BA8"/>
    <w:rsid w:val="0017417E"/>
    <w:rsid w:val="0017676E"/>
    <w:rsid w:val="00176E38"/>
    <w:rsid w:val="00177CFF"/>
    <w:rsid w:val="00180388"/>
    <w:rsid w:val="001812A9"/>
    <w:rsid w:val="00181DAF"/>
    <w:rsid w:val="00182051"/>
    <w:rsid w:val="00182700"/>
    <w:rsid w:val="0018338E"/>
    <w:rsid w:val="001834CD"/>
    <w:rsid w:val="001853A6"/>
    <w:rsid w:val="00185A49"/>
    <w:rsid w:val="001863BB"/>
    <w:rsid w:val="001864BD"/>
    <w:rsid w:val="001923B3"/>
    <w:rsid w:val="0019274B"/>
    <w:rsid w:val="00193BF0"/>
    <w:rsid w:val="00194395"/>
    <w:rsid w:val="001A08BC"/>
    <w:rsid w:val="001A14BA"/>
    <w:rsid w:val="001A161E"/>
    <w:rsid w:val="001A2FC6"/>
    <w:rsid w:val="001A31A8"/>
    <w:rsid w:val="001A3CEC"/>
    <w:rsid w:val="001A46E1"/>
    <w:rsid w:val="001A64EC"/>
    <w:rsid w:val="001A7ADB"/>
    <w:rsid w:val="001B0454"/>
    <w:rsid w:val="001B0E06"/>
    <w:rsid w:val="001B28C4"/>
    <w:rsid w:val="001B2FB7"/>
    <w:rsid w:val="001B3E7C"/>
    <w:rsid w:val="001B4353"/>
    <w:rsid w:val="001B62A2"/>
    <w:rsid w:val="001B62C9"/>
    <w:rsid w:val="001B6334"/>
    <w:rsid w:val="001B674B"/>
    <w:rsid w:val="001B7160"/>
    <w:rsid w:val="001B73EA"/>
    <w:rsid w:val="001C045C"/>
    <w:rsid w:val="001C0B23"/>
    <w:rsid w:val="001C14D7"/>
    <w:rsid w:val="001C1AD5"/>
    <w:rsid w:val="001C27C9"/>
    <w:rsid w:val="001C296F"/>
    <w:rsid w:val="001C3397"/>
    <w:rsid w:val="001C3ABF"/>
    <w:rsid w:val="001C4C3E"/>
    <w:rsid w:val="001C5475"/>
    <w:rsid w:val="001C569B"/>
    <w:rsid w:val="001C7A5E"/>
    <w:rsid w:val="001D0093"/>
    <w:rsid w:val="001D04A3"/>
    <w:rsid w:val="001D120A"/>
    <w:rsid w:val="001D207C"/>
    <w:rsid w:val="001D26B4"/>
    <w:rsid w:val="001D2F74"/>
    <w:rsid w:val="001D6292"/>
    <w:rsid w:val="001D6BFD"/>
    <w:rsid w:val="001E1106"/>
    <w:rsid w:val="001E1921"/>
    <w:rsid w:val="001E2100"/>
    <w:rsid w:val="001E28D7"/>
    <w:rsid w:val="001E29D0"/>
    <w:rsid w:val="001E29FE"/>
    <w:rsid w:val="001E525B"/>
    <w:rsid w:val="001E526B"/>
    <w:rsid w:val="001E5FDA"/>
    <w:rsid w:val="001E6491"/>
    <w:rsid w:val="001E71D7"/>
    <w:rsid w:val="001E7641"/>
    <w:rsid w:val="001F01F0"/>
    <w:rsid w:val="001F0CD7"/>
    <w:rsid w:val="001F10DE"/>
    <w:rsid w:val="001F197A"/>
    <w:rsid w:val="001F1998"/>
    <w:rsid w:val="001F225E"/>
    <w:rsid w:val="001F2CE2"/>
    <w:rsid w:val="001F4408"/>
    <w:rsid w:val="001F536B"/>
    <w:rsid w:val="001F5992"/>
    <w:rsid w:val="001F5CB0"/>
    <w:rsid w:val="001F68BA"/>
    <w:rsid w:val="001F7076"/>
    <w:rsid w:val="00200B50"/>
    <w:rsid w:val="002015C3"/>
    <w:rsid w:val="00202107"/>
    <w:rsid w:val="00202267"/>
    <w:rsid w:val="00202D3A"/>
    <w:rsid w:val="00202E7B"/>
    <w:rsid w:val="00203961"/>
    <w:rsid w:val="00203EAA"/>
    <w:rsid w:val="00205220"/>
    <w:rsid w:val="00206187"/>
    <w:rsid w:val="002078B5"/>
    <w:rsid w:val="002079E9"/>
    <w:rsid w:val="00207EF4"/>
    <w:rsid w:val="00210509"/>
    <w:rsid w:val="002106F8"/>
    <w:rsid w:val="00212293"/>
    <w:rsid w:val="00212A1F"/>
    <w:rsid w:val="0021378D"/>
    <w:rsid w:val="00213B75"/>
    <w:rsid w:val="00214074"/>
    <w:rsid w:val="002141A2"/>
    <w:rsid w:val="00214667"/>
    <w:rsid w:val="00215729"/>
    <w:rsid w:val="0021617C"/>
    <w:rsid w:val="002176F0"/>
    <w:rsid w:val="002177B4"/>
    <w:rsid w:val="00220A97"/>
    <w:rsid w:val="00221106"/>
    <w:rsid w:val="00221304"/>
    <w:rsid w:val="002214BC"/>
    <w:rsid w:val="00221580"/>
    <w:rsid w:val="002221B6"/>
    <w:rsid w:val="002227A5"/>
    <w:rsid w:val="00222BC2"/>
    <w:rsid w:val="0022599A"/>
    <w:rsid w:val="00226A7F"/>
    <w:rsid w:val="00227316"/>
    <w:rsid w:val="00230443"/>
    <w:rsid w:val="00230E28"/>
    <w:rsid w:val="00232B11"/>
    <w:rsid w:val="00234A99"/>
    <w:rsid w:val="00234F02"/>
    <w:rsid w:val="00235204"/>
    <w:rsid w:val="0023536A"/>
    <w:rsid w:val="00235387"/>
    <w:rsid w:val="0023596E"/>
    <w:rsid w:val="00237900"/>
    <w:rsid w:val="002405B3"/>
    <w:rsid w:val="00240841"/>
    <w:rsid w:val="00242CE5"/>
    <w:rsid w:val="00243C46"/>
    <w:rsid w:val="00244448"/>
    <w:rsid w:val="00244761"/>
    <w:rsid w:val="00245092"/>
    <w:rsid w:val="002468B0"/>
    <w:rsid w:val="002474FA"/>
    <w:rsid w:val="0025049E"/>
    <w:rsid w:val="002506A0"/>
    <w:rsid w:val="002517A5"/>
    <w:rsid w:val="00251C59"/>
    <w:rsid w:val="0025237A"/>
    <w:rsid w:val="0025241A"/>
    <w:rsid w:val="00252A13"/>
    <w:rsid w:val="00253363"/>
    <w:rsid w:val="0025379C"/>
    <w:rsid w:val="002538EC"/>
    <w:rsid w:val="00253B89"/>
    <w:rsid w:val="002542C6"/>
    <w:rsid w:val="002553A0"/>
    <w:rsid w:val="0025631A"/>
    <w:rsid w:val="002568C4"/>
    <w:rsid w:val="00260DF7"/>
    <w:rsid w:val="00261839"/>
    <w:rsid w:val="00263CCF"/>
    <w:rsid w:val="0026443F"/>
    <w:rsid w:val="00264A6F"/>
    <w:rsid w:val="00266BF3"/>
    <w:rsid w:val="00267297"/>
    <w:rsid w:val="002678A2"/>
    <w:rsid w:val="002715F7"/>
    <w:rsid w:val="0027321A"/>
    <w:rsid w:val="00274188"/>
    <w:rsid w:val="00274D28"/>
    <w:rsid w:val="00274F2C"/>
    <w:rsid w:val="00275C85"/>
    <w:rsid w:val="00275FCE"/>
    <w:rsid w:val="0027602B"/>
    <w:rsid w:val="0027671F"/>
    <w:rsid w:val="00276BBF"/>
    <w:rsid w:val="00276D59"/>
    <w:rsid w:val="0027730D"/>
    <w:rsid w:val="002779C8"/>
    <w:rsid w:val="00281D76"/>
    <w:rsid w:val="002821B2"/>
    <w:rsid w:val="00282888"/>
    <w:rsid w:val="0028300E"/>
    <w:rsid w:val="00283C33"/>
    <w:rsid w:val="00283FF4"/>
    <w:rsid w:val="00284852"/>
    <w:rsid w:val="00284950"/>
    <w:rsid w:val="002858B4"/>
    <w:rsid w:val="00286300"/>
    <w:rsid w:val="0028697E"/>
    <w:rsid w:val="002869C8"/>
    <w:rsid w:val="00291FCE"/>
    <w:rsid w:val="0029207D"/>
    <w:rsid w:val="00292622"/>
    <w:rsid w:val="00292796"/>
    <w:rsid w:val="00293073"/>
    <w:rsid w:val="00293F4C"/>
    <w:rsid w:val="002955A3"/>
    <w:rsid w:val="002959A9"/>
    <w:rsid w:val="00295B47"/>
    <w:rsid w:val="0029650F"/>
    <w:rsid w:val="00296706"/>
    <w:rsid w:val="00296724"/>
    <w:rsid w:val="00296FCA"/>
    <w:rsid w:val="002A0252"/>
    <w:rsid w:val="002A03D6"/>
    <w:rsid w:val="002A0B69"/>
    <w:rsid w:val="002A1086"/>
    <w:rsid w:val="002A2527"/>
    <w:rsid w:val="002A2C5B"/>
    <w:rsid w:val="002A359A"/>
    <w:rsid w:val="002A37E4"/>
    <w:rsid w:val="002A415C"/>
    <w:rsid w:val="002A48F9"/>
    <w:rsid w:val="002A4A1B"/>
    <w:rsid w:val="002A5275"/>
    <w:rsid w:val="002A58D8"/>
    <w:rsid w:val="002A6247"/>
    <w:rsid w:val="002A645E"/>
    <w:rsid w:val="002A65C2"/>
    <w:rsid w:val="002A69A1"/>
    <w:rsid w:val="002A69C6"/>
    <w:rsid w:val="002A7542"/>
    <w:rsid w:val="002B0D4C"/>
    <w:rsid w:val="002B16FF"/>
    <w:rsid w:val="002B1AF5"/>
    <w:rsid w:val="002B1F2E"/>
    <w:rsid w:val="002B22A2"/>
    <w:rsid w:val="002B3554"/>
    <w:rsid w:val="002B3B68"/>
    <w:rsid w:val="002B5C4E"/>
    <w:rsid w:val="002B67AA"/>
    <w:rsid w:val="002B7056"/>
    <w:rsid w:val="002C0337"/>
    <w:rsid w:val="002C1427"/>
    <w:rsid w:val="002C1D77"/>
    <w:rsid w:val="002C1E15"/>
    <w:rsid w:val="002C2FFF"/>
    <w:rsid w:val="002C3670"/>
    <w:rsid w:val="002C3D8B"/>
    <w:rsid w:val="002C4EE3"/>
    <w:rsid w:val="002C64EE"/>
    <w:rsid w:val="002C6AA5"/>
    <w:rsid w:val="002C6BC9"/>
    <w:rsid w:val="002C756D"/>
    <w:rsid w:val="002D00B1"/>
    <w:rsid w:val="002D0213"/>
    <w:rsid w:val="002D0D85"/>
    <w:rsid w:val="002D0E06"/>
    <w:rsid w:val="002D1561"/>
    <w:rsid w:val="002D4A6A"/>
    <w:rsid w:val="002D4E31"/>
    <w:rsid w:val="002D4EDA"/>
    <w:rsid w:val="002D5053"/>
    <w:rsid w:val="002D746A"/>
    <w:rsid w:val="002D79A9"/>
    <w:rsid w:val="002D7AFA"/>
    <w:rsid w:val="002E06F4"/>
    <w:rsid w:val="002E108F"/>
    <w:rsid w:val="002E172E"/>
    <w:rsid w:val="002E1C9A"/>
    <w:rsid w:val="002E20C7"/>
    <w:rsid w:val="002E27C6"/>
    <w:rsid w:val="002E2F6D"/>
    <w:rsid w:val="002E3257"/>
    <w:rsid w:val="002E3F00"/>
    <w:rsid w:val="002E45C6"/>
    <w:rsid w:val="002E52C5"/>
    <w:rsid w:val="002E551E"/>
    <w:rsid w:val="002E5724"/>
    <w:rsid w:val="002E60F2"/>
    <w:rsid w:val="002E69B2"/>
    <w:rsid w:val="002E6BAD"/>
    <w:rsid w:val="002E6F06"/>
    <w:rsid w:val="002E72D9"/>
    <w:rsid w:val="002E7495"/>
    <w:rsid w:val="002E7660"/>
    <w:rsid w:val="002E77CB"/>
    <w:rsid w:val="002F04C3"/>
    <w:rsid w:val="002F0D94"/>
    <w:rsid w:val="002F101E"/>
    <w:rsid w:val="002F153B"/>
    <w:rsid w:val="002F15F5"/>
    <w:rsid w:val="002F25B0"/>
    <w:rsid w:val="002F280A"/>
    <w:rsid w:val="002F2A46"/>
    <w:rsid w:val="002F2E59"/>
    <w:rsid w:val="002F3495"/>
    <w:rsid w:val="002F39C8"/>
    <w:rsid w:val="002F40E4"/>
    <w:rsid w:val="002F48B3"/>
    <w:rsid w:val="002F52BD"/>
    <w:rsid w:val="002F598C"/>
    <w:rsid w:val="002F6679"/>
    <w:rsid w:val="002F772B"/>
    <w:rsid w:val="00300D2C"/>
    <w:rsid w:val="003024C4"/>
    <w:rsid w:val="00303EA6"/>
    <w:rsid w:val="00306AE8"/>
    <w:rsid w:val="00307973"/>
    <w:rsid w:val="00311688"/>
    <w:rsid w:val="00312C5D"/>
    <w:rsid w:val="0031314C"/>
    <w:rsid w:val="0031483C"/>
    <w:rsid w:val="00316669"/>
    <w:rsid w:val="003173AA"/>
    <w:rsid w:val="00321107"/>
    <w:rsid w:val="003218E1"/>
    <w:rsid w:val="00321E92"/>
    <w:rsid w:val="00322F35"/>
    <w:rsid w:val="00324542"/>
    <w:rsid w:val="00324B02"/>
    <w:rsid w:val="00324C12"/>
    <w:rsid w:val="00324DDF"/>
    <w:rsid w:val="00324FFA"/>
    <w:rsid w:val="003260AD"/>
    <w:rsid w:val="003261C5"/>
    <w:rsid w:val="003267D2"/>
    <w:rsid w:val="00326AB7"/>
    <w:rsid w:val="00326BBE"/>
    <w:rsid w:val="003272D0"/>
    <w:rsid w:val="003277D9"/>
    <w:rsid w:val="00330332"/>
    <w:rsid w:val="00331550"/>
    <w:rsid w:val="00331F35"/>
    <w:rsid w:val="00332A5C"/>
    <w:rsid w:val="003336E6"/>
    <w:rsid w:val="00333DE1"/>
    <w:rsid w:val="003345D6"/>
    <w:rsid w:val="00335E41"/>
    <w:rsid w:val="00336308"/>
    <w:rsid w:val="0034066F"/>
    <w:rsid w:val="00340840"/>
    <w:rsid w:val="00340905"/>
    <w:rsid w:val="00340FA7"/>
    <w:rsid w:val="0034160E"/>
    <w:rsid w:val="003428BB"/>
    <w:rsid w:val="00343172"/>
    <w:rsid w:val="003431BA"/>
    <w:rsid w:val="00343BFE"/>
    <w:rsid w:val="00343FDD"/>
    <w:rsid w:val="00345A91"/>
    <w:rsid w:val="00347B70"/>
    <w:rsid w:val="00347E77"/>
    <w:rsid w:val="00347EDD"/>
    <w:rsid w:val="003510CD"/>
    <w:rsid w:val="003539CF"/>
    <w:rsid w:val="00354190"/>
    <w:rsid w:val="00354F63"/>
    <w:rsid w:val="00355927"/>
    <w:rsid w:val="003559AA"/>
    <w:rsid w:val="00355A5D"/>
    <w:rsid w:val="00355AF1"/>
    <w:rsid w:val="0035661C"/>
    <w:rsid w:val="00363424"/>
    <w:rsid w:val="00363512"/>
    <w:rsid w:val="0036695B"/>
    <w:rsid w:val="00366A31"/>
    <w:rsid w:val="00367355"/>
    <w:rsid w:val="003747FD"/>
    <w:rsid w:val="00374BA9"/>
    <w:rsid w:val="00374BEE"/>
    <w:rsid w:val="003751B5"/>
    <w:rsid w:val="003804EC"/>
    <w:rsid w:val="003808ED"/>
    <w:rsid w:val="00380C4F"/>
    <w:rsid w:val="00381022"/>
    <w:rsid w:val="00381C54"/>
    <w:rsid w:val="00381E2E"/>
    <w:rsid w:val="0038203E"/>
    <w:rsid w:val="003820AB"/>
    <w:rsid w:val="00382BEB"/>
    <w:rsid w:val="00383CBA"/>
    <w:rsid w:val="00384ECE"/>
    <w:rsid w:val="003854F5"/>
    <w:rsid w:val="00385CB3"/>
    <w:rsid w:val="003861F9"/>
    <w:rsid w:val="00386CDF"/>
    <w:rsid w:val="00387CB6"/>
    <w:rsid w:val="00387F02"/>
    <w:rsid w:val="003901B2"/>
    <w:rsid w:val="003907BC"/>
    <w:rsid w:val="00390954"/>
    <w:rsid w:val="00390A66"/>
    <w:rsid w:val="00393615"/>
    <w:rsid w:val="0039397D"/>
    <w:rsid w:val="00395866"/>
    <w:rsid w:val="0039770F"/>
    <w:rsid w:val="003A0419"/>
    <w:rsid w:val="003A0996"/>
    <w:rsid w:val="003A1298"/>
    <w:rsid w:val="003A14BA"/>
    <w:rsid w:val="003A18CA"/>
    <w:rsid w:val="003A24B5"/>
    <w:rsid w:val="003A2E59"/>
    <w:rsid w:val="003A367F"/>
    <w:rsid w:val="003A4842"/>
    <w:rsid w:val="003A4858"/>
    <w:rsid w:val="003A57B5"/>
    <w:rsid w:val="003A5ECE"/>
    <w:rsid w:val="003A651F"/>
    <w:rsid w:val="003B0A99"/>
    <w:rsid w:val="003B4308"/>
    <w:rsid w:val="003B5127"/>
    <w:rsid w:val="003B5391"/>
    <w:rsid w:val="003B5DF0"/>
    <w:rsid w:val="003B5E82"/>
    <w:rsid w:val="003B731E"/>
    <w:rsid w:val="003B73EB"/>
    <w:rsid w:val="003B7B7E"/>
    <w:rsid w:val="003C098C"/>
    <w:rsid w:val="003C222F"/>
    <w:rsid w:val="003C2FFA"/>
    <w:rsid w:val="003C3BBD"/>
    <w:rsid w:val="003C47F8"/>
    <w:rsid w:val="003C5013"/>
    <w:rsid w:val="003C54E5"/>
    <w:rsid w:val="003C5981"/>
    <w:rsid w:val="003C6A81"/>
    <w:rsid w:val="003C7E4B"/>
    <w:rsid w:val="003D036F"/>
    <w:rsid w:val="003D0EC8"/>
    <w:rsid w:val="003D11D9"/>
    <w:rsid w:val="003D28CA"/>
    <w:rsid w:val="003D34DA"/>
    <w:rsid w:val="003D4A3C"/>
    <w:rsid w:val="003D55A4"/>
    <w:rsid w:val="003D5B9C"/>
    <w:rsid w:val="003D6828"/>
    <w:rsid w:val="003D714A"/>
    <w:rsid w:val="003E0A95"/>
    <w:rsid w:val="003E0E09"/>
    <w:rsid w:val="003E11A6"/>
    <w:rsid w:val="003E14E2"/>
    <w:rsid w:val="003E1723"/>
    <w:rsid w:val="003E2432"/>
    <w:rsid w:val="003E244C"/>
    <w:rsid w:val="003E2549"/>
    <w:rsid w:val="003E2B55"/>
    <w:rsid w:val="003E5072"/>
    <w:rsid w:val="003E548E"/>
    <w:rsid w:val="003E5CAD"/>
    <w:rsid w:val="003E6988"/>
    <w:rsid w:val="003F012E"/>
    <w:rsid w:val="003F04D0"/>
    <w:rsid w:val="003F190A"/>
    <w:rsid w:val="003F225D"/>
    <w:rsid w:val="003F4B72"/>
    <w:rsid w:val="003F4F35"/>
    <w:rsid w:val="003F5671"/>
    <w:rsid w:val="003F5935"/>
    <w:rsid w:val="003F5AE6"/>
    <w:rsid w:val="003F66F9"/>
    <w:rsid w:val="003F6E6F"/>
    <w:rsid w:val="003F6EAD"/>
    <w:rsid w:val="003F7730"/>
    <w:rsid w:val="00401264"/>
    <w:rsid w:val="004012A0"/>
    <w:rsid w:val="00402E8E"/>
    <w:rsid w:val="004060DB"/>
    <w:rsid w:val="004061A8"/>
    <w:rsid w:val="0040624D"/>
    <w:rsid w:val="00406B05"/>
    <w:rsid w:val="004076C6"/>
    <w:rsid w:val="004077B0"/>
    <w:rsid w:val="00407807"/>
    <w:rsid w:val="00410590"/>
    <w:rsid w:val="00410D07"/>
    <w:rsid w:val="00411697"/>
    <w:rsid w:val="00411F9F"/>
    <w:rsid w:val="00412939"/>
    <w:rsid w:val="00413B35"/>
    <w:rsid w:val="00415647"/>
    <w:rsid w:val="0041579A"/>
    <w:rsid w:val="0041640F"/>
    <w:rsid w:val="00416755"/>
    <w:rsid w:val="00420FB7"/>
    <w:rsid w:val="00421604"/>
    <w:rsid w:val="004231CF"/>
    <w:rsid w:val="0042336F"/>
    <w:rsid w:val="00423A8A"/>
    <w:rsid w:val="004242E8"/>
    <w:rsid w:val="00425119"/>
    <w:rsid w:val="00425339"/>
    <w:rsid w:val="00425A66"/>
    <w:rsid w:val="00425CF2"/>
    <w:rsid w:val="00427560"/>
    <w:rsid w:val="0042771D"/>
    <w:rsid w:val="00427AF2"/>
    <w:rsid w:val="00427B90"/>
    <w:rsid w:val="00431E5A"/>
    <w:rsid w:val="00433523"/>
    <w:rsid w:val="00433B90"/>
    <w:rsid w:val="00433E79"/>
    <w:rsid w:val="00434747"/>
    <w:rsid w:val="004347C3"/>
    <w:rsid w:val="00434856"/>
    <w:rsid w:val="00434B99"/>
    <w:rsid w:val="004350D1"/>
    <w:rsid w:val="00435A4A"/>
    <w:rsid w:val="00436594"/>
    <w:rsid w:val="004368F9"/>
    <w:rsid w:val="00436C18"/>
    <w:rsid w:val="00436C44"/>
    <w:rsid w:val="00437FED"/>
    <w:rsid w:val="0044062F"/>
    <w:rsid w:val="00442651"/>
    <w:rsid w:val="004426DC"/>
    <w:rsid w:val="004427F4"/>
    <w:rsid w:val="004463E9"/>
    <w:rsid w:val="00446BD5"/>
    <w:rsid w:val="0045067E"/>
    <w:rsid w:val="00451376"/>
    <w:rsid w:val="004518D4"/>
    <w:rsid w:val="00451F6D"/>
    <w:rsid w:val="0045200D"/>
    <w:rsid w:val="004522F5"/>
    <w:rsid w:val="004533A6"/>
    <w:rsid w:val="004542A0"/>
    <w:rsid w:val="0045496B"/>
    <w:rsid w:val="00454C36"/>
    <w:rsid w:val="00454E2F"/>
    <w:rsid w:val="00454F70"/>
    <w:rsid w:val="00455A10"/>
    <w:rsid w:val="00455A19"/>
    <w:rsid w:val="00456795"/>
    <w:rsid w:val="004578E9"/>
    <w:rsid w:val="00457BDE"/>
    <w:rsid w:val="00460191"/>
    <w:rsid w:val="00461941"/>
    <w:rsid w:val="00461AAE"/>
    <w:rsid w:val="00462015"/>
    <w:rsid w:val="004627F3"/>
    <w:rsid w:val="00463A10"/>
    <w:rsid w:val="00464A46"/>
    <w:rsid w:val="00464B56"/>
    <w:rsid w:val="004653A8"/>
    <w:rsid w:val="0046542C"/>
    <w:rsid w:val="004664B4"/>
    <w:rsid w:val="0047194A"/>
    <w:rsid w:val="0047209B"/>
    <w:rsid w:val="004732CF"/>
    <w:rsid w:val="004736C8"/>
    <w:rsid w:val="00474027"/>
    <w:rsid w:val="0047458B"/>
    <w:rsid w:val="00474BAD"/>
    <w:rsid w:val="00475326"/>
    <w:rsid w:val="00475343"/>
    <w:rsid w:val="004756B7"/>
    <w:rsid w:val="00476B5D"/>
    <w:rsid w:val="0047719F"/>
    <w:rsid w:val="004807A3"/>
    <w:rsid w:val="00482391"/>
    <w:rsid w:val="004845DB"/>
    <w:rsid w:val="004849B8"/>
    <w:rsid w:val="00484E29"/>
    <w:rsid w:val="00485156"/>
    <w:rsid w:val="00486A87"/>
    <w:rsid w:val="004874A9"/>
    <w:rsid w:val="004876DB"/>
    <w:rsid w:val="004909E9"/>
    <w:rsid w:val="00490B34"/>
    <w:rsid w:val="0049116C"/>
    <w:rsid w:val="00492367"/>
    <w:rsid w:val="00493358"/>
    <w:rsid w:val="004938F0"/>
    <w:rsid w:val="00494197"/>
    <w:rsid w:val="00495619"/>
    <w:rsid w:val="00495824"/>
    <w:rsid w:val="00496E6B"/>
    <w:rsid w:val="004976F0"/>
    <w:rsid w:val="004A0278"/>
    <w:rsid w:val="004A03C6"/>
    <w:rsid w:val="004A176B"/>
    <w:rsid w:val="004A1CCB"/>
    <w:rsid w:val="004A265A"/>
    <w:rsid w:val="004A28A2"/>
    <w:rsid w:val="004A2960"/>
    <w:rsid w:val="004A2BA2"/>
    <w:rsid w:val="004A32E9"/>
    <w:rsid w:val="004A3847"/>
    <w:rsid w:val="004A3C1F"/>
    <w:rsid w:val="004A3CE9"/>
    <w:rsid w:val="004A4051"/>
    <w:rsid w:val="004A4E5E"/>
    <w:rsid w:val="004A628A"/>
    <w:rsid w:val="004A6EA4"/>
    <w:rsid w:val="004B0D6D"/>
    <w:rsid w:val="004B28A9"/>
    <w:rsid w:val="004B373C"/>
    <w:rsid w:val="004B3A42"/>
    <w:rsid w:val="004B4AFF"/>
    <w:rsid w:val="004B570D"/>
    <w:rsid w:val="004B5A04"/>
    <w:rsid w:val="004C0ABF"/>
    <w:rsid w:val="004C0C75"/>
    <w:rsid w:val="004C0CC6"/>
    <w:rsid w:val="004C0F28"/>
    <w:rsid w:val="004C1994"/>
    <w:rsid w:val="004C49FD"/>
    <w:rsid w:val="004C5D17"/>
    <w:rsid w:val="004C60D8"/>
    <w:rsid w:val="004C62F8"/>
    <w:rsid w:val="004C6D5F"/>
    <w:rsid w:val="004D0AF7"/>
    <w:rsid w:val="004D0D97"/>
    <w:rsid w:val="004D16A5"/>
    <w:rsid w:val="004D16D3"/>
    <w:rsid w:val="004D1B87"/>
    <w:rsid w:val="004D259C"/>
    <w:rsid w:val="004D2DC8"/>
    <w:rsid w:val="004D4F58"/>
    <w:rsid w:val="004D4FBC"/>
    <w:rsid w:val="004D5FC4"/>
    <w:rsid w:val="004E06FB"/>
    <w:rsid w:val="004E154B"/>
    <w:rsid w:val="004E186A"/>
    <w:rsid w:val="004E18E5"/>
    <w:rsid w:val="004E1E3C"/>
    <w:rsid w:val="004E29F5"/>
    <w:rsid w:val="004E2CA3"/>
    <w:rsid w:val="004E341B"/>
    <w:rsid w:val="004E4230"/>
    <w:rsid w:val="004E437F"/>
    <w:rsid w:val="004E5692"/>
    <w:rsid w:val="004E5FE3"/>
    <w:rsid w:val="004E60AD"/>
    <w:rsid w:val="004E6C03"/>
    <w:rsid w:val="004E70CD"/>
    <w:rsid w:val="004E71F3"/>
    <w:rsid w:val="004E7C26"/>
    <w:rsid w:val="004F007A"/>
    <w:rsid w:val="004F08B3"/>
    <w:rsid w:val="004F09A7"/>
    <w:rsid w:val="004F0AFF"/>
    <w:rsid w:val="004F1C91"/>
    <w:rsid w:val="004F1F6A"/>
    <w:rsid w:val="004F262E"/>
    <w:rsid w:val="004F2D08"/>
    <w:rsid w:val="004F489B"/>
    <w:rsid w:val="004F4929"/>
    <w:rsid w:val="004F54A5"/>
    <w:rsid w:val="004F5521"/>
    <w:rsid w:val="004F6102"/>
    <w:rsid w:val="004F64F6"/>
    <w:rsid w:val="004F679E"/>
    <w:rsid w:val="004F6858"/>
    <w:rsid w:val="004F6D03"/>
    <w:rsid w:val="004F7FBC"/>
    <w:rsid w:val="0050241A"/>
    <w:rsid w:val="00502FE7"/>
    <w:rsid w:val="00505267"/>
    <w:rsid w:val="0050561D"/>
    <w:rsid w:val="00507CC1"/>
    <w:rsid w:val="00510F34"/>
    <w:rsid w:val="0051188C"/>
    <w:rsid w:val="00511BAD"/>
    <w:rsid w:val="00511DF7"/>
    <w:rsid w:val="00512BB7"/>
    <w:rsid w:val="00512F0C"/>
    <w:rsid w:val="00513483"/>
    <w:rsid w:val="00513ABE"/>
    <w:rsid w:val="00513C77"/>
    <w:rsid w:val="00514417"/>
    <w:rsid w:val="005149E4"/>
    <w:rsid w:val="00514DAA"/>
    <w:rsid w:val="00515154"/>
    <w:rsid w:val="00515EAD"/>
    <w:rsid w:val="00515EF0"/>
    <w:rsid w:val="00516D06"/>
    <w:rsid w:val="00517551"/>
    <w:rsid w:val="00520380"/>
    <w:rsid w:val="005208B5"/>
    <w:rsid w:val="00520B19"/>
    <w:rsid w:val="00522241"/>
    <w:rsid w:val="00524498"/>
    <w:rsid w:val="00526297"/>
    <w:rsid w:val="0052711B"/>
    <w:rsid w:val="0053001C"/>
    <w:rsid w:val="00530531"/>
    <w:rsid w:val="0053167C"/>
    <w:rsid w:val="00531875"/>
    <w:rsid w:val="00533850"/>
    <w:rsid w:val="0053474E"/>
    <w:rsid w:val="00535845"/>
    <w:rsid w:val="00535D4C"/>
    <w:rsid w:val="005373DC"/>
    <w:rsid w:val="005379C8"/>
    <w:rsid w:val="00537AD4"/>
    <w:rsid w:val="00537FD3"/>
    <w:rsid w:val="005422DD"/>
    <w:rsid w:val="00542DD7"/>
    <w:rsid w:val="00542EE5"/>
    <w:rsid w:val="00543074"/>
    <w:rsid w:val="00543680"/>
    <w:rsid w:val="0054372D"/>
    <w:rsid w:val="00544995"/>
    <w:rsid w:val="00544D04"/>
    <w:rsid w:val="00544F2D"/>
    <w:rsid w:val="00544FDD"/>
    <w:rsid w:val="0054531F"/>
    <w:rsid w:val="00545361"/>
    <w:rsid w:val="00546017"/>
    <w:rsid w:val="00546BBD"/>
    <w:rsid w:val="00547016"/>
    <w:rsid w:val="0054715A"/>
    <w:rsid w:val="0055081A"/>
    <w:rsid w:val="00552844"/>
    <w:rsid w:val="00552AB5"/>
    <w:rsid w:val="0055313C"/>
    <w:rsid w:val="0055488C"/>
    <w:rsid w:val="00555F04"/>
    <w:rsid w:val="00556263"/>
    <w:rsid w:val="00556436"/>
    <w:rsid w:val="00556D37"/>
    <w:rsid w:val="00560C2F"/>
    <w:rsid w:val="0056130E"/>
    <w:rsid w:val="00561D53"/>
    <w:rsid w:val="00561D57"/>
    <w:rsid w:val="00561FE9"/>
    <w:rsid w:val="005630AF"/>
    <w:rsid w:val="00563CCF"/>
    <w:rsid w:val="00564163"/>
    <w:rsid w:val="005656CD"/>
    <w:rsid w:val="005664FF"/>
    <w:rsid w:val="00566863"/>
    <w:rsid w:val="00566D9B"/>
    <w:rsid w:val="00567872"/>
    <w:rsid w:val="00567A76"/>
    <w:rsid w:val="00567C87"/>
    <w:rsid w:val="00567D97"/>
    <w:rsid w:val="00570615"/>
    <w:rsid w:val="0057133B"/>
    <w:rsid w:val="0057148D"/>
    <w:rsid w:val="00571710"/>
    <w:rsid w:val="005725E2"/>
    <w:rsid w:val="00572DE4"/>
    <w:rsid w:val="00574975"/>
    <w:rsid w:val="0057545B"/>
    <w:rsid w:val="00575460"/>
    <w:rsid w:val="00575C73"/>
    <w:rsid w:val="00575FE0"/>
    <w:rsid w:val="005763D0"/>
    <w:rsid w:val="00577207"/>
    <w:rsid w:val="00577826"/>
    <w:rsid w:val="005778F7"/>
    <w:rsid w:val="00580686"/>
    <w:rsid w:val="00584267"/>
    <w:rsid w:val="0058450D"/>
    <w:rsid w:val="00584C60"/>
    <w:rsid w:val="00584D37"/>
    <w:rsid w:val="00584F43"/>
    <w:rsid w:val="005853B8"/>
    <w:rsid w:val="00585DF4"/>
    <w:rsid w:val="005860BA"/>
    <w:rsid w:val="0058792A"/>
    <w:rsid w:val="00587EBF"/>
    <w:rsid w:val="0059033C"/>
    <w:rsid w:val="005916E1"/>
    <w:rsid w:val="0059202C"/>
    <w:rsid w:val="00592449"/>
    <w:rsid w:val="00592C63"/>
    <w:rsid w:val="005939D1"/>
    <w:rsid w:val="00596490"/>
    <w:rsid w:val="00596558"/>
    <w:rsid w:val="0059673D"/>
    <w:rsid w:val="005970EC"/>
    <w:rsid w:val="00597286"/>
    <w:rsid w:val="005972E0"/>
    <w:rsid w:val="00597409"/>
    <w:rsid w:val="00597A71"/>
    <w:rsid w:val="00597B7E"/>
    <w:rsid w:val="005A01D7"/>
    <w:rsid w:val="005A0A33"/>
    <w:rsid w:val="005A0EE5"/>
    <w:rsid w:val="005A1CFD"/>
    <w:rsid w:val="005A2641"/>
    <w:rsid w:val="005A2679"/>
    <w:rsid w:val="005A268F"/>
    <w:rsid w:val="005A3DF6"/>
    <w:rsid w:val="005A410A"/>
    <w:rsid w:val="005A4E29"/>
    <w:rsid w:val="005A587A"/>
    <w:rsid w:val="005A694D"/>
    <w:rsid w:val="005A7321"/>
    <w:rsid w:val="005B099F"/>
    <w:rsid w:val="005B0F22"/>
    <w:rsid w:val="005B2CB0"/>
    <w:rsid w:val="005B31ED"/>
    <w:rsid w:val="005B3727"/>
    <w:rsid w:val="005B4F9C"/>
    <w:rsid w:val="005B5116"/>
    <w:rsid w:val="005B55D2"/>
    <w:rsid w:val="005B568A"/>
    <w:rsid w:val="005B5B0B"/>
    <w:rsid w:val="005B6785"/>
    <w:rsid w:val="005B771C"/>
    <w:rsid w:val="005C0150"/>
    <w:rsid w:val="005C03FD"/>
    <w:rsid w:val="005C3AA4"/>
    <w:rsid w:val="005C4498"/>
    <w:rsid w:val="005C4F14"/>
    <w:rsid w:val="005C533F"/>
    <w:rsid w:val="005C59AB"/>
    <w:rsid w:val="005C5C0E"/>
    <w:rsid w:val="005C66A1"/>
    <w:rsid w:val="005C7177"/>
    <w:rsid w:val="005D0588"/>
    <w:rsid w:val="005D16CE"/>
    <w:rsid w:val="005D1959"/>
    <w:rsid w:val="005D29AD"/>
    <w:rsid w:val="005D2EFF"/>
    <w:rsid w:val="005D3ACE"/>
    <w:rsid w:val="005D3E0C"/>
    <w:rsid w:val="005D41C3"/>
    <w:rsid w:val="005D4797"/>
    <w:rsid w:val="005D54E4"/>
    <w:rsid w:val="005D54F7"/>
    <w:rsid w:val="005D5975"/>
    <w:rsid w:val="005D60BE"/>
    <w:rsid w:val="005D6781"/>
    <w:rsid w:val="005D6C00"/>
    <w:rsid w:val="005D6E0D"/>
    <w:rsid w:val="005D736C"/>
    <w:rsid w:val="005E069B"/>
    <w:rsid w:val="005E1148"/>
    <w:rsid w:val="005E11C5"/>
    <w:rsid w:val="005E2396"/>
    <w:rsid w:val="005E3AF8"/>
    <w:rsid w:val="005E4C10"/>
    <w:rsid w:val="005E5B40"/>
    <w:rsid w:val="005E6077"/>
    <w:rsid w:val="005E7AEA"/>
    <w:rsid w:val="005E7F31"/>
    <w:rsid w:val="005F1152"/>
    <w:rsid w:val="005F13BE"/>
    <w:rsid w:val="005F2D36"/>
    <w:rsid w:val="005F3044"/>
    <w:rsid w:val="005F5337"/>
    <w:rsid w:val="005F67DA"/>
    <w:rsid w:val="005F6A19"/>
    <w:rsid w:val="005F6B6A"/>
    <w:rsid w:val="005F6BC4"/>
    <w:rsid w:val="005F728F"/>
    <w:rsid w:val="005F774F"/>
    <w:rsid w:val="005F79F3"/>
    <w:rsid w:val="00600554"/>
    <w:rsid w:val="00600626"/>
    <w:rsid w:val="00600906"/>
    <w:rsid w:val="00600A8C"/>
    <w:rsid w:val="00600F78"/>
    <w:rsid w:val="00601F66"/>
    <w:rsid w:val="006020FA"/>
    <w:rsid w:val="00602442"/>
    <w:rsid w:val="0060296A"/>
    <w:rsid w:val="006055E5"/>
    <w:rsid w:val="006058D6"/>
    <w:rsid w:val="00605BFC"/>
    <w:rsid w:val="00605DC3"/>
    <w:rsid w:val="00605F26"/>
    <w:rsid w:val="00606F52"/>
    <w:rsid w:val="00606FE1"/>
    <w:rsid w:val="00607815"/>
    <w:rsid w:val="00607B6C"/>
    <w:rsid w:val="0061194C"/>
    <w:rsid w:val="00613646"/>
    <w:rsid w:val="00613CB1"/>
    <w:rsid w:val="00613E2E"/>
    <w:rsid w:val="00614BEF"/>
    <w:rsid w:val="00614F46"/>
    <w:rsid w:val="006167D7"/>
    <w:rsid w:val="006169B6"/>
    <w:rsid w:val="00616BBC"/>
    <w:rsid w:val="00617D3C"/>
    <w:rsid w:val="0062137C"/>
    <w:rsid w:val="00621848"/>
    <w:rsid w:val="006228FB"/>
    <w:rsid w:val="006251CD"/>
    <w:rsid w:val="00625BDC"/>
    <w:rsid w:val="00625C67"/>
    <w:rsid w:val="00626545"/>
    <w:rsid w:val="00626C5C"/>
    <w:rsid w:val="006303F2"/>
    <w:rsid w:val="006314C5"/>
    <w:rsid w:val="00632685"/>
    <w:rsid w:val="00632AD6"/>
    <w:rsid w:val="00633C39"/>
    <w:rsid w:val="00633DF4"/>
    <w:rsid w:val="00634CCC"/>
    <w:rsid w:val="00635081"/>
    <w:rsid w:val="00635D07"/>
    <w:rsid w:val="00636203"/>
    <w:rsid w:val="00636441"/>
    <w:rsid w:val="0063729C"/>
    <w:rsid w:val="006377AA"/>
    <w:rsid w:val="0064040E"/>
    <w:rsid w:val="00641A3C"/>
    <w:rsid w:val="0064252F"/>
    <w:rsid w:val="006427BF"/>
    <w:rsid w:val="00642FD6"/>
    <w:rsid w:val="006436D2"/>
    <w:rsid w:val="00643994"/>
    <w:rsid w:val="00643B51"/>
    <w:rsid w:val="00644029"/>
    <w:rsid w:val="00645495"/>
    <w:rsid w:val="006459E4"/>
    <w:rsid w:val="00646DFD"/>
    <w:rsid w:val="00646E01"/>
    <w:rsid w:val="00647CD6"/>
    <w:rsid w:val="00650324"/>
    <w:rsid w:val="006505BF"/>
    <w:rsid w:val="00650CB5"/>
    <w:rsid w:val="006511B4"/>
    <w:rsid w:val="00653343"/>
    <w:rsid w:val="00653426"/>
    <w:rsid w:val="00653A8A"/>
    <w:rsid w:val="006546EC"/>
    <w:rsid w:val="00654C9C"/>
    <w:rsid w:val="00654CE7"/>
    <w:rsid w:val="0065521A"/>
    <w:rsid w:val="00655E9B"/>
    <w:rsid w:val="00655F09"/>
    <w:rsid w:val="006564AE"/>
    <w:rsid w:val="00660D62"/>
    <w:rsid w:val="00661670"/>
    <w:rsid w:val="00661D9D"/>
    <w:rsid w:val="0066242E"/>
    <w:rsid w:val="00662661"/>
    <w:rsid w:val="006629A1"/>
    <w:rsid w:val="006635E8"/>
    <w:rsid w:val="0066367E"/>
    <w:rsid w:val="00663B14"/>
    <w:rsid w:val="00663DAF"/>
    <w:rsid w:val="00663F51"/>
    <w:rsid w:val="00664694"/>
    <w:rsid w:val="006656CD"/>
    <w:rsid w:val="0066657B"/>
    <w:rsid w:val="00666881"/>
    <w:rsid w:val="00666EB7"/>
    <w:rsid w:val="00666EED"/>
    <w:rsid w:val="00666F7D"/>
    <w:rsid w:val="00667CBB"/>
    <w:rsid w:val="00670A2E"/>
    <w:rsid w:val="00670CC3"/>
    <w:rsid w:val="0067104D"/>
    <w:rsid w:val="00672A5E"/>
    <w:rsid w:val="00672C76"/>
    <w:rsid w:val="00673026"/>
    <w:rsid w:val="00673364"/>
    <w:rsid w:val="00673822"/>
    <w:rsid w:val="00673C5E"/>
    <w:rsid w:val="00675270"/>
    <w:rsid w:val="0067553A"/>
    <w:rsid w:val="0067654E"/>
    <w:rsid w:val="006767F5"/>
    <w:rsid w:val="00677F33"/>
    <w:rsid w:val="0068006C"/>
    <w:rsid w:val="006801B6"/>
    <w:rsid w:val="00680F78"/>
    <w:rsid w:val="00681508"/>
    <w:rsid w:val="00681702"/>
    <w:rsid w:val="00681C31"/>
    <w:rsid w:val="00684B3C"/>
    <w:rsid w:val="00685DF2"/>
    <w:rsid w:val="00686786"/>
    <w:rsid w:val="006900AC"/>
    <w:rsid w:val="0069157B"/>
    <w:rsid w:val="006918EE"/>
    <w:rsid w:val="006919B0"/>
    <w:rsid w:val="006927BD"/>
    <w:rsid w:val="00693CDD"/>
    <w:rsid w:val="00694A06"/>
    <w:rsid w:val="00695D8A"/>
    <w:rsid w:val="00695D99"/>
    <w:rsid w:val="006960DD"/>
    <w:rsid w:val="0069645D"/>
    <w:rsid w:val="006967B7"/>
    <w:rsid w:val="006968E9"/>
    <w:rsid w:val="00696C43"/>
    <w:rsid w:val="00696CE7"/>
    <w:rsid w:val="0069718F"/>
    <w:rsid w:val="006A0931"/>
    <w:rsid w:val="006A0E08"/>
    <w:rsid w:val="006A0E88"/>
    <w:rsid w:val="006A17D2"/>
    <w:rsid w:val="006A1AD2"/>
    <w:rsid w:val="006A2D44"/>
    <w:rsid w:val="006A2EC6"/>
    <w:rsid w:val="006A46D5"/>
    <w:rsid w:val="006A4978"/>
    <w:rsid w:val="006A5F6E"/>
    <w:rsid w:val="006A66E8"/>
    <w:rsid w:val="006A6972"/>
    <w:rsid w:val="006A7457"/>
    <w:rsid w:val="006A75E7"/>
    <w:rsid w:val="006B14AD"/>
    <w:rsid w:val="006B1FEB"/>
    <w:rsid w:val="006B2CB2"/>
    <w:rsid w:val="006B3A48"/>
    <w:rsid w:val="006B3C4E"/>
    <w:rsid w:val="006B407A"/>
    <w:rsid w:val="006B51BD"/>
    <w:rsid w:val="006B56DF"/>
    <w:rsid w:val="006B577A"/>
    <w:rsid w:val="006B5F72"/>
    <w:rsid w:val="006B5F8D"/>
    <w:rsid w:val="006B644F"/>
    <w:rsid w:val="006B7743"/>
    <w:rsid w:val="006C0861"/>
    <w:rsid w:val="006C0D72"/>
    <w:rsid w:val="006C1C32"/>
    <w:rsid w:val="006C1CFB"/>
    <w:rsid w:val="006C1D2F"/>
    <w:rsid w:val="006C2520"/>
    <w:rsid w:val="006C2C5A"/>
    <w:rsid w:val="006C4640"/>
    <w:rsid w:val="006C584D"/>
    <w:rsid w:val="006C6115"/>
    <w:rsid w:val="006C7D45"/>
    <w:rsid w:val="006C7F72"/>
    <w:rsid w:val="006D01C8"/>
    <w:rsid w:val="006D096D"/>
    <w:rsid w:val="006D280F"/>
    <w:rsid w:val="006D3081"/>
    <w:rsid w:val="006D309E"/>
    <w:rsid w:val="006D39B0"/>
    <w:rsid w:val="006D3EDE"/>
    <w:rsid w:val="006D4648"/>
    <w:rsid w:val="006D49B3"/>
    <w:rsid w:val="006D5716"/>
    <w:rsid w:val="006D6803"/>
    <w:rsid w:val="006D75C9"/>
    <w:rsid w:val="006D7D14"/>
    <w:rsid w:val="006D7DD8"/>
    <w:rsid w:val="006E0DE8"/>
    <w:rsid w:val="006E19E3"/>
    <w:rsid w:val="006E2C70"/>
    <w:rsid w:val="006E3ADA"/>
    <w:rsid w:val="006E40F8"/>
    <w:rsid w:val="006E42A3"/>
    <w:rsid w:val="006E568B"/>
    <w:rsid w:val="006E5DBC"/>
    <w:rsid w:val="006E61D9"/>
    <w:rsid w:val="006E6337"/>
    <w:rsid w:val="006E63CF"/>
    <w:rsid w:val="006E6600"/>
    <w:rsid w:val="006E6E72"/>
    <w:rsid w:val="006E726D"/>
    <w:rsid w:val="006E743F"/>
    <w:rsid w:val="006E7588"/>
    <w:rsid w:val="006E7DB3"/>
    <w:rsid w:val="006E7E04"/>
    <w:rsid w:val="006F0390"/>
    <w:rsid w:val="006F0EE7"/>
    <w:rsid w:val="006F25DB"/>
    <w:rsid w:val="006F26DB"/>
    <w:rsid w:val="006F2B02"/>
    <w:rsid w:val="006F3917"/>
    <w:rsid w:val="006F44F8"/>
    <w:rsid w:val="006F7D9B"/>
    <w:rsid w:val="00700D21"/>
    <w:rsid w:val="007013B0"/>
    <w:rsid w:val="007013BC"/>
    <w:rsid w:val="00701413"/>
    <w:rsid w:val="007018A3"/>
    <w:rsid w:val="00701E19"/>
    <w:rsid w:val="00703774"/>
    <w:rsid w:val="007037B9"/>
    <w:rsid w:val="00703AC8"/>
    <w:rsid w:val="00704BBF"/>
    <w:rsid w:val="0070578B"/>
    <w:rsid w:val="007063B1"/>
    <w:rsid w:val="00706F59"/>
    <w:rsid w:val="007075B1"/>
    <w:rsid w:val="007076B5"/>
    <w:rsid w:val="0071095E"/>
    <w:rsid w:val="00710C1A"/>
    <w:rsid w:val="00710F4C"/>
    <w:rsid w:val="00711892"/>
    <w:rsid w:val="0071278E"/>
    <w:rsid w:val="007133A7"/>
    <w:rsid w:val="007134FA"/>
    <w:rsid w:val="00714FF6"/>
    <w:rsid w:val="007165EB"/>
    <w:rsid w:val="00716B90"/>
    <w:rsid w:val="00716FB7"/>
    <w:rsid w:val="00717888"/>
    <w:rsid w:val="00717A10"/>
    <w:rsid w:val="007203CE"/>
    <w:rsid w:val="00720A76"/>
    <w:rsid w:val="0072175E"/>
    <w:rsid w:val="007244DC"/>
    <w:rsid w:val="007258FD"/>
    <w:rsid w:val="00725FF4"/>
    <w:rsid w:val="007273C8"/>
    <w:rsid w:val="00730459"/>
    <w:rsid w:val="00733E31"/>
    <w:rsid w:val="007342CB"/>
    <w:rsid w:val="00734439"/>
    <w:rsid w:val="007351FD"/>
    <w:rsid w:val="0073538C"/>
    <w:rsid w:val="00736523"/>
    <w:rsid w:val="00736AD0"/>
    <w:rsid w:val="00736B1F"/>
    <w:rsid w:val="00737F1E"/>
    <w:rsid w:val="00740D15"/>
    <w:rsid w:val="00742417"/>
    <w:rsid w:val="007451F5"/>
    <w:rsid w:val="007467ED"/>
    <w:rsid w:val="00746B3A"/>
    <w:rsid w:val="00746CE1"/>
    <w:rsid w:val="00750181"/>
    <w:rsid w:val="00751EB6"/>
    <w:rsid w:val="00752F68"/>
    <w:rsid w:val="00753285"/>
    <w:rsid w:val="007535A8"/>
    <w:rsid w:val="00753CB4"/>
    <w:rsid w:val="00755F52"/>
    <w:rsid w:val="00756723"/>
    <w:rsid w:val="00756CC8"/>
    <w:rsid w:val="00756F1B"/>
    <w:rsid w:val="007602B2"/>
    <w:rsid w:val="00761ABA"/>
    <w:rsid w:val="00761D25"/>
    <w:rsid w:val="007627B2"/>
    <w:rsid w:val="007629B6"/>
    <w:rsid w:val="00765801"/>
    <w:rsid w:val="00765843"/>
    <w:rsid w:val="00765965"/>
    <w:rsid w:val="00765BBD"/>
    <w:rsid w:val="00766425"/>
    <w:rsid w:val="007667E4"/>
    <w:rsid w:val="00766D9A"/>
    <w:rsid w:val="00766DCF"/>
    <w:rsid w:val="00767620"/>
    <w:rsid w:val="00767A14"/>
    <w:rsid w:val="007701F1"/>
    <w:rsid w:val="00771257"/>
    <w:rsid w:val="00771D42"/>
    <w:rsid w:val="00771EC2"/>
    <w:rsid w:val="007721BA"/>
    <w:rsid w:val="0077251D"/>
    <w:rsid w:val="007729EA"/>
    <w:rsid w:val="00773544"/>
    <w:rsid w:val="00773B74"/>
    <w:rsid w:val="007741E0"/>
    <w:rsid w:val="00774655"/>
    <w:rsid w:val="00775B54"/>
    <w:rsid w:val="00777D8D"/>
    <w:rsid w:val="00780F5E"/>
    <w:rsid w:val="0078174D"/>
    <w:rsid w:val="007817C9"/>
    <w:rsid w:val="00782756"/>
    <w:rsid w:val="00782D48"/>
    <w:rsid w:val="00783CA2"/>
    <w:rsid w:val="0078420D"/>
    <w:rsid w:val="0078448A"/>
    <w:rsid w:val="00784A62"/>
    <w:rsid w:val="00784D2A"/>
    <w:rsid w:val="007852E9"/>
    <w:rsid w:val="0078663B"/>
    <w:rsid w:val="007868DF"/>
    <w:rsid w:val="007871D8"/>
    <w:rsid w:val="00790B2D"/>
    <w:rsid w:val="007917D4"/>
    <w:rsid w:val="00791E13"/>
    <w:rsid w:val="00791E66"/>
    <w:rsid w:val="00791F55"/>
    <w:rsid w:val="00793085"/>
    <w:rsid w:val="007939A1"/>
    <w:rsid w:val="007945F5"/>
    <w:rsid w:val="007948F3"/>
    <w:rsid w:val="00794D4E"/>
    <w:rsid w:val="00794E80"/>
    <w:rsid w:val="00795157"/>
    <w:rsid w:val="0079527A"/>
    <w:rsid w:val="0079543A"/>
    <w:rsid w:val="0079545A"/>
    <w:rsid w:val="0079588E"/>
    <w:rsid w:val="007A0ADD"/>
    <w:rsid w:val="007A1463"/>
    <w:rsid w:val="007A1E76"/>
    <w:rsid w:val="007A26EC"/>
    <w:rsid w:val="007A310D"/>
    <w:rsid w:val="007A3DAF"/>
    <w:rsid w:val="007A4418"/>
    <w:rsid w:val="007A4D45"/>
    <w:rsid w:val="007A50F7"/>
    <w:rsid w:val="007A6098"/>
    <w:rsid w:val="007A6487"/>
    <w:rsid w:val="007A6F6D"/>
    <w:rsid w:val="007A72A2"/>
    <w:rsid w:val="007A754E"/>
    <w:rsid w:val="007A771E"/>
    <w:rsid w:val="007A7D59"/>
    <w:rsid w:val="007B0AA8"/>
    <w:rsid w:val="007B17F6"/>
    <w:rsid w:val="007B21A2"/>
    <w:rsid w:val="007B28F2"/>
    <w:rsid w:val="007B32BC"/>
    <w:rsid w:val="007B3E93"/>
    <w:rsid w:val="007B49E8"/>
    <w:rsid w:val="007B5C30"/>
    <w:rsid w:val="007B5D89"/>
    <w:rsid w:val="007B62CF"/>
    <w:rsid w:val="007B6916"/>
    <w:rsid w:val="007B742B"/>
    <w:rsid w:val="007C0755"/>
    <w:rsid w:val="007C2773"/>
    <w:rsid w:val="007C2AC4"/>
    <w:rsid w:val="007C3C50"/>
    <w:rsid w:val="007C413A"/>
    <w:rsid w:val="007C436D"/>
    <w:rsid w:val="007C4606"/>
    <w:rsid w:val="007C52F0"/>
    <w:rsid w:val="007C59C2"/>
    <w:rsid w:val="007C69D4"/>
    <w:rsid w:val="007C75F2"/>
    <w:rsid w:val="007C7CF9"/>
    <w:rsid w:val="007D0C66"/>
    <w:rsid w:val="007D2DDD"/>
    <w:rsid w:val="007D38FF"/>
    <w:rsid w:val="007D44DB"/>
    <w:rsid w:val="007D4A65"/>
    <w:rsid w:val="007D4BAF"/>
    <w:rsid w:val="007D4BDB"/>
    <w:rsid w:val="007D55A0"/>
    <w:rsid w:val="007D57DC"/>
    <w:rsid w:val="007D580F"/>
    <w:rsid w:val="007D666F"/>
    <w:rsid w:val="007D7BA4"/>
    <w:rsid w:val="007E0C82"/>
    <w:rsid w:val="007E12A6"/>
    <w:rsid w:val="007E2BEC"/>
    <w:rsid w:val="007E4A83"/>
    <w:rsid w:val="007E5B9D"/>
    <w:rsid w:val="007F08F8"/>
    <w:rsid w:val="007F0C8C"/>
    <w:rsid w:val="007F1940"/>
    <w:rsid w:val="007F1F80"/>
    <w:rsid w:val="007F3095"/>
    <w:rsid w:val="007F365B"/>
    <w:rsid w:val="007F3952"/>
    <w:rsid w:val="007F4B04"/>
    <w:rsid w:val="007F55F4"/>
    <w:rsid w:val="007F5717"/>
    <w:rsid w:val="007F671A"/>
    <w:rsid w:val="007F6B39"/>
    <w:rsid w:val="007F776C"/>
    <w:rsid w:val="007F7A7B"/>
    <w:rsid w:val="00800A00"/>
    <w:rsid w:val="00801105"/>
    <w:rsid w:val="0080158C"/>
    <w:rsid w:val="00801E9D"/>
    <w:rsid w:val="00801F9F"/>
    <w:rsid w:val="00801FAE"/>
    <w:rsid w:val="00802F45"/>
    <w:rsid w:val="00802FEC"/>
    <w:rsid w:val="00803735"/>
    <w:rsid w:val="00803794"/>
    <w:rsid w:val="008037CF"/>
    <w:rsid w:val="00803B56"/>
    <w:rsid w:val="00804444"/>
    <w:rsid w:val="00804508"/>
    <w:rsid w:val="008051D9"/>
    <w:rsid w:val="00806499"/>
    <w:rsid w:val="008066C3"/>
    <w:rsid w:val="0080673B"/>
    <w:rsid w:val="00806CEF"/>
    <w:rsid w:val="00806FF0"/>
    <w:rsid w:val="00807736"/>
    <w:rsid w:val="00810D52"/>
    <w:rsid w:val="0081121A"/>
    <w:rsid w:val="008119B2"/>
    <w:rsid w:val="00811A66"/>
    <w:rsid w:val="008155A5"/>
    <w:rsid w:val="00815849"/>
    <w:rsid w:val="00815E7F"/>
    <w:rsid w:val="00816FB8"/>
    <w:rsid w:val="00817492"/>
    <w:rsid w:val="0082004A"/>
    <w:rsid w:val="0082026D"/>
    <w:rsid w:val="00820619"/>
    <w:rsid w:val="00820985"/>
    <w:rsid w:val="008212A5"/>
    <w:rsid w:val="00821A4C"/>
    <w:rsid w:val="00821F76"/>
    <w:rsid w:val="00822BD2"/>
    <w:rsid w:val="00824EC4"/>
    <w:rsid w:val="0082722B"/>
    <w:rsid w:val="008279EA"/>
    <w:rsid w:val="00827B81"/>
    <w:rsid w:val="00830C41"/>
    <w:rsid w:val="00831846"/>
    <w:rsid w:val="00832104"/>
    <w:rsid w:val="008321D5"/>
    <w:rsid w:val="00833D24"/>
    <w:rsid w:val="00834585"/>
    <w:rsid w:val="0083619E"/>
    <w:rsid w:val="008371DE"/>
    <w:rsid w:val="00837A65"/>
    <w:rsid w:val="00837C5F"/>
    <w:rsid w:val="0084129A"/>
    <w:rsid w:val="008412A7"/>
    <w:rsid w:val="0084324D"/>
    <w:rsid w:val="0084360C"/>
    <w:rsid w:val="0084383B"/>
    <w:rsid w:val="00843887"/>
    <w:rsid w:val="00843DF1"/>
    <w:rsid w:val="0084561A"/>
    <w:rsid w:val="00846ADE"/>
    <w:rsid w:val="00846CB3"/>
    <w:rsid w:val="00847A1A"/>
    <w:rsid w:val="00847BA8"/>
    <w:rsid w:val="008508C5"/>
    <w:rsid w:val="0085138A"/>
    <w:rsid w:val="00851CC4"/>
    <w:rsid w:val="00851D93"/>
    <w:rsid w:val="00853D22"/>
    <w:rsid w:val="00854683"/>
    <w:rsid w:val="008551A9"/>
    <w:rsid w:val="0085617A"/>
    <w:rsid w:val="00856C2F"/>
    <w:rsid w:val="008604FF"/>
    <w:rsid w:val="00860AE1"/>
    <w:rsid w:val="00860EE6"/>
    <w:rsid w:val="00860F74"/>
    <w:rsid w:val="008614BD"/>
    <w:rsid w:val="00861E0B"/>
    <w:rsid w:val="00861EA3"/>
    <w:rsid w:val="008620D2"/>
    <w:rsid w:val="008626A8"/>
    <w:rsid w:val="00862D77"/>
    <w:rsid w:val="0086389A"/>
    <w:rsid w:val="008648A7"/>
    <w:rsid w:val="00864B34"/>
    <w:rsid w:val="0086507E"/>
    <w:rsid w:val="008650BB"/>
    <w:rsid w:val="00866C55"/>
    <w:rsid w:val="00866F11"/>
    <w:rsid w:val="0086793D"/>
    <w:rsid w:val="00867A53"/>
    <w:rsid w:val="008713BA"/>
    <w:rsid w:val="00871EB8"/>
    <w:rsid w:val="00872CCE"/>
    <w:rsid w:val="00874575"/>
    <w:rsid w:val="00875BB1"/>
    <w:rsid w:val="00876729"/>
    <w:rsid w:val="00876895"/>
    <w:rsid w:val="008773FC"/>
    <w:rsid w:val="0088018F"/>
    <w:rsid w:val="008802FB"/>
    <w:rsid w:val="00880AEE"/>
    <w:rsid w:val="00881281"/>
    <w:rsid w:val="00881438"/>
    <w:rsid w:val="008818A6"/>
    <w:rsid w:val="00881962"/>
    <w:rsid w:val="00882284"/>
    <w:rsid w:val="0088340C"/>
    <w:rsid w:val="008848B1"/>
    <w:rsid w:val="0088626B"/>
    <w:rsid w:val="00886C45"/>
    <w:rsid w:val="008917FB"/>
    <w:rsid w:val="00891AB2"/>
    <w:rsid w:val="00892805"/>
    <w:rsid w:val="00892B76"/>
    <w:rsid w:val="008930F9"/>
    <w:rsid w:val="008934A5"/>
    <w:rsid w:val="00893AED"/>
    <w:rsid w:val="00893C10"/>
    <w:rsid w:val="00893E59"/>
    <w:rsid w:val="008941B8"/>
    <w:rsid w:val="00894998"/>
    <w:rsid w:val="00894C17"/>
    <w:rsid w:val="0089538B"/>
    <w:rsid w:val="0089559B"/>
    <w:rsid w:val="00895642"/>
    <w:rsid w:val="00895B51"/>
    <w:rsid w:val="00896339"/>
    <w:rsid w:val="00896521"/>
    <w:rsid w:val="008977A2"/>
    <w:rsid w:val="00897ED7"/>
    <w:rsid w:val="008A0BB3"/>
    <w:rsid w:val="008A1373"/>
    <w:rsid w:val="008A1451"/>
    <w:rsid w:val="008A2C52"/>
    <w:rsid w:val="008A2E07"/>
    <w:rsid w:val="008A4F2A"/>
    <w:rsid w:val="008A53F6"/>
    <w:rsid w:val="008A6987"/>
    <w:rsid w:val="008A6CCB"/>
    <w:rsid w:val="008A7CEF"/>
    <w:rsid w:val="008B153A"/>
    <w:rsid w:val="008B17B9"/>
    <w:rsid w:val="008B2200"/>
    <w:rsid w:val="008B2390"/>
    <w:rsid w:val="008B27CA"/>
    <w:rsid w:val="008B2847"/>
    <w:rsid w:val="008B3A43"/>
    <w:rsid w:val="008B416B"/>
    <w:rsid w:val="008B6E68"/>
    <w:rsid w:val="008B74A2"/>
    <w:rsid w:val="008C0500"/>
    <w:rsid w:val="008C0689"/>
    <w:rsid w:val="008C08F0"/>
    <w:rsid w:val="008C0BBD"/>
    <w:rsid w:val="008C1AD1"/>
    <w:rsid w:val="008C1FEB"/>
    <w:rsid w:val="008C4C22"/>
    <w:rsid w:val="008C5A25"/>
    <w:rsid w:val="008C5FFE"/>
    <w:rsid w:val="008C6966"/>
    <w:rsid w:val="008C7CF1"/>
    <w:rsid w:val="008D03C0"/>
    <w:rsid w:val="008D0531"/>
    <w:rsid w:val="008D076B"/>
    <w:rsid w:val="008D083A"/>
    <w:rsid w:val="008D09B7"/>
    <w:rsid w:val="008D18F7"/>
    <w:rsid w:val="008D18FA"/>
    <w:rsid w:val="008D25CA"/>
    <w:rsid w:val="008D3FE2"/>
    <w:rsid w:val="008D551E"/>
    <w:rsid w:val="008D5F06"/>
    <w:rsid w:val="008D6E8C"/>
    <w:rsid w:val="008D722B"/>
    <w:rsid w:val="008D7269"/>
    <w:rsid w:val="008D75B6"/>
    <w:rsid w:val="008D782A"/>
    <w:rsid w:val="008D7CD1"/>
    <w:rsid w:val="008E08C2"/>
    <w:rsid w:val="008E1FA5"/>
    <w:rsid w:val="008E1FFA"/>
    <w:rsid w:val="008E21A4"/>
    <w:rsid w:val="008E21F0"/>
    <w:rsid w:val="008E37C0"/>
    <w:rsid w:val="008E4725"/>
    <w:rsid w:val="008E4DFB"/>
    <w:rsid w:val="008E50A6"/>
    <w:rsid w:val="008E516F"/>
    <w:rsid w:val="008E5E27"/>
    <w:rsid w:val="008E6009"/>
    <w:rsid w:val="008E63E6"/>
    <w:rsid w:val="008E69CE"/>
    <w:rsid w:val="008E6FC2"/>
    <w:rsid w:val="008E729F"/>
    <w:rsid w:val="008F084A"/>
    <w:rsid w:val="008F0B7C"/>
    <w:rsid w:val="008F0E34"/>
    <w:rsid w:val="008F1466"/>
    <w:rsid w:val="008F1A22"/>
    <w:rsid w:val="008F20FC"/>
    <w:rsid w:val="008F3752"/>
    <w:rsid w:val="008F3D53"/>
    <w:rsid w:val="008F3F39"/>
    <w:rsid w:val="008F4240"/>
    <w:rsid w:val="008F50E7"/>
    <w:rsid w:val="008F56FD"/>
    <w:rsid w:val="008F60AF"/>
    <w:rsid w:val="008F6542"/>
    <w:rsid w:val="008F773F"/>
    <w:rsid w:val="008F77A1"/>
    <w:rsid w:val="00900D72"/>
    <w:rsid w:val="009014B5"/>
    <w:rsid w:val="009019B8"/>
    <w:rsid w:val="00901CCE"/>
    <w:rsid w:val="009026E9"/>
    <w:rsid w:val="009032F2"/>
    <w:rsid w:val="00904B10"/>
    <w:rsid w:val="009056D6"/>
    <w:rsid w:val="00906EAE"/>
    <w:rsid w:val="00907A98"/>
    <w:rsid w:val="00910ED8"/>
    <w:rsid w:val="00911CB9"/>
    <w:rsid w:val="009126BF"/>
    <w:rsid w:val="00913B2C"/>
    <w:rsid w:val="0091456E"/>
    <w:rsid w:val="009153B2"/>
    <w:rsid w:val="00915661"/>
    <w:rsid w:val="00915DE5"/>
    <w:rsid w:val="00920BC5"/>
    <w:rsid w:val="00920ECF"/>
    <w:rsid w:val="009210EC"/>
    <w:rsid w:val="00921CE6"/>
    <w:rsid w:val="00922AAE"/>
    <w:rsid w:val="00922B73"/>
    <w:rsid w:val="009232BB"/>
    <w:rsid w:val="009233D9"/>
    <w:rsid w:val="00923C10"/>
    <w:rsid w:val="00925B66"/>
    <w:rsid w:val="00925D6C"/>
    <w:rsid w:val="0092673A"/>
    <w:rsid w:val="00926F42"/>
    <w:rsid w:val="009304CE"/>
    <w:rsid w:val="00930561"/>
    <w:rsid w:val="00930BF9"/>
    <w:rsid w:val="009312C3"/>
    <w:rsid w:val="0093132D"/>
    <w:rsid w:val="00931631"/>
    <w:rsid w:val="00932A1F"/>
    <w:rsid w:val="00933095"/>
    <w:rsid w:val="0093332E"/>
    <w:rsid w:val="00934202"/>
    <w:rsid w:val="00934653"/>
    <w:rsid w:val="00934ECE"/>
    <w:rsid w:val="00936733"/>
    <w:rsid w:val="00936E59"/>
    <w:rsid w:val="00937B46"/>
    <w:rsid w:val="00940D94"/>
    <w:rsid w:val="00940FDC"/>
    <w:rsid w:val="00941843"/>
    <w:rsid w:val="00941B0E"/>
    <w:rsid w:val="0094221E"/>
    <w:rsid w:val="0094235E"/>
    <w:rsid w:val="009428E7"/>
    <w:rsid w:val="009434CD"/>
    <w:rsid w:val="00943545"/>
    <w:rsid w:val="009440CF"/>
    <w:rsid w:val="0094445A"/>
    <w:rsid w:val="00945410"/>
    <w:rsid w:val="0094557E"/>
    <w:rsid w:val="00945716"/>
    <w:rsid w:val="00945727"/>
    <w:rsid w:val="00945C90"/>
    <w:rsid w:val="00946134"/>
    <w:rsid w:val="009470C3"/>
    <w:rsid w:val="00950B0A"/>
    <w:rsid w:val="00950C23"/>
    <w:rsid w:val="009515DF"/>
    <w:rsid w:val="00951604"/>
    <w:rsid w:val="009519F0"/>
    <w:rsid w:val="00951B0F"/>
    <w:rsid w:val="00951B89"/>
    <w:rsid w:val="00951D72"/>
    <w:rsid w:val="00953BA7"/>
    <w:rsid w:val="0095433A"/>
    <w:rsid w:val="00954C1B"/>
    <w:rsid w:val="00955B32"/>
    <w:rsid w:val="0095605D"/>
    <w:rsid w:val="00956DF8"/>
    <w:rsid w:val="00957BB7"/>
    <w:rsid w:val="00960975"/>
    <w:rsid w:val="00960AE8"/>
    <w:rsid w:val="00960C4D"/>
    <w:rsid w:val="00960F91"/>
    <w:rsid w:val="009626E1"/>
    <w:rsid w:val="009627BD"/>
    <w:rsid w:val="00962AF5"/>
    <w:rsid w:val="00963B37"/>
    <w:rsid w:val="0096469B"/>
    <w:rsid w:val="00965713"/>
    <w:rsid w:val="009669EB"/>
    <w:rsid w:val="00966C62"/>
    <w:rsid w:val="00967985"/>
    <w:rsid w:val="00970AEF"/>
    <w:rsid w:val="00971D5F"/>
    <w:rsid w:val="00973044"/>
    <w:rsid w:val="0097322C"/>
    <w:rsid w:val="009734A2"/>
    <w:rsid w:val="009748E5"/>
    <w:rsid w:val="00974A92"/>
    <w:rsid w:val="00975033"/>
    <w:rsid w:val="0097673C"/>
    <w:rsid w:val="009819BB"/>
    <w:rsid w:val="009830E6"/>
    <w:rsid w:val="00983207"/>
    <w:rsid w:val="00984D52"/>
    <w:rsid w:val="009853CD"/>
    <w:rsid w:val="0098548B"/>
    <w:rsid w:val="00985A79"/>
    <w:rsid w:val="00986A8D"/>
    <w:rsid w:val="00987782"/>
    <w:rsid w:val="009919E1"/>
    <w:rsid w:val="00992143"/>
    <w:rsid w:val="00993905"/>
    <w:rsid w:val="009939F4"/>
    <w:rsid w:val="0099583E"/>
    <w:rsid w:val="00997837"/>
    <w:rsid w:val="009A1144"/>
    <w:rsid w:val="009A19CC"/>
    <w:rsid w:val="009A213C"/>
    <w:rsid w:val="009A2BC5"/>
    <w:rsid w:val="009A4EDC"/>
    <w:rsid w:val="009A6914"/>
    <w:rsid w:val="009A7877"/>
    <w:rsid w:val="009B0019"/>
    <w:rsid w:val="009B0385"/>
    <w:rsid w:val="009B0E4D"/>
    <w:rsid w:val="009B24B0"/>
    <w:rsid w:val="009B30BA"/>
    <w:rsid w:val="009B37A0"/>
    <w:rsid w:val="009B38DF"/>
    <w:rsid w:val="009B42CB"/>
    <w:rsid w:val="009B44FE"/>
    <w:rsid w:val="009B485E"/>
    <w:rsid w:val="009B509A"/>
    <w:rsid w:val="009B5102"/>
    <w:rsid w:val="009B5DAF"/>
    <w:rsid w:val="009B5ECF"/>
    <w:rsid w:val="009B6029"/>
    <w:rsid w:val="009B61B9"/>
    <w:rsid w:val="009B64C7"/>
    <w:rsid w:val="009B7177"/>
    <w:rsid w:val="009B7236"/>
    <w:rsid w:val="009B7FE7"/>
    <w:rsid w:val="009C0F6E"/>
    <w:rsid w:val="009C1283"/>
    <w:rsid w:val="009C199E"/>
    <w:rsid w:val="009C2D2D"/>
    <w:rsid w:val="009C32EB"/>
    <w:rsid w:val="009C3E8C"/>
    <w:rsid w:val="009C4AA3"/>
    <w:rsid w:val="009C5709"/>
    <w:rsid w:val="009C5B9B"/>
    <w:rsid w:val="009C5EE6"/>
    <w:rsid w:val="009C653C"/>
    <w:rsid w:val="009C685E"/>
    <w:rsid w:val="009C6D8E"/>
    <w:rsid w:val="009C7226"/>
    <w:rsid w:val="009D0E9F"/>
    <w:rsid w:val="009D1638"/>
    <w:rsid w:val="009D2500"/>
    <w:rsid w:val="009D3A12"/>
    <w:rsid w:val="009D4306"/>
    <w:rsid w:val="009D4A02"/>
    <w:rsid w:val="009D5888"/>
    <w:rsid w:val="009D60A5"/>
    <w:rsid w:val="009D612E"/>
    <w:rsid w:val="009D6AF3"/>
    <w:rsid w:val="009D6EE3"/>
    <w:rsid w:val="009D788D"/>
    <w:rsid w:val="009E004E"/>
    <w:rsid w:val="009E015F"/>
    <w:rsid w:val="009E047D"/>
    <w:rsid w:val="009E05F6"/>
    <w:rsid w:val="009E122B"/>
    <w:rsid w:val="009E2163"/>
    <w:rsid w:val="009E32F1"/>
    <w:rsid w:val="009E3D0C"/>
    <w:rsid w:val="009E43F1"/>
    <w:rsid w:val="009E5A68"/>
    <w:rsid w:val="009E7371"/>
    <w:rsid w:val="009E748E"/>
    <w:rsid w:val="009F30C1"/>
    <w:rsid w:val="009F48EE"/>
    <w:rsid w:val="009F52B9"/>
    <w:rsid w:val="009F5AA9"/>
    <w:rsid w:val="009F6ECC"/>
    <w:rsid w:val="009F6F55"/>
    <w:rsid w:val="009F7A54"/>
    <w:rsid w:val="00A01680"/>
    <w:rsid w:val="00A01FE5"/>
    <w:rsid w:val="00A02217"/>
    <w:rsid w:val="00A02A7D"/>
    <w:rsid w:val="00A030DF"/>
    <w:rsid w:val="00A033BB"/>
    <w:rsid w:val="00A04152"/>
    <w:rsid w:val="00A04CD5"/>
    <w:rsid w:val="00A051F5"/>
    <w:rsid w:val="00A05C0B"/>
    <w:rsid w:val="00A05D6D"/>
    <w:rsid w:val="00A062E8"/>
    <w:rsid w:val="00A068CD"/>
    <w:rsid w:val="00A0707D"/>
    <w:rsid w:val="00A07D13"/>
    <w:rsid w:val="00A1014E"/>
    <w:rsid w:val="00A104F8"/>
    <w:rsid w:val="00A10B8E"/>
    <w:rsid w:val="00A113CD"/>
    <w:rsid w:val="00A11996"/>
    <w:rsid w:val="00A11F97"/>
    <w:rsid w:val="00A13379"/>
    <w:rsid w:val="00A13D5E"/>
    <w:rsid w:val="00A14559"/>
    <w:rsid w:val="00A14C6E"/>
    <w:rsid w:val="00A14DBD"/>
    <w:rsid w:val="00A1574D"/>
    <w:rsid w:val="00A16741"/>
    <w:rsid w:val="00A17105"/>
    <w:rsid w:val="00A213B8"/>
    <w:rsid w:val="00A229EB"/>
    <w:rsid w:val="00A24775"/>
    <w:rsid w:val="00A25292"/>
    <w:rsid w:val="00A25303"/>
    <w:rsid w:val="00A26351"/>
    <w:rsid w:val="00A265AE"/>
    <w:rsid w:val="00A2795B"/>
    <w:rsid w:val="00A30E98"/>
    <w:rsid w:val="00A3276C"/>
    <w:rsid w:val="00A329EC"/>
    <w:rsid w:val="00A32A2C"/>
    <w:rsid w:val="00A32B50"/>
    <w:rsid w:val="00A33D1D"/>
    <w:rsid w:val="00A357F9"/>
    <w:rsid w:val="00A36872"/>
    <w:rsid w:val="00A37490"/>
    <w:rsid w:val="00A37950"/>
    <w:rsid w:val="00A37993"/>
    <w:rsid w:val="00A40109"/>
    <w:rsid w:val="00A40905"/>
    <w:rsid w:val="00A40D35"/>
    <w:rsid w:val="00A41A9A"/>
    <w:rsid w:val="00A41E58"/>
    <w:rsid w:val="00A4295E"/>
    <w:rsid w:val="00A42BB6"/>
    <w:rsid w:val="00A430FC"/>
    <w:rsid w:val="00A44071"/>
    <w:rsid w:val="00A44189"/>
    <w:rsid w:val="00A4429A"/>
    <w:rsid w:val="00A44EED"/>
    <w:rsid w:val="00A463BB"/>
    <w:rsid w:val="00A4739A"/>
    <w:rsid w:val="00A47917"/>
    <w:rsid w:val="00A50297"/>
    <w:rsid w:val="00A50779"/>
    <w:rsid w:val="00A50B40"/>
    <w:rsid w:val="00A51D72"/>
    <w:rsid w:val="00A53315"/>
    <w:rsid w:val="00A53597"/>
    <w:rsid w:val="00A53AA2"/>
    <w:rsid w:val="00A53ECE"/>
    <w:rsid w:val="00A55629"/>
    <w:rsid w:val="00A55952"/>
    <w:rsid w:val="00A569B2"/>
    <w:rsid w:val="00A56A31"/>
    <w:rsid w:val="00A5711C"/>
    <w:rsid w:val="00A5735B"/>
    <w:rsid w:val="00A577BB"/>
    <w:rsid w:val="00A57AE9"/>
    <w:rsid w:val="00A57B01"/>
    <w:rsid w:val="00A57C4C"/>
    <w:rsid w:val="00A60147"/>
    <w:rsid w:val="00A607EB"/>
    <w:rsid w:val="00A60A5F"/>
    <w:rsid w:val="00A61A93"/>
    <w:rsid w:val="00A6277F"/>
    <w:rsid w:val="00A62E43"/>
    <w:rsid w:val="00A637BD"/>
    <w:rsid w:val="00A63A38"/>
    <w:rsid w:val="00A64175"/>
    <w:rsid w:val="00A6506D"/>
    <w:rsid w:val="00A65BAE"/>
    <w:rsid w:val="00A660D6"/>
    <w:rsid w:val="00A70B36"/>
    <w:rsid w:val="00A714EB"/>
    <w:rsid w:val="00A71858"/>
    <w:rsid w:val="00A72091"/>
    <w:rsid w:val="00A727AC"/>
    <w:rsid w:val="00A72F4F"/>
    <w:rsid w:val="00A73392"/>
    <w:rsid w:val="00A74133"/>
    <w:rsid w:val="00A74564"/>
    <w:rsid w:val="00A74EAF"/>
    <w:rsid w:val="00A750CB"/>
    <w:rsid w:val="00A750CE"/>
    <w:rsid w:val="00A76DDF"/>
    <w:rsid w:val="00A7760F"/>
    <w:rsid w:val="00A77A76"/>
    <w:rsid w:val="00A77E1D"/>
    <w:rsid w:val="00A811E9"/>
    <w:rsid w:val="00A81A9A"/>
    <w:rsid w:val="00A81C24"/>
    <w:rsid w:val="00A83236"/>
    <w:rsid w:val="00A84A74"/>
    <w:rsid w:val="00A85AAE"/>
    <w:rsid w:val="00A85BA6"/>
    <w:rsid w:val="00A86B5B"/>
    <w:rsid w:val="00A90408"/>
    <w:rsid w:val="00A907D9"/>
    <w:rsid w:val="00A913BD"/>
    <w:rsid w:val="00A9196B"/>
    <w:rsid w:val="00A920A2"/>
    <w:rsid w:val="00A9220A"/>
    <w:rsid w:val="00A92859"/>
    <w:rsid w:val="00A93056"/>
    <w:rsid w:val="00A94BBE"/>
    <w:rsid w:val="00A95006"/>
    <w:rsid w:val="00A9508E"/>
    <w:rsid w:val="00A96100"/>
    <w:rsid w:val="00A96BF2"/>
    <w:rsid w:val="00A976A9"/>
    <w:rsid w:val="00A97DF3"/>
    <w:rsid w:val="00AA0104"/>
    <w:rsid w:val="00AA2D36"/>
    <w:rsid w:val="00AA2E2B"/>
    <w:rsid w:val="00AA418B"/>
    <w:rsid w:val="00AA427D"/>
    <w:rsid w:val="00AA50A2"/>
    <w:rsid w:val="00AA5735"/>
    <w:rsid w:val="00AA6AAD"/>
    <w:rsid w:val="00AA7E64"/>
    <w:rsid w:val="00AB1DE3"/>
    <w:rsid w:val="00AB1FBB"/>
    <w:rsid w:val="00AB1FF3"/>
    <w:rsid w:val="00AB290C"/>
    <w:rsid w:val="00AB4B7E"/>
    <w:rsid w:val="00AB5CCC"/>
    <w:rsid w:val="00AB6933"/>
    <w:rsid w:val="00AB7243"/>
    <w:rsid w:val="00AB762C"/>
    <w:rsid w:val="00AB7E56"/>
    <w:rsid w:val="00AC003B"/>
    <w:rsid w:val="00AC28E7"/>
    <w:rsid w:val="00AC28FE"/>
    <w:rsid w:val="00AC460D"/>
    <w:rsid w:val="00AC5B78"/>
    <w:rsid w:val="00AC688A"/>
    <w:rsid w:val="00AC6C07"/>
    <w:rsid w:val="00AC7DF2"/>
    <w:rsid w:val="00AD0388"/>
    <w:rsid w:val="00AD09C9"/>
    <w:rsid w:val="00AD0BAA"/>
    <w:rsid w:val="00AD1BE2"/>
    <w:rsid w:val="00AD253E"/>
    <w:rsid w:val="00AD358F"/>
    <w:rsid w:val="00AD3C67"/>
    <w:rsid w:val="00AD3DDB"/>
    <w:rsid w:val="00AD3EC6"/>
    <w:rsid w:val="00AD4A47"/>
    <w:rsid w:val="00AD4A8C"/>
    <w:rsid w:val="00AD5F68"/>
    <w:rsid w:val="00AD6919"/>
    <w:rsid w:val="00AD7087"/>
    <w:rsid w:val="00AE1142"/>
    <w:rsid w:val="00AE172E"/>
    <w:rsid w:val="00AE2297"/>
    <w:rsid w:val="00AE2386"/>
    <w:rsid w:val="00AE2A07"/>
    <w:rsid w:val="00AE3172"/>
    <w:rsid w:val="00AE33F0"/>
    <w:rsid w:val="00AE5764"/>
    <w:rsid w:val="00AE6A0C"/>
    <w:rsid w:val="00AE6E13"/>
    <w:rsid w:val="00AE774D"/>
    <w:rsid w:val="00AF05F2"/>
    <w:rsid w:val="00AF0743"/>
    <w:rsid w:val="00AF276C"/>
    <w:rsid w:val="00AF4278"/>
    <w:rsid w:val="00AF4D4F"/>
    <w:rsid w:val="00AF51A0"/>
    <w:rsid w:val="00AF532D"/>
    <w:rsid w:val="00AF5A10"/>
    <w:rsid w:val="00AF5A22"/>
    <w:rsid w:val="00AF5B6E"/>
    <w:rsid w:val="00AF5E2D"/>
    <w:rsid w:val="00AF69A1"/>
    <w:rsid w:val="00AF70FD"/>
    <w:rsid w:val="00AF7370"/>
    <w:rsid w:val="00B01F25"/>
    <w:rsid w:val="00B01F3F"/>
    <w:rsid w:val="00B02325"/>
    <w:rsid w:val="00B02559"/>
    <w:rsid w:val="00B02701"/>
    <w:rsid w:val="00B0273D"/>
    <w:rsid w:val="00B02838"/>
    <w:rsid w:val="00B02B33"/>
    <w:rsid w:val="00B040BC"/>
    <w:rsid w:val="00B0480D"/>
    <w:rsid w:val="00B0536F"/>
    <w:rsid w:val="00B05AF2"/>
    <w:rsid w:val="00B0632F"/>
    <w:rsid w:val="00B07E54"/>
    <w:rsid w:val="00B103D8"/>
    <w:rsid w:val="00B10F12"/>
    <w:rsid w:val="00B10F56"/>
    <w:rsid w:val="00B11B1B"/>
    <w:rsid w:val="00B11C02"/>
    <w:rsid w:val="00B11FD7"/>
    <w:rsid w:val="00B12C69"/>
    <w:rsid w:val="00B13472"/>
    <w:rsid w:val="00B1386F"/>
    <w:rsid w:val="00B149B9"/>
    <w:rsid w:val="00B14DDC"/>
    <w:rsid w:val="00B15287"/>
    <w:rsid w:val="00B16479"/>
    <w:rsid w:val="00B16F52"/>
    <w:rsid w:val="00B17068"/>
    <w:rsid w:val="00B17BA3"/>
    <w:rsid w:val="00B17EBE"/>
    <w:rsid w:val="00B2027B"/>
    <w:rsid w:val="00B20F41"/>
    <w:rsid w:val="00B21E18"/>
    <w:rsid w:val="00B23128"/>
    <w:rsid w:val="00B23863"/>
    <w:rsid w:val="00B23BF7"/>
    <w:rsid w:val="00B2424A"/>
    <w:rsid w:val="00B2582A"/>
    <w:rsid w:val="00B25CD6"/>
    <w:rsid w:val="00B261AA"/>
    <w:rsid w:val="00B279C9"/>
    <w:rsid w:val="00B27F29"/>
    <w:rsid w:val="00B30A65"/>
    <w:rsid w:val="00B31303"/>
    <w:rsid w:val="00B313BC"/>
    <w:rsid w:val="00B31AE0"/>
    <w:rsid w:val="00B31F65"/>
    <w:rsid w:val="00B31F93"/>
    <w:rsid w:val="00B35970"/>
    <w:rsid w:val="00B35EC3"/>
    <w:rsid w:val="00B37092"/>
    <w:rsid w:val="00B370D6"/>
    <w:rsid w:val="00B40830"/>
    <w:rsid w:val="00B4114E"/>
    <w:rsid w:val="00B4115F"/>
    <w:rsid w:val="00B41808"/>
    <w:rsid w:val="00B44E1D"/>
    <w:rsid w:val="00B452B8"/>
    <w:rsid w:val="00B46651"/>
    <w:rsid w:val="00B50892"/>
    <w:rsid w:val="00B51BD3"/>
    <w:rsid w:val="00B51BD9"/>
    <w:rsid w:val="00B52813"/>
    <w:rsid w:val="00B53D6F"/>
    <w:rsid w:val="00B543AA"/>
    <w:rsid w:val="00B55E29"/>
    <w:rsid w:val="00B567E1"/>
    <w:rsid w:val="00B57D12"/>
    <w:rsid w:val="00B57E7A"/>
    <w:rsid w:val="00B6293F"/>
    <w:rsid w:val="00B62A34"/>
    <w:rsid w:val="00B62C57"/>
    <w:rsid w:val="00B62E63"/>
    <w:rsid w:val="00B63D0A"/>
    <w:rsid w:val="00B640DF"/>
    <w:rsid w:val="00B64EC9"/>
    <w:rsid w:val="00B651D3"/>
    <w:rsid w:val="00B657C5"/>
    <w:rsid w:val="00B66B53"/>
    <w:rsid w:val="00B66BFF"/>
    <w:rsid w:val="00B70584"/>
    <w:rsid w:val="00B7146A"/>
    <w:rsid w:val="00B7201F"/>
    <w:rsid w:val="00B722B2"/>
    <w:rsid w:val="00B72625"/>
    <w:rsid w:val="00B731E1"/>
    <w:rsid w:val="00B74858"/>
    <w:rsid w:val="00B756AD"/>
    <w:rsid w:val="00B76A45"/>
    <w:rsid w:val="00B803D2"/>
    <w:rsid w:val="00B80BD2"/>
    <w:rsid w:val="00B81994"/>
    <w:rsid w:val="00B81A6F"/>
    <w:rsid w:val="00B81C23"/>
    <w:rsid w:val="00B83DA3"/>
    <w:rsid w:val="00B83F1B"/>
    <w:rsid w:val="00B848A5"/>
    <w:rsid w:val="00B85803"/>
    <w:rsid w:val="00B85CC5"/>
    <w:rsid w:val="00B85E03"/>
    <w:rsid w:val="00B85F72"/>
    <w:rsid w:val="00B87D48"/>
    <w:rsid w:val="00B926CA"/>
    <w:rsid w:val="00B93A67"/>
    <w:rsid w:val="00B93E21"/>
    <w:rsid w:val="00B9702B"/>
    <w:rsid w:val="00B97140"/>
    <w:rsid w:val="00B9720C"/>
    <w:rsid w:val="00BA1C59"/>
    <w:rsid w:val="00BA2687"/>
    <w:rsid w:val="00BA3541"/>
    <w:rsid w:val="00BA4087"/>
    <w:rsid w:val="00BA44D3"/>
    <w:rsid w:val="00BA48C0"/>
    <w:rsid w:val="00BA4CEA"/>
    <w:rsid w:val="00BA545C"/>
    <w:rsid w:val="00BA6A73"/>
    <w:rsid w:val="00BB026F"/>
    <w:rsid w:val="00BB0763"/>
    <w:rsid w:val="00BB0F71"/>
    <w:rsid w:val="00BB1369"/>
    <w:rsid w:val="00BB264E"/>
    <w:rsid w:val="00BB325F"/>
    <w:rsid w:val="00BB4626"/>
    <w:rsid w:val="00BB4CE1"/>
    <w:rsid w:val="00BB54B1"/>
    <w:rsid w:val="00BB5F5D"/>
    <w:rsid w:val="00BB6BCB"/>
    <w:rsid w:val="00BB750B"/>
    <w:rsid w:val="00BB7543"/>
    <w:rsid w:val="00BB7C9D"/>
    <w:rsid w:val="00BB7FF9"/>
    <w:rsid w:val="00BC0A1E"/>
    <w:rsid w:val="00BC0AAD"/>
    <w:rsid w:val="00BC17B5"/>
    <w:rsid w:val="00BC2137"/>
    <w:rsid w:val="00BC27F5"/>
    <w:rsid w:val="00BC2878"/>
    <w:rsid w:val="00BC2A3D"/>
    <w:rsid w:val="00BC2BE5"/>
    <w:rsid w:val="00BC3C47"/>
    <w:rsid w:val="00BC424A"/>
    <w:rsid w:val="00BC48BA"/>
    <w:rsid w:val="00BC532D"/>
    <w:rsid w:val="00BC5C7F"/>
    <w:rsid w:val="00BC6163"/>
    <w:rsid w:val="00BC63D8"/>
    <w:rsid w:val="00BC642A"/>
    <w:rsid w:val="00BC7349"/>
    <w:rsid w:val="00BC7CA3"/>
    <w:rsid w:val="00BD1124"/>
    <w:rsid w:val="00BD2720"/>
    <w:rsid w:val="00BD3ED6"/>
    <w:rsid w:val="00BD419B"/>
    <w:rsid w:val="00BD4F76"/>
    <w:rsid w:val="00BD6F33"/>
    <w:rsid w:val="00BD71BC"/>
    <w:rsid w:val="00BD74B0"/>
    <w:rsid w:val="00BD7991"/>
    <w:rsid w:val="00BD7D27"/>
    <w:rsid w:val="00BE0526"/>
    <w:rsid w:val="00BE1399"/>
    <w:rsid w:val="00BE2401"/>
    <w:rsid w:val="00BE2878"/>
    <w:rsid w:val="00BE2970"/>
    <w:rsid w:val="00BE2F55"/>
    <w:rsid w:val="00BE4156"/>
    <w:rsid w:val="00BE4334"/>
    <w:rsid w:val="00BE4F1F"/>
    <w:rsid w:val="00BE545C"/>
    <w:rsid w:val="00BE56C1"/>
    <w:rsid w:val="00BE56F1"/>
    <w:rsid w:val="00BE668A"/>
    <w:rsid w:val="00BE6A2A"/>
    <w:rsid w:val="00BE735A"/>
    <w:rsid w:val="00BE7365"/>
    <w:rsid w:val="00BF0C5B"/>
    <w:rsid w:val="00BF12C1"/>
    <w:rsid w:val="00BF1F31"/>
    <w:rsid w:val="00BF1FED"/>
    <w:rsid w:val="00BF31FE"/>
    <w:rsid w:val="00BF3AA8"/>
    <w:rsid w:val="00BF51B5"/>
    <w:rsid w:val="00BF5A49"/>
    <w:rsid w:val="00BF6994"/>
    <w:rsid w:val="00BF6E2F"/>
    <w:rsid w:val="00BF7F35"/>
    <w:rsid w:val="00C00954"/>
    <w:rsid w:val="00C02265"/>
    <w:rsid w:val="00C03C82"/>
    <w:rsid w:val="00C04D76"/>
    <w:rsid w:val="00C04FD0"/>
    <w:rsid w:val="00C06274"/>
    <w:rsid w:val="00C0681D"/>
    <w:rsid w:val="00C06857"/>
    <w:rsid w:val="00C06AB5"/>
    <w:rsid w:val="00C07109"/>
    <w:rsid w:val="00C131E7"/>
    <w:rsid w:val="00C13DEA"/>
    <w:rsid w:val="00C14362"/>
    <w:rsid w:val="00C14421"/>
    <w:rsid w:val="00C1591F"/>
    <w:rsid w:val="00C15A8A"/>
    <w:rsid w:val="00C1658D"/>
    <w:rsid w:val="00C20611"/>
    <w:rsid w:val="00C21038"/>
    <w:rsid w:val="00C21322"/>
    <w:rsid w:val="00C225CA"/>
    <w:rsid w:val="00C24785"/>
    <w:rsid w:val="00C248BC"/>
    <w:rsid w:val="00C2494F"/>
    <w:rsid w:val="00C25D23"/>
    <w:rsid w:val="00C25D76"/>
    <w:rsid w:val="00C2675B"/>
    <w:rsid w:val="00C26CF3"/>
    <w:rsid w:val="00C27716"/>
    <w:rsid w:val="00C27E4C"/>
    <w:rsid w:val="00C30473"/>
    <w:rsid w:val="00C30D39"/>
    <w:rsid w:val="00C32368"/>
    <w:rsid w:val="00C3409A"/>
    <w:rsid w:val="00C34B49"/>
    <w:rsid w:val="00C35705"/>
    <w:rsid w:val="00C35753"/>
    <w:rsid w:val="00C36EBF"/>
    <w:rsid w:val="00C377F9"/>
    <w:rsid w:val="00C40157"/>
    <w:rsid w:val="00C41A41"/>
    <w:rsid w:val="00C41A5D"/>
    <w:rsid w:val="00C4331D"/>
    <w:rsid w:val="00C43349"/>
    <w:rsid w:val="00C43618"/>
    <w:rsid w:val="00C439BB"/>
    <w:rsid w:val="00C45937"/>
    <w:rsid w:val="00C45962"/>
    <w:rsid w:val="00C461A2"/>
    <w:rsid w:val="00C46978"/>
    <w:rsid w:val="00C47364"/>
    <w:rsid w:val="00C501C5"/>
    <w:rsid w:val="00C502C9"/>
    <w:rsid w:val="00C513E9"/>
    <w:rsid w:val="00C5209D"/>
    <w:rsid w:val="00C52897"/>
    <w:rsid w:val="00C539EE"/>
    <w:rsid w:val="00C54F27"/>
    <w:rsid w:val="00C5527A"/>
    <w:rsid w:val="00C55294"/>
    <w:rsid w:val="00C558D3"/>
    <w:rsid w:val="00C559AC"/>
    <w:rsid w:val="00C5703C"/>
    <w:rsid w:val="00C57AD2"/>
    <w:rsid w:val="00C57CAB"/>
    <w:rsid w:val="00C6128E"/>
    <w:rsid w:val="00C621D8"/>
    <w:rsid w:val="00C6264B"/>
    <w:rsid w:val="00C63407"/>
    <w:rsid w:val="00C6457F"/>
    <w:rsid w:val="00C65306"/>
    <w:rsid w:val="00C659CA"/>
    <w:rsid w:val="00C65BFE"/>
    <w:rsid w:val="00C66B7F"/>
    <w:rsid w:val="00C66CED"/>
    <w:rsid w:val="00C67DB1"/>
    <w:rsid w:val="00C67EA1"/>
    <w:rsid w:val="00C7146B"/>
    <w:rsid w:val="00C71915"/>
    <w:rsid w:val="00C722BD"/>
    <w:rsid w:val="00C72FFD"/>
    <w:rsid w:val="00C7317D"/>
    <w:rsid w:val="00C737FF"/>
    <w:rsid w:val="00C738B4"/>
    <w:rsid w:val="00C74107"/>
    <w:rsid w:val="00C7459E"/>
    <w:rsid w:val="00C74A1C"/>
    <w:rsid w:val="00C76F15"/>
    <w:rsid w:val="00C771E3"/>
    <w:rsid w:val="00C803E2"/>
    <w:rsid w:val="00C81353"/>
    <w:rsid w:val="00C81720"/>
    <w:rsid w:val="00C825D7"/>
    <w:rsid w:val="00C83173"/>
    <w:rsid w:val="00C831EF"/>
    <w:rsid w:val="00C8364B"/>
    <w:rsid w:val="00C861B7"/>
    <w:rsid w:val="00C863EA"/>
    <w:rsid w:val="00C865D0"/>
    <w:rsid w:val="00C87C93"/>
    <w:rsid w:val="00C87C9A"/>
    <w:rsid w:val="00C903D4"/>
    <w:rsid w:val="00C927F7"/>
    <w:rsid w:val="00C9293D"/>
    <w:rsid w:val="00C94E70"/>
    <w:rsid w:val="00C95C93"/>
    <w:rsid w:val="00C95E60"/>
    <w:rsid w:val="00C95FC2"/>
    <w:rsid w:val="00C96411"/>
    <w:rsid w:val="00C9694E"/>
    <w:rsid w:val="00C96B85"/>
    <w:rsid w:val="00CA1368"/>
    <w:rsid w:val="00CA1853"/>
    <w:rsid w:val="00CA2280"/>
    <w:rsid w:val="00CA26E1"/>
    <w:rsid w:val="00CA4976"/>
    <w:rsid w:val="00CA4984"/>
    <w:rsid w:val="00CA584F"/>
    <w:rsid w:val="00CB069A"/>
    <w:rsid w:val="00CB0AC1"/>
    <w:rsid w:val="00CB1CAA"/>
    <w:rsid w:val="00CB2C68"/>
    <w:rsid w:val="00CB3C98"/>
    <w:rsid w:val="00CB5441"/>
    <w:rsid w:val="00CB565D"/>
    <w:rsid w:val="00CB5E46"/>
    <w:rsid w:val="00CB66B7"/>
    <w:rsid w:val="00CB6A26"/>
    <w:rsid w:val="00CB77CD"/>
    <w:rsid w:val="00CB7B2B"/>
    <w:rsid w:val="00CB7B8D"/>
    <w:rsid w:val="00CC00B4"/>
    <w:rsid w:val="00CC0279"/>
    <w:rsid w:val="00CC02D2"/>
    <w:rsid w:val="00CC1484"/>
    <w:rsid w:val="00CC1BEA"/>
    <w:rsid w:val="00CC1CE8"/>
    <w:rsid w:val="00CC20A6"/>
    <w:rsid w:val="00CC264B"/>
    <w:rsid w:val="00CC2C06"/>
    <w:rsid w:val="00CC322E"/>
    <w:rsid w:val="00CC452A"/>
    <w:rsid w:val="00CC4FA6"/>
    <w:rsid w:val="00CC5772"/>
    <w:rsid w:val="00CC607D"/>
    <w:rsid w:val="00CC6799"/>
    <w:rsid w:val="00CC701E"/>
    <w:rsid w:val="00CC740A"/>
    <w:rsid w:val="00CD03D9"/>
    <w:rsid w:val="00CD11F8"/>
    <w:rsid w:val="00CD17B8"/>
    <w:rsid w:val="00CD185B"/>
    <w:rsid w:val="00CD1E83"/>
    <w:rsid w:val="00CD294B"/>
    <w:rsid w:val="00CD3A01"/>
    <w:rsid w:val="00CD48FE"/>
    <w:rsid w:val="00CD57B7"/>
    <w:rsid w:val="00CD6E62"/>
    <w:rsid w:val="00CD712C"/>
    <w:rsid w:val="00CE11E2"/>
    <w:rsid w:val="00CE1383"/>
    <w:rsid w:val="00CE2ED3"/>
    <w:rsid w:val="00CE35BA"/>
    <w:rsid w:val="00CE3C84"/>
    <w:rsid w:val="00CE3DFE"/>
    <w:rsid w:val="00CE4680"/>
    <w:rsid w:val="00CE4862"/>
    <w:rsid w:val="00CE6794"/>
    <w:rsid w:val="00CE6857"/>
    <w:rsid w:val="00CE7687"/>
    <w:rsid w:val="00CF0CA7"/>
    <w:rsid w:val="00CF0D91"/>
    <w:rsid w:val="00CF18E2"/>
    <w:rsid w:val="00CF1C60"/>
    <w:rsid w:val="00CF1D1C"/>
    <w:rsid w:val="00CF3C2B"/>
    <w:rsid w:val="00CF4026"/>
    <w:rsid w:val="00CF48DA"/>
    <w:rsid w:val="00CF512A"/>
    <w:rsid w:val="00CF5F9A"/>
    <w:rsid w:val="00CF607C"/>
    <w:rsid w:val="00CF64F3"/>
    <w:rsid w:val="00D00261"/>
    <w:rsid w:val="00D01087"/>
    <w:rsid w:val="00D014FC"/>
    <w:rsid w:val="00D032F0"/>
    <w:rsid w:val="00D043D5"/>
    <w:rsid w:val="00D04895"/>
    <w:rsid w:val="00D0579A"/>
    <w:rsid w:val="00D05C7E"/>
    <w:rsid w:val="00D110A2"/>
    <w:rsid w:val="00D11566"/>
    <w:rsid w:val="00D1156A"/>
    <w:rsid w:val="00D122B6"/>
    <w:rsid w:val="00D127A5"/>
    <w:rsid w:val="00D12E69"/>
    <w:rsid w:val="00D168AB"/>
    <w:rsid w:val="00D17591"/>
    <w:rsid w:val="00D17EDF"/>
    <w:rsid w:val="00D2072C"/>
    <w:rsid w:val="00D21808"/>
    <w:rsid w:val="00D219BB"/>
    <w:rsid w:val="00D22280"/>
    <w:rsid w:val="00D22285"/>
    <w:rsid w:val="00D227CC"/>
    <w:rsid w:val="00D228F1"/>
    <w:rsid w:val="00D23A15"/>
    <w:rsid w:val="00D23FE8"/>
    <w:rsid w:val="00D24415"/>
    <w:rsid w:val="00D24C7A"/>
    <w:rsid w:val="00D25729"/>
    <w:rsid w:val="00D2624F"/>
    <w:rsid w:val="00D275E4"/>
    <w:rsid w:val="00D30669"/>
    <w:rsid w:val="00D3137B"/>
    <w:rsid w:val="00D31893"/>
    <w:rsid w:val="00D32D01"/>
    <w:rsid w:val="00D33772"/>
    <w:rsid w:val="00D34301"/>
    <w:rsid w:val="00D34EE1"/>
    <w:rsid w:val="00D353D9"/>
    <w:rsid w:val="00D35487"/>
    <w:rsid w:val="00D35F87"/>
    <w:rsid w:val="00D362B8"/>
    <w:rsid w:val="00D36817"/>
    <w:rsid w:val="00D36BCA"/>
    <w:rsid w:val="00D36D94"/>
    <w:rsid w:val="00D37072"/>
    <w:rsid w:val="00D37509"/>
    <w:rsid w:val="00D378B4"/>
    <w:rsid w:val="00D37985"/>
    <w:rsid w:val="00D37F19"/>
    <w:rsid w:val="00D4066C"/>
    <w:rsid w:val="00D40E28"/>
    <w:rsid w:val="00D41960"/>
    <w:rsid w:val="00D42175"/>
    <w:rsid w:val="00D421AE"/>
    <w:rsid w:val="00D422B0"/>
    <w:rsid w:val="00D42A42"/>
    <w:rsid w:val="00D4371E"/>
    <w:rsid w:val="00D43D66"/>
    <w:rsid w:val="00D43DD1"/>
    <w:rsid w:val="00D4579C"/>
    <w:rsid w:val="00D47681"/>
    <w:rsid w:val="00D47E8C"/>
    <w:rsid w:val="00D50189"/>
    <w:rsid w:val="00D54F65"/>
    <w:rsid w:val="00D55034"/>
    <w:rsid w:val="00D55729"/>
    <w:rsid w:val="00D55C48"/>
    <w:rsid w:val="00D567BF"/>
    <w:rsid w:val="00D5750F"/>
    <w:rsid w:val="00D5767D"/>
    <w:rsid w:val="00D6089F"/>
    <w:rsid w:val="00D60CC3"/>
    <w:rsid w:val="00D60EEC"/>
    <w:rsid w:val="00D63E20"/>
    <w:rsid w:val="00D63FB1"/>
    <w:rsid w:val="00D645C1"/>
    <w:rsid w:val="00D66A5B"/>
    <w:rsid w:val="00D66A9D"/>
    <w:rsid w:val="00D674E3"/>
    <w:rsid w:val="00D67A78"/>
    <w:rsid w:val="00D70594"/>
    <w:rsid w:val="00D70A8B"/>
    <w:rsid w:val="00D71D03"/>
    <w:rsid w:val="00D72396"/>
    <w:rsid w:val="00D72AF8"/>
    <w:rsid w:val="00D72DBD"/>
    <w:rsid w:val="00D734D6"/>
    <w:rsid w:val="00D73947"/>
    <w:rsid w:val="00D73EAA"/>
    <w:rsid w:val="00D7424D"/>
    <w:rsid w:val="00D75068"/>
    <w:rsid w:val="00D752CA"/>
    <w:rsid w:val="00D75E38"/>
    <w:rsid w:val="00D75EBE"/>
    <w:rsid w:val="00D770AC"/>
    <w:rsid w:val="00D77725"/>
    <w:rsid w:val="00D77BA7"/>
    <w:rsid w:val="00D81E48"/>
    <w:rsid w:val="00D82132"/>
    <w:rsid w:val="00D82564"/>
    <w:rsid w:val="00D828B7"/>
    <w:rsid w:val="00D8356F"/>
    <w:rsid w:val="00D84084"/>
    <w:rsid w:val="00D842ED"/>
    <w:rsid w:val="00D85EAA"/>
    <w:rsid w:val="00D86828"/>
    <w:rsid w:val="00D868F6"/>
    <w:rsid w:val="00D877E4"/>
    <w:rsid w:val="00D878D9"/>
    <w:rsid w:val="00D90B21"/>
    <w:rsid w:val="00D90F59"/>
    <w:rsid w:val="00D912A3"/>
    <w:rsid w:val="00D915C2"/>
    <w:rsid w:val="00D91700"/>
    <w:rsid w:val="00D91909"/>
    <w:rsid w:val="00D925BE"/>
    <w:rsid w:val="00D92D22"/>
    <w:rsid w:val="00D938A6"/>
    <w:rsid w:val="00D9441F"/>
    <w:rsid w:val="00D94561"/>
    <w:rsid w:val="00D94DD6"/>
    <w:rsid w:val="00D952FE"/>
    <w:rsid w:val="00D95B34"/>
    <w:rsid w:val="00D966D4"/>
    <w:rsid w:val="00D979FB"/>
    <w:rsid w:val="00D97FB5"/>
    <w:rsid w:val="00D97FCD"/>
    <w:rsid w:val="00DA01EA"/>
    <w:rsid w:val="00DA06F2"/>
    <w:rsid w:val="00DA0745"/>
    <w:rsid w:val="00DA1B13"/>
    <w:rsid w:val="00DA20A6"/>
    <w:rsid w:val="00DA2840"/>
    <w:rsid w:val="00DA312D"/>
    <w:rsid w:val="00DA4417"/>
    <w:rsid w:val="00DA44B7"/>
    <w:rsid w:val="00DA4978"/>
    <w:rsid w:val="00DA4A4C"/>
    <w:rsid w:val="00DA7062"/>
    <w:rsid w:val="00DB0182"/>
    <w:rsid w:val="00DB148C"/>
    <w:rsid w:val="00DB270E"/>
    <w:rsid w:val="00DB3CB9"/>
    <w:rsid w:val="00DB3FA9"/>
    <w:rsid w:val="00DB46F1"/>
    <w:rsid w:val="00DB5549"/>
    <w:rsid w:val="00DB56AA"/>
    <w:rsid w:val="00DB5C55"/>
    <w:rsid w:val="00DB7196"/>
    <w:rsid w:val="00DC0364"/>
    <w:rsid w:val="00DC0FAC"/>
    <w:rsid w:val="00DC20D8"/>
    <w:rsid w:val="00DC2919"/>
    <w:rsid w:val="00DC3566"/>
    <w:rsid w:val="00DC42A9"/>
    <w:rsid w:val="00DC4E52"/>
    <w:rsid w:val="00DC5368"/>
    <w:rsid w:val="00DC6718"/>
    <w:rsid w:val="00DC6891"/>
    <w:rsid w:val="00DC7027"/>
    <w:rsid w:val="00DC75FD"/>
    <w:rsid w:val="00DD1AD6"/>
    <w:rsid w:val="00DD1D83"/>
    <w:rsid w:val="00DD23DE"/>
    <w:rsid w:val="00DD2F7F"/>
    <w:rsid w:val="00DD385C"/>
    <w:rsid w:val="00DD41D4"/>
    <w:rsid w:val="00DD5365"/>
    <w:rsid w:val="00DD5652"/>
    <w:rsid w:val="00DD57C2"/>
    <w:rsid w:val="00DD5A66"/>
    <w:rsid w:val="00DD5B7E"/>
    <w:rsid w:val="00DD6BC1"/>
    <w:rsid w:val="00DD6F2E"/>
    <w:rsid w:val="00DD79F9"/>
    <w:rsid w:val="00DE1CA4"/>
    <w:rsid w:val="00DE231B"/>
    <w:rsid w:val="00DE269E"/>
    <w:rsid w:val="00DE2B8F"/>
    <w:rsid w:val="00DE387F"/>
    <w:rsid w:val="00DE40C4"/>
    <w:rsid w:val="00DE5827"/>
    <w:rsid w:val="00DE5949"/>
    <w:rsid w:val="00DE63DA"/>
    <w:rsid w:val="00DE6EE2"/>
    <w:rsid w:val="00DE76DE"/>
    <w:rsid w:val="00DF0781"/>
    <w:rsid w:val="00DF0898"/>
    <w:rsid w:val="00DF0D28"/>
    <w:rsid w:val="00DF193E"/>
    <w:rsid w:val="00DF19DC"/>
    <w:rsid w:val="00DF30B8"/>
    <w:rsid w:val="00DF32E3"/>
    <w:rsid w:val="00DF4FD5"/>
    <w:rsid w:val="00DF59C2"/>
    <w:rsid w:val="00DF6FFA"/>
    <w:rsid w:val="00DF78FC"/>
    <w:rsid w:val="00DF7C49"/>
    <w:rsid w:val="00E00335"/>
    <w:rsid w:val="00E00DC8"/>
    <w:rsid w:val="00E0332F"/>
    <w:rsid w:val="00E03E70"/>
    <w:rsid w:val="00E03EC3"/>
    <w:rsid w:val="00E04462"/>
    <w:rsid w:val="00E050E3"/>
    <w:rsid w:val="00E0658D"/>
    <w:rsid w:val="00E0708D"/>
    <w:rsid w:val="00E079FF"/>
    <w:rsid w:val="00E07F75"/>
    <w:rsid w:val="00E101DD"/>
    <w:rsid w:val="00E10970"/>
    <w:rsid w:val="00E119F8"/>
    <w:rsid w:val="00E1293B"/>
    <w:rsid w:val="00E12CC1"/>
    <w:rsid w:val="00E136C8"/>
    <w:rsid w:val="00E13C62"/>
    <w:rsid w:val="00E13C7A"/>
    <w:rsid w:val="00E13D94"/>
    <w:rsid w:val="00E142CA"/>
    <w:rsid w:val="00E15918"/>
    <w:rsid w:val="00E1614C"/>
    <w:rsid w:val="00E163C4"/>
    <w:rsid w:val="00E165B6"/>
    <w:rsid w:val="00E165E1"/>
    <w:rsid w:val="00E16EC4"/>
    <w:rsid w:val="00E178A4"/>
    <w:rsid w:val="00E17D57"/>
    <w:rsid w:val="00E205D7"/>
    <w:rsid w:val="00E20797"/>
    <w:rsid w:val="00E208F4"/>
    <w:rsid w:val="00E22BC5"/>
    <w:rsid w:val="00E237C5"/>
    <w:rsid w:val="00E248D6"/>
    <w:rsid w:val="00E24D16"/>
    <w:rsid w:val="00E25938"/>
    <w:rsid w:val="00E261CC"/>
    <w:rsid w:val="00E26529"/>
    <w:rsid w:val="00E266D2"/>
    <w:rsid w:val="00E273E1"/>
    <w:rsid w:val="00E31548"/>
    <w:rsid w:val="00E32196"/>
    <w:rsid w:val="00E331EF"/>
    <w:rsid w:val="00E34AD5"/>
    <w:rsid w:val="00E34AE1"/>
    <w:rsid w:val="00E352C1"/>
    <w:rsid w:val="00E36190"/>
    <w:rsid w:val="00E36E4A"/>
    <w:rsid w:val="00E37415"/>
    <w:rsid w:val="00E379E2"/>
    <w:rsid w:val="00E409E1"/>
    <w:rsid w:val="00E41043"/>
    <w:rsid w:val="00E412FE"/>
    <w:rsid w:val="00E41DDE"/>
    <w:rsid w:val="00E420DF"/>
    <w:rsid w:val="00E42A4F"/>
    <w:rsid w:val="00E43700"/>
    <w:rsid w:val="00E43A87"/>
    <w:rsid w:val="00E47632"/>
    <w:rsid w:val="00E47BFA"/>
    <w:rsid w:val="00E50255"/>
    <w:rsid w:val="00E512EB"/>
    <w:rsid w:val="00E520FB"/>
    <w:rsid w:val="00E529A9"/>
    <w:rsid w:val="00E52AC1"/>
    <w:rsid w:val="00E53057"/>
    <w:rsid w:val="00E536F6"/>
    <w:rsid w:val="00E542D6"/>
    <w:rsid w:val="00E573C5"/>
    <w:rsid w:val="00E6037B"/>
    <w:rsid w:val="00E6084B"/>
    <w:rsid w:val="00E608B2"/>
    <w:rsid w:val="00E61F4F"/>
    <w:rsid w:val="00E643CE"/>
    <w:rsid w:val="00E64A8D"/>
    <w:rsid w:val="00E64E69"/>
    <w:rsid w:val="00E66008"/>
    <w:rsid w:val="00E70507"/>
    <w:rsid w:val="00E713F7"/>
    <w:rsid w:val="00E735B9"/>
    <w:rsid w:val="00E74BF8"/>
    <w:rsid w:val="00E755F8"/>
    <w:rsid w:val="00E75842"/>
    <w:rsid w:val="00E76220"/>
    <w:rsid w:val="00E766A9"/>
    <w:rsid w:val="00E766B3"/>
    <w:rsid w:val="00E77D55"/>
    <w:rsid w:val="00E80684"/>
    <w:rsid w:val="00E81170"/>
    <w:rsid w:val="00E815CB"/>
    <w:rsid w:val="00E826B7"/>
    <w:rsid w:val="00E85859"/>
    <w:rsid w:val="00E85EF5"/>
    <w:rsid w:val="00E90159"/>
    <w:rsid w:val="00E90BCE"/>
    <w:rsid w:val="00E90CEB"/>
    <w:rsid w:val="00E90DC3"/>
    <w:rsid w:val="00E91115"/>
    <w:rsid w:val="00E923E2"/>
    <w:rsid w:val="00E92C10"/>
    <w:rsid w:val="00E93207"/>
    <w:rsid w:val="00E93ECA"/>
    <w:rsid w:val="00E94C1C"/>
    <w:rsid w:val="00E95535"/>
    <w:rsid w:val="00E956DB"/>
    <w:rsid w:val="00E95D51"/>
    <w:rsid w:val="00E966F6"/>
    <w:rsid w:val="00E96CCF"/>
    <w:rsid w:val="00E976B1"/>
    <w:rsid w:val="00E9799F"/>
    <w:rsid w:val="00E979E0"/>
    <w:rsid w:val="00EA02E4"/>
    <w:rsid w:val="00EA1926"/>
    <w:rsid w:val="00EA1C54"/>
    <w:rsid w:val="00EA1D5A"/>
    <w:rsid w:val="00EA3A90"/>
    <w:rsid w:val="00EA49B5"/>
    <w:rsid w:val="00EA4D1C"/>
    <w:rsid w:val="00EA4FCB"/>
    <w:rsid w:val="00EA6A2A"/>
    <w:rsid w:val="00EA6C42"/>
    <w:rsid w:val="00EA6DEB"/>
    <w:rsid w:val="00EB127A"/>
    <w:rsid w:val="00EB1931"/>
    <w:rsid w:val="00EB1A37"/>
    <w:rsid w:val="00EB1A54"/>
    <w:rsid w:val="00EB1B0D"/>
    <w:rsid w:val="00EB441A"/>
    <w:rsid w:val="00EB49A5"/>
    <w:rsid w:val="00EB4FC3"/>
    <w:rsid w:val="00EB561C"/>
    <w:rsid w:val="00EB56DF"/>
    <w:rsid w:val="00EB57F8"/>
    <w:rsid w:val="00EB653F"/>
    <w:rsid w:val="00EB67CE"/>
    <w:rsid w:val="00EB6D18"/>
    <w:rsid w:val="00EC145F"/>
    <w:rsid w:val="00EC151C"/>
    <w:rsid w:val="00EC3463"/>
    <w:rsid w:val="00EC3739"/>
    <w:rsid w:val="00EC5510"/>
    <w:rsid w:val="00EC6094"/>
    <w:rsid w:val="00EC7764"/>
    <w:rsid w:val="00EC7B14"/>
    <w:rsid w:val="00EC7C9D"/>
    <w:rsid w:val="00EC7DA8"/>
    <w:rsid w:val="00ED0159"/>
    <w:rsid w:val="00ED021B"/>
    <w:rsid w:val="00ED3185"/>
    <w:rsid w:val="00ED3359"/>
    <w:rsid w:val="00ED4376"/>
    <w:rsid w:val="00ED5C98"/>
    <w:rsid w:val="00ED64F2"/>
    <w:rsid w:val="00ED771B"/>
    <w:rsid w:val="00ED7C0F"/>
    <w:rsid w:val="00EE14D6"/>
    <w:rsid w:val="00EE225B"/>
    <w:rsid w:val="00EE280A"/>
    <w:rsid w:val="00EE301B"/>
    <w:rsid w:val="00EE35EF"/>
    <w:rsid w:val="00EE3A8E"/>
    <w:rsid w:val="00EE41E6"/>
    <w:rsid w:val="00EE51FB"/>
    <w:rsid w:val="00EE5251"/>
    <w:rsid w:val="00EE6330"/>
    <w:rsid w:val="00EE6B0D"/>
    <w:rsid w:val="00EE7947"/>
    <w:rsid w:val="00EF0D80"/>
    <w:rsid w:val="00EF0F87"/>
    <w:rsid w:val="00EF1278"/>
    <w:rsid w:val="00EF1393"/>
    <w:rsid w:val="00EF1698"/>
    <w:rsid w:val="00EF30FD"/>
    <w:rsid w:val="00EF54C1"/>
    <w:rsid w:val="00EF629B"/>
    <w:rsid w:val="00EF69A6"/>
    <w:rsid w:val="00EF6A34"/>
    <w:rsid w:val="00EF7ABD"/>
    <w:rsid w:val="00EF7F66"/>
    <w:rsid w:val="00F006F0"/>
    <w:rsid w:val="00F01984"/>
    <w:rsid w:val="00F01F05"/>
    <w:rsid w:val="00F02E27"/>
    <w:rsid w:val="00F02F8F"/>
    <w:rsid w:val="00F04019"/>
    <w:rsid w:val="00F0472D"/>
    <w:rsid w:val="00F104E9"/>
    <w:rsid w:val="00F10632"/>
    <w:rsid w:val="00F10EF0"/>
    <w:rsid w:val="00F11391"/>
    <w:rsid w:val="00F1185F"/>
    <w:rsid w:val="00F12323"/>
    <w:rsid w:val="00F131DE"/>
    <w:rsid w:val="00F13492"/>
    <w:rsid w:val="00F13FFA"/>
    <w:rsid w:val="00F146A4"/>
    <w:rsid w:val="00F152E2"/>
    <w:rsid w:val="00F15C75"/>
    <w:rsid w:val="00F15D7D"/>
    <w:rsid w:val="00F16A5D"/>
    <w:rsid w:val="00F17144"/>
    <w:rsid w:val="00F17EB8"/>
    <w:rsid w:val="00F20C94"/>
    <w:rsid w:val="00F20E63"/>
    <w:rsid w:val="00F21CAD"/>
    <w:rsid w:val="00F223FC"/>
    <w:rsid w:val="00F229CF"/>
    <w:rsid w:val="00F23C47"/>
    <w:rsid w:val="00F24425"/>
    <w:rsid w:val="00F264C2"/>
    <w:rsid w:val="00F26EBC"/>
    <w:rsid w:val="00F27444"/>
    <w:rsid w:val="00F308B7"/>
    <w:rsid w:val="00F31785"/>
    <w:rsid w:val="00F3210C"/>
    <w:rsid w:val="00F323D9"/>
    <w:rsid w:val="00F32A2C"/>
    <w:rsid w:val="00F32C7C"/>
    <w:rsid w:val="00F32C84"/>
    <w:rsid w:val="00F32ECB"/>
    <w:rsid w:val="00F33342"/>
    <w:rsid w:val="00F3392F"/>
    <w:rsid w:val="00F34016"/>
    <w:rsid w:val="00F348A3"/>
    <w:rsid w:val="00F34CAC"/>
    <w:rsid w:val="00F34DDA"/>
    <w:rsid w:val="00F34EF9"/>
    <w:rsid w:val="00F351C2"/>
    <w:rsid w:val="00F35851"/>
    <w:rsid w:val="00F363E6"/>
    <w:rsid w:val="00F3657E"/>
    <w:rsid w:val="00F40159"/>
    <w:rsid w:val="00F41502"/>
    <w:rsid w:val="00F418CF"/>
    <w:rsid w:val="00F43E36"/>
    <w:rsid w:val="00F443AE"/>
    <w:rsid w:val="00F4479C"/>
    <w:rsid w:val="00F457C8"/>
    <w:rsid w:val="00F45B99"/>
    <w:rsid w:val="00F46814"/>
    <w:rsid w:val="00F47CF7"/>
    <w:rsid w:val="00F47DC3"/>
    <w:rsid w:val="00F50109"/>
    <w:rsid w:val="00F50172"/>
    <w:rsid w:val="00F515AE"/>
    <w:rsid w:val="00F51DA3"/>
    <w:rsid w:val="00F51F1A"/>
    <w:rsid w:val="00F537ED"/>
    <w:rsid w:val="00F57011"/>
    <w:rsid w:val="00F5797B"/>
    <w:rsid w:val="00F60983"/>
    <w:rsid w:val="00F621F8"/>
    <w:rsid w:val="00F6381B"/>
    <w:rsid w:val="00F63908"/>
    <w:rsid w:val="00F64312"/>
    <w:rsid w:val="00F6594F"/>
    <w:rsid w:val="00F65FC8"/>
    <w:rsid w:val="00F6706C"/>
    <w:rsid w:val="00F709A2"/>
    <w:rsid w:val="00F7224A"/>
    <w:rsid w:val="00F724C4"/>
    <w:rsid w:val="00F7289B"/>
    <w:rsid w:val="00F728C8"/>
    <w:rsid w:val="00F72F87"/>
    <w:rsid w:val="00F764B6"/>
    <w:rsid w:val="00F8036C"/>
    <w:rsid w:val="00F81561"/>
    <w:rsid w:val="00F817D3"/>
    <w:rsid w:val="00F81C19"/>
    <w:rsid w:val="00F81F7E"/>
    <w:rsid w:val="00F828A8"/>
    <w:rsid w:val="00F832EE"/>
    <w:rsid w:val="00F83939"/>
    <w:rsid w:val="00F8515E"/>
    <w:rsid w:val="00F852E1"/>
    <w:rsid w:val="00F85607"/>
    <w:rsid w:val="00F85F8C"/>
    <w:rsid w:val="00F8608C"/>
    <w:rsid w:val="00F863B7"/>
    <w:rsid w:val="00F86849"/>
    <w:rsid w:val="00F86C9B"/>
    <w:rsid w:val="00F870A1"/>
    <w:rsid w:val="00F903E2"/>
    <w:rsid w:val="00F914CC"/>
    <w:rsid w:val="00F915BA"/>
    <w:rsid w:val="00F91701"/>
    <w:rsid w:val="00F92721"/>
    <w:rsid w:val="00F92B96"/>
    <w:rsid w:val="00F938A5"/>
    <w:rsid w:val="00F94367"/>
    <w:rsid w:val="00F956F0"/>
    <w:rsid w:val="00F979E7"/>
    <w:rsid w:val="00FA19D4"/>
    <w:rsid w:val="00FA200C"/>
    <w:rsid w:val="00FA29B7"/>
    <w:rsid w:val="00FA322C"/>
    <w:rsid w:val="00FA4052"/>
    <w:rsid w:val="00FA4637"/>
    <w:rsid w:val="00FA54B3"/>
    <w:rsid w:val="00FA5826"/>
    <w:rsid w:val="00FA5F7F"/>
    <w:rsid w:val="00FA5FF8"/>
    <w:rsid w:val="00FA6829"/>
    <w:rsid w:val="00FA68CB"/>
    <w:rsid w:val="00FA6ADD"/>
    <w:rsid w:val="00FA6BF3"/>
    <w:rsid w:val="00FA755A"/>
    <w:rsid w:val="00FA76EF"/>
    <w:rsid w:val="00FB0FD7"/>
    <w:rsid w:val="00FB1165"/>
    <w:rsid w:val="00FB210B"/>
    <w:rsid w:val="00FB2A50"/>
    <w:rsid w:val="00FB3251"/>
    <w:rsid w:val="00FB39CF"/>
    <w:rsid w:val="00FB3D77"/>
    <w:rsid w:val="00FB3DB7"/>
    <w:rsid w:val="00FB4055"/>
    <w:rsid w:val="00FB4BD1"/>
    <w:rsid w:val="00FB541C"/>
    <w:rsid w:val="00FB55A8"/>
    <w:rsid w:val="00FB6464"/>
    <w:rsid w:val="00FB699A"/>
    <w:rsid w:val="00FB6AA5"/>
    <w:rsid w:val="00FC111E"/>
    <w:rsid w:val="00FC237E"/>
    <w:rsid w:val="00FC3ADE"/>
    <w:rsid w:val="00FC3C9A"/>
    <w:rsid w:val="00FC439F"/>
    <w:rsid w:val="00FC4D76"/>
    <w:rsid w:val="00FC565A"/>
    <w:rsid w:val="00FC58AF"/>
    <w:rsid w:val="00FC5BD7"/>
    <w:rsid w:val="00FC5F21"/>
    <w:rsid w:val="00FC7236"/>
    <w:rsid w:val="00FC7DEA"/>
    <w:rsid w:val="00FD127A"/>
    <w:rsid w:val="00FD1B70"/>
    <w:rsid w:val="00FD2956"/>
    <w:rsid w:val="00FD45C8"/>
    <w:rsid w:val="00FD46F7"/>
    <w:rsid w:val="00FD4EA7"/>
    <w:rsid w:val="00FD68EA"/>
    <w:rsid w:val="00FD76DD"/>
    <w:rsid w:val="00FD7C56"/>
    <w:rsid w:val="00FD7D3F"/>
    <w:rsid w:val="00FE018C"/>
    <w:rsid w:val="00FE0433"/>
    <w:rsid w:val="00FE0475"/>
    <w:rsid w:val="00FE0881"/>
    <w:rsid w:val="00FE0B93"/>
    <w:rsid w:val="00FE11A3"/>
    <w:rsid w:val="00FE17CB"/>
    <w:rsid w:val="00FE2D75"/>
    <w:rsid w:val="00FE35DC"/>
    <w:rsid w:val="00FE393E"/>
    <w:rsid w:val="00FE53E9"/>
    <w:rsid w:val="00FE556C"/>
    <w:rsid w:val="00FE5DA9"/>
    <w:rsid w:val="00FE6A0B"/>
    <w:rsid w:val="00FF0CAC"/>
    <w:rsid w:val="00FF113C"/>
    <w:rsid w:val="00FF1F20"/>
    <w:rsid w:val="00FF364C"/>
    <w:rsid w:val="00FF3A77"/>
    <w:rsid w:val="00FF3C6B"/>
    <w:rsid w:val="00FF4023"/>
    <w:rsid w:val="00FF520A"/>
    <w:rsid w:val="00FF57D3"/>
    <w:rsid w:val="00FF7C67"/>
    <w:rsid w:val="FB7912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rules v:ext="edit">
        <o:r id="V:Rule1" type="connector" idref="#Прямая со стрелкой 42"/>
        <o:r id="V:Rule2" type="connector" idref="#Прямая со стрелкой 4"/>
        <o:r id="V:Rule3" type="connector" idref="#Прямая со стрелкой 8"/>
        <o:r id="V:Rule4" type="connector" idref="#Прямая со стрелкой 9"/>
        <o:r id="V:Rule5" type="connector" idref="#Прямая со стрелкой 10"/>
        <o:r id="V:Rule6" type="connector" idref="#Прямая со стрелкой 15"/>
        <o:r id="V:Rule7" type="connector" idref="#Прямая со стрелкой 16"/>
        <o:r id="V:Rule8" type="connector" idref="#Прямая со стрелкой 17"/>
        <o:r id="V:Rule9" type="connector" idref="#Прямая со стрелкой 18"/>
        <o:r id="V:Rule10" type="connector" idref="#Прямая со стрелкой 24"/>
        <o:r id="V:Rule11" type="connector" idref="#Прямая со стрелкой 25"/>
        <o:r id="V:Rule12" type="connector" idref="#Прямая со стрелкой 26"/>
        <o:r id="V:Rule13" type="connector" idref="#Прямая со стрелкой 27"/>
        <o:r id="V:Rule14" type="connector" idref="#Прямая со стрелкой 28"/>
        <o:r id="V:Rule15" type="connector" idref="#Прямая со стрелкой 35"/>
        <o:r id="V:Rule16" type="connector" idref="#Прямая со стрелкой 36"/>
        <o:r id="V:Rule17" type="connector" idref="#Прямая со стрелкой 37"/>
        <o:r id="V:Rule18" type="connector" idref="#Прямая со стрелкой 38"/>
        <o:r id="V:Rule19" type="connector" idref="#Прямая со стрелкой 39"/>
        <o:r id="V:Rule20" type="connector" idref="#Прямая со стрелкой 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header" w:semiHidden="0"/>
    <w:lsdException w:name="footer" w:semiHidden="0" w:uiPriority="0"/>
    <w:lsdException w:name="caption" w:semiHidden="0" w:uiPriority="0" w:unhideWhenUsed="0" w:qFormat="1"/>
    <w:lsdException w:name="footnote reference" w:semiHidden="0" w:qFormat="1"/>
    <w:lsdException w:name="page number" w:semiHidden="0" w:uiPriority="0" w:unhideWhenUsed="0"/>
    <w:lsdException w:name="List Bullet" w:semiHidden="0" w:unhideWhenUsed="0"/>
    <w:lsdException w:name="Title" w:semiHidden="0" w:unhideWhenUsed="0" w:qFormat="1"/>
    <w:lsdException w:name="Default Paragraph Font" w:semiHidden="0" w:uiPriority="1"/>
    <w:lsdException w:name="Body Text" w:semiHidden="0" w:uiPriority="0"/>
    <w:lsdException w:name="Body Text Indent" w:semiHidden="0" w:uiPriority="0"/>
    <w:lsdException w:name="Subtitle" w:semiHidden="0" w:uiPriority="0" w:unhideWhenUsed="0" w:qFormat="1"/>
    <w:lsdException w:name="Body Text 2" w:semiHidden="0" w:uiPriority="0"/>
    <w:lsdException w:name="Body Text Indent 2" w:semiHidden="0" w:uiPriority="0" w:unhideWhenUsed="0"/>
    <w:lsdException w:name="Body Text Indent 3" w:semiHidden="0" w:uiPriority="0"/>
    <w:lsdException w:name="Block Text" w:semiHidden="0" w:uiPriority="0" w:unhideWhenUsed="0"/>
    <w:lsdException w:name="Hyperlink" w:semiHidden="0"/>
    <w:lsdException w:name="FollowedHyperlink" w:semiHidden="0" w:uiPriority="0" w:unhideWhenUsed="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HTML Cite" w:semiHidden="0" w:uiPriority="0" w:unhideWhenUsed="0"/>
    <w:lsdException w:name="HTML Definition" w:semiHidden="0" w:uiPriority="0" w:unhideWhenUsed="0"/>
    <w:lsdException w:name="HTML Preformatted" w:semiHidden="0" w:uiPriority="0" w:unhideWhenUsed="0"/>
    <w:lsdException w:name="HTML Typewriter" w:semiHidden="0" w:uiPriority="0" w:unhideWhenUsed="0"/>
    <w:lsdException w:name="Table Grid" w:semiHidden="0" w:uiPriority="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semiHidden="0" w:uiPriority="34" w:unhideWhenUsed="0" w:qFormat="1"/>
    <w:lsdException w:name="Quote" w:semiHidden="0" w:uiPriority="29" w:unhideWhenUsed="0" w:qFormat="1"/>
    <w:lsdException w:name="Intense Quote" w:semiHidden="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pPr>
      <w:widowControl w:val="0"/>
      <w:ind w:firstLine="709"/>
      <w:jc w:val="both"/>
    </w:pPr>
    <w:rPr>
      <w:rFonts w:ascii="Times New Roman" w:hAnsi="Times New Roman"/>
      <w:sz w:val="28"/>
      <w:szCs w:val="22"/>
      <w:lang w:val="be-BY" w:eastAsia="en-US"/>
    </w:rPr>
  </w:style>
  <w:style w:type="paragraph" w:styleId="1">
    <w:name w:val="heading 1"/>
    <w:basedOn w:val="a"/>
    <w:next w:val="a"/>
    <w:link w:val="10"/>
    <w:qFormat/>
    <w:pPr>
      <w:keepNext/>
      <w:pageBreakBefore/>
      <w:suppressAutoHyphens/>
      <w:ind w:firstLine="0"/>
      <w:jc w:val="center"/>
      <w:outlineLvl w:val="0"/>
    </w:pPr>
    <w:rPr>
      <w:rFonts w:eastAsia="Times New Roman"/>
      <w:b/>
      <w:bCs/>
      <w:kern w:val="32"/>
      <w:sz w:val="32"/>
      <w:szCs w:val="32"/>
    </w:rPr>
  </w:style>
  <w:style w:type="paragraph" w:styleId="2">
    <w:name w:val="heading 2"/>
    <w:basedOn w:val="a"/>
    <w:next w:val="a"/>
    <w:link w:val="20"/>
    <w:qFormat/>
    <w:pPr>
      <w:keepNext/>
      <w:keepLines/>
      <w:tabs>
        <w:tab w:val="left" w:pos="8647"/>
      </w:tabs>
      <w:outlineLvl w:val="1"/>
    </w:pPr>
    <w:rPr>
      <w:rFonts w:eastAsia="Times New Roman"/>
      <w:b/>
      <w:bCs/>
      <w:szCs w:val="26"/>
    </w:rPr>
  </w:style>
  <w:style w:type="paragraph" w:styleId="3">
    <w:name w:val="heading 3"/>
    <w:basedOn w:val="a"/>
    <w:next w:val="a"/>
    <w:link w:val="30"/>
    <w:qFormat/>
    <w:pPr>
      <w:keepNext/>
      <w:spacing w:before="240" w:after="60" w:line="360" w:lineRule="auto"/>
      <w:outlineLvl w:val="2"/>
    </w:pPr>
    <w:rPr>
      <w:rFonts w:ascii="Arial" w:eastAsia="Times New Roman" w:hAnsi="Arial"/>
      <w:b/>
      <w:bCs/>
      <w:sz w:val="26"/>
      <w:szCs w:val="26"/>
      <w:lang w:val="ru-RU" w:eastAsia="ru-RU"/>
    </w:rPr>
  </w:style>
  <w:style w:type="paragraph" w:styleId="4">
    <w:name w:val="heading 4"/>
    <w:basedOn w:val="a"/>
    <w:next w:val="a"/>
    <w:link w:val="40"/>
    <w:qFormat/>
    <w:pPr>
      <w:keepNext/>
      <w:keepLines/>
      <w:spacing w:before="200"/>
      <w:outlineLvl w:val="3"/>
    </w:pPr>
    <w:rPr>
      <w:rFonts w:ascii="Cambria" w:eastAsia="Times New Roman" w:hAnsi="Cambria"/>
      <w:b/>
      <w:bCs/>
      <w:i/>
      <w:iCs/>
      <w:color w:val="4F81BD"/>
      <w:szCs w:val="20"/>
      <w:lang/>
    </w:rPr>
  </w:style>
  <w:style w:type="paragraph" w:styleId="5">
    <w:name w:val="heading 5"/>
    <w:basedOn w:val="a"/>
    <w:next w:val="a"/>
    <w:link w:val="50"/>
    <w:uiPriority w:val="9"/>
    <w:qFormat/>
    <w:pPr>
      <w:keepNext/>
      <w:keepLines/>
      <w:spacing w:before="40"/>
      <w:outlineLvl w:val="4"/>
    </w:pPr>
    <w:rPr>
      <w:rFonts w:ascii="Calibri Light" w:eastAsia="Times New Roman" w:hAnsi="Calibri Light"/>
      <w:color w:val="2E74B5"/>
    </w:rPr>
  </w:style>
  <w:style w:type="paragraph" w:styleId="6">
    <w:name w:val="heading 6"/>
    <w:basedOn w:val="a"/>
    <w:next w:val="a"/>
    <w:link w:val="60"/>
    <w:qFormat/>
    <w:pPr>
      <w:keepNext/>
      <w:keepLines/>
      <w:spacing w:before="40"/>
      <w:outlineLvl w:val="5"/>
    </w:pPr>
    <w:rPr>
      <w:rFonts w:ascii="Calibri Light" w:eastAsia="Times New Roman" w:hAnsi="Calibri Light"/>
      <w:color w:val="1F4D78"/>
      <w:lang/>
    </w:rPr>
  </w:style>
  <w:style w:type="paragraph" w:styleId="7">
    <w:name w:val="heading 7"/>
    <w:basedOn w:val="a"/>
    <w:next w:val="a"/>
    <w:link w:val="70"/>
    <w:uiPriority w:val="9"/>
    <w:qFormat/>
    <w:pPr>
      <w:keepNext/>
      <w:keepLines/>
      <w:spacing w:before="200"/>
      <w:outlineLvl w:val="6"/>
    </w:pPr>
    <w:rPr>
      <w:rFonts w:ascii="Cambria" w:eastAsia="Times New Roman" w:hAnsi="Cambria"/>
      <w:i/>
      <w:iCs/>
      <w:color w:val="404040"/>
      <w:szCs w:val="20"/>
      <w:lang/>
    </w:rPr>
  </w:style>
  <w:style w:type="paragraph" w:styleId="8">
    <w:name w:val="heading 8"/>
    <w:basedOn w:val="a"/>
    <w:next w:val="a"/>
    <w:link w:val="80"/>
    <w:uiPriority w:val="9"/>
    <w:qFormat/>
    <w:pPr>
      <w:keepNext/>
      <w:keepLines/>
      <w:spacing w:before="200"/>
      <w:outlineLvl w:val="7"/>
    </w:pPr>
    <w:rPr>
      <w:rFonts w:ascii="Cambria" w:eastAsia="Times New Roman" w:hAnsi="Cambria"/>
      <w:color w:val="404040"/>
      <w:sz w:val="20"/>
      <w:szCs w:val="20"/>
      <w:lang/>
    </w:rPr>
  </w:style>
  <w:style w:type="paragraph" w:styleId="9">
    <w:name w:val="heading 9"/>
    <w:basedOn w:val="a"/>
    <w:next w:val="a"/>
    <w:link w:val="90"/>
    <w:uiPriority w:val="9"/>
    <w:qFormat/>
    <w:pPr>
      <w:keepNext/>
      <w:keepLines/>
      <w:spacing w:before="200"/>
      <w:outlineLvl w:val="8"/>
    </w:pPr>
    <w:rPr>
      <w:rFonts w:ascii="Cambria" w:eastAsia="Times New Roman" w:hAnsi="Cambria"/>
      <w:i/>
      <w:iCs/>
      <w:color w:val="404040"/>
      <w:sz w:val="20"/>
      <w:szCs w:val="20"/>
      <w:lang/>
    </w:rPr>
  </w:style>
  <w:style w:type="character" w:default="1" w:styleId="a0">
    <w:name w:val="Default Paragraph Font"/>
    <w:uiPriority w:val="1"/>
    <w:unhideWhenUsed/>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b/>
      <w:bCs/>
      <w:kern w:val="32"/>
      <w:sz w:val="32"/>
      <w:szCs w:val="32"/>
      <w:lang w:val="be-BY" w:eastAsia="en-US"/>
    </w:rPr>
  </w:style>
  <w:style w:type="character" w:customStyle="1" w:styleId="20">
    <w:name w:val="Заголовок 2 Знак"/>
    <w:link w:val="2"/>
    <w:rPr>
      <w:rFonts w:ascii="Times New Roman" w:eastAsia="Times New Roman" w:hAnsi="Times New Roman"/>
      <w:b/>
      <w:bCs/>
      <w:sz w:val="28"/>
      <w:szCs w:val="26"/>
      <w:lang w:val="be-BY" w:eastAsia="en-US"/>
    </w:rPr>
  </w:style>
  <w:style w:type="character" w:customStyle="1" w:styleId="30">
    <w:name w:val="Заголовок 3 Знак"/>
    <w:link w:val="3"/>
    <w:rPr>
      <w:rFonts w:ascii="Arial" w:eastAsia="Times New Roman" w:hAnsi="Arial" w:cs="Arial"/>
      <w:b/>
      <w:bCs/>
      <w:sz w:val="26"/>
      <w:szCs w:val="26"/>
      <w:lang w:val="ru-RU" w:eastAsia="ru-RU"/>
    </w:rPr>
  </w:style>
  <w:style w:type="character" w:customStyle="1" w:styleId="40">
    <w:name w:val="Заголовок 4 Знак"/>
    <w:link w:val="4"/>
    <w:rPr>
      <w:rFonts w:ascii="Cambria" w:eastAsia="Times New Roman" w:hAnsi="Cambria" w:cs="Times New Roman"/>
      <w:b/>
      <w:bCs/>
      <w:i/>
      <w:iCs/>
      <w:color w:val="4F81BD"/>
      <w:sz w:val="28"/>
    </w:rPr>
  </w:style>
  <w:style w:type="character" w:customStyle="1" w:styleId="50">
    <w:name w:val="Заголовок 5 Знак"/>
    <w:link w:val="5"/>
    <w:uiPriority w:val="9"/>
    <w:semiHidden/>
    <w:rPr>
      <w:rFonts w:ascii="Calibri Light" w:eastAsia="Times New Roman" w:hAnsi="Calibri Light"/>
      <w:color w:val="2E74B5"/>
      <w:sz w:val="28"/>
      <w:szCs w:val="22"/>
      <w:lang w:val="be-BY" w:eastAsia="en-US"/>
    </w:rPr>
  </w:style>
  <w:style w:type="character" w:customStyle="1" w:styleId="60">
    <w:name w:val="Заголовок 6 Знак"/>
    <w:link w:val="6"/>
    <w:rPr>
      <w:rFonts w:ascii="Calibri Light" w:eastAsia="Times New Roman" w:hAnsi="Calibri Light"/>
      <w:color w:val="1F4D78"/>
      <w:sz w:val="28"/>
      <w:szCs w:val="22"/>
      <w:lang w:eastAsia="en-US"/>
    </w:rPr>
  </w:style>
  <w:style w:type="character" w:customStyle="1" w:styleId="70">
    <w:name w:val="Заголовок 7 Знак"/>
    <w:link w:val="7"/>
    <w:uiPriority w:val="9"/>
    <w:semiHidden/>
    <w:rPr>
      <w:rFonts w:ascii="Cambria" w:eastAsia="Times New Roman" w:hAnsi="Cambria" w:cs="Times New Roman"/>
      <w:i/>
      <w:iCs/>
      <w:color w:val="404040"/>
      <w:sz w:val="28"/>
    </w:rPr>
  </w:style>
  <w:style w:type="character" w:customStyle="1" w:styleId="80">
    <w:name w:val="Заголовок 8 Знак"/>
    <w:link w:val="8"/>
    <w:uiPriority w:val="9"/>
    <w:semiHidden/>
    <w:rPr>
      <w:rFonts w:ascii="Cambria" w:eastAsia="Times New Roman" w:hAnsi="Cambria" w:cs="Times New Roman"/>
      <w:color w:val="404040"/>
      <w:sz w:val="20"/>
      <w:szCs w:val="20"/>
    </w:rPr>
  </w:style>
  <w:style w:type="character" w:customStyle="1" w:styleId="90">
    <w:name w:val="Заголовок 9 Знак"/>
    <w:link w:val="9"/>
    <w:uiPriority w:val="9"/>
    <w:semiHidden/>
    <w:rPr>
      <w:rFonts w:ascii="Cambria" w:eastAsia="Times New Roman" w:hAnsi="Cambria" w:cs="Times New Roman"/>
      <w:i/>
      <w:iCs/>
      <w:color w:val="404040"/>
      <w:sz w:val="20"/>
      <w:szCs w:val="20"/>
    </w:rPr>
  </w:style>
  <w:style w:type="paragraph" w:styleId="a3">
    <w:name w:val="caption"/>
    <w:basedOn w:val="a"/>
    <w:next w:val="a"/>
    <w:link w:val="a4"/>
    <w:qFormat/>
    <w:pPr>
      <w:spacing w:before="120" w:after="120"/>
      <w:ind w:firstLine="0"/>
      <w:jc w:val="left"/>
    </w:pPr>
    <w:rPr>
      <w:rFonts w:eastAsia="Times New Roman"/>
      <w:b/>
      <w:bCs/>
      <w:sz w:val="20"/>
      <w:szCs w:val="20"/>
      <w:lang/>
    </w:rPr>
  </w:style>
  <w:style w:type="character" w:customStyle="1" w:styleId="a4">
    <w:name w:val="Название объекта Знак"/>
    <w:link w:val="a3"/>
    <w:locked/>
    <w:rPr>
      <w:rFonts w:ascii="Times New Roman" w:eastAsia="Times New Roman" w:hAnsi="Times New Roman"/>
      <w:b/>
      <w:bCs/>
    </w:rPr>
  </w:style>
  <w:style w:type="paragraph" w:styleId="a5">
    <w:name w:val="List Bullet"/>
    <w:basedOn w:val="Default"/>
    <w:next w:val="Default"/>
    <w:uiPriority w:val="99"/>
    <w:rPr>
      <w:rFonts w:ascii="GillRegular" w:hAnsi="GillRegular" w:cs="Times New Roman"/>
      <w:color w:val="auto"/>
    </w:rPr>
  </w:style>
  <w:style w:type="paragraph" w:customStyle="1" w:styleId="Default">
    <w:name w:val="Default"/>
    <w:qFormat/>
    <w:pPr>
      <w:autoSpaceDE w:val="0"/>
      <w:autoSpaceDN w:val="0"/>
      <w:adjustRightInd w:val="0"/>
    </w:pPr>
    <w:rPr>
      <w:rFonts w:ascii="HEINEKEN Core" w:hAnsi="HEINEKEN Core" w:cs="HEINEKEN Core"/>
      <w:color w:val="000000"/>
      <w:sz w:val="24"/>
      <w:szCs w:val="24"/>
      <w:lang w:eastAsia="en-US"/>
    </w:rPr>
  </w:style>
  <w:style w:type="paragraph" w:styleId="31">
    <w:name w:val="Body Text 3"/>
    <w:basedOn w:val="a"/>
    <w:link w:val="32"/>
    <w:uiPriority w:val="99"/>
    <w:unhideWhenUsed/>
    <w:pPr>
      <w:spacing w:after="120"/>
    </w:pPr>
    <w:rPr>
      <w:sz w:val="16"/>
      <w:szCs w:val="16"/>
      <w:lang/>
    </w:rPr>
  </w:style>
  <w:style w:type="character" w:customStyle="1" w:styleId="32">
    <w:name w:val="Основной текст 3 Знак"/>
    <w:link w:val="31"/>
    <w:uiPriority w:val="99"/>
    <w:semiHidden/>
    <w:rPr>
      <w:rFonts w:ascii="Times New Roman" w:hAnsi="Times New Roman"/>
      <w:sz w:val="16"/>
      <w:szCs w:val="16"/>
    </w:rPr>
  </w:style>
  <w:style w:type="paragraph" w:styleId="a6">
    <w:name w:val="Body Text"/>
    <w:basedOn w:val="a"/>
    <w:link w:val="a7"/>
    <w:unhideWhenUsed/>
    <w:pPr>
      <w:spacing w:after="120" w:line="276" w:lineRule="auto"/>
      <w:ind w:firstLine="0"/>
      <w:jc w:val="left"/>
    </w:pPr>
    <w:rPr>
      <w:rFonts w:ascii="Calibri" w:hAnsi="Calibri"/>
      <w:sz w:val="20"/>
      <w:szCs w:val="20"/>
      <w:lang w:val="ru-RU"/>
    </w:rPr>
  </w:style>
  <w:style w:type="character" w:customStyle="1" w:styleId="a7">
    <w:name w:val="Основной текст Знак"/>
    <w:link w:val="a6"/>
    <w:rPr>
      <w:rFonts w:ascii="Calibri" w:eastAsia="Calibri" w:hAnsi="Calibri" w:cs="Times New Roman"/>
      <w:lang w:val="ru-RU"/>
    </w:rPr>
  </w:style>
  <w:style w:type="paragraph" w:styleId="a8">
    <w:name w:val="Body Text Indent"/>
    <w:basedOn w:val="a"/>
    <w:link w:val="a9"/>
    <w:unhideWhenUsed/>
    <w:pPr>
      <w:spacing w:after="120" w:line="276" w:lineRule="auto"/>
      <w:ind w:left="283" w:firstLine="0"/>
      <w:jc w:val="left"/>
    </w:pPr>
    <w:rPr>
      <w:rFonts w:ascii="Calibri" w:hAnsi="Calibri"/>
      <w:sz w:val="22"/>
    </w:rPr>
  </w:style>
  <w:style w:type="character" w:customStyle="1" w:styleId="a9">
    <w:name w:val="Основной текст с отступом Знак"/>
    <w:link w:val="a8"/>
  </w:style>
  <w:style w:type="paragraph" w:styleId="aa">
    <w:name w:val="Block Text"/>
    <w:basedOn w:val="a"/>
    <w:pPr>
      <w:shd w:val="clear" w:color="auto" w:fill="FFFFFF"/>
      <w:spacing w:line="293" w:lineRule="exact"/>
      <w:ind w:left="14" w:right="24" w:firstLine="734"/>
    </w:pPr>
    <w:rPr>
      <w:rFonts w:eastAsia="Times New Roman"/>
      <w:color w:val="000000"/>
      <w:spacing w:val="-5"/>
      <w:sz w:val="27"/>
      <w:szCs w:val="20"/>
      <w:lang w:val="ru-RU" w:eastAsia="ru-RU"/>
    </w:rPr>
  </w:style>
  <w:style w:type="paragraph" w:styleId="33">
    <w:name w:val="toc 3"/>
    <w:basedOn w:val="a"/>
    <w:next w:val="a"/>
    <w:uiPriority w:val="39"/>
    <w:unhideWhenUsed/>
    <w:pPr>
      <w:spacing w:after="100"/>
      <w:ind w:left="560"/>
    </w:pPr>
  </w:style>
  <w:style w:type="paragraph" w:styleId="ab">
    <w:name w:val="Plain Text"/>
    <w:basedOn w:val="a"/>
    <w:link w:val="ac"/>
    <w:qFormat/>
    <w:pPr>
      <w:ind w:firstLine="0"/>
      <w:jc w:val="left"/>
    </w:pPr>
    <w:rPr>
      <w:rFonts w:ascii="Courier New" w:eastAsia="Times New Roman" w:hAnsi="Courier New"/>
      <w:sz w:val="20"/>
      <w:szCs w:val="20"/>
      <w:lang w:val="ru-RU" w:eastAsia="ru-RU"/>
    </w:rPr>
  </w:style>
  <w:style w:type="character" w:customStyle="1" w:styleId="ac">
    <w:name w:val="Текст Знак"/>
    <w:link w:val="ab"/>
    <w:rPr>
      <w:rFonts w:ascii="Courier New" w:eastAsia="Times New Roman" w:hAnsi="Courier New" w:cs="Times New Roman"/>
      <w:sz w:val="20"/>
      <w:szCs w:val="20"/>
      <w:lang w:val="ru-RU" w:eastAsia="ru-RU"/>
    </w:rPr>
  </w:style>
  <w:style w:type="paragraph" w:styleId="21">
    <w:name w:val="Body Text Indent 2"/>
    <w:basedOn w:val="a"/>
    <w:link w:val="22"/>
    <w:pPr>
      <w:spacing w:after="120" w:line="480" w:lineRule="auto"/>
      <w:ind w:left="283" w:firstLine="0"/>
      <w:jc w:val="left"/>
    </w:pPr>
    <w:rPr>
      <w:rFonts w:eastAsia="Times New Roman"/>
      <w:sz w:val="24"/>
      <w:szCs w:val="24"/>
      <w:lang w:val="ru-RU" w:eastAsia="ru-RU"/>
    </w:rPr>
  </w:style>
  <w:style w:type="character" w:customStyle="1" w:styleId="22">
    <w:name w:val="Основной текст с отступом 2 Знак"/>
    <w:link w:val="21"/>
    <w:rPr>
      <w:rFonts w:ascii="Times New Roman" w:eastAsia="Times New Roman" w:hAnsi="Times New Roman" w:cs="Times New Roman"/>
      <w:sz w:val="24"/>
      <w:szCs w:val="24"/>
      <w:lang w:val="ru-RU" w:eastAsia="ru-RU"/>
    </w:rPr>
  </w:style>
  <w:style w:type="paragraph" w:styleId="ad">
    <w:name w:val="Balloon Text"/>
    <w:basedOn w:val="a"/>
    <w:link w:val="ae"/>
    <w:uiPriority w:val="99"/>
    <w:unhideWhenUsed/>
    <w:rPr>
      <w:rFonts w:ascii="Tahoma" w:hAnsi="Tahoma"/>
      <w:sz w:val="16"/>
      <w:szCs w:val="16"/>
      <w:lang/>
    </w:rPr>
  </w:style>
  <w:style w:type="character" w:customStyle="1" w:styleId="ae">
    <w:name w:val="Текст выноски Знак"/>
    <w:link w:val="ad"/>
    <w:uiPriority w:val="99"/>
    <w:semiHidden/>
    <w:rPr>
      <w:rFonts w:ascii="Tahoma" w:hAnsi="Tahoma" w:cs="Tahoma"/>
      <w:sz w:val="16"/>
      <w:szCs w:val="16"/>
    </w:rPr>
  </w:style>
  <w:style w:type="paragraph" w:styleId="af">
    <w:name w:val="footer"/>
    <w:basedOn w:val="a"/>
    <w:link w:val="af0"/>
    <w:unhideWhenUsed/>
    <w:pPr>
      <w:tabs>
        <w:tab w:val="center" w:pos="4536"/>
        <w:tab w:val="right" w:pos="9072"/>
      </w:tabs>
    </w:pPr>
    <w:rPr>
      <w:szCs w:val="20"/>
      <w:lang/>
    </w:rPr>
  </w:style>
  <w:style w:type="character" w:customStyle="1" w:styleId="af0">
    <w:name w:val="Нижний колонтитул Знак"/>
    <w:link w:val="af"/>
    <w:rPr>
      <w:rFonts w:ascii="Times New Roman" w:hAnsi="Times New Roman"/>
      <w:sz w:val="28"/>
    </w:rPr>
  </w:style>
  <w:style w:type="paragraph" w:styleId="af1">
    <w:name w:val="header"/>
    <w:basedOn w:val="a"/>
    <w:link w:val="af2"/>
    <w:uiPriority w:val="99"/>
    <w:unhideWhenUsed/>
    <w:pPr>
      <w:tabs>
        <w:tab w:val="center" w:pos="4536"/>
        <w:tab w:val="right" w:pos="9072"/>
      </w:tabs>
    </w:pPr>
    <w:rPr>
      <w:szCs w:val="20"/>
      <w:lang/>
    </w:rPr>
  </w:style>
  <w:style w:type="character" w:customStyle="1" w:styleId="af2">
    <w:name w:val="Верхний колонтитул Знак"/>
    <w:link w:val="af1"/>
    <w:uiPriority w:val="99"/>
    <w:rPr>
      <w:rFonts w:ascii="Times New Roman" w:hAnsi="Times New Roman"/>
      <w:sz w:val="28"/>
    </w:rPr>
  </w:style>
  <w:style w:type="paragraph" w:styleId="11">
    <w:name w:val="toc 1"/>
    <w:basedOn w:val="a"/>
    <w:next w:val="a"/>
    <w:uiPriority w:val="39"/>
    <w:unhideWhenUsed/>
    <w:pPr>
      <w:tabs>
        <w:tab w:val="right" w:leader="dot" w:pos="9628"/>
      </w:tabs>
      <w:ind w:firstLine="0"/>
    </w:pPr>
    <w:rPr>
      <w:b/>
      <w:lang w:val="ru-RU" w:eastAsia="ru-RU"/>
    </w:rPr>
  </w:style>
  <w:style w:type="paragraph" w:styleId="af3">
    <w:name w:val="Subtitle"/>
    <w:basedOn w:val="a"/>
    <w:next w:val="a"/>
    <w:link w:val="af4"/>
    <w:qFormat/>
    <w:pPr>
      <w:spacing w:before="120" w:after="120"/>
      <w:jc w:val="center"/>
      <w:outlineLvl w:val="1"/>
    </w:pPr>
    <w:rPr>
      <w:rFonts w:eastAsia="Times New Roman"/>
      <w:szCs w:val="24"/>
      <w:lang w:val="ru-RU" w:eastAsia="ru-RU"/>
    </w:rPr>
  </w:style>
  <w:style w:type="character" w:customStyle="1" w:styleId="af4">
    <w:name w:val="Подзаголовок Знак"/>
    <w:link w:val="af3"/>
    <w:rPr>
      <w:rFonts w:ascii="Times New Roman" w:eastAsia="Times New Roman" w:hAnsi="Times New Roman" w:cs="Times New Roman"/>
      <w:sz w:val="28"/>
      <w:szCs w:val="24"/>
      <w:lang w:val="ru-RU" w:eastAsia="ru-RU"/>
    </w:rPr>
  </w:style>
  <w:style w:type="paragraph" w:styleId="af5">
    <w:name w:val="List"/>
    <w:basedOn w:val="a"/>
    <w:uiPriority w:val="99"/>
    <w:unhideWhenUsed/>
    <w:pPr>
      <w:ind w:left="283" w:hanging="283"/>
      <w:contextualSpacing/>
    </w:pPr>
  </w:style>
  <w:style w:type="paragraph" w:styleId="af6">
    <w:name w:val="footnote text"/>
    <w:basedOn w:val="a"/>
    <w:link w:val="af7"/>
    <w:uiPriority w:val="99"/>
    <w:unhideWhenUsed/>
    <w:qFormat/>
    <w:pPr>
      <w:ind w:firstLine="0"/>
      <w:jc w:val="left"/>
    </w:pPr>
    <w:rPr>
      <w:rFonts w:ascii="Calibri" w:hAnsi="Calibri"/>
      <w:sz w:val="20"/>
      <w:szCs w:val="20"/>
      <w:lang/>
    </w:rPr>
  </w:style>
  <w:style w:type="character" w:customStyle="1" w:styleId="af7">
    <w:name w:val="Текст сноски Знак"/>
    <w:link w:val="af6"/>
    <w:uiPriority w:val="99"/>
    <w:rPr>
      <w:sz w:val="20"/>
      <w:szCs w:val="20"/>
    </w:rPr>
  </w:style>
  <w:style w:type="paragraph" w:styleId="34">
    <w:name w:val="Body Text Indent 3"/>
    <w:basedOn w:val="a"/>
    <w:link w:val="35"/>
    <w:unhideWhenUsed/>
    <w:pPr>
      <w:spacing w:after="120"/>
      <w:ind w:left="283"/>
    </w:pPr>
    <w:rPr>
      <w:sz w:val="16"/>
      <w:szCs w:val="16"/>
      <w:lang/>
    </w:rPr>
  </w:style>
  <w:style w:type="character" w:customStyle="1" w:styleId="35">
    <w:name w:val="Основной текст с отступом 3 Знак"/>
    <w:link w:val="34"/>
    <w:rPr>
      <w:rFonts w:ascii="Times New Roman" w:hAnsi="Times New Roman"/>
      <w:sz w:val="16"/>
      <w:szCs w:val="16"/>
    </w:rPr>
  </w:style>
  <w:style w:type="paragraph" w:styleId="23">
    <w:name w:val="toc 2"/>
    <w:basedOn w:val="a"/>
    <w:next w:val="a"/>
    <w:uiPriority w:val="39"/>
    <w:unhideWhenUsed/>
    <w:pPr>
      <w:spacing w:after="100"/>
      <w:ind w:left="280"/>
    </w:pPr>
  </w:style>
  <w:style w:type="paragraph" w:styleId="24">
    <w:name w:val="Body Text 2"/>
    <w:basedOn w:val="a"/>
    <w:link w:val="25"/>
    <w:unhideWhenUsed/>
    <w:pPr>
      <w:spacing w:after="120" w:line="480" w:lineRule="auto"/>
    </w:pPr>
    <w:rPr>
      <w:szCs w:val="20"/>
      <w:lang/>
    </w:rPr>
  </w:style>
  <w:style w:type="character" w:customStyle="1" w:styleId="25">
    <w:name w:val="Основной текст 2 Знак"/>
    <w:link w:val="24"/>
    <w:rPr>
      <w:rFonts w:ascii="Times New Roman" w:hAnsi="Times New Roman"/>
      <w:sz w:val="28"/>
    </w:rPr>
  </w:style>
  <w:style w:type="paragraph" w:styleId="HTML">
    <w:name w:val="HTML Preformatted"/>
    <w:basedOn w:val="a"/>
    <w:link w:val="HTM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sz w:val="20"/>
      <w:szCs w:val="20"/>
      <w:lang w:val="ru-RU" w:eastAsia="ru-RU"/>
    </w:rPr>
  </w:style>
  <w:style w:type="character" w:customStyle="1" w:styleId="HTML0">
    <w:name w:val="Стандартный HTML Знак"/>
    <w:link w:val="HTML"/>
    <w:rPr>
      <w:rFonts w:ascii="Courier New" w:eastAsia="Times New Roman" w:hAnsi="Courier New" w:cs="Courier New"/>
      <w:sz w:val="20"/>
      <w:szCs w:val="20"/>
      <w:lang w:val="ru-RU" w:eastAsia="ru-RU"/>
    </w:rPr>
  </w:style>
  <w:style w:type="paragraph" w:styleId="af8">
    <w:name w:val="Normal (Web)"/>
    <w:basedOn w:val="a"/>
    <w:link w:val="af9"/>
    <w:unhideWhenUsed/>
    <w:qFormat/>
    <w:pPr>
      <w:spacing w:before="100" w:beforeAutospacing="1" w:after="100" w:afterAutospacing="1"/>
      <w:ind w:firstLine="0"/>
      <w:jc w:val="left"/>
    </w:pPr>
    <w:rPr>
      <w:rFonts w:eastAsia="Times New Roman"/>
      <w:sz w:val="24"/>
      <w:szCs w:val="24"/>
      <w:lang w:eastAsia="be-BY"/>
    </w:rPr>
  </w:style>
  <w:style w:type="character" w:customStyle="1" w:styleId="af9">
    <w:name w:val="Обычный (веб) Знак"/>
    <w:link w:val="af8"/>
    <w:rPr>
      <w:rFonts w:ascii="Times New Roman" w:eastAsia="Times New Roman" w:hAnsi="Times New Roman" w:cs="Times New Roman"/>
      <w:sz w:val="24"/>
      <w:szCs w:val="24"/>
      <w:lang w:eastAsia="be-BY"/>
    </w:rPr>
  </w:style>
  <w:style w:type="paragraph" w:styleId="afa">
    <w:name w:val="Title"/>
    <w:basedOn w:val="a"/>
    <w:link w:val="afb"/>
    <w:uiPriority w:val="10"/>
    <w:qFormat/>
    <w:pPr>
      <w:spacing w:line="360" w:lineRule="auto"/>
      <w:ind w:firstLine="0"/>
      <w:jc w:val="center"/>
    </w:pPr>
    <w:rPr>
      <w:rFonts w:eastAsia="Times New Roman"/>
      <w:b/>
      <w:bCs/>
      <w:szCs w:val="28"/>
      <w:lang w:val="ru-RU" w:eastAsia="ru-RU"/>
    </w:rPr>
  </w:style>
  <w:style w:type="character" w:customStyle="1" w:styleId="afb">
    <w:name w:val="Название Знак"/>
    <w:link w:val="afa"/>
    <w:uiPriority w:val="10"/>
    <w:rPr>
      <w:rFonts w:ascii="Times New Roman" w:eastAsia="Times New Roman" w:hAnsi="Times New Roman" w:cs="Times New Roman"/>
      <w:b/>
      <w:bCs/>
      <w:sz w:val="28"/>
      <w:szCs w:val="28"/>
      <w:lang w:val="ru-RU" w:eastAsia="ru-RU"/>
    </w:rPr>
  </w:style>
  <w:style w:type="paragraph" w:styleId="afc">
    <w:name w:val="Body Text First Indent"/>
    <w:basedOn w:val="a6"/>
    <w:link w:val="afd"/>
    <w:uiPriority w:val="99"/>
    <w:unhideWhenUsed/>
    <w:pPr>
      <w:spacing w:after="0" w:line="240" w:lineRule="auto"/>
      <w:ind w:firstLine="360"/>
      <w:jc w:val="both"/>
    </w:pPr>
    <w:rPr>
      <w:rFonts w:ascii="Times New Roman" w:hAnsi="Times New Roman"/>
      <w:sz w:val="28"/>
      <w:lang w:val="be-BY"/>
    </w:rPr>
  </w:style>
  <w:style w:type="character" w:customStyle="1" w:styleId="afd">
    <w:name w:val="Красная строка Знак"/>
    <w:link w:val="afc"/>
    <w:uiPriority w:val="99"/>
    <w:semiHidden/>
    <w:rPr>
      <w:rFonts w:ascii="Times New Roman" w:eastAsia="Calibri" w:hAnsi="Times New Roman" w:cs="Times New Roman"/>
      <w:sz w:val="28"/>
      <w:szCs w:val="22"/>
      <w:lang w:val="be-BY" w:eastAsia="en-US"/>
    </w:rPr>
  </w:style>
  <w:style w:type="table" w:styleId="afe">
    <w:name w:val="Table Grid"/>
    <w:basedOn w:val="a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
    <w:name w:val="Strong"/>
    <w:uiPriority w:val="22"/>
    <w:qFormat/>
    <w:rPr>
      <w:b/>
      <w:bCs/>
    </w:rPr>
  </w:style>
  <w:style w:type="character" w:styleId="aff0">
    <w:name w:val="page number"/>
  </w:style>
  <w:style w:type="character" w:styleId="aff1">
    <w:name w:val="FollowedHyperlink"/>
    <w:rPr>
      <w:color w:val="800080"/>
      <w:u w:val="single"/>
    </w:rPr>
  </w:style>
  <w:style w:type="character" w:styleId="aff2">
    <w:name w:val="Emphasis"/>
    <w:uiPriority w:val="20"/>
    <w:qFormat/>
    <w:rPr>
      <w:i/>
      <w:iCs/>
    </w:rPr>
  </w:style>
  <w:style w:type="character" w:styleId="HTML1">
    <w:name w:val="HTML Definition"/>
    <w:rPr>
      <w:i/>
      <w:iCs/>
    </w:rPr>
  </w:style>
  <w:style w:type="character" w:styleId="HTML2">
    <w:name w:val="HTML Typewriter"/>
    <w:rPr>
      <w:rFonts w:ascii="Tahoma" w:eastAsia="Times New Roman" w:hAnsi="Tahoma" w:cs="Tahoma" w:hint="default"/>
      <w:color w:val="333333"/>
      <w:sz w:val="20"/>
      <w:szCs w:val="20"/>
    </w:rPr>
  </w:style>
  <w:style w:type="character" w:styleId="aff3">
    <w:name w:val="Hyperlink"/>
    <w:uiPriority w:val="99"/>
    <w:unhideWhenUsed/>
    <w:rPr>
      <w:color w:val="0000FF"/>
      <w:u w:val="single"/>
    </w:rPr>
  </w:style>
  <w:style w:type="character" w:styleId="HTML3">
    <w:name w:val="HTML Cite"/>
    <w:rPr>
      <w:i/>
      <w:iCs/>
    </w:rPr>
  </w:style>
  <w:style w:type="character" w:styleId="aff4">
    <w:name w:val="footnote reference"/>
    <w:uiPriority w:val="99"/>
    <w:unhideWhenUsed/>
    <w:qFormat/>
    <w:rPr>
      <w:vertAlign w:val="superscript"/>
    </w:rPr>
  </w:style>
  <w:style w:type="paragraph" w:styleId="aff5">
    <w:name w:val="List Paragraph"/>
    <w:basedOn w:val="a"/>
    <w:link w:val="aff6"/>
    <w:uiPriority w:val="34"/>
    <w:qFormat/>
    <w:pPr>
      <w:spacing w:after="200" w:line="276" w:lineRule="auto"/>
      <w:ind w:left="720" w:firstLine="0"/>
      <w:contextualSpacing/>
      <w:jc w:val="left"/>
    </w:pPr>
    <w:rPr>
      <w:rFonts w:ascii="Calibri" w:hAnsi="Calibri"/>
      <w:sz w:val="22"/>
    </w:rPr>
  </w:style>
  <w:style w:type="character" w:customStyle="1" w:styleId="aff6">
    <w:name w:val="Абзац списка Знак"/>
    <w:link w:val="aff5"/>
    <w:uiPriority w:val="34"/>
  </w:style>
  <w:style w:type="paragraph" w:customStyle="1" w:styleId="aff7">
    <w:name w:val="Знак Знак Знак"/>
    <w:basedOn w:val="a"/>
    <w:qFormat/>
    <w:pPr>
      <w:adjustRightInd w:val="0"/>
      <w:spacing w:after="160" w:line="240" w:lineRule="exact"/>
      <w:ind w:firstLine="0"/>
      <w:jc w:val="right"/>
      <w:textAlignment w:val="baseline"/>
    </w:pPr>
    <w:rPr>
      <w:rFonts w:eastAsia="Times New Roman"/>
      <w:sz w:val="20"/>
      <w:szCs w:val="20"/>
      <w:lang w:val="en-GB"/>
    </w:rPr>
  </w:style>
  <w:style w:type="paragraph" w:customStyle="1" w:styleId="12">
    <w:name w:val="Знак1"/>
    <w:basedOn w:val="a"/>
    <w:qFormat/>
    <w:pPr>
      <w:adjustRightInd w:val="0"/>
      <w:spacing w:after="160" w:line="240" w:lineRule="exact"/>
      <w:ind w:firstLine="0"/>
      <w:jc w:val="right"/>
    </w:pPr>
    <w:rPr>
      <w:rFonts w:eastAsia="Times New Roman"/>
      <w:sz w:val="20"/>
      <w:szCs w:val="20"/>
      <w:lang w:val="en-GB"/>
    </w:rPr>
  </w:style>
  <w:style w:type="paragraph" w:customStyle="1" w:styleId="14">
    <w:name w:val="14"/>
    <w:basedOn w:val="a"/>
    <w:link w:val="140"/>
    <w:qFormat/>
    <w:pPr>
      <w:spacing w:line="360" w:lineRule="auto"/>
    </w:pPr>
    <w:rPr>
      <w:rFonts w:eastAsia="Times New Roman"/>
      <w:szCs w:val="28"/>
      <w:lang w:val="ru-RU" w:eastAsia="ar-SA"/>
    </w:rPr>
  </w:style>
  <w:style w:type="character" w:customStyle="1" w:styleId="140">
    <w:name w:val="14 Знак"/>
    <w:link w:val="14"/>
    <w:rPr>
      <w:rFonts w:ascii="Times New Roman" w:eastAsia="Times New Roman" w:hAnsi="Times New Roman" w:cs="Times New Roman"/>
      <w:sz w:val="28"/>
      <w:szCs w:val="28"/>
      <w:lang w:val="ru-RU" w:eastAsia="ar-SA"/>
    </w:rPr>
  </w:style>
  <w:style w:type="paragraph" w:customStyle="1" w:styleId="aff8">
    <w:name w:val="Булечки"/>
    <w:basedOn w:val="a"/>
    <w:qFormat/>
    <w:pPr>
      <w:numPr>
        <w:numId w:val="1"/>
      </w:numPr>
      <w:tabs>
        <w:tab w:val="left" w:pos="919"/>
      </w:tabs>
      <w:spacing w:line="360" w:lineRule="auto"/>
    </w:pPr>
    <w:rPr>
      <w:rFonts w:eastAsia="Times New Roman"/>
      <w:sz w:val="24"/>
      <w:szCs w:val="20"/>
      <w:lang w:val="ru-RU" w:eastAsia="ru-RU"/>
    </w:rPr>
  </w:style>
  <w:style w:type="paragraph" w:customStyle="1" w:styleId="13">
    <w:name w:val="Обычный1"/>
    <w:qFormat/>
    <w:pPr>
      <w:widowControl w:val="0"/>
      <w:spacing w:line="280" w:lineRule="auto"/>
      <w:ind w:firstLine="560"/>
      <w:jc w:val="both"/>
    </w:pPr>
    <w:rPr>
      <w:rFonts w:ascii="Arial" w:eastAsia="Times New Roman" w:hAnsi="Arial"/>
      <w:snapToGrid w:val="0"/>
    </w:rPr>
  </w:style>
  <w:style w:type="paragraph" w:customStyle="1" w:styleId="aff9">
    <w:name w:val="Знак"/>
    <w:basedOn w:val="a"/>
    <w:pPr>
      <w:pageBreakBefore/>
      <w:spacing w:after="160" w:line="360" w:lineRule="auto"/>
      <w:ind w:firstLine="0"/>
      <w:jc w:val="left"/>
    </w:pPr>
    <w:rPr>
      <w:rFonts w:eastAsia="Times New Roman"/>
      <w:szCs w:val="20"/>
      <w:lang w:val="en-US"/>
    </w:rPr>
  </w:style>
  <w:style w:type="paragraph" w:customStyle="1" w:styleId="0">
    <w:name w:val="Обычный + уплотненный на  0"/>
    <w:basedOn w:val="a"/>
    <w:link w:val="00"/>
    <w:qFormat/>
    <w:pPr>
      <w:autoSpaceDE w:val="0"/>
      <w:autoSpaceDN w:val="0"/>
      <w:spacing w:before="216"/>
      <w:ind w:right="-5" w:firstLine="540"/>
    </w:pPr>
    <w:rPr>
      <w:rFonts w:eastAsia="Times New Roman"/>
      <w:spacing w:val="-3"/>
      <w:sz w:val="24"/>
      <w:szCs w:val="24"/>
      <w:lang w:val="ru-RU" w:eastAsia="ru-RU"/>
    </w:rPr>
  </w:style>
  <w:style w:type="character" w:customStyle="1" w:styleId="00">
    <w:name w:val="Обычный + уплотненный на  0 Знак"/>
    <w:aliases w:val="15 пт Знак"/>
    <w:link w:val="0"/>
    <w:rPr>
      <w:rFonts w:ascii="Times New Roman" w:eastAsia="Times New Roman" w:hAnsi="Times New Roman" w:cs="Times New Roman"/>
      <w:spacing w:val="-3"/>
      <w:sz w:val="24"/>
      <w:szCs w:val="24"/>
      <w:lang w:val="ru-RU" w:eastAsia="ru-RU"/>
    </w:rPr>
  </w:style>
  <w:style w:type="paragraph" w:customStyle="1" w:styleId="36">
    <w:name w:val="Знак3"/>
    <w:basedOn w:val="a"/>
    <w:qFormat/>
    <w:pPr>
      <w:pageBreakBefore/>
      <w:spacing w:after="160" w:line="360" w:lineRule="auto"/>
      <w:ind w:firstLine="0"/>
      <w:jc w:val="left"/>
    </w:pPr>
    <w:rPr>
      <w:rFonts w:eastAsia="Times New Roman"/>
      <w:szCs w:val="20"/>
      <w:lang w:val="en-US"/>
    </w:rPr>
  </w:style>
  <w:style w:type="paragraph" w:customStyle="1" w:styleId="26">
    <w:name w:val="Знак Знак Знак2"/>
    <w:basedOn w:val="a"/>
    <w:qFormat/>
    <w:pPr>
      <w:adjustRightInd w:val="0"/>
      <w:spacing w:after="160" w:line="240" w:lineRule="exact"/>
      <w:ind w:firstLine="0"/>
      <w:jc w:val="right"/>
      <w:textAlignment w:val="baseline"/>
    </w:pPr>
    <w:rPr>
      <w:rFonts w:eastAsia="Times New Roman"/>
      <w:sz w:val="20"/>
      <w:szCs w:val="20"/>
      <w:lang w:val="en-GB"/>
    </w:rPr>
  </w:style>
  <w:style w:type="paragraph" w:customStyle="1" w:styleId="27">
    <w:name w:val="Знак2"/>
    <w:basedOn w:val="a"/>
    <w:qFormat/>
    <w:pPr>
      <w:pageBreakBefore/>
      <w:spacing w:after="160" w:line="360" w:lineRule="auto"/>
      <w:ind w:firstLine="0"/>
      <w:jc w:val="left"/>
    </w:pPr>
    <w:rPr>
      <w:rFonts w:eastAsia="Times New Roman"/>
      <w:szCs w:val="20"/>
      <w:lang w:val="en-US"/>
    </w:rPr>
  </w:style>
  <w:style w:type="character" w:customStyle="1" w:styleId="-">
    <w:name w:val="опред-е"/>
    <w:rPr>
      <w:b/>
      <w:bCs/>
    </w:rPr>
  </w:style>
  <w:style w:type="paragraph" w:customStyle="1" w:styleId="15">
    <w:name w:val="Абзац списка1"/>
    <w:basedOn w:val="a"/>
    <w:link w:val="ListParagraphChar"/>
    <w:uiPriority w:val="34"/>
    <w:qFormat/>
    <w:pPr>
      <w:spacing w:after="200" w:line="276" w:lineRule="auto"/>
      <w:ind w:left="720" w:firstLine="0"/>
      <w:contextualSpacing/>
      <w:jc w:val="left"/>
    </w:pPr>
    <w:rPr>
      <w:rFonts w:ascii="Calibri" w:eastAsia="Times New Roman" w:hAnsi="Calibri"/>
      <w:sz w:val="22"/>
    </w:rPr>
  </w:style>
  <w:style w:type="character" w:customStyle="1" w:styleId="ListParagraphChar">
    <w:name w:val="List Paragraph Char"/>
    <w:link w:val="15"/>
    <w:uiPriority w:val="34"/>
    <w:locked/>
    <w:rPr>
      <w:rFonts w:eastAsia="Times New Roman"/>
      <w:sz w:val="22"/>
      <w:szCs w:val="22"/>
      <w:lang w:val="be-BY" w:eastAsia="en-US"/>
    </w:rPr>
  </w:style>
  <w:style w:type="paragraph" w:customStyle="1" w:styleId="120">
    <w:name w:val="12"/>
    <w:basedOn w:val="a"/>
    <w:link w:val="121"/>
    <w:qFormat/>
    <w:pPr>
      <w:ind w:firstLine="0"/>
      <w:jc w:val="left"/>
    </w:pPr>
    <w:rPr>
      <w:rFonts w:eastAsia="Times New Roman"/>
      <w:sz w:val="24"/>
      <w:szCs w:val="24"/>
      <w:lang w:val="ru-RU" w:eastAsia="ru-RU"/>
    </w:rPr>
  </w:style>
  <w:style w:type="character" w:customStyle="1" w:styleId="121">
    <w:name w:val="12 Знак"/>
    <w:link w:val="120"/>
    <w:rPr>
      <w:rFonts w:ascii="Times New Roman" w:eastAsia="Times New Roman" w:hAnsi="Times New Roman" w:cs="Times New Roman"/>
      <w:sz w:val="24"/>
      <w:szCs w:val="24"/>
      <w:lang w:val="ru-RU" w:eastAsia="ru-RU"/>
    </w:rPr>
  </w:style>
  <w:style w:type="paragraph" w:customStyle="1" w:styleId="210">
    <w:name w:val="Основной текст с отступом 21"/>
    <w:basedOn w:val="a"/>
    <w:qFormat/>
    <w:pPr>
      <w:shd w:val="clear" w:color="auto" w:fill="FFFFFF"/>
      <w:autoSpaceDE w:val="0"/>
      <w:spacing w:line="312" w:lineRule="auto"/>
    </w:pPr>
    <w:rPr>
      <w:rFonts w:eastAsia="Times New Roman"/>
      <w:color w:val="000000"/>
      <w:sz w:val="26"/>
      <w:szCs w:val="29"/>
      <w:lang w:val="ru-RU" w:eastAsia="ar-SA"/>
    </w:rPr>
  </w:style>
  <w:style w:type="character" w:customStyle="1" w:styleId="affa">
    <w:name w:val="Основной текст + Полужирный"/>
    <w:rPr>
      <w:rFonts w:ascii="Times New Roman" w:eastAsia="Times New Roman" w:hAnsi="Times New Roman"/>
      <w:b/>
      <w:bCs/>
      <w:spacing w:val="3"/>
      <w:sz w:val="15"/>
      <w:szCs w:val="15"/>
      <w:shd w:val="clear" w:color="auto" w:fill="FFFFFF"/>
    </w:rPr>
  </w:style>
  <w:style w:type="character" w:customStyle="1" w:styleId="refresult3">
    <w:name w:val="ref_result3"/>
    <w:rPr>
      <w:b w:val="0"/>
      <w:bCs w:val="0"/>
      <w:sz w:val="28"/>
      <w:szCs w:val="28"/>
    </w:rPr>
  </w:style>
  <w:style w:type="character" w:customStyle="1" w:styleId="sformssrc7">
    <w:name w:val="sforms_src7"/>
    <w:rPr>
      <w:vanish/>
      <w:color w:val="000000"/>
      <w:sz w:val="18"/>
      <w:szCs w:val="18"/>
    </w:rPr>
  </w:style>
  <w:style w:type="character" w:customStyle="1" w:styleId="wdes1">
    <w:name w:val="w_des1"/>
  </w:style>
  <w:style w:type="paragraph" w:styleId="affb">
    <w:name w:val="TOC Heading"/>
    <w:basedOn w:val="1"/>
    <w:next w:val="a"/>
    <w:uiPriority w:val="39"/>
    <w:qFormat/>
    <w:pPr>
      <w:keepLines/>
      <w:pageBreakBefore w:val="0"/>
      <w:suppressAutoHyphens w:val="0"/>
      <w:spacing w:before="480" w:line="276" w:lineRule="auto"/>
      <w:jc w:val="left"/>
      <w:outlineLvl w:val="9"/>
    </w:pPr>
    <w:rPr>
      <w:rFonts w:ascii="Cambria" w:hAnsi="Cambria"/>
      <w:color w:val="365F91"/>
      <w:kern w:val="0"/>
      <w:sz w:val="28"/>
      <w:szCs w:val="28"/>
      <w:lang w:val="ru-RU"/>
    </w:rPr>
  </w:style>
  <w:style w:type="paragraph" w:customStyle="1" w:styleId="affc">
    <w:name w:val="Для всего текста"/>
    <w:basedOn w:val="a"/>
    <w:qFormat/>
    <w:pPr>
      <w:spacing w:line="360" w:lineRule="auto"/>
      <w:ind w:firstLine="346"/>
    </w:pPr>
    <w:rPr>
      <w:rFonts w:eastAsia="Times New Roman"/>
      <w:sz w:val="24"/>
      <w:szCs w:val="24"/>
      <w:lang w:val="ru-RU" w:eastAsia="ru-RU"/>
    </w:rPr>
  </w:style>
  <w:style w:type="paragraph" w:customStyle="1" w:styleId="16">
    <w:name w:val="Знак Знак Знак1"/>
    <w:basedOn w:val="a"/>
    <w:qFormat/>
    <w:pPr>
      <w:tabs>
        <w:tab w:val="left" w:pos="360"/>
      </w:tabs>
      <w:spacing w:after="160" w:line="240" w:lineRule="exact"/>
      <w:ind w:firstLine="0"/>
      <w:jc w:val="left"/>
    </w:pPr>
    <w:rPr>
      <w:rFonts w:eastAsia="Times New Roman"/>
      <w:sz w:val="24"/>
      <w:szCs w:val="24"/>
      <w:lang w:val="en-US" w:eastAsia="be-BY"/>
    </w:rPr>
  </w:style>
  <w:style w:type="paragraph" w:customStyle="1" w:styleId="ConsPlusNormal">
    <w:name w:val="ConsPlusNormal"/>
    <w:qFormat/>
    <w:pPr>
      <w:widowControl w:val="0"/>
      <w:suppressAutoHyphens/>
      <w:autoSpaceDE w:val="0"/>
      <w:ind w:firstLine="720"/>
    </w:pPr>
    <w:rPr>
      <w:rFonts w:ascii="Arial" w:eastAsia="Arial" w:hAnsi="Arial" w:cs="Arial"/>
      <w:kern w:val="1"/>
      <w:lang w:eastAsia="ar-SA"/>
    </w:rPr>
  </w:style>
  <w:style w:type="paragraph" w:customStyle="1" w:styleId="1111">
    <w:name w:val="1111"/>
    <w:basedOn w:val="1"/>
    <w:link w:val="11110"/>
    <w:qFormat/>
    <w:pPr>
      <w:pageBreakBefore w:val="0"/>
      <w:suppressAutoHyphens w:val="0"/>
      <w:spacing w:before="240" w:after="60"/>
    </w:pPr>
    <w:rPr>
      <w:b w:val="0"/>
      <w:sz w:val="28"/>
      <w:szCs w:val="28"/>
      <w:lang w:val="en-US" w:bidi="en-US"/>
    </w:rPr>
  </w:style>
  <w:style w:type="character" w:customStyle="1" w:styleId="11110">
    <w:name w:val="1111 Знак"/>
    <w:link w:val="1111"/>
    <w:rPr>
      <w:rFonts w:ascii="Times New Roman" w:eastAsia="Times New Roman" w:hAnsi="Times New Roman" w:cs="Times New Roman"/>
      <w:bCs/>
      <w:kern w:val="32"/>
      <w:sz w:val="28"/>
      <w:szCs w:val="28"/>
      <w:lang w:val="en-US" w:bidi="en-US"/>
    </w:rPr>
  </w:style>
  <w:style w:type="paragraph" w:customStyle="1" w:styleId="affd">
    <w:name w:val="обычный"/>
    <w:basedOn w:val="a"/>
    <w:qFormat/>
    <w:pPr>
      <w:ind w:firstLine="0"/>
      <w:jc w:val="left"/>
    </w:pPr>
    <w:rPr>
      <w:rFonts w:eastAsia="Times New Roman"/>
      <w:color w:val="000000"/>
      <w:sz w:val="20"/>
      <w:szCs w:val="20"/>
      <w:lang w:val="ru-RU" w:eastAsia="ru-RU"/>
    </w:rPr>
  </w:style>
  <w:style w:type="paragraph" w:customStyle="1" w:styleId="affe">
    <w:name w:val="лит+нумерация"/>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17">
    <w:name w:val="òåêñò1"/>
    <w:basedOn w:val="a"/>
    <w:qFormat/>
    <w:pPr>
      <w:ind w:firstLine="0"/>
      <w:jc w:val="left"/>
    </w:pPr>
    <w:rPr>
      <w:rFonts w:ascii="Courier New" w:eastAsia="Times New Roman" w:hAnsi="Courier New" w:cs="Courier New"/>
      <w:color w:val="000000"/>
      <w:sz w:val="20"/>
      <w:szCs w:val="20"/>
      <w:lang w:val="ru-RU" w:eastAsia="ru-RU"/>
    </w:rPr>
  </w:style>
  <w:style w:type="paragraph" w:customStyle="1" w:styleId="18">
    <w:name w:val="Текст1"/>
    <w:basedOn w:val="a"/>
    <w:uiPriority w:val="99"/>
    <w:qFormat/>
    <w:pPr>
      <w:suppressAutoHyphens/>
      <w:ind w:firstLine="0"/>
      <w:jc w:val="left"/>
    </w:pPr>
    <w:rPr>
      <w:rFonts w:ascii="Courier New" w:eastAsia="Times New Roman" w:hAnsi="Courier New" w:cs="Courier New"/>
      <w:sz w:val="20"/>
      <w:szCs w:val="20"/>
      <w:lang w:val="ru-RU" w:eastAsia="ar-SA"/>
    </w:rPr>
  </w:style>
  <w:style w:type="paragraph" w:customStyle="1" w:styleId="afff">
    <w:name w:val="Знак Знак Знак Знак"/>
    <w:basedOn w:val="a"/>
    <w:qFormat/>
    <w:pPr>
      <w:pageBreakBefore/>
      <w:spacing w:after="160" w:line="360" w:lineRule="auto"/>
      <w:ind w:firstLine="0"/>
      <w:jc w:val="left"/>
    </w:pPr>
    <w:rPr>
      <w:rFonts w:eastAsia="Times New Roman"/>
      <w:szCs w:val="20"/>
      <w:lang w:val="en-US"/>
    </w:rPr>
  </w:style>
  <w:style w:type="character" w:customStyle="1" w:styleId="citation">
    <w:name w:val="citation"/>
  </w:style>
  <w:style w:type="character" w:customStyle="1" w:styleId="wrc131">
    <w:name w:val="wrc131"/>
    <w:rPr>
      <w:vanish/>
    </w:rPr>
  </w:style>
  <w:style w:type="paragraph" w:customStyle="1" w:styleId="19">
    <w:name w:val="Знак Знак Знак Знак1 Знак Знак Знак Знак Знак Знак Знак Знак Знак Знак Знак Знак Знак Знак Знак"/>
    <w:basedOn w:val="a"/>
    <w:qFormat/>
    <w:pPr>
      <w:tabs>
        <w:tab w:val="left" w:pos="360"/>
      </w:tabs>
      <w:spacing w:after="160" w:line="240" w:lineRule="exact"/>
      <w:ind w:firstLine="0"/>
    </w:pPr>
    <w:rPr>
      <w:rFonts w:ascii="Verdana" w:eastAsia="Times New Roman" w:hAnsi="Verdana" w:cs="Verdana"/>
      <w:sz w:val="20"/>
      <w:szCs w:val="20"/>
      <w:lang w:val="en-US"/>
    </w:rPr>
  </w:style>
  <w:style w:type="paragraph" w:customStyle="1" w:styleId="112">
    <w:name w:val="112"/>
    <w:basedOn w:val="a"/>
    <w:qFormat/>
    <w:pPr>
      <w:numPr>
        <w:numId w:val="2"/>
      </w:numPr>
      <w:tabs>
        <w:tab w:val="left" w:pos="900"/>
      </w:tabs>
      <w:spacing w:line="360" w:lineRule="exact"/>
    </w:pPr>
    <w:rPr>
      <w:rFonts w:eastAsia="Times New Roman"/>
      <w:i/>
      <w:szCs w:val="28"/>
      <w:lang w:val="ru-RU" w:eastAsia="ru-RU"/>
    </w:rPr>
  </w:style>
  <w:style w:type="paragraph" w:customStyle="1" w:styleId="HTML10">
    <w:name w:val="Определение HTML1"/>
    <w:basedOn w:val="a"/>
    <w:qFormat/>
    <w:pPr>
      <w:ind w:firstLine="0"/>
      <w:jc w:val="left"/>
    </w:pPr>
    <w:rPr>
      <w:rFonts w:ascii="Courier New" w:eastAsia="Times New Roman" w:hAnsi="Courier New" w:cs="Courier New"/>
      <w:color w:val="000000"/>
      <w:sz w:val="20"/>
      <w:szCs w:val="20"/>
      <w:lang w:val="ru-RU" w:eastAsia="ru-RU"/>
    </w:rPr>
  </w:style>
  <w:style w:type="paragraph" w:customStyle="1" w:styleId="28">
    <w:name w:val="Обычный2"/>
    <w:qFormat/>
    <w:pPr>
      <w:widowControl w:val="0"/>
      <w:spacing w:line="280" w:lineRule="auto"/>
      <w:ind w:firstLine="320"/>
      <w:jc w:val="both"/>
    </w:pPr>
    <w:rPr>
      <w:rFonts w:ascii="Times New Roman" w:eastAsia="Times New Roman" w:hAnsi="Times New Roman"/>
      <w:snapToGrid w:val="0"/>
    </w:rPr>
  </w:style>
  <w:style w:type="character" w:customStyle="1" w:styleId="FontStyle80">
    <w:name w:val="Font Style80"/>
    <w:rPr>
      <w:rFonts w:ascii="Arial" w:hAnsi="Arial" w:cs="Arial" w:hint="default"/>
      <w:sz w:val="22"/>
      <w:szCs w:val="22"/>
    </w:rPr>
  </w:style>
  <w:style w:type="character" w:customStyle="1" w:styleId="A40">
    <w:name w:val="A4"/>
    <w:uiPriority w:val="99"/>
    <w:rPr>
      <w:rFonts w:cs="HEINEKEN Core"/>
      <w:color w:val="000000"/>
      <w:sz w:val="17"/>
      <w:szCs w:val="17"/>
    </w:rPr>
  </w:style>
  <w:style w:type="character" w:customStyle="1" w:styleId="A50">
    <w:name w:val="A5"/>
    <w:uiPriority w:val="99"/>
    <w:rPr>
      <w:rFonts w:cs="HEINEKEN Core"/>
      <w:i/>
      <w:iCs/>
      <w:color w:val="000000"/>
      <w:sz w:val="14"/>
      <w:szCs w:val="14"/>
    </w:rPr>
  </w:style>
  <w:style w:type="character" w:customStyle="1" w:styleId="type">
    <w:name w:val="type"/>
  </w:style>
  <w:style w:type="character" w:customStyle="1" w:styleId="value">
    <w:name w:val="value"/>
  </w:style>
  <w:style w:type="character" w:customStyle="1" w:styleId="wrc111">
    <w:name w:val="wrc111"/>
    <w:rPr>
      <w:vanish/>
    </w:rPr>
  </w:style>
  <w:style w:type="character" w:customStyle="1" w:styleId="wrc01">
    <w:name w:val="wrc01"/>
    <w:rPr>
      <w:vanish/>
    </w:rPr>
  </w:style>
  <w:style w:type="paragraph" w:customStyle="1" w:styleId="background">
    <w:name w:val="background"/>
    <w:basedOn w:val="a"/>
    <w:qFormat/>
    <w:pPr>
      <w:spacing w:after="75"/>
      <w:ind w:firstLine="0"/>
      <w:jc w:val="left"/>
      <w:textAlignment w:val="top"/>
    </w:pPr>
    <w:rPr>
      <w:rFonts w:ascii="Verdana" w:eastAsia="Times New Roman" w:hAnsi="Verdana"/>
      <w:color w:val="333333"/>
      <w:sz w:val="17"/>
      <w:szCs w:val="17"/>
      <w:lang w:val="ru-RU" w:eastAsia="ru-RU"/>
    </w:rPr>
  </w:style>
  <w:style w:type="character" w:customStyle="1" w:styleId="background1">
    <w:name w:val="background1"/>
    <w:rPr>
      <w:rFonts w:ascii="Verdana" w:hAnsi="Verdana" w:hint="default"/>
      <w:color w:val="333333"/>
      <w:sz w:val="17"/>
      <w:szCs w:val="17"/>
    </w:rPr>
  </w:style>
  <w:style w:type="character" w:customStyle="1" w:styleId="apple-converted-space">
    <w:name w:val="apple-converted-space"/>
  </w:style>
  <w:style w:type="character" w:customStyle="1" w:styleId="apple-style-span">
    <w:name w:val="apple-style-span"/>
  </w:style>
  <w:style w:type="paragraph" w:customStyle="1" w:styleId="1a">
    <w:name w:val="Обычный (веб)1"/>
    <w:basedOn w:val="a"/>
    <w:qFormat/>
    <w:pPr>
      <w:autoSpaceDN w:val="0"/>
      <w:adjustRightInd w:val="0"/>
      <w:spacing w:line="300" w:lineRule="auto"/>
      <w:ind w:firstLine="300"/>
    </w:pPr>
    <w:rPr>
      <w:rFonts w:eastAsia="Times New Roman"/>
      <w:sz w:val="24"/>
      <w:szCs w:val="24"/>
      <w:lang w:val="ru-RU" w:eastAsia="ru-RU"/>
    </w:rPr>
  </w:style>
  <w:style w:type="character" w:customStyle="1" w:styleId="udar">
    <w:name w:val="udar"/>
  </w:style>
  <w:style w:type="character" w:customStyle="1" w:styleId="81">
    <w:name w:val="Основной текст + 8"/>
    <w:aliases w:val="5 pt"/>
    <w:rPr>
      <w:rFonts w:ascii="Times New Roman" w:eastAsia="Times New Roman" w:hAnsi="Times New Roman" w:cs="Times New Roman" w:hint="default"/>
      <w:b w:val="0"/>
      <w:bCs w:val="0"/>
      <w:i w:val="0"/>
      <w:iCs w:val="0"/>
      <w:smallCaps w:val="0"/>
      <w:strike w:val="0"/>
      <w:dstrike w:val="0"/>
      <w:spacing w:val="0"/>
      <w:sz w:val="17"/>
      <w:szCs w:val="17"/>
      <w:u w:val="none"/>
    </w:rPr>
  </w:style>
  <w:style w:type="paragraph" w:customStyle="1" w:styleId="afff0">
    <w:name w:val="ТАБЛИЦА"/>
    <w:next w:val="a"/>
    <w:uiPriority w:val="99"/>
    <w:qFormat/>
    <w:pPr>
      <w:spacing w:line="360" w:lineRule="auto"/>
    </w:pPr>
    <w:rPr>
      <w:rFonts w:ascii="Times New Roman" w:eastAsia="Times New Roman" w:hAnsi="Times New Roman"/>
      <w:color w:val="000000"/>
    </w:rPr>
  </w:style>
  <w:style w:type="paragraph" w:customStyle="1" w:styleId="CM255">
    <w:name w:val="CM25+5"/>
    <w:basedOn w:val="a"/>
    <w:next w:val="a"/>
    <w:uiPriority w:val="99"/>
    <w:qFormat/>
    <w:pPr>
      <w:autoSpaceDE w:val="0"/>
      <w:autoSpaceDN w:val="0"/>
      <w:adjustRightInd w:val="0"/>
      <w:spacing w:line="228" w:lineRule="atLeast"/>
      <w:ind w:firstLine="0"/>
      <w:jc w:val="left"/>
    </w:pPr>
    <w:rPr>
      <w:rFonts w:ascii="HiddenHorzOCl" w:hAnsi="HiddenHorzOCl"/>
      <w:sz w:val="24"/>
      <w:szCs w:val="24"/>
    </w:rPr>
  </w:style>
  <w:style w:type="paragraph" w:customStyle="1" w:styleId="CM52">
    <w:name w:val="CM52"/>
    <w:basedOn w:val="a"/>
    <w:next w:val="a"/>
    <w:uiPriority w:val="99"/>
    <w:qFormat/>
    <w:pPr>
      <w:autoSpaceDE w:val="0"/>
      <w:autoSpaceDN w:val="0"/>
      <w:adjustRightInd w:val="0"/>
      <w:spacing w:line="223" w:lineRule="atLeast"/>
      <w:ind w:firstLine="0"/>
      <w:jc w:val="left"/>
    </w:pPr>
    <w:rPr>
      <w:rFonts w:ascii="HiddenHorzOCl" w:hAnsi="HiddenHorzOCl"/>
      <w:sz w:val="24"/>
      <w:szCs w:val="24"/>
    </w:rPr>
  </w:style>
  <w:style w:type="paragraph" w:customStyle="1" w:styleId="CM145">
    <w:name w:val="CM14+5"/>
    <w:basedOn w:val="a"/>
    <w:next w:val="a"/>
    <w:uiPriority w:val="99"/>
    <w:qFormat/>
    <w:pPr>
      <w:autoSpaceDE w:val="0"/>
      <w:autoSpaceDN w:val="0"/>
      <w:adjustRightInd w:val="0"/>
      <w:ind w:firstLine="0"/>
      <w:jc w:val="left"/>
    </w:pPr>
    <w:rPr>
      <w:rFonts w:ascii="HiddenHorzOCl" w:hAnsi="HiddenHorzOCl"/>
      <w:sz w:val="24"/>
      <w:szCs w:val="24"/>
    </w:rPr>
  </w:style>
  <w:style w:type="character" w:customStyle="1" w:styleId="blog-text">
    <w:name w:val="blog-text"/>
  </w:style>
  <w:style w:type="character" w:customStyle="1" w:styleId="afff1">
    <w:name w:val="Курсивный заголовок"/>
    <w:rPr>
      <w:i/>
      <w:iCs/>
    </w:rPr>
  </w:style>
  <w:style w:type="paragraph" w:customStyle="1" w:styleId="afff2">
    <w:name w:val="Обычный + по центру"/>
    <w:basedOn w:val="a"/>
    <w:qFormat/>
    <w:pPr>
      <w:spacing w:line="360" w:lineRule="auto"/>
      <w:jc w:val="center"/>
    </w:pPr>
    <w:rPr>
      <w:rFonts w:eastAsia="Times New Roman"/>
      <w:szCs w:val="20"/>
      <w:lang w:val="ru-RU" w:eastAsia="ru-RU"/>
    </w:rPr>
  </w:style>
  <w:style w:type="paragraph" w:customStyle="1" w:styleId="mt">
    <w:name w:val="mt"/>
    <w:basedOn w:val="a"/>
    <w:qFormat/>
    <w:pPr>
      <w:spacing w:before="100" w:beforeAutospacing="1" w:after="100" w:afterAutospacing="1"/>
      <w:ind w:firstLine="0"/>
      <w:jc w:val="left"/>
    </w:pPr>
    <w:rPr>
      <w:rFonts w:eastAsia="Times New Roman"/>
      <w:sz w:val="24"/>
      <w:szCs w:val="24"/>
      <w:lang w:val="ru-RU" w:eastAsia="ru-RU"/>
    </w:rPr>
  </w:style>
  <w:style w:type="character" w:customStyle="1" w:styleId="bannername">
    <w:name w:val="banner_name"/>
  </w:style>
  <w:style w:type="character" w:customStyle="1" w:styleId="article">
    <w:name w:val="article"/>
  </w:style>
  <w:style w:type="character" w:customStyle="1" w:styleId="name1">
    <w:name w:val="name_1"/>
  </w:style>
  <w:style w:type="character" w:customStyle="1" w:styleId="blacktext">
    <w:name w:val="blacktext"/>
  </w:style>
  <w:style w:type="paragraph" w:customStyle="1" w:styleId="TableHeaderNumbers">
    <w:name w:val="Table Header Numbers"/>
    <w:qFormat/>
    <w:pPr>
      <w:widowControl w:val="0"/>
      <w:autoSpaceDE w:val="0"/>
      <w:autoSpaceDN w:val="0"/>
      <w:adjustRightInd w:val="0"/>
      <w:jc w:val="center"/>
    </w:pPr>
    <w:rPr>
      <w:rFonts w:ascii="Times New Roman" w:eastAsia="Times New Roman" w:hAnsi="Times New Roman"/>
      <w:sz w:val="18"/>
      <w:szCs w:val="18"/>
    </w:rPr>
  </w:style>
  <w:style w:type="character" w:customStyle="1" w:styleId="qfztst1">
    <w:name w:val="qfztst1"/>
    <w:rPr>
      <w:rFonts w:ascii="Arial" w:hAnsi="Arial" w:cs="Arial" w:hint="default"/>
      <w:sz w:val="18"/>
      <w:szCs w:val="18"/>
    </w:rPr>
  </w:style>
  <w:style w:type="character" w:customStyle="1" w:styleId="29">
    <w:name w:val="Основной текст (2)_"/>
    <w:link w:val="211"/>
    <w:uiPriority w:val="99"/>
    <w:locked/>
    <w:rPr>
      <w:rFonts w:ascii="Microsoft Sans Serif" w:hAnsi="Microsoft Sans Serif" w:cs="Microsoft Sans Serif"/>
      <w:sz w:val="15"/>
      <w:szCs w:val="15"/>
      <w:shd w:val="clear" w:color="auto" w:fill="FFFFFF"/>
    </w:rPr>
  </w:style>
  <w:style w:type="paragraph" w:customStyle="1" w:styleId="211">
    <w:name w:val="Основной текст (2)1"/>
    <w:basedOn w:val="a"/>
    <w:link w:val="29"/>
    <w:uiPriority w:val="99"/>
    <w:qFormat/>
    <w:pPr>
      <w:shd w:val="clear" w:color="auto" w:fill="FFFFFF"/>
      <w:spacing w:line="341" w:lineRule="exact"/>
      <w:ind w:hanging="760"/>
      <w:jc w:val="left"/>
    </w:pPr>
    <w:rPr>
      <w:rFonts w:ascii="Microsoft Sans Serif" w:hAnsi="Microsoft Sans Serif"/>
      <w:sz w:val="15"/>
      <w:szCs w:val="15"/>
      <w:lang/>
    </w:rPr>
  </w:style>
  <w:style w:type="paragraph" w:customStyle="1" w:styleId="Style1">
    <w:name w:val="Style1"/>
    <w:basedOn w:val="a"/>
    <w:qFormat/>
    <w:pPr>
      <w:autoSpaceDE w:val="0"/>
      <w:autoSpaceDN w:val="0"/>
      <w:adjustRightInd w:val="0"/>
      <w:spacing w:line="278" w:lineRule="exact"/>
      <w:ind w:firstLine="557"/>
    </w:pPr>
    <w:rPr>
      <w:rFonts w:ascii="Arial" w:eastAsia="Times New Roman" w:hAnsi="Arial"/>
      <w:sz w:val="24"/>
      <w:szCs w:val="24"/>
      <w:lang w:val="ru-RU" w:eastAsia="ru-RU"/>
    </w:rPr>
  </w:style>
  <w:style w:type="character" w:customStyle="1" w:styleId="FontStyle37">
    <w:name w:val="Font Style37"/>
    <w:rPr>
      <w:rFonts w:ascii="Times New Roman" w:hAnsi="Times New Roman" w:cs="Times New Roman"/>
      <w:sz w:val="18"/>
      <w:szCs w:val="18"/>
    </w:rPr>
  </w:style>
  <w:style w:type="character" w:customStyle="1" w:styleId="afff3">
    <w:name w:val="Основной текст_"/>
    <w:link w:val="1b"/>
    <w:uiPriority w:val="99"/>
    <w:locked/>
    <w:rPr>
      <w:rFonts w:ascii="Microsoft Sans Serif" w:hAnsi="Microsoft Sans Serif" w:cs="Microsoft Sans Serif"/>
      <w:sz w:val="16"/>
      <w:szCs w:val="16"/>
      <w:shd w:val="clear" w:color="auto" w:fill="FFFFFF"/>
    </w:rPr>
  </w:style>
  <w:style w:type="paragraph" w:customStyle="1" w:styleId="1b">
    <w:name w:val="Основной текст1"/>
    <w:basedOn w:val="a"/>
    <w:link w:val="afff3"/>
    <w:uiPriority w:val="99"/>
    <w:qFormat/>
    <w:pPr>
      <w:shd w:val="clear" w:color="auto" w:fill="FFFFFF"/>
      <w:spacing w:line="221" w:lineRule="exact"/>
      <w:ind w:firstLine="0"/>
    </w:pPr>
    <w:rPr>
      <w:rFonts w:ascii="Microsoft Sans Serif" w:hAnsi="Microsoft Sans Serif"/>
      <w:sz w:val="16"/>
      <w:szCs w:val="16"/>
      <w:lang/>
    </w:rPr>
  </w:style>
  <w:style w:type="paragraph" w:styleId="afff4">
    <w:name w:val="No Spacing"/>
    <w:link w:val="afff5"/>
    <w:uiPriority w:val="1"/>
    <w:qFormat/>
    <w:rPr>
      <w:rFonts w:eastAsia="Times New Roman"/>
      <w:sz w:val="22"/>
      <w:szCs w:val="22"/>
    </w:rPr>
  </w:style>
  <w:style w:type="character" w:customStyle="1" w:styleId="afff5">
    <w:name w:val="Без интервала Знак"/>
    <w:link w:val="afff4"/>
    <w:uiPriority w:val="1"/>
    <w:locked/>
    <w:rPr>
      <w:rFonts w:eastAsia="Times New Roman"/>
      <w:sz w:val="22"/>
      <w:szCs w:val="22"/>
      <w:lang w:bidi="ar-SA"/>
    </w:rPr>
  </w:style>
  <w:style w:type="character" w:customStyle="1" w:styleId="abz">
    <w:name w:val="abz"/>
  </w:style>
  <w:style w:type="paragraph" w:customStyle="1" w:styleId="bodytext">
    <w:name w:val="bodytext"/>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csc-caption">
    <w:name w:val="csc-caption"/>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afff6">
    <w:name w:val="Осн.дип"/>
    <w:basedOn w:val="a"/>
    <w:qFormat/>
    <w:pPr>
      <w:spacing w:line="360" w:lineRule="auto"/>
      <w:ind w:firstLine="851"/>
    </w:pPr>
    <w:rPr>
      <w:rFonts w:eastAsia="Times New Roman"/>
      <w:sz w:val="24"/>
      <w:szCs w:val="24"/>
      <w:lang w:val="ru-RU" w:eastAsia="ru-RU"/>
    </w:rPr>
  </w:style>
  <w:style w:type="character" w:customStyle="1" w:styleId="afff7">
    <w:name w:val="центр Знак"/>
    <w:link w:val="afff8"/>
    <w:locked/>
    <w:rPr>
      <w:rFonts w:ascii="Times New Roman" w:eastAsia="Times New Roman" w:hAnsi="Times New Roman"/>
      <w:b/>
      <w:bCs/>
      <w:sz w:val="24"/>
      <w:szCs w:val="24"/>
      <w:lang w:val="be-BY" w:eastAsia="en-US" w:bidi="ar-SA"/>
    </w:rPr>
  </w:style>
  <w:style w:type="paragraph" w:customStyle="1" w:styleId="afff8">
    <w:name w:val="центр"/>
    <w:link w:val="afff7"/>
    <w:qFormat/>
    <w:pPr>
      <w:jc w:val="both"/>
    </w:pPr>
    <w:rPr>
      <w:rFonts w:ascii="Times New Roman" w:eastAsia="Times New Roman" w:hAnsi="Times New Roman"/>
      <w:b/>
      <w:bCs/>
      <w:sz w:val="24"/>
      <w:szCs w:val="24"/>
      <w:lang w:val="be-BY" w:eastAsia="en-US"/>
    </w:rPr>
  </w:style>
  <w:style w:type="character" w:styleId="afff9">
    <w:name w:val="Placeholder Text"/>
    <w:uiPriority w:val="99"/>
    <w:semiHidden/>
    <w:rPr>
      <w:color w:val="808080"/>
    </w:rPr>
  </w:style>
  <w:style w:type="paragraph" w:customStyle="1" w:styleId="afffa">
    <w:name w:val="Таблица"/>
    <w:basedOn w:val="a"/>
    <w:qFormat/>
    <w:pPr>
      <w:autoSpaceDE w:val="0"/>
      <w:autoSpaceDN w:val="0"/>
      <w:adjustRightInd w:val="0"/>
      <w:spacing w:line="360" w:lineRule="exact"/>
    </w:pPr>
    <w:rPr>
      <w:rFonts w:eastAsia="Times New Roman"/>
      <w:bCs/>
      <w:iCs/>
      <w:spacing w:val="-20"/>
      <w:szCs w:val="20"/>
      <w:lang w:val="ru-RU" w:eastAsia="ru-RU"/>
    </w:rPr>
  </w:style>
  <w:style w:type="character" w:customStyle="1" w:styleId="contenttoc">
    <w:name w:val="contenttoc"/>
  </w:style>
  <w:style w:type="paragraph" w:customStyle="1" w:styleId="contenttoc1">
    <w:name w:val="contenttoc1"/>
    <w:basedOn w:val="a"/>
    <w:qFormat/>
    <w:pPr>
      <w:spacing w:before="100" w:beforeAutospacing="1" w:after="100" w:afterAutospacing="1"/>
      <w:ind w:firstLine="0"/>
      <w:jc w:val="left"/>
    </w:pPr>
    <w:rPr>
      <w:rFonts w:eastAsia="Times New Roman"/>
      <w:sz w:val="24"/>
      <w:szCs w:val="24"/>
      <w:lang w:val="ru-RU" w:eastAsia="ru-RU"/>
    </w:rPr>
  </w:style>
  <w:style w:type="paragraph" w:customStyle="1" w:styleId="310">
    <w:name w:val="Основной текст с отступом 31"/>
    <w:basedOn w:val="a"/>
    <w:qFormat/>
    <w:pPr>
      <w:overflowPunct w:val="0"/>
      <w:autoSpaceDE w:val="0"/>
      <w:autoSpaceDN w:val="0"/>
      <w:adjustRightInd w:val="0"/>
    </w:pPr>
    <w:rPr>
      <w:rFonts w:eastAsia="Times New Roman"/>
      <w:szCs w:val="20"/>
      <w:lang w:val="ru-RU" w:eastAsia="ru-RU"/>
    </w:rPr>
  </w:style>
  <w:style w:type="paragraph" w:customStyle="1" w:styleId="2a">
    <w:name w:val="Основной текст (2)"/>
    <w:basedOn w:val="a"/>
    <w:uiPriority w:val="99"/>
    <w:qFormat/>
    <w:pPr>
      <w:shd w:val="clear" w:color="auto" w:fill="FFFFFF"/>
      <w:spacing w:before="240" w:after="240" w:line="0" w:lineRule="atLeast"/>
      <w:ind w:firstLine="0"/>
      <w:jc w:val="left"/>
    </w:pPr>
    <w:rPr>
      <w:rFonts w:ascii="Calibri" w:hAnsi="Calibri" w:cs="Calibri"/>
      <w:sz w:val="20"/>
      <w:szCs w:val="20"/>
      <w:lang w:val="ru-RU" w:eastAsia="ru-RU"/>
    </w:rPr>
  </w:style>
  <w:style w:type="paragraph" w:customStyle="1" w:styleId="-1">
    <w:name w:val="Список-1"/>
    <w:basedOn w:val="af5"/>
    <w:next w:val="a"/>
    <w:qFormat/>
    <w:pPr>
      <w:numPr>
        <w:numId w:val="3"/>
      </w:numPr>
      <w:tabs>
        <w:tab w:val="clear" w:pos="284"/>
        <w:tab w:val="left" w:pos="720"/>
      </w:tabs>
      <w:autoSpaceDE w:val="0"/>
      <w:autoSpaceDN w:val="0"/>
      <w:adjustRightInd w:val="0"/>
      <w:spacing w:line="360" w:lineRule="auto"/>
      <w:ind w:left="375" w:hanging="375"/>
    </w:pPr>
    <w:rPr>
      <w:rFonts w:eastAsia="Times New Roman"/>
      <w:sz w:val="20"/>
      <w:szCs w:val="20"/>
      <w:lang w:val="ru-RU" w:eastAsia="ru-RU"/>
    </w:rPr>
  </w:style>
  <w:style w:type="character" w:customStyle="1" w:styleId="11pt">
    <w:name w:val="Основной текст + 11 pt"/>
    <w:rPr>
      <w:rFonts w:ascii="Times New Roman" w:eastAsia="Times New Roman" w:hAnsi="Times New Roman" w:cs="Times New Roman"/>
      <w:b w:val="0"/>
      <w:bCs w:val="0"/>
      <w:i w:val="0"/>
      <w:iCs w:val="0"/>
      <w:smallCaps w:val="0"/>
      <w:strike w:val="0"/>
      <w:spacing w:val="0"/>
      <w:sz w:val="22"/>
      <w:szCs w:val="22"/>
    </w:rPr>
  </w:style>
  <w:style w:type="character" w:customStyle="1" w:styleId="82">
    <w:name w:val="Основной текст (8)_"/>
    <w:link w:val="83"/>
    <w:locked/>
    <w:rPr>
      <w:sz w:val="8"/>
      <w:szCs w:val="8"/>
      <w:shd w:val="clear" w:color="auto" w:fill="FFFFFF"/>
    </w:rPr>
  </w:style>
  <w:style w:type="paragraph" w:customStyle="1" w:styleId="83">
    <w:name w:val="Основной текст (8)"/>
    <w:basedOn w:val="a"/>
    <w:link w:val="82"/>
    <w:qFormat/>
    <w:pPr>
      <w:shd w:val="clear" w:color="auto" w:fill="FFFFFF"/>
      <w:spacing w:line="0" w:lineRule="atLeast"/>
      <w:ind w:firstLine="0"/>
      <w:jc w:val="left"/>
    </w:pPr>
    <w:rPr>
      <w:rFonts w:ascii="Calibri" w:hAnsi="Calibri"/>
      <w:sz w:val="8"/>
      <w:szCs w:val="8"/>
      <w:lang/>
    </w:rPr>
  </w:style>
  <w:style w:type="character" w:customStyle="1" w:styleId="11pt0">
    <w:name w:val="Подпись к таблице + 11 pt"/>
    <w:rPr>
      <w:rFonts w:ascii="Times New Roman" w:eastAsia="Times New Roman" w:hAnsi="Times New Roman" w:cs="Times New Roman" w:hint="default"/>
      <w:b w:val="0"/>
      <w:bCs w:val="0"/>
      <w:i w:val="0"/>
      <w:iCs w:val="0"/>
      <w:smallCaps w:val="0"/>
      <w:strike w:val="0"/>
      <w:dstrike w:val="0"/>
      <w:spacing w:val="10"/>
      <w:sz w:val="22"/>
      <w:szCs w:val="22"/>
      <w:u w:val="none"/>
    </w:rPr>
  </w:style>
  <w:style w:type="paragraph" w:customStyle="1" w:styleId="afffb">
    <w:name w:val="Диплом"/>
    <w:basedOn w:val="a"/>
    <w:qFormat/>
    <w:pPr>
      <w:spacing w:line="360" w:lineRule="auto"/>
      <w:ind w:firstLine="851"/>
      <w:jc w:val="left"/>
    </w:pPr>
    <w:rPr>
      <w:rFonts w:eastAsia="Times New Roman"/>
      <w:szCs w:val="28"/>
      <w:lang w:val="ru-RU" w:eastAsia="ru-RU"/>
    </w:rPr>
  </w:style>
  <w:style w:type="paragraph" w:customStyle="1" w:styleId="afffc">
    <w:name w:val="ТЕКСТ"/>
    <w:basedOn w:val="a8"/>
    <w:link w:val="afffd"/>
    <w:qFormat/>
    <w:pPr>
      <w:overflowPunct w:val="0"/>
      <w:autoSpaceDE w:val="0"/>
      <w:autoSpaceDN w:val="0"/>
      <w:adjustRightInd w:val="0"/>
      <w:spacing w:after="0" w:line="240" w:lineRule="auto"/>
      <w:ind w:left="0" w:firstLine="709"/>
      <w:jc w:val="both"/>
      <w:textAlignment w:val="baseline"/>
    </w:pPr>
    <w:rPr>
      <w:rFonts w:ascii="Times New Roman" w:eastAsia="Times New Roman" w:hAnsi="Times New Roman"/>
      <w:sz w:val="28"/>
      <w:lang/>
    </w:rPr>
  </w:style>
  <w:style w:type="character" w:customStyle="1" w:styleId="afffd">
    <w:name w:val="ТЕКСТ Знак"/>
    <w:link w:val="afffc"/>
    <w:locked/>
    <w:rPr>
      <w:rFonts w:ascii="Times New Roman" w:eastAsia="Times New Roman" w:hAnsi="Times New Roman"/>
      <w:sz w:val="28"/>
      <w:szCs w:val="22"/>
      <w:lang w:eastAsia="en-US"/>
    </w:rPr>
  </w:style>
  <w:style w:type="paragraph" w:customStyle="1" w:styleId="afffe">
    <w:name w:val="Рабочий"/>
    <w:qFormat/>
    <w:pPr>
      <w:spacing w:line="360" w:lineRule="auto"/>
      <w:ind w:firstLine="720"/>
      <w:jc w:val="both"/>
    </w:pPr>
    <w:rPr>
      <w:rFonts w:ascii="Times New Roman" w:eastAsia="Times New Roman" w:hAnsi="Times New Roman"/>
      <w:sz w:val="28"/>
      <w:szCs w:val="28"/>
    </w:rPr>
  </w:style>
  <w:style w:type="paragraph" w:customStyle="1" w:styleId="style3">
    <w:name w:val="style3"/>
    <w:basedOn w:val="a"/>
    <w:pPr>
      <w:spacing w:before="100" w:beforeAutospacing="1" w:after="100" w:afterAutospacing="1"/>
      <w:ind w:firstLine="0"/>
      <w:jc w:val="left"/>
    </w:pPr>
    <w:rPr>
      <w:rFonts w:eastAsia="Times New Roman"/>
      <w:sz w:val="24"/>
      <w:szCs w:val="24"/>
      <w:lang w:val="ru-RU" w:eastAsia="ru-RU"/>
    </w:rPr>
  </w:style>
  <w:style w:type="character" w:customStyle="1" w:styleId="fontstyle13">
    <w:name w:val="fontstyle13"/>
  </w:style>
  <w:style w:type="paragraph" w:customStyle="1" w:styleId="style6">
    <w:name w:val="style6"/>
    <w:basedOn w:val="a"/>
    <w:pPr>
      <w:spacing w:before="100" w:beforeAutospacing="1" w:after="100" w:afterAutospacing="1"/>
      <w:ind w:firstLine="0"/>
      <w:jc w:val="left"/>
    </w:pPr>
    <w:rPr>
      <w:rFonts w:eastAsia="Times New Roman"/>
      <w:sz w:val="24"/>
      <w:szCs w:val="24"/>
      <w:lang w:val="ru-RU" w:eastAsia="ru-RU"/>
    </w:rPr>
  </w:style>
  <w:style w:type="character" w:customStyle="1" w:styleId="fontstyle19">
    <w:name w:val="fontstyle19"/>
  </w:style>
  <w:style w:type="paragraph" w:customStyle="1" w:styleId="style2">
    <w:name w:val="style2"/>
    <w:basedOn w:val="a"/>
    <w:pPr>
      <w:spacing w:before="100" w:beforeAutospacing="1" w:after="100" w:afterAutospacing="1"/>
      <w:ind w:firstLine="0"/>
      <w:jc w:val="left"/>
    </w:pPr>
    <w:rPr>
      <w:rFonts w:eastAsia="Times New Roman"/>
      <w:sz w:val="24"/>
      <w:szCs w:val="24"/>
      <w:lang w:val="ru-RU" w:eastAsia="ru-RU"/>
    </w:rPr>
  </w:style>
  <w:style w:type="paragraph" w:customStyle="1" w:styleId="style9">
    <w:name w:val="style9"/>
    <w:basedOn w:val="a"/>
    <w:pPr>
      <w:spacing w:before="100" w:beforeAutospacing="1" w:after="100" w:afterAutospacing="1"/>
      <w:ind w:firstLine="0"/>
      <w:jc w:val="left"/>
    </w:pPr>
    <w:rPr>
      <w:rFonts w:eastAsia="Times New Roman"/>
      <w:sz w:val="24"/>
      <w:szCs w:val="24"/>
      <w:lang w:val="ru-RU" w:eastAsia="ru-RU"/>
    </w:rPr>
  </w:style>
  <w:style w:type="paragraph" w:customStyle="1" w:styleId="220">
    <w:name w:val="Основной текст с отступом 22"/>
    <w:basedOn w:val="a"/>
    <w:pPr>
      <w:overflowPunct w:val="0"/>
      <w:autoSpaceDE w:val="0"/>
      <w:autoSpaceDN w:val="0"/>
      <w:adjustRightInd w:val="0"/>
      <w:ind w:firstLine="720"/>
    </w:pPr>
    <w:rPr>
      <w:rFonts w:eastAsia="Times New Roman"/>
      <w:sz w:val="24"/>
      <w:szCs w:val="20"/>
      <w:lang w:val="ru-RU" w:eastAsia="ru-RU"/>
    </w:rPr>
  </w:style>
  <w:style w:type="paragraph" w:customStyle="1" w:styleId="456">
    <w:name w:val="456"/>
    <w:basedOn w:val="a"/>
    <w:pPr>
      <w:ind w:firstLine="0"/>
      <w:jc w:val="left"/>
    </w:pPr>
    <w:rPr>
      <w:rFonts w:eastAsia="Times New Roman"/>
      <w:sz w:val="20"/>
      <w:szCs w:val="20"/>
      <w:lang w:val="ru-RU" w:eastAsia="ru-RU"/>
    </w:rPr>
  </w:style>
  <w:style w:type="paragraph" w:customStyle="1" w:styleId="ThinDelim">
    <w:name w:val="Thin Delim"/>
    <w:pPr>
      <w:widowControl w:val="0"/>
      <w:autoSpaceDE w:val="0"/>
      <w:autoSpaceDN w:val="0"/>
      <w:adjustRightInd w:val="0"/>
    </w:pPr>
    <w:rPr>
      <w:rFonts w:ascii="Times New Roman" w:eastAsia="Times New Roman" w:hAnsi="Times New Roman"/>
      <w:sz w:val="16"/>
      <w:szCs w:val="16"/>
    </w:rPr>
  </w:style>
  <w:style w:type="paragraph" w:customStyle="1" w:styleId="lat">
    <w:name w:val="lat"/>
    <w:basedOn w:val="a"/>
    <w:pPr>
      <w:spacing w:before="100" w:beforeAutospacing="1" w:after="100" w:afterAutospacing="1"/>
      <w:ind w:firstLine="0"/>
      <w:jc w:val="left"/>
    </w:pPr>
    <w:rPr>
      <w:rFonts w:eastAsia="Times New Roman"/>
      <w:sz w:val="24"/>
      <w:szCs w:val="24"/>
      <w:lang w:val="ru-RU" w:eastAsia="ru-RU"/>
    </w:rPr>
  </w:style>
  <w:style w:type="paragraph" w:customStyle="1" w:styleId="justify">
    <w:name w:val="justify"/>
    <w:basedOn w:val="a"/>
    <w:pPr>
      <w:ind w:firstLine="567"/>
    </w:pPr>
    <w:rPr>
      <w:rFonts w:eastAsia="Times New Roman"/>
      <w:sz w:val="24"/>
      <w:szCs w:val="24"/>
      <w:lang w:val="ru-RU" w:eastAsia="ru-RU"/>
    </w:rPr>
  </w:style>
  <w:style w:type="paragraph" w:customStyle="1" w:styleId="formattext">
    <w:name w:val="formattext"/>
    <w:basedOn w:val="a"/>
    <w:pPr>
      <w:spacing w:before="100" w:beforeAutospacing="1" w:after="100" w:afterAutospacing="1"/>
      <w:ind w:firstLine="0"/>
      <w:jc w:val="left"/>
    </w:pPr>
    <w:rPr>
      <w:rFonts w:eastAsia="Times New Roman"/>
      <w:sz w:val="24"/>
      <w:szCs w:val="24"/>
      <w:lang w:val="ru-RU" w:eastAsia="ru-RU"/>
    </w:rPr>
  </w:style>
  <w:style w:type="paragraph" w:customStyle="1" w:styleId="txtj">
    <w:name w:val="txtj"/>
    <w:basedOn w:val="a"/>
    <w:pPr>
      <w:spacing w:before="100" w:beforeAutospacing="1" w:after="100" w:afterAutospacing="1"/>
      <w:ind w:firstLine="0"/>
      <w:jc w:val="left"/>
    </w:pPr>
    <w:rPr>
      <w:rFonts w:eastAsia="Times New Roman"/>
      <w:sz w:val="24"/>
      <w:szCs w:val="24"/>
      <w:lang w:val="ru-RU" w:eastAsia="ru-RU"/>
    </w:rPr>
  </w:style>
  <w:style w:type="character" w:customStyle="1" w:styleId="greytext">
    <w:name w:val="greytext"/>
  </w:style>
  <w:style w:type="character" w:customStyle="1" w:styleId="text">
    <w:name w:val="text"/>
  </w:style>
  <w:style w:type="character" w:customStyle="1" w:styleId="text1">
    <w:name w:val="text1"/>
    <w:rPr>
      <w:rFonts w:ascii="Tahoma" w:hAnsi="Tahoma" w:cs="Tahoma" w:hint="default"/>
      <w:color w:val="000000"/>
      <w:sz w:val="18"/>
      <w:szCs w:val="18"/>
    </w:rPr>
  </w:style>
  <w:style w:type="paragraph" w:customStyle="1" w:styleId="1c">
    <w:name w:val="Стиль1"/>
    <w:basedOn w:val="a"/>
    <w:link w:val="1d"/>
    <w:pPr>
      <w:spacing w:line="240" w:lineRule="exact"/>
      <w:ind w:firstLine="284"/>
    </w:pPr>
    <w:rPr>
      <w:rFonts w:eastAsia="Times New Roman"/>
      <w:sz w:val="22"/>
      <w:szCs w:val="20"/>
      <w:lang/>
    </w:rPr>
  </w:style>
  <w:style w:type="character" w:customStyle="1" w:styleId="1d">
    <w:name w:val="Стиль1 Знак"/>
    <w:link w:val="1c"/>
    <w:locked/>
    <w:rPr>
      <w:rFonts w:ascii="Times New Roman" w:eastAsia="Times New Roman" w:hAnsi="Times New Roman"/>
      <w:sz w:val="22"/>
    </w:rPr>
  </w:style>
  <w:style w:type="paragraph" w:customStyle="1" w:styleId="2b">
    <w:name w:val="Абзац списка2"/>
    <w:basedOn w:val="a"/>
    <w:pPr>
      <w:spacing w:after="200" w:line="276" w:lineRule="auto"/>
      <w:ind w:left="720" w:firstLine="0"/>
      <w:jc w:val="left"/>
    </w:pPr>
    <w:rPr>
      <w:rFonts w:ascii="Calibri" w:eastAsia="Times New Roman" w:hAnsi="Calibri" w:cs="Calibri"/>
      <w:sz w:val="22"/>
    </w:rPr>
  </w:style>
  <w:style w:type="paragraph" w:customStyle="1" w:styleId="xl57">
    <w:name w:val="xl57"/>
    <w:basedOn w:val="a"/>
    <w:pPr>
      <w:pBdr>
        <w:right w:val="single" w:sz="4" w:space="0" w:color="auto"/>
      </w:pBdr>
      <w:spacing w:before="100" w:beforeAutospacing="1" w:after="100" w:afterAutospacing="1"/>
      <w:ind w:firstLine="0"/>
      <w:jc w:val="center"/>
      <w:textAlignment w:val="center"/>
    </w:pPr>
    <w:rPr>
      <w:rFonts w:eastAsia="Times New Roman"/>
      <w:sz w:val="24"/>
      <w:szCs w:val="24"/>
      <w:lang w:val="ru-RU" w:eastAsia="ru-RU"/>
    </w:rPr>
  </w:style>
  <w:style w:type="character" w:customStyle="1" w:styleId="2c">
    <w:name w:val="Подпись к таблице (2) + Курсив"/>
    <w:rPr>
      <w:rFonts w:ascii="Times New Roman" w:eastAsia="Times New Roman" w:hAnsi="Times New Roman" w:cs="Times New Roman" w:hint="default"/>
      <w:i/>
      <w:iCs/>
      <w:sz w:val="21"/>
      <w:szCs w:val="21"/>
      <w:shd w:val="clear" w:color="auto" w:fill="FFFFFF"/>
    </w:rPr>
  </w:style>
  <w:style w:type="character" w:customStyle="1" w:styleId="2d">
    <w:name w:val="Цитата 2 Знак"/>
    <w:link w:val="2e"/>
    <w:uiPriority w:val="29"/>
    <w:locked/>
    <w:rPr>
      <w:rFonts w:ascii="Times New Roman" w:eastAsia="Times New Roman" w:hAnsi="Times New Roman"/>
      <w:i/>
      <w:iCs/>
      <w:color w:val="000000"/>
      <w:sz w:val="28"/>
      <w:szCs w:val="24"/>
    </w:rPr>
  </w:style>
  <w:style w:type="paragraph" w:styleId="2e">
    <w:name w:val="Quote"/>
    <w:basedOn w:val="a"/>
    <w:next w:val="a"/>
    <w:link w:val="2d"/>
    <w:uiPriority w:val="29"/>
    <w:qFormat/>
    <w:pPr>
      <w:spacing w:before="200" w:after="160" w:line="360" w:lineRule="exact"/>
      <w:ind w:left="864" w:right="864"/>
      <w:jc w:val="center"/>
    </w:pPr>
    <w:rPr>
      <w:rFonts w:eastAsia="Times New Roman"/>
      <w:i/>
      <w:iCs/>
      <w:color w:val="000000"/>
      <w:szCs w:val="24"/>
      <w:lang/>
    </w:rPr>
  </w:style>
  <w:style w:type="character" w:customStyle="1" w:styleId="212">
    <w:name w:val="Цитата 2 Знак1"/>
    <w:uiPriority w:val="29"/>
    <w:rPr>
      <w:rFonts w:ascii="Times New Roman" w:hAnsi="Times New Roman"/>
      <w:i/>
      <w:iCs/>
      <w:color w:val="404040"/>
      <w:sz w:val="28"/>
      <w:szCs w:val="22"/>
      <w:lang w:val="be-BY" w:eastAsia="en-US"/>
    </w:rPr>
  </w:style>
  <w:style w:type="paragraph" w:customStyle="1" w:styleId="-0">
    <w:name w:val="Обычный -дефис"/>
    <w:basedOn w:val="a"/>
    <w:pPr>
      <w:numPr>
        <w:numId w:val="4"/>
      </w:numPr>
      <w:tabs>
        <w:tab w:val="left" w:pos="360"/>
      </w:tabs>
      <w:spacing w:before="20" w:after="20"/>
    </w:pPr>
    <w:rPr>
      <w:rFonts w:ascii="Bookman Old Style" w:eastAsia="Times New Roman" w:hAnsi="Bookman Old Style" w:cs="Bookman Old Style"/>
      <w:sz w:val="22"/>
      <w:lang w:val="ru-RU" w:eastAsia="ru-RU"/>
    </w:rPr>
  </w:style>
  <w:style w:type="character" w:customStyle="1" w:styleId="141">
    <w:name w:val="14+ Знак"/>
    <w:link w:val="142"/>
    <w:locked/>
    <w:rPr>
      <w:sz w:val="28"/>
      <w:szCs w:val="24"/>
    </w:rPr>
  </w:style>
  <w:style w:type="paragraph" w:customStyle="1" w:styleId="142">
    <w:name w:val="14+"/>
    <w:basedOn w:val="a"/>
    <w:link w:val="141"/>
    <w:qFormat/>
    <w:pPr>
      <w:spacing w:line="360" w:lineRule="auto"/>
    </w:pPr>
    <w:rPr>
      <w:rFonts w:ascii="Calibri" w:hAnsi="Calibri"/>
      <w:szCs w:val="24"/>
      <w:lang/>
    </w:rPr>
  </w:style>
  <w:style w:type="character" w:customStyle="1" w:styleId="affff">
    <w:name w:val="БПабзац Знак"/>
    <w:link w:val="affff0"/>
    <w:locked/>
    <w:rPr>
      <w:rFonts w:ascii="Times New Roman" w:eastAsia="Times New Roman" w:hAnsi="Times New Roman"/>
    </w:rPr>
  </w:style>
  <w:style w:type="paragraph" w:customStyle="1" w:styleId="affff0">
    <w:name w:val="БПабзац"/>
    <w:basedOn w:val="a"/>
    <w:link w:val="affff"/>
    <w:pPr>
      <w:overflowPunct w:val="0"/>
      <w:autoSpaceDE w:val="0"/>
      <w:autoSpaceDN w:val="0"/>
      <w:adjustRightInd w:val="0"/>
      <w:spacing w:line="312" w:lineRule="auto"/>
      <w:ind w:firstLine="397"/>
    </w:pPr>
    <w:rPr>
      <w:rFonts w:eastAsia="Times New Roman"/>
      <w:sz w:val="20"/>
      <w:szCs w:val="20"/>
      <w:lang/>
    </w:rPr>
  </w:style>
  <w:style w:type="character" w:customStyle="1" w:styleId="affff1">
    <w:name w:val="Олин Знак Знак"/>
    <w:link w:val="affff2"/>
    <w:locked/>
    <w:rPr>
      <w:rFonts w:ascii="Times New Roman" w:eastAsia="Times New Roman" w:hAnsi="Times New Roman"/>
      <w:sz w:val="28"/>
      <w:szCs w:val="28"/>
    </w:rPr>
  </w:style>
  <w:style w:type="paragraph" w:customStyle="1" w:styleId="affff2">
    <w:name w:val="Олин Знак"/>
    <w:basedOn w:val="a"/>
    <w:link w:val="affff1"/>
    <w:pPr>
      <w:spacing w:line="360" w:lineRule="auto"/>
      <w:ind w:firstLine="851"/>
    </w:pPr>
    <w:rPr>
      <w:rFonts w:eastAsia="Times New Roman"/>
      <w:szCs w:val="28"/>
      <w:lang/>
    </w:rPr>
  </w:style>
  <w:style w:type="paragraph" w:customStyle="1" w:styleId="tab-zag">
    <w:name w:val="tab-zag"/>
    <w:basedOn w:val="a"/>
    <w:pPr>
      <w:spacing w:before="100" w:beforeAutospacing="1" w:after="100" w:afterAutospacing="1"/>
      <w:ind w:firstLine="0"/>
      <w:jc w:val="left"/>
    </w:pPr>
    <w:rPr>
      <w:rFonts w:eastAsia="Times New Roman"/>
      <w:sz w:val="24"/>
      <w:szCs w:val="24"/>
      <w:lang w:val="ru-RU" w:eastAsia="ru-RU"/>
    </w:rPr>
  </w:style>
  <w:style w:type="character" w:customStyle="1" w:styleId="lo-zag">
    <w:name w:val="lo-zag"/>
  </w:style>
  <w:style w:type="paragraph" w:customStyle="1" w:styleId="zag2">
    <w:name w:val="zag2"/>
    <w:basedOn w:val="a"/>
    <w:pPr>
      <w:spacing w:before="100" w:beforeAutospacing="1" w:after="100" w:afterAutospacing="1"/>
      <w:ind w:firstLine="0"/>
      <w:jc w:val="left"/>
    </w:pPr>
    <w:rPr>
      <w:rFonts w:eastAsia="Times New Roman"/>
      <w:sz w:val="24"/>
      <w:szCs w:val="24"/>
      <w:lang w:val="ru-RU" w:eastAsia="ru-RU"/>
    </w:rPr>
  </w:style>
  <w:style w:type="paragraph" w:customStyle="1" w:styleId="pdv">
    <w:name w:val="pdv"/>
    <w:basedOn w:val="a"/>
    <w:pPr>
      <w:spacing w:before="100" w:beforeAutospacing="1" w:after="100" w:afterAutospacing="1"/>
      <w:ind w:firstLine="0"/>
      <w:jc w:val="left"/>
    </w:pPr>
    <w:rPr>
      <w:rFonts w:eastAsia="Times New Roman"/>
      <w:sz w:val="24"/>
      <w:szCs w:val="24"/>
      <w:lang w:val="ru-RU" w:eastAsia="ru-RU"/>
    </w:rPr>
  </w:style>
  <w:style w:type="paragraph" w:customStyle="1" w:styleId="2f">
    <w:name w:val="Стиль2"/>
    <w:basedOn w:val="a"/>
    <w:uiPriority w:val="99"/>
    <w:pPr>
      <w:autoSpaceDE w:val="0"/>
      <w:autoSpaceDN w:val="0"/>
      <w:adjustRightInd w:val="0"/>
      <w:ind w:firstLine="851"/>
    </w:pPr>
    <w:rPr>
      <w:rFonts w:eastAsia="Times New Roman"/>
      <w:szCs w:val="28"/>
      <w:lang w:val="ru-RU" w:eastAsia="ru-RU"/>
    </w:rPr>
  </w:style>
  <w:style w:type="paragraph" w:customStyle="1" w:styleId="affff3">
    <w:name w:val="Список главный"/>
    <w:basedOn w:val="a"/>
    <w:uiPriority w:val="99"/>
    <w:pPr>
      <w:numPr>
        <w:numId w:val="5"/>
      </w:numPr>
      <w:ind w:left="0" w:firstLine="357"/>
    </w:pPr>
    <w:rPr>
      <w:rFonts w:eastAsia="Times New Roman"/>
      <w:sz w:val="24"/>
      <w:szCs w:val="24"/>
      <w:lang w:val="ru-RU" w:eastAsia="ru-RU"/>
    </w:rPr>
  </w:style>
  <w:style w:type="paragraph" w:customStyle="1" w:styleId="2f0">
    <w:name w:val="Список главный 2"/>
    <w:basedOn w:val="affff3"/>
    <w:uiPriority w:val="99"/>
    <w:rPr>
      <w:sz w:val="28"/>
      <w:szCs w:val="28"/>
    </w:rPr>
  </w:style>
  <w:style w:type="paragraph" w:customStyle="1" w:styleId="affff4">
    <w:name w:val="А"/>
    <w:basedOn w:val="a"/>
    <w:qFormat/>
    <w:pPr>
      <w:autoSpaceDE w:val="0"/>
      <w:autoSpaceDN w:val="0"/>
      <w:adjustRightInd w:val="0"/>
      <w:spacing w:line="360" w:lineRule="auto"/>
      <w:ind w:firstLine="720"/>
      <w:contextualSpacing/>
    </w:pPr>
    <w:rPr>
      <w:rFonts w:eastAsia="Times New Roman"/>
      <w:szCs w:val="20"/>
      <w:lang w:val="ru-RU" w:eastAsia="ru-RU"/>
    </w:rPr>
  </w:style>
  <w:style w:type="paragraph" w:customStyle="1" w:styleId="affff5">
    <w:name w:val="яна"/>
    <w:basedOn w:val="a"/>
    <w:pPr>
      <w:autoSpaceDE w:val="0"/>
      <w:autoSpaceDN w:val="0"/>
      <w:spacing w:line="360" w:lineRule="auto"/>
      <w:ind w:firstLine="567"/>
    </w:pPr>
    <w:rPr>
      <w:rFonts w:eastAsia="Times New Roman"/>
      <w:szCs w:val="28"/>
      <w:lang w:val="ru-RU" w:eastAsia="ru-RU"/>
    </w:rPr>
  </w:style>
  <w:style w:type="paragraph" w:customStyle="1" w:styleId="41">
    <w:name w:val="Основной текст4"/>
    <w:basedOn w:val="a"/>
    <w:pPr>
      <w:shd w:val="clear" w:color="auto" w:fill="FFFFFF"/>
      <w:spacing w:before="300" w:after="60" w:line="235" w:lineRule="exact"/>
      <w:ind w:hanging="2300"/>
      <w:jc w:val="left"/>
    </w:pPr>
    <w:rPr>
      <w:rFonts w:eastAsia="Times New Roman"/>
      <w:spacing w:val="2"/>
      <w:sz w:val="15"/>
      <w:szCs w:val="15"/>
      <w:lang w:val="ru-RU"/>
    </w:rPr>
  </w:style>
  <w:style w:type="character" w:customStyle="1" w:styleId="greanb">
    <w:name w:val="grean_b"/>
  </w:style>
  <w:style w:type="paragraph" w:customStyle="1" w:styleId="affff6">
    <w:name w:val="Мой стиль"/>
    <w:basedOn w:val="a"/>
    <w:qFormat/>
    <w:pPr>
      <w:spacing w:line="360" w:lineRule="auto"/>
      <w:ind w:firstLine="708"/>
    </w:pPr>
    <w:rPr>
      <w:szCs w:val="28"/>
      <w:lang w:val="ru-RU"/>
    </w:rPr>
  </w:style>
  <w:style w:type="paragraph" w:customStyle="1" w:styleId="tab">
    <w:name w:val="tab"/>
    <w:basedOn w:val="a"/>
    <w:pPr>
      <w:overflowPunct w:val="0"/>
      <w:autoSpaceDE w:val="0"/>
      <w:autoSpaceDN w:val="0"/>
      <w:adjustRightInd w:val="0"/>
      <w:ind w:firstLine="0"/>
      <w:textAlignment w:val="baseline"/>
    </w:pPr>
    <w:rPr>
      <w:rFonts w:eastAsia="Times New Roman"/>
      <w:sz w:val="24"/>
      <w:szCs w:val="20"/>
      <w:lang w:val="ru-RU" w:eastAsia="ru-RU"/>
    </w:rPr>
  </w:style>
  <w:style w:type="paragraph" w:customStyle="1" w:styleId="ConsCell">
    <w:name w:val="ConsCell"/>
    <w:pPr>
      <w:widowControl w:val="0"/>
    </w:pPr>
    <w:rPr>
      <w:rFonts w:ascii="Arial" w:eastAsia="Times New Roman" w:hAnsi="Arial" w:cs="Arial"/>
    </w:rPr>
  </w:style>
  <w:style w:type="character" w:customStyle="1" w:styleId="FontStyle16">
    <w:name w:val="Font Style16"/>
    <w:uiPriority w:val="99"/>
    <w:rPr>
      <w:rFonts w:ascii="Arial" w:hAnsi="Arial" w:cs="Arial" w:hint="default"/>
      <w:b/>
      <w:bCs/>
      <w:sz w:val="20"/>
      <w:szCs w:val="20"/>
    </w:rPr>
  </w:style>
  <w:style w:type="paragraph" w:customStyle="1" w:styleId="skypepnhmenucontainer">
    <w:name w:val="skype_pnh_menu_container"/>
    <w:basedOn w:val="a"/>
    <w:pPr>
      <w:pBdr>
        <w:top w:val="single" w:sz="12" w:space="0" w:color="00AFF0"/>
        <w:left w:val="single" w:sz="12" w:space="0" w:color="00AFF0"/>
        <w:bottom w:val="single" w:sz="12" w:space="0" w:color="00AFF0"/>
        <w:right w:val="single" w:sz="12" w:space="0" w:color="00AFF0"/>
      </w:pBdr>
      <w:shd w:val="clear" w:color="auto" w:fill="FFFFFF"/>
      <w:spacing w:before="100" w:beforeAutospacing="1" w:after="100" w:afterAutospacing="1"/>
      <w:ind w:firstLine="0"/>
      <w:jc w:val="left"/>
    </w:pPr>
    <w:rPr>
      <w:rFonts w:eastAsia="Times New Roman"/>
      <w:sz w:val="24"/>
      <w:szCs w:val="24"/>
      <w:lang w:val="ru-RU" w:eastAsia="ru-RU"/>
    </w:rPr>
  </w:style>
  <w:style w:type="paragraph" w:customStyle="1" w:styleId="skypepnhmenuclick2sms">
    <w:name w:val="skype_pnh_menu_click2sms"/>
    <w:basedOn w:val="a"/>
    <w:pPr>
      <w:spacing w:before="100" w:beforeAutospacing="1" w:after="100" w:afterAutospacing="1"/>
      <w:ind w:firstLine="0"/>
      <w:jc w:val="left"/>
    </w:pPr>
    <w:rPr>
      <w:rFonts w:eastAsia="Times New Roman"/>
      <w:vanish/>
      <w:sz w:val="24"/>
      <w:szCs w:val="24"/>
      <w:lang w:val="ru-RU" w:eastAsia="ru-RU"/>
    </w:rPr>
  </w:style>
  <w:style w:type="paragraph" w:customStyle="1" w:styleId="skypepnhmenuclick2call">
    <w:name w:val="skype_pnh_menu_click2call"/>
    <w:basedOn w:val="a"/>
    <w:pPr>
      <w:spacing w:before="100" w:beforeAutospacing="1" w:after="100" w:afterAutospacing="1"/>
      <w:ind w:firstLine="0"/>
      <w:jc w:val="left"/>
    </w:pPr>
    <w:rPr>
      <w:rFonts w:eastAsia="Times New Roman"/>
      <w:sz w:val="24"/>
      <w:szCs w:val="24"/>
      <w:lang w:val="ru-RU" w:eastAsia="ru-RU"/>
    </w:rPr>
  </w:style>
  <w:style w:type="paragraph" w:customStyle="1" w:styleId="skypepnhmenutollcallcredit">
    <w:name w:val="skype_pnh_menu_toll_callcredit"/>
    <w:basedOn w:val="a"/>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free">
    <w:name w:val="skype_pnh_menu_toll_free"/>
    <w:basedOn w:val="a"/>
    <w:pPr>
      <w:spacing w:before="100" w:beforeAutospacing="1" w:after="100" w:afterAutospacing="1"/>
      <w:ind w:firstLine="0"/>
      <w:jc w:val="left"/>
    </w:pPr>
    <w:rPr>
      <w:rFonts w:eastAsia="Times New Roman"/>
      <w:vanish/>
      <w:color w:val="939598"/>
      <w:sz w:val="24"/>
      <w:szCs w:val="24"/>
      <w:lang w:val="ru-RU" w:eastAsia="ru-RU"/>
    </w:rPr>
  </w:style>
  <w:style w:type="paragraph" w:customStyle="1" w:styleId="skypepnhmenuclick2callaction">
    <w:name w:val="skype_pnh_menu_click2call_action"/>
    <w:basedOn w:val="a"/>
    <w:pPr>
      <w:spacing w:before="100" w:beforeAutospacing="1" w:after="100" w:afterAutospacing="1"/>
      <w:ind w:firstLine="0"/>
      <w:jc w:val="left"/>
    </w:pPr>
    <w:rPr>
      <w:rFonts w:eastAsia="Times New Roman"/>
      <w:sz w:val="24"/>
      <w:szCs w:val="24"/>
      <w:lang w:val="ru-RU" w:eastAsia="ru-RU"/>
    </w:rPr>
  </w:style>
  <w:style w:type="character" w:customStyle="1" w:styleId="skypepnhcontainer">
    <w:name w:val="skype_pnh_container"/>
    <w:rPr>
      <w:rtl w:val="0"/>
    </w:rPr>
  </w:style>
  <w:style w:type="character" w:customStyle="1" w:styleId="skypepnhmark">
    <w:name w:val="skype_pnh_mark"/>
  </w:style>
  <w:style w:type="character" w:customStyle="1" w:styleId="skypepnhmark1">
    <w:name w:val="skype_pnh_mark1"/>
    <w:rPr>
      <w:vanish/>
    </w:rPr>
  </w:style>
  <w:style w:type="paragraph" w:customStyle="1" w:styleId="skypepnhmenuclick2sms1">
    <w:name w:val="skype_pnh_menu_click2sms1"/>
    <w:basedOn w:val="a"/>
    <w:pPr>
      <w:spacing w:before="100" w:beforeAutospacing="1" w:after="100" w:afterAutospacing="1"/>
      <w:ind w:firstLine="0"/>
      <w:jc w:val="left"/>
    </w:pPr>
    <w:rPr>
      <w:rFonts w:eastAsia="Times New Roman"/>
      <w:sz w:val="24"/>
      <w:szCs w:val="24"/>
      <w:lang w:val="ru-RU" w:eastAsia="ru-RU"/>
    </w:rPr>
  </w:style>
  <w:style w:type="paragraph" w:customStyle="1" w:styleId="skypepnhmenutollfree1">
    <w:name w:val="skype_pnh_menu_toll_free1"/>
    <w:basedOn w:val="a"/>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callcredit1">
    <w:name w:val="skype_pnh_menu_toll_callcredit1"/>
    <w:basedOn w:val="a"/>
    <w:pPr>
      <w:spacing w:before="100" w:beforeAutospacing="1" w:after="100" w:afterAutospacing="1"/>
      <w:ind w:firstLine="0"/>
      <w:jc w:val="left"/>
    </w:pPr>
    <w:rPr>
      <w:rFonts w:eastAsia="Times New Roman"/>
      <w:vanish/>
      <w:color w:val="939598"/>
      <w:sz w:val="24"/>
      <w:szCs w:val="24"/>
      <w:lang w:val="ru-RU" w:eastAsia="ru-RU"/>
    </w:rPr>
  </w:style>
  <w:style w:type="character" w:customStyle="1" w:styleId="empty">
    <w:name w:val="empty"/>
  </w:style>
  <w:style w:type="character" w:customStyle="1" w:styleId="FontStyle11">
    <w:name w:val="Font Style11"/>
    <w:uiPriority w:val="99"/>
    <w:rPr>
      <w:rFonts w:ascii="Century Schoolbook" w:hAnsi="Century Schoolbook" w:cs="Century Schoolbook"/>
      <w:sz w:val="20"/>
      <w:szCs w:val="20"/>
    </w:rPr>
  </w:style>
  <w:style w:type="character" w:customStyle="1" w:styleId="interface">
    <w:name w:val="interface"/>
    <w:rPr>
      <w:b/>
      <w:color w:val="auto"/>
    </w:rPr>
  </w:style>
  <w:style w:type="character" w:customStyle="1" w:styleId="postbody1">
    <w:name w:val="postbody1"/>
    <w:rPr>
      <w:sz w:val="18"/>
      <w:szCs w:val="18"/>
    </w:rPr>
  </w:style>
  <w:style w:type="character" w:customStyle="1" w:styleId="t-red">
    <w:name w:val="t-red"/>
  </w:style>
  <w:style w:type="paragraph" w:customStyle="1" w:styleId="Latinic">
    <w:name w:val="Latinic"/>
    <w:basedOn w:val="a"/>
    <w:pPr>
      <w:overflowPunct w:val="0"/>
      <w:autoSpaceDE w:val="0"/>
      <w:autoSpaceDN w:val="0"/>
      <w:adjustRightInd w:val="0"/>
      <w:textAlignment w:val="baseline"/>
    </w:pPr>
    <w:rPr>
      <w:rFonts w:ascii="‹aoeineee" w:eastAsia="Times New Roman" w:hAnsi="‹aoeineee" w:cs="‹aoeineee"/>
      <w:szCs w:val="28"/>
      <w:lang w:val="ru-RU" w:eastAsia="ru-RU"/>
    </w:rPr>
  </w:style>
  <w:style w:type="paragraph" w:customStyle="1" w:styleId="affff7">
    <w:name w:val="Основной текст с отступом (мой)"/>
    <w:basedOn w:val="a8"/>
    <w:pPr>
      <w:shd w:val="clear" w:color="auto" w:fill="FFFFFF"/>
      <w:autoSpaceDE w:val="0"/>
      <w:autoSpaceDN w:val="0"/>
      <w:adjustRightInd w:val="0"/>
      <w:spacing w:after="0" w:line="360" w:lineRule="auto"/>
      <w:ind w:left="0" w:firstLine="454"/>
      <w:jc w:val="both"/>
    </w:pPr>
    <w:rPr>
      <w:rFonts w:ascii="Times New Roman" w:eastAsia="SimSun" w:hAnsi="Times New Roman"/>
      <w:color w:val="000000"/>
      <w:sz w:val="28"/>
      <w:szCs w:val="28"/>
      <w:lang w:val="ru-RU" w:eastAsia="ru-RU"/>
    </w:rPr>
  </w:style>
  <w:style w:type="paragraph" w:customStyle="1" w:styleId="Standard">
    <w:name w:val="Standard"/>
    <w:pPr>
      <w:suppressAutoHyphens/>
      <w:autoSpaceDN w:val="0"/>
      <w:textAlignment w:val="baseline"/>
    </w:pPr>
    <w:rPr>
      <w:rFonts w:ascii="Times New Roman" w:eastAsia="Times New Roman" w:hAnsi="Times New Roman"/>
      <w:kern w:val="3"/>
      <w:sz w:val="24"/>
      <w:szCs w:val="24"/>
    </w:rPr>
  </w:style>
  <w:style w:type="paragraph" w:customStyle="1" w:styleId="affff8">
    <w:name w:val="а"/>
    <w:basedOn w:val="a"/>
    <w:pPr>
      <w:spacing w:line="360" w:lineRule="auto"/>
      <w:ind w:firstLine="710"/>
    </w:pPr>
    <w:rPr>
      <w:rFonts w:eastAsia="Times New Roman"/>
      <w:color w:val="000000"/>
      <w:szCs w:val="28"/>
      <w:lang w:val="ru-RU" w:eastAsia="ru-RU"/>
    </w:rPr>
  </w:style>
  <w:style w:type="paragraph" w:customStyle="1" w:styleId="affff9">
    <w:name w:val="Андрей"/>
    <w:basedOn w:val="a"/>
    <w:pPr>
      <w:spacing w:line="360" w:lineRule="auto"/>
      <w:ind w:firstLine="567"/>
    </w:pPr>
    <w:rPr>
      <w:rFonts w:eastAsia="Times New Roman"/>
      <w:sz w:val="26"/>
      <w:szCs w:val="20"/>
      <w:lang w:val="ru-RU" w:eastAsia="ru-RU"/>
    </w:rPr>
  </w:style>
  <w:style w:type="character" w:customStyle="1" w:styleId="1e">
    <w:name w:val="Подзаголовок Знак1"/>
    <w:aliases w:val="обычный текст Знак1"/>
    <w:rPr>
      <w:rFonts w:ascii="Calibri" w:eastAsia="Times New Roman" w:hAnsi="Calibri" w:cs="Times New Roman"/>
      <w:color w:val="5A5A5A"/>
      <w:spacing w:val="15"/>
      <w:sz w:val="22"/>
      <w:szCs w:val="22"/>
      <w:lang w:val="be-BY" w:eastAsia="en-US"/>
    </w:rPr>
  </w:style>
  <w:style w:type="paragraph" w:customStyle="1" w:styleId="2f1">
    <w:name w:val="Основной текст2"/>
    <w:basedOn w:val="a"/>
    <w:uiPriority w:val="99"/>
    <w:pPr>
      <w:shd w:val="clear" w:color="auto" w:fill="FFFFFF"/>
      <w:spacing w:before="3960" w:line="240" w:lineRule="atLeast"/>
      <w:ind w:hanging="720"/>
      <w:jc w:val="center"/>
    </w:pPr>
    <w:rPr>
      <w:rFonts w:ascii="Calibri" w:hAnsi="Calibri"/>
      <w:sz w:val="19"/>
      <w:szCs w:val="19"/>
      <w:lang w:val="ru-RU"/>
    </w:rPr>
  </w:style>
  <w:style w:type="paragraph" w:customStyle="1" w:styleId="Style60">
    <w:name w:val="Style6"/>
    <w:basedOn w:val="a"/>
    <w:uiPriority w:val="99"/>
    <w:pPr>
      <w:autoSpaceDE w:val="0"/>
      <w:autoSpaceDN w:val="0"/>
      <w:adjustRightInd w:val="0"/>
      <w:spacing w:line="275" w:lineRule="exact"/>
      <w:ind w:firstLine="492"/>
    </w:pPr>
    <w:rPr>
      <w:rFonts w:eastAsia="Times New Roman"/>
      <w:sz w:val="24"/>
      <w:szCs w:val="24"/>
      <w:lang w:val="ru-RU" w:eastAsia="ru-RU"/>
    </w:rPr>
  </w:style>
  <w:style w:type="paragraph" w:customStyle="1" w:styleId="Style30">
    <w:name w:val="Style3"/>
    <w:basedOn w:val="a"/>
    <w:uiPriority w:val="99"/>
    <w:pPr>
      <w:autoSpaceDE w:val="0"/>
      <w:autoSpaceDN w:val="0"/>
      <w:adjustRightInd w:val="0"/>
      <w:ind w:firstLine="0"/>
      <w:jc w:val="left"/>
    </w:pPr>
    <w:rPr>
      <w:rFonts w:eastAsia="Times New Roman"/>
      <w:sz w:val="24"/>
      <w:szCs w:val="24"/>
      <w:lang w:val="ru-RU" w:eastAsia="ru-RU"/>
    </w:rPr>
  </w:style>
  <w:style w:type="paragraph" w:customStyle="1" w:styleId="Style20">
    <w:name w:val="Style2"/>
    <w:basedOn w:val="a"/>
    <w:uiPriority w:val="99"/>
    <w:pPr>
      <w:autoSpaceDE w:val="0"/>
      <w:autoSpaceDN w:val="0"/>
      <w:adjustRightInd w:val="0"/>
      <w:spacing w:line="296" w:lineRule="exact"/>
      <w:ind w:firstLine="528"/>
    </w:pPr>
    <w:rPr>
      <w:rFonts w:eastAsia="Times New Roman"/>
      <w:sz w:val="24"/>
      <w:szCs w:val="24"/>
      <w:lang w:val="ru-RU" w:eastAsia="ru-RU"/>
    </w:rPr>
  </w:style>
  <w:style w:type="paragraph" w:customStyle="1" w:styleId="Style5">
    <w:name w:val="Style5"/>
    <w:basedOn w:val="a"/>
    <w:uiPriority w:val="99"/>
    <w:pPr>
      <w:autoSpaceDE w:val="0"/>
      <w:autoSpaceDN w:val="0"/>
      <w:adjustRightInd w:val="0"/>
      <w:spacing w:line="297" w:lineRule="exact"/>
      <w:ind w:firstLine="0"/>
    </w:pPr>
    <w:rPr>
      <w:rFonts w:eastAsia="Times New Roman"/>
      <w:sz w:val="24"/>
      <w:szCs w:val="24"/>
      <w:lang w:val="ru-RU" w:eastAsia="ru-RU"/>
    </w:rPr>
  </w:style>
  <w:style w:type="paragraph" w:customStyle="1" w:styleId="font5">
    <w:name w:val="font5"/>
    <w:basedOn w:val="a"/>
    <w:uiPriority w:val="99"/>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uiPriority w:val="99"/>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7">
    <w:name w:val="font7"/>
    <w:basedOn w:val="a"/>
    <w:uiPriority w:val="99"/>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8">
    <w:name w:val="font8"/>
    <w:basedOn w:val="a"/>
    <w:uiPriority w:val="99"/>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xl65">
    <w:name w:val="xl65"/>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6">
    <w:name w:val="xl66"/>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7">
    <w:name w:val="xl67"/>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8">
    <w:name w:val="xl68"/>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69">
    <w:name w:val="xl69"/>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0">
    <w:name w:val="xl70"/>
    <w:basedOn w:val="a"/>
    <w:uiPriority w:val="99"/>
    <w:pPr>
      <w:shd w:val="clear" w:color="auto" w:fill="FFFFCC"/>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1">
    <w:name w:val="xl71"/>
    <w:basedOn w:val="a"/>
    <w:uiPriority w:val="99"/>
    <w:pPr>
      <w:shd w:val="clear" w:color="auto" w:fill="FFFFCC"/>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72">
    <w:name w:val="xl72"/>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73">
    <w:name w:val="xl73"/>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4">
    <w:name w:val="xl74"/>
    <w:basedOn w:val="a"/>
    <w:uiPriority w:val="99"/>
    <w:pPr>
      <w:shd w:val="clear" w:color="auto" w:fill="FFFFCC"/>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5">
    <w:name w:val="xl7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6">
    <w:name w:val="xl76"/>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7">
    <w:name w:val="xl77"/>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8">
    <w:name w:val="xl78"/>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79">
    <w:name w:val="xl79"/>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0">
    <w:name w:val="xl80"/>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81">
    <w:name w:val="xl81"/>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2">
    <w:name w:val="xl82"/>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3">
    <w:name w:val="xl83"/>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4">
    <w:name w:val="xl84"/>
    <w:basedOn w:val="a"/>
    <w:uiPriority w:val="99"/>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5">
    <w:name w:val="xl8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6">
    <w:name w:val="xl86"/>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87">
    <w:name w:val="xl87"/>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88">
    <w:name w:val="xl88"/>
    <w:basedOn w:val="a"/>
    <w:uiPriority w:val="99"/>
    <w:pPr>
      <w:shd w:val="clear" w:color="auto" w:fill="FFFFFF"/>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89">
    <w:name w:val="xl89"/>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90">
    <w:name w:val="xl90"/>
    <w:basedOn w:val="a"/>
    <w:uiPriority w:val="99"/>
    <w:pP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91">
    <w:name w:val="xl91"/>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2">
    <w:name w:val="xl92"/>
    <w:basedOn w:val="a"/>
    <w:uiPriority w:val="99"/>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93">
    <w:name w:val="xl93"/>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94">
    <w:name w:val="xl94"/>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5">
    <w:name w:val="xl95"/>
    <w:basedOn w:val="a"/>
    <w:uiPriority w:val="99"/>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6">
    <w:name w:val="xl96"/>
    <w:basedOn w:val="a"/>
    <w:uiPriority w:val="99"/>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7">
    <w:name w:val="xl97"/>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98">
    <w:name w:val="xl98"/>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99">
    <w:name w:val="xl99"/>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0">
    <w:name w:val="xl100"/>
    <w:basedOn w:val="a"/>
    <w:uiPriority w:val="99"/>
    <w:pPr>
      <w:pBdr>
        <w:lef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1">
    <w:name w:val="xl101"/>
    <w:basedOn w:val="a"/>
    <w:uiPriority w:val="99"/>
    <w:pP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2">
    <w:name w:val="xl102"/>
    <w:basedOn w:val="a"/>
    <w:uiPriority w:val="99"/>
    <w:pPr>
      <w:pBdr>
        <w:top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3">
    <w:name w:val="xl103"/>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4">
    <w:name w:val="xl104"/>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5">
    <w:name w:val="xl105"/>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6">
    <w:name w:val="xl106"/>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7">
    <w:name w:val="xl107"/>
    <w:basedOn w:val="a"/>
    <w:uiPriority w:val="99"/>
    <w:pPr>
      <w:pBdr>
        <w:left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8">
    <w:name w:val="xl108"/>
    <w:basedOn w:val="a"/>
    <w:uiPriority w:val="99"/>
    <w:pPr>
      <w:pBdr>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9">
    <w:name w:val="xl109"/>
    <w:basedOn w:val="a"/>
    <w:uiPriority w:val="99"/>
    <w:pPr>
      <w:pBdr>
        <w:bottom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0">
    <w:name w:val="xl110"/>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11">
    <w:name w:val="xl111"/>
    <w:basedOn w:val="a"/>
    <w:uiPriority w:val="99"/>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112">
    <w:name w:val="xl112"/>
    <w:basedOn w:val="a"/>
    <w:uiPriority w:val="99"/>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13">
    <w:name w:val="xl113"/>
    <w:basedOn w:val="a"/>
    <w:uiPriority w:val="99"/>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4">
    <w:name w:val="xl114"/>
    <w:basedOn w:val="a"/>
    <w:uiPriority w:val="99"/>
    <w:pPr>
      <w:pBdr>
        <w:top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5">
    <w:name w:val="xl115"/>
    <w:basedOn w:val="a"/>
    <w:uiPriority w:val="99"/>
    <w:pPr>
      <w:pBdr>
        <w:top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6">
    <w:name w:val="xl116"/>
    <w:basedOn w:val="a"/>
    <w:uiPriority w:val="99"/>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7">
    <w:name w:val="xl117"/>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8">
    <w:name w:val="xl118"/>
    <w:basedOn w:val="a"/>
    <w:uiPriority w:val="99"/>
    <w:pPr>
      <w:pBdr>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9">
    <w:name w:val="xl119"/>
    <w:basedOn w:val="a"/>
    <w:uiPriority w:val="99"/>
    <w:pPr>
      <w:pBdr>
        <w:top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0">
    <w:name w:val="xl120"/>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1">
    <w:name w:val="xl121"/>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2">
    <w:name w:val="xl122"/>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23">
    <w:name w:val="xl123"/>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24">
    <w:name w:val="xl124"/>
    <w:basedOn w:val="a"/>
    <w:uiPriority w:val="9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5">
    <w:name w:val="xl125"/>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6">
    <w:name w:val="xl126"/>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7">
    <w:name w:val="xl127"/>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8">
    <w:name w:val="xl128"/>
    <w:basedOn w:val="a"/>
    <w:uiPriority w:val="99"/>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29">
    <w:name w:val="xl129"/>
    <w:basedOn w:val="a"/>
    <w:uiPriority w:val="99"/>
    <w:pPr>
      <w:pBdr>
        <w:top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30">
    <w:name w:val="xl130"/>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1">
    <w:name w:val="xl131"/>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2">
    <w:name w:val="xl132"/>
    <w:basedOn w:val="a"/>
    <w:uiPriority w:val="99"/>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3">
    <w:name w:val="xl133"/>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4">
    <w:name w:val="xl134"/>
    <w:basedOn w:val="a"/>
    <w:uiPriority w:val="99"/>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5">
    <w:name w:val="xl135"/>
    <w:basedOn w:val="a"/>
    <w:uiPriority w:val="99"/>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6">
    <w:name w:val="xl136"/>
    <w:basedOn w:val="a"/>
    <w:uiPriority w:val="99"/>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7">
    <w:name w:val="xl137"/>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8">
    <w:name w:val="xl138"/>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9">
    <w:name w:val="xl139"/>
    <w:basedOn w:val="a"/>
    <w:uiPriority w:val="99"/>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0">
    <w:name w:val="xl140"/>
    <w:basedOn w:val="a"/>
    <w:uiPriority w:val="99"/>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1">
    <w:name w:val="xl141"/>
    <w:basedOn w:val="a"/>
    <w:uiPriority w:val="99"/>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2">
    <w:name w:val="xl142"/>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3">
    <w:name w:val="xl143"/>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4">
    <w:name w:val="xl144"/>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5">
    <w:name w:val="xl145"/>
    <w:basedOn w:val="a"/>
    <w:uiPriority w:val="99"/>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146">
    <w:name w:val="xl146"/>
    <w:basedOn w:val="a"/>
    <w:uiPriority w:val="99"/>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47">
    <w:name w:val="xl147"/>
    <w:basedOn w:val="a"/>
    <w:uiPriority w:val="99"/>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8">
    <w:name w:val="xl148"/>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9">
    <w:name w:val="xl149"/>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50">
    <w:name w:val="xl150"/>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51">
    <w:name w:val="xl151"/>
    <w:basedOn w:val="a"/>
    <w:uiPriority w:val="99"/>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52">
    <w:name w:val="xl152"/>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3">
    <w:name w:val="xl153"/>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4">
    <w:name w:val="xl154"/>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5">
    <w:name w:val="xl155"/>
    <w:basedOn w:val="a"/>
    <w:uiPriority w:val="99"/>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6">
    <w:name w:val="xl156"/>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7">
    <w:name w:val="xl157"/>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8">
    <w:name w:val="xl158"/>
    <w:basedOn w:val="a"/>
    <w:uiPriority w:val="99"/>
    <w:pPr>
      <w:pBdr>
        <w:top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9">
    <w:name w:val="xl159"/>
    <w:basedOn w:val="a"/>
    <w:uiPriority w:val="99"/>
    <w:pPr>
      <w:pBdr>
        <w:top w:val="single" w:sz="4" w:space="0" w:color="auto"/>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0">
    <w:name w:val="xl160"/>
    <w:basedOn w:val="a"/>
    <w:uiPriority w:val="99"/>
    <w:pPr>
      <w:pBdr>
        <w:top w:val="single" w:sz="4" w:space="0"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1">
    <w:name w:val="xl161"/>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2">
    <w:name w:val="xl162"/>
    <w:basedOn w:val="a"/>
    <w:uiPriority w:val="99"/>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3">
    <w:name w:val="xl163"/>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4">
    <w:name w:val="xl164"/>
    <w:basedOn w:val="a"/>
    <w:uiPriority w:val="99"/>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5">
    <w:name w:val="xl165"/>
    <w:basedOn w:val="a"/>
    <w:uiPriority w:val="99"/>
    <w:pPr>
      <w:pBdr>
        <w:top w:val="single" w:sz="4" w:space="0" w:color="auto"/>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6">
    <w:name w:val="xl166"/>
    <w:basedOn w:val="a"/>
    <w:uiPriority w:val="99"/>
    <w:pPr>
      <w:pBdr>
        <w:top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7">
    <w:name w:val="xl167"/>
    <w:basedOn w:val="a"/>
    <w:uiPriority w:val="99"/>
    <w:pPr>
      <w:pBdr>
        <w:top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8">
    <w:name w:val="xl168"/>
    <w:basedOn w:val="a"/>
    <w:uiPriority w:val="99"/>
    <w:pPr>
      <w:pBdr>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9">
    <w:name w:val="xl169"/>
    <w:basedOn w:val="a"/>
    <w:uiPriority w:val="99"/>
    <w:pP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0">
    <w:name w:val="xl170"/>
    <w:basedOn w:val="a"/>
    <w:uiPriority w:val="99"/>
    <w:pPr>
      <w:pBdr>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1">
    <w:name w:val="xl171"/>
    <w:basedOn w:val="a"/>
    <w:uiPriority w:val="99"/>
    <w:pPr>
      <w:pBdr>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2">
    <w:name w:val="xl172"/>
    <w:basedOn w:val="a"/>
    <w:uiPriority w:val="99"/>
    <w:pPr>
      <w:pBdr>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3">
    <w:name w:val="xl173"/>
    <w:basedOn w:val="a"/>
    <w:uiPriority w:val="99"/>
    <w:pPr>
      <w:pBdr>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4">
    <w:name w:val="xl174"/>
    <w:basedOn w:val="a"/>
    <w:uiPriority w:val="99"/>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5">
    <w:name w:val="xl175"/>
    <w:basedOn w:val="a"/>
    <w:uiPriority w:val="99"/>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6">
    <w:name w:val="xl176"/>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7">
    <w:name w:val="xl177"/>
    <w:basedOn w:val="a"/>
    <w:uiPriority w:val="99"/>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8">
    <w:name w:val="xl178"/>
    <w:basedOn w:val="a"/>
    <w:uiPriority w:val="99"/>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9">
    <w:name w:val="xl179"/>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0">
    <w:name w:val="xl180"/>
    <w:basedOn w:val="a"/>
    <w:uiPriority w:val="99"/>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1">
    <w:name w:val="xl181"/>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2">
    <w:name w:val="xl182"/>
    <w:basedOn w:val="a"/>
    <w:uiPriority w:val="99"/>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3">
    <w:name w:val="xl183"/>
    <w:basedOn w:val="a"/>
    <w:uiPriority w:val="99"/>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4">
    <w:name w:val="xl184"/>
    <w:basedOn w:val="a"/>
    <w:uiPriority w:val="99"/>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5">
    <w:name w:val="xl185"/>
    <w:basedOn w:val="a"/>
    <w:uiPriority w:val="99"/>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6">
    <w:name w:val="xl186"/>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7">
    <w:name w:val="xl187"/>
    <w:basedOn w:val="a"/>
    <w:uiPriority w:val="99"/>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8">
    <w:name w:val="xl188"/>
    <w:basedOn w:val="a"/>
    <w:uiPriority w:val="99"/>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9">
    <w:name w:val="xl189"/>
    <w:basedOn w:val="a"/>
    <w:uiPriority w:val="9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90">
    <w:name w:val="xl190"/>
    <w:basedOn w:val="a"/>
    <w:uiPriority w:val="99"/>
    <w:pPr>
      <w:shd w:val="clear" w:color="auto" w:fill="FFFFFF"/>
      <w:spacing w:before="100" w:beforeAutospacing="1" w:after="100" w:afterAutospacing="1"/>
      <w:ind w:firstLine="0"/>
      <w:jc w:val="right"/>
    </w:pPr>
    <w:rPr>
      <w:rFonts w:ascii="Tahoma" w:eastAsia="Times New Roman" w:hAnsi="Tahoma" w:cs="Tahoma"/>
      <w:b/>
      <w:bCs/>
      <w:sz w:val="24"/>
      <w:szCs w:val="24"/>
      <w:lang w:val="ru-RU" w:eastAsia="ru-RU"/>
    </w:rPr>
  </w:style>
  <w:style w:type="paragraph" w:customStyle="1" w:styleId="xl191">
    <w:name w:val="xl191"/>
    <w:basedOn w:val="a"/>
    <w:uiPriority w:val="99"/>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2">
    <w:name w:val="xl192"/>
    <w:basedOn w:val="a"/>
    <w:uiPriority w:val="99"/>
    <w:pPr>
      <w:pBdr>
        <w:top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3">
    <w:name w:val="xl193"/>
    <w:basedOn w:val="a"/>
    <w:uiPriority w:val="99"/>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4">
    <w:name w:val="xl194"/>
    <w:basedOn w:val="a"/>
    <w:uiPriority w:val="99"/>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5">
    <w:name w:val="xl195"/>
    <w:basedOn w:val="a"/>
    <w:uiPriority w:val="99"/>
    <w:pP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6">
    <w:name w:val="xl196"/>
    <w:basedOn w:val="a"/>
    <w:uiPriority w:val="99"/>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7">
    <w:name w:val="xl197"/>
    <w:basedOn w:val="a"/>
    <w:uiPriority w:val="99"/>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8">
    <w:name w:val="xl198"/>
    <w:basedOn w:val="a"/>
    <w:uiPriority w:val="99"/>
    <w:pPr>
      <w:pBdr>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9">
    <w:name w:val="xl199"/>
    <w:basedOn w:val="a"/>
    <w:uiPriority w:val="99"/>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0">
    <w:name w:val="xl200"/>
    <w:basedOn w:val="a"/>
    <w:uiPriority w:val="99"/>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1">
    <w:name w:val="xl201"/>
    <w:basedOn w:val="a"/>
    <w:uiPriority w:val="99"/>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2">
    <w:name w:val="xl202"/>
    <w:basedOn w:val="a"/>
    <w:uiPriority w:val="99"/>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3">
    <w:name w:val="xl203"/>
    <w:basedOn w:val="a"/>
    <w:uiPriority w:val="99"/>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4">
    <w:name w:val="xl204"/>
    <w:basedOn w:val="a"/>
    <w:uiPriority w:val="99"/>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5">
    <w:name w:val="xl205"/>
    <w:basedOn w:val="a"/>
    <w:uiPriority w:val="99"/>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6">
    <w:name w:val="xl206"/>
    <w:basedOn w:val="a"/>
    <w:uiPriority w:val="99"/>
    <w:pPr>
      <w:pBdr>
        <w:top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207">
    <w:name w:val="xl207"/>
    <w:basedOn w:val="a"/>
    <w:uiPriority w:val="99"/>
    <w:pPr>
      <w:pBdr>
        <w:top w:val="single" w:sz="4" w:space="0" w:color="auto"/>
        <w:left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8">
    <w:name w:val="xl208"/>
    <w:basedOn w:val="a"/>
    <w:uiPriority w:val="99"/>
    <w:pPr>
      <w:pBdr>
        <w:top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9">
    <w:name w:val="xl209"/>
    <w:basedOn w:val="a"/>
    <w:uiPriority w:val="99"/>
    <w:pPr>
      <w:pBdr>
        <w:top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0">
    <w:name w:val="xl210"/>
    <w:basedOn w:val="a"/>
    <w:uiPriority w:val="99"/>
    <w:pPr>
      <w:pBdr>
        <w:top w:val="single" w:sz="4" w:space="0" w:color="auto"/>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1">
    <w:name w:val="xl211"/>
    <w:basedOn w:val="a"/>
    <w:uiPriority w:val="99"/>
    <w:pPr>
      <w:pBdr>
        <w:top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character" w:customStyle="1" w:styleId="1f">
    <w:name w:val="Текст выноски Знак1"/>
    <w:uiPriority w:val="99"/>
    <w:semiHidden/>
    <w:rPr>
      <w:rFonts w:ascii="Segoe UI" w:hAnsi="Segoe UI" w:cs="Segoe UI"/>
      <w:sz w:val="18"/>
      <w:szCs w:val="18"/>
    </w:rPr>
  </w:style>
  <w:style w:type="character" w:customStyle="1" w:styleId="1f0">
    <w:name w:val="Название Знак1"/>
    <w:rPr>
      <w:rFonts w:ascii="Cambria" w:eastAsia="Times New Roman" w:hAnsi="Cambria" w:cs="Times New Roman"/>
      <w:spacing w:val="-10"/>
      <w:kern w:val="28"/>
      <w:sz w:val="56"/>
      <w:szCs w:val="56"/>
      <w:lang w:val="be-BY" w:eastAsia="en-US"/>
    </w:rPr>
  </w:style>
  <w:style w:type="character" w:customStyle="1" w:styleId="311">
    <w:name w:val="Основной текст 3 Знак1"/>
    <w:uiPriority w:val="99"/>
    <w:semiHidden/>
    <w:rPr>
      <w:rFonts w:ascii="Times New Roman" w:hAnsi="Times New Roman"/>
      <w:sz w:val="16"/>
      <w:szCs w:val="16"/>
    </w:rPr>
  </w:style>
  <w:style w:type="character" w:customStyle="1" w:styleId="FontStyle28">
    <w:name w:val="Font Style28"/>
    <w:rPr>
      <w:rFonts w:ascii="Times New Roman" w:hAnsi="Times New Roman" w:cs="Times New Roman" w:hint="default"/>
      <w:sz w:val="24"/>
      <w:szCs w:val="24"/>
    </w:rPr>
  </w:style>
  <w:style w:type="character" w:customStyle="1" w:styleId="hl1">
    <w:name w:val="hl1"/>
    <w:rPr>
      <w:color w:val="4682B4"/>
    </w:rPr>
  </w:style>
  <w:style w:type="character" w:customStyle="1" w:styleId="FontStyle12">
    <w:name w:val="Font Style12"/>
    <w:uiPriority w:val="99"/>
    <w:rPr>
      <w:rFonts w:ascii="Times New Roman" w:hAnsi="Times New Roman" w:cs="Times New Roman" w:hint="default"/>
      <w:sz w:val="18"/>
      <w:szCs w:val="18"/>
    </w:rPr>
  </w:style>
  <w:style w:type="paragraph" w:customStyle="1" w:styleId="1f1">
    <w:name w:val="Название1"/>
    <w:basedOn w:val="a"/>
    <w:pPr>
      <w:spacing w:before="100" w:beforeAutospacing="1" w:after="100" w:afterAutospacing="1"/>
      <w:ind w:firstLine="0"/>
      <w:jc w:val="left"/>
    </w:pPr>
    <w:rPr>
      <w:rFonts w:eastAsia="Times New Roman"/>
      <w:sz w:val="24"/>
      <w:szCs w:val="24"/>
      <w:lang w:val="ru-RU" w:eastAsia="ru-RU"/>
    </w:rPr>
  </w:style>
  <w:style w:type="paragraph" w:customStyle="1" w:styleId="ConsNonformat">
    <w:name w:val="ConsNonformat"/>
    <w:pPr>
      <w:widowControl w:val="0"/>
      <w:autoSpaceDE w:val="0"/>
      <w:autoSpaceDN w:val="0"/>
      <w:adjustRightInd w:val="0"/>
    </w:pPr>
    <w:rPr>
      <w:rFonts w:ascii="Courier New" w:eastAsia="Times New Roman" w:hAnsi="Courier New" w:cs="Courier New"/>
    </w:rPr>
  </w:style>
  <w:style w:type="paragraph" w:customStyle="1" w:styleId="ConsPlusCell">
    <w:name w:val="ConsPlusCell"/>
    <w:qFormat/>
    <w:pPr>
      <w:widowControl w:val="0"/>
      <w:autoSpaceDE w:val="0"/>
      <w:autoSpaceDN w:val="0"/>
      <w:adjustRightInd w:val="0"/>
    </w:pPr>
    <w:rPr>
      <w:rFonts w:ascii="Arial" w:eastAsia="Times New Roman" w:hAnsi="Arial" w:cs="Arial"/>
    </w:rPr>
  </w:style>
  <w:style w:type="paragraph" w:customStyle="1" w:styleId="affffa">
    <w:name w:val="МойСтиль"/>
    <w:basedOn w:val="a"/>
    <w:pPr>
      <w:spacing w:after="60"/>
      <w:ind w:firstLine="720"/>
    </w:pPr>
    <w:rPr>
      <w:rFonts w:eastAsia="Times New Roman"/>
      <w:sz w:val="24"/>
      <w:szCs w:val="24"/>
      <w:lang w:val="ru-RU" w:eastAsia="ru-RU"/>
    </w:rPr>
  </w:style>
  <w:style w:type="paragraph" w:customStyle="1" w:styleId="affffb">
    <w:name w:val="МойСписок"/>
    <w:basedOn w:val="a"/>
    <w:pPr>
      <w:keepLines/>
      <w:spacing w:after="60"/>
      <w:ind w:firstLine="720"/>
    </w:pPr>
    <w:rPr>
      <w:rFonts w:eastAsia="Times New Roman"/>
      <w:sz w:val="24"/>
      <w:szCs w:val="24"/>
      <w:lang w:val="ru-RU" w:eastAsia="ru-RU"/>
    </w:rPr>
  </w:style>
  <w:style w:type="paragraph" w:customStyle="1" w:styleId="affffc">
    <w:name w:val="МойТекстТаб"/>
    <w:basedOn w:val="a"/>
    <w:pPr>
      <w:spacing w:before="60" w:after="60"/>
      <w:ind w:firstLine="0"/>
      <w:jc w:val="left"/>
    </w:pPr>
    <w:rPr>
      <w:rFonts w:eastAsia="Times New Roman"/>
      <w:sz w:val="18"/>
      <w:szCs w:val="18"/>
      <w:lang w:val="ru-RU" w:eastAsia="ru-RU"/>
    </w:rPr>
  </w:style>
  <w:style w:type="paragraph" w:customStyle="1" w:styleId="Cells">
    <w:name w:val="Cells"/>
    <w:basedOn w:val="a"/>
    <w:pPr>
      <w:ind w:firstLine="0"/>
      <w:jc w:val="left"/>
    </w:pPr>
    <w:rPr>
      <w:rFonts w:ascii="Arial" w:eastAsia="Times New Roman" w:hAnsi="Arial" w:cs="Arial"/>
      <w:sz w:val="16"/>
      <w:szCs w:val="16"/>
      <w:lang w:val="en-US" w:eastAsia="ru-RU"/>
    </w:rPr>
  </w:style>
  <w:style w:type="paragraph" w:customStyle="1" w:styleId="affffd">
    <w:name w:val="Нормальный"/>
    <w:rPr>
      <w:rFonts w:ascii="Times New Roman" w:eastAsia="Times New Roman" w:hAnsi="Times New Roman"/>
    </w:rPr>
  </w:style>
  <w:style w:type="paragraph" w:customStyle="1" w:styleId="affffe">
    <w:name w:val="МойЗаголовокТаб"/>
    <w:basedOn w:val="a"/>
    <w:pPr>
      <w:keepNext/>
      <w:keepLines/>
      <w:spacing w:before="200"/>
      <w:ind w:firstLine="0"/>
      <w:jc w:val="center"/>
    </w:pPr>
    <w:rPr>
      <w:rFonts w:ascii="Arial" w:eastAsia="Times New Roman" w:hAnsi="Arial" w:cs="Arial"/>
      <w:caps/>
      <w:sz w:val="20"/>
      <w:szCs w:val="20"/>
      <w:lang w:val="ru-RU" w:eastAsia="ru-RU"/>
    </w:rPr>
  </w:style>
  <w:style w:type="character" w:customStyle="1" w:styleId="noncited1">
    <w:name w:val="noncited1"/>
    <w:rPr>
      <w:vanish w:val="0"/>
    </w:rPr>
  </w:style>
  <w:style w:type="paragraph" w:customStyle="1" w:styleId="afffff">
    <w:name w:val="схема"/>
    <w:basedOn w:val="a"/>
    <w:pPr>
      <w:jc w:val="center"/>
    </w:pPr>
    <w:rPr>
      <w:rFonts w:eastAsia="Times New Roman"/>
      <w:sz w:val="20"/>
      <w:szCs w:val="20"/>
      <w:lang w:val="ru-RU" w:eastAsia="ru-RU"/>
    </w:rPr>
  </w:style>
  <w:style w:type="character" w:customStyle="1" w:styleId="itemextrafieldsvalue1">
    <w:name w:val="itemextrafieldsvalue1"/>
    <w:rPr>
      <w:vanish w:val="0"/>
    </w:rPr>
  </w:style>
  <w:style w:type="paragraph" w:customStyle="1" w:styleId="1f2">
    <w:name w:val="Без интервала1"/>
    <w:pPr>
      <w:spacing w:line="360" w:lineRule="auto"/>
    </w:pPr>
    <w:rPr>
      <w:rFonts w:eastAsia="Times New Roman" w:cs="Calibri"/>
      <w:sz w:val="22"/>
      <w:szCs w:val="22"/>
      <w:lang w:eastAsia="en-US"/>
    </w:rPr>
  </w:style>
  <w:style w:type="paragraph" w:customStyle="1" w:styleId="afffff0">
    <w:name w:val="СтильКП"/>
    <w:basedOn w:val="a"/>
    <w:link w:val="afffff1"/>
    <w:uiPriority w:val="99"/>
    <w:pPr>
      <w:shd w:val="clear" w:color="auto" w:fill="FFFFFF"/>
      <w:autoSpaceDE w:val="0"/>
      <w:autoSpaceDN w:val="0"/>
      <w:adjustRightInd w:val="0"/>
      <w:ind w:firstLine="567"/>
    </w:pPr>
    <w:rPr>
      <w:rFonts w:eastAsia="Times New Roman"/>
      <w:color w:val="000000"/>
      <w:spacing w:val="1"/>
      <w:szCs w:val="28"/>
      <w:lang/>
    </w:rPr>
  </w:style>
  <w:style w:type="character" w:customStyle="1" w:styleId="afffff1">
    <w:name w:val="СтильКП Знак"/>
    <w:link w:val="afffff0"/>
    <w:uiPriority w:val="99"/>
    <w:locked/>
    <w:rPr>
      <w:rFonts w:ascii="Times New Roman" w:eastAsia="Times New Roman" w:hAnsi="Times New Roman"/>
      <w:color w:val="000000"/>
      <w:spacing w:val="1"/>
      <w:sz w:val="28"/>
      <w:szCs w:val="28"/>
      <w:shd w:val="clear" w:color="auto" w:fill="FFFFFF"/>
    </w:rPr>
  </w:style>
  <w:style w:type="character" w:customStyle="1" w:styleId="red2">
    <w:name w:val="red2"/>
    <w:rPr>
      <w:b/>
      <w:bCs/>
      <w:color w:val="C51907"/>
    </w:rPr>
  </w:style>
  <w:style w:type="paragraph" w:customStyle="1" w:styleId="tur">
    <w:name w:val="tur"/>
    <w:basedOn w:val="a"/>
    <w:pPr>
      <w:spacing w:after="75" w:line="180" w:lineRule="atLeast"/>
      <w:ind w:firstLine="0"/>
    </w:pPr>
    <w:rPr>
      <w:rFonts w:ascii="Verdana" w:eastAsia="Times New Roman" w:hAnsi="Verdana"/>
      <w:sz w:val="17"/>
      <w:szCs w:val="17"/>
      <w:lang w:val="ru-RU" w:eastAsia="ru-RU"/>
    </w:rPr>
  </w:style>
  <w:style w:type="paragraph" w:customStyle="1" w:styleId="newncpi">
    <w:name w:val="newncpi"/>
    <w:basedOn w:val="a"/>
    <w:uiPriority w:val="99"/>
    <w:pPr>
      <w:ind w:firstLine="567"/>
    </w:pPr>
    <w:rPr>
      <w:rFonts w:eastAsia="Times New Roman"/>
      <w:sz w:val="24"/>
      <w:szCs w:val="24"/>
      <w:lang w:val="ru-RU" w:eastAsia="ru-RU"/>
    </w:rPr>
  </w:style>
  <w:style w:type="paragraph" w:customStyle="1" w:styleId="append">
    <w:name w:val="append"/>
    <w:basedOn w:val="a"/>
    <w:uiPriority w:val="99"/>
    <w:pPr>
      <w:ind w:firstLine="0"/>
      <w:jc w:val="left"/>
    </w:pPr>
    <w:rPr>
      <w:rFonts w:eastAsia="Times New Roman"/>
      <w:sz w:val="22"/>
      <w:lang w:val="ru-RU" w:eastAsia="ru-RU"/>
    </w:rPr>
  </w:style>
  <w:style w:type="paragraph" w:customStyle="1" w:styleId="titlep">
    <w:name w:val="titlep"/>
    <w:basedOn w:val="a"/>
    <w:uiPriority w:val="99"/>
    <w:pPr>
      <w:spacing w:before="240" w:after="240"/>
      <w:ind w:firstLine="0"/>
      <w:jc w:val="center"/>
    </w:pPr>
    <w:rPr>
      <w:rFonts w:eastAsia="Times New Roman"/>
      <w:b/>
      <w:bCs/>
      <w:sz w:val="24"/>
      <w:szCs w:val="24"/>
      <w:lang w:val="ru-RU" w:eastAsia="ru-RU"/>
    </w:rPr>
  </w:style>
  <w:style w:type="paragraph" w:customStyle="1" w:styleId="newncpi0">
    <w:name w:val="newncpi0"/>
    <w:basedOn w:val="a"/>
    <w:uiPriority w:val="99"/>
    <w:pPr>
      <w:ind w:firstLine="0"/>
    </w:pPr>
    <w:rPr>
      <w:rFonts w:eastAsia="Times New Roman"/>
      <w:sz w:val="24"/>
      <w:szCs w:val="24"/>
      <w:lang w:val="ru-RU" w:eastAsia="ru-RU"/>
    </w:rPr>
  </w:style>
  <w:style w:type="paragraph" w:customStyle="1" w:styleId="table10">
    <w:name w:val="table10"/>
    <w:basedOn w:val="a"/>
    <w:uiPriority w:val="99"/>
    <w:pPr>
      <w:ind w:firstLine="0"/>
      <w:jc w:val="left"/>
    </w:pPr>
    <w:rPr>
      <w:rFonts w:eastAsia="Times New Roman"/>
      <w:sz w:val="20"/>
      <w:szCs w:val="20"/>
      <w:lang w:val="ru-RU" w:eastAsia="ru-RU"/>
    </w:rPr>
  </w:style>
  <w:style w:type="character" w:customStyle="1" w:styleId="datecity">
    <w:name w:val="datecity"/>
    <w:uiPriority w:val="99"/>
    <w:rPr>
      <w:rFonts w:ascii="Times New Roman" w:hAnsi="Times New Roman" w:cs="Times New Roman"/>
      <w:sz w:val="24"/>
      <w:szCs w:val="24"/>
    </w:rPr>
  </w:style>
  <w:style w:type="paragraph" w:customStyle="1" w:styleId="undline">
    <w:name w:val="undline"/>
    <w:basedOn w:val="a"/>
    <w:uiPriority w:val="99"/>
    <w:pPr>
      <w:ind w:firstLine="0"/>
    </w:pPr>
    <w:rPr>
      <w:rFonts w:eastAsia="Times New Roman"/>
      <w:sz w:val="20"/>
      <w:szCs w:val="20"/>
      <w:lang w:val="ru-RU" w:eastAsia="ru-RU"/>
    </w:rPr>
  </w:style>
  <w:style w:type="paragraph" w:customStyle="1" w:styleId="b">
    <w:name w:val="b"/>
    <w:basedOn w:val="a"/>
    <w:pPr>
      <w:spacing w:before="100" w:beforeAutospacing="1" w:after="100" w:afterAutospacing="1"/>
      <w:ind w:firstLine="0"/>
      <w:jc w:val="left"/>
    </w:pPr>
    <w:rPr>
      <w:rFonts w:eastAsia="Times New Roman"/>
      <w:sz w:val="24"/>
      <w:szCs w:val="24"/>
      <w:lang w:val="ru-RU" w:eastAsia="ru-RU"/>
    </w:rPr>
  </w:style>
  <w:style w:type="character" w:customStyle="1" w:styleId="apple-tab-span">
    <w:name w:val="apple-tab-span"/>
  </w:style>
  <w:style w:type="character" w:customStyle="1" w:styleId="FontStyle109">
    <w:name w:val="Font Style109"/>
    <w:rPr>
      <w:rFonts w:ascii="Times New Roman" w:hAnsi="Times New Roman" w:cs="Times New Roman"/>
      <w:sz w:val="16"/>
      <w:szCs w:val="16"/>
    </w:rPr>
  </w:style>
  <w:style w:type="paragraph" w:customStyle="1" w:styleId="Style16">
    <w:name w:val="Style16"/>
    <w:basedOn w:val="a"/>
    <w:pPr>
      <w:autoSpaceDE w:val="0"/>
      <w:autoSpaceDN w:val="0"/>
      <w:adjustRightInd w:val="0"/>
      <w:spacing w:line="339" w:lineRule="exact"/>
      <w:ind w:firstLine="518"/>
    </w:pPr>
    <w:rPr>
      <w:rFonts w:ascii="Century Gothic" w:eastAsia="Times New Roman" w:hAnsi="Century Gothic"/>
      <w:sz w:val="24"/>
      <w:szCs w:val="24"/>
      <w:lang w:val="ru-RU" w:eastAsia="ru-RU"/>
    </w:rPr>
  </w:style>
  <w:style w:type="character" w:customStyle="1" w:styleId="editsection">
    <w:name w:val="editsection"/>
  </w:style>
  <w:style w:type="character" w:customStyle="1" w:styleId="mw-headline">
    <w:name w:val="mw-headline"/>
  </w:style>
  <w:style w:type="character" w:customStyle="1" w:styleId="articlebody">
    <w:name w:val="article_body"/>
  </w:style>
  <w:style w:type="paragraph" w:customStyle="1" w:styleId="afffff2">
    <w:name w:val="a"/>
    <w:basedOn w:val="a"/>
    <w:pPr>
      <w:spacing w:before="100" w:beforeAutospacing="1" w:after="100" w:afterAutospacing="1"/>
      <w:ind w:firstLine="0"/>
      <w:jc w:val="left"/>
    </w:pPr>
    <w:rPr>
      <w:rFonts w:eastAsia="Times New Roman"/>
      <w:sz w:val="24"/>
      <w:szCs w:val="24"/>
      <w:lang w:val="ru-RU" w:eastAsia="ru-RU"/>
    </w:rPr>
  </w:style>
  <w:style w:type="character" w:customStyle="1" w:styleId="adv">
    <w:name w:val="adv"/>
  </w:style>
  <w:style w:type="character" w:customStyle="1" w:styleId="afffff3">
    <w:name w:val="Диплом_текст Знак"/>
    <w:link w:val="afffff4"/>
    <w:locked/>
    <w:rPr>
      <w:rFonts w:ascii="Times New Roman" w:eastAsia="Times New Roman" w:hAnsi="Times New Roman"/>
      <w:bCs/>
      <w:sz w:val="28"/>
      <w:szCs w:val="28"/>
    </w:rPr>
  </w:style>
  <w:style w:type="paragraph" w:customStyle="1" w:styleId="afffff4">
    <w:name w:val="Диплом_текст"/>
    <w:basedOn w:val="a8"/>
    <w:link w:val="afffff3"/>
    <w:qFormat/>
    <w:pPr>
      <w:spacing w:after="0" w:line="240" w:lineRule="auto"/>
      <w:ind w:left="0" w:firstLine="709"/>
      <w:jc w:val="both"/>
    </w:pPr>
    <w:rPr>
      <w:rFonts w:ascii="Times New Roman" w:eastAsia="Times New Roman" w:hAnsi="Times New Roman"/>
      <w:bCs/>
      <w:sz w:val="28"/>
      <w:szCs w:val="28"/>
      <w:lang/>
    </w:rPr>
  </w:style>
  <w:style w:type="paragraph" w:customStyle="1" w:styleId="afffff5">
    <w:name w:val="Чертежный"/>
    <w:pPr>
      <w:jc w:val="both"/>
    </w:pPr>
    <w:rPr>
      <w:rFonts w:ascii="ISOCPEUR" w:eastAsia="Times New Roman" w:hAnsi="ISOCPEUR"/>
      <w:i/>
      <w:sz w:val="28"/>
      <w:lang w:val="uk-UA"/>
    </w:rPr>
  </w:style>
  <w:style w:type="character" w:customStyle="1" w:styleId="afffff6">
    <w:name w:val="Заголовок Знак"/>
    <w:rPr>
      <w:rFonts w:ascii="Times New Roman" w:eastAsia="Times New Roman" w:hAnsi="Times New Roman" w:cs="Times New Roman"/>
      <w:b/>
      <w:bCs/>
      <w:sz w:val="28"/>
      <w:szCs w:val="28"/>
      <w:lang w:val="ru-RU" w:eastAsia="ru-RU"/>
    </w:rPr>
  </w:style>
  <w:style w:type="paragraph" w:customStyle="1" w:styleId="Pa1">
    <w:name w:val="Pa1"/>
    <w:basedOn w:val="Default"/>
    <w:next w:val="Default"/>
    <w:uiPriority w:val="99"/>
    <w:qFormat/>
    <w:pPr>
      <w:spacing w:line="241" w:lineRule="atLeast"/>
    </w:pPr>
    <w:rPr>
      <w:rFonts w:ascii="WVBRYG+OfficinaSansC-Bold" w:hAnsi="WVBRYG+OfficinaSansC-Bold" w:cs="Times New Roman"/>
      <w:color w:val="auto"/>
    </w:rPr>
  </w:style>
  <w:style w:type="paragraph" w:customStyle="1" w:styleId="Pa4">
    <w:name w:val="Pa4"/>
    <w:basedOn w:val="Default"/>
    <w:next w:val="Default"/>
    <w:uiPriority w:val="99"/>
    <w:qFormat/>
    <w:pPr>
      <w:spacing w:line="241" w:lineRule="atLeast"/>
    </w:pPr>
    <w:rPr>
      <w:rFonts w:ascii="WVBRYG+OfficinaSansC-Bold" w:hAnsi="WVBRYG+OfficinaSansC-Bold" w:cs="Times New Roman"/>
      <w:color w:val="auto"/>
    </w:rPr>
  </w:style>
  <w:style w:type="character" w:customStyle="1" w:styleId="A20">
    <w:name w:val="A2"/>
    <w:uiPriority w:val="99"/>
    <w:rPr>
      <w:rFonts w:ascii="MTMAYA+OfficinaSansC-Book" w:hAnsi="MTMAYA+OfficinaSansC-Book" w:cs="MTMAYA+OfficinaSansC-Book"/>
      <w:color w:val="000000"/>
      <w:sz w:val="20"/>
      <w:szCs w:val="20"/>
    </w:rPr>
  </w:style>
  <w:style w:type="paragraph" w:customStyle="1" w:styleId="Pa3">
    <w:name w:val="Pa3"/>
    <w:basedOn w:val="Default"/>
    <w:next w:val="Default"/>
    <w:uiPriority w:val="99"/>
    <w:qFormat/>
    <w:pPr>
      <w:spacing w:line="241" w:lineRule="atLeast"/>
    </w:pPr>
    <w:rPr>
      <w:rFonts w:ascii="WVBRYG+OfficinaSansC-Bold" w:hAnsi="WVBRYG+OfficinaSansC-Bold" w:cs="Times New Roman"/>
      <w:color w:val="auto"/>
    </w:rPr>
  </w:style>
  <w:style w:type="table" w:customStyle="1" w:styleId="1f3">
    <w:name w:val="Сетка таблицы1"/>
    <w:basedOn w:val="a1"/>
    <w:uiPriority w:val="5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7">
    <w:name w:val="Обычный3"/>
    <w:qFormat/>
    <w:pPr>
      <w:snapToGrid w:val="0"/>
      <w:spacing w:before="100" w:after="100"/>
    </w:pPr>
    <w:rPr>
      <w:rFonts w:ascii="Times New Roman" w:eastAsia="Times New Roman" w:hAnsi="Times New Roman"/>
      <w:sz w:val="24"/>
    </w:rPr>
  </w:style>
  <w:style w:type="paragraph" w:customStyle="1" w:styleId="afffff7">
    <w:name w:val="!!!Список!!!"/>
    <w:basedOn w:val="a"/>
    <w:next w:val="a"/>
    <w:qFormat/>
    <w:pPr>
      <w:numPr>
        <w:numId w:val="6"/>
      </w:numPr>
      <w:tabs>
        <w:tab w:val="left" w:pos="1134"/>
      </w:tabs>
      <w:ind w:left="0" w:firstLine="709"/>
    </w:pPr>
    <w:rPr>
      <w:rFonts w:eastAsia="Times New Roman"/>
      <w:szCs w:val="28"/>
      <w:lang w:val="ru-RU" w:eastAsia="ru-RU"/>
    </w:rPr>
  </w:style>
  <w:style w:type="paragraph" w:customStyle="1" w:styleId="61">
    <w:name w:val="Знак6"/>
    <w:basedOn w:val="a"/>
    <w:qFormat/>
    <w:pPr>
      <w:autoSpaceDE w:val="0"/>
      <w:autoSpaceDN w:val="0"/>
      <w:adjustRightInd w:val="0"/>
      <w:ind w:firstLine="0"/>
      <w:jc w:val="left"/>
    </w:pPr>
    <w:rPr>
      <w:rFonts w:ascii="Arial" w:eastAsia="Times New Roman" w:hAnsi="Arial" w:cs="Arial"/>
      <w:sz w:val="20"/>
      <w:szCs w:val="20"/>
      <w:lang w:val="en-ZA" w:eastAsia="en-ZA"/>
    </w:rPr>
  </w:style>
  <w:style w:type="paragraph" w:customStyle="1" w:styleId="122">
    <w:name w:val="Обычный №12"/>
    <w:basedOn w:val="a"/>
    <w:qFormat/>
    <w:pPr>
      <w:suppressAutoHyphens/>
      <w:ind w:firstLine="284"/>
    </w:pPr>
    <w:rPr>
      <w:rFonts w:eastAsia="Times New Roman"/>
      <w:sz w:val="24"/>
      <w:szCs w:val="20"/>
      <w:lang w:val="ru-RU" w:eastAsia="zh-CN"/>
    </w:rPr>
  </w:style>
  <w:style w:type="character" w:customStyle="1" w:styleId="1f4">
    <w:name w:val="Текст сноски Знак1"/>
    <w:aliases w:val="Текст сноски Знак Знак Знак1"/>
    <w:semiHidden/>
    <w:rPr>
      <w:rFonts w:ascii="Times New Roman" w:hAnsi="Times New Roman"/>
      <w:sz w:val="20"/>
      <w:szCs w:val="20"/>
    </w:rPr>
  </w:style>
  <w:style w:type="character" w:customStyle="1" w:styleId="1f5">
    <w:name w:val="Текст Знак1"/>
    <w:aliases w:val="Знак Знак1"/>
    <w:semiHidden/>
    <w:rPr>
      <w:rFonts w:ascii="Consolas" w:hAnsi="Consolas" w:cs="Consolas"/>
      <w:sz w:val="21"/>
      <w:szCs w:val="21"/>
    </w:rPr>
  </w:style>
  <w:style w:type="character" w:customStyle="1" w:styleId="1f6">
    <w:name w:val="Основной текст с отступом Знак1"/>
    <w:semiHidden/>
    <w:rPr>
      <w:rFonts w:ascii="Times New Roman" w:hAnsi="Times New Roman"/>
      <w:sz w:val="28"/>
    </w:rPr>
  </w:style>
  <w:style w:type="paragraph" w:customStyle="1" w:styleId="afffff8">
    <w:name w:val="нормаль"/>
    <w:basedOn w:val="a"/>
    <w:qFormat/>
    <w:pPr>
      <w:spacing w:line="360" w:lineRule="auto"/>
    </w:pPr>
    <w:rPr>
      <w:rFonts w:eastAsia="Times New Roman"/>
      <w:sz w:val="24"/>
      <w:szCs w:val="20"/>
      <w:lang w:val="ru-RU" w:eastAsia="ru-RU"/>
    </w:rPr>
  </w:style>
  <w:style w:type="paragraph" w:customStyle="1" w:styleId="a00">
    <w:name w:val="a0"/>
    <w:basedOn w:val="a"/>
    <w:uiPriority w:val="99"/>
    <w:qFormat/>
    <w:pPr>
      <w:spacing w:line="360" w:lineRule="auto"/>
      <w:ind w:firstLine="0"/>
      <w:jc w:val="left"/>
    </w:pPr>
    <w:rPr>
      <w:rFonts w:eastAsia="Times New Roman"/>
      <w:sz w:val="24"/>
      <w:szCs w:val="24"/>
      <w:lang w:val="ru-RU" w:eastAsia="ru-RU"/>
    </w:rPr>
  </w:style>
  <w:style w:type="paragraph" w:customStyle="1" w:styleId="ConsPlusNonformat">
    <w:name w:val="ConsPlusNonformat"/>
    <w:qFormat/>
    <w:pPr>
      <w:widowControl w:val="0"/>
      <w:autoSpaceDE w:val="0"/>
      <w:autoSpaceDN w:val="0"/>
      <w:adjustRightInd w:val="0"/>
    </w:pPr>
    <w:rPr>
      <w:rFonts w:ascii="Courier New" w:eastAsia="Times New Roman" w:hAnsi="Courier New" w:cs="Courier New"/>
      <w:sz w:val="14"/>
      <w:szCs w:val="14"/>
    </w:rPr>
  </w:style>
  <w:style w:type="character" w:customStyle="1" w:styleId="71">
    <w:name w:val="Заголовок 7 Знак1"/>
    <w:uiPriority w:val="9"/>
    <w:semiHidden/>
    <w:rPr>
      <w:rFonts w:ascii="Cambria" w:eastAsia="Times New Roman" w:hAnsi="Cambria" w:cs="Times New Roman"/>
      <w:i/>
      <w:iCs/>
      <w:color w:val="243F60"/>
      <w:sz w:val="28"/>
      <w:szCs w:val="22"/>
    </w:rPr>
  </w:style>
  <w:style w:type="character" w:customStyle="1" w:styleId="810">
    <w:name w:val="Заголовок 8 Знак1"/>
    <w:uiPriority w:val="9"/>
    <w:semiHidden/>
    <w:rPr>
      <w:rFonts w:ascii="Cambria" w:eastAsia="Times New Roman" w:hAnsi="Cambria" w:cs="Times New Roman"/>
      <w:color w:val="272727"/>
      <w:sz w:val="21"/>
      <w:szCs w:val="21"/>
    </w:rPr>
  </w:style>
  <w:style w:type="character" w:customStyle="1" w:styleId="91">
    <w:name w:val="Заголовок 9 Знак1"/>
    <w:uiPriority w:val="9"/>
    <w:semiHidden/>
    <w:rPr>
      <w:rFonts w:ascii="Cambria" w:eastAsia="Times New Roman" w:hAnsi="Cambria" w:cs="Times New Roman"/>
      <w:i/>
      <w:iCs/>
      <w:color w:val="272727"/>
      <w:sz w:val="21"/>
      <w:szCs w:val="21"/>
    </w:rPr>
  </w:style>
  <w:style w:type="character" w:customStyle="1" w:styleId="1f7">
    <w:name w:val="Верхний колонтитул Знак1"/>
    <w:semiHidden/>
    <w:rPr>
      <w:rFonts w:ascii="Times New Roman" w:hAnsi="Times New Roman"/>
      <w:sz w:val="28"/>
    </w:rPr>
  </w:style>
  <w:style w:type="character" w:customStyle="1" w:styleId="1f8">
    <w:name w:val="Нижний колонтитул Знак1"/>
    <w:uiPriority w:val="99"/>
    <w:semiHidden/>
    <w:rPr>
      <w:rFonts w:ascii="Times New Roman" w:hAnsi="Times New Roman"/>
      <w:sz w:val="28"/>
    </w:rPr>
  </w:style>
  <w:style w:type="character" w:customStyle="1" w:styleId="1f9">
    <w:name w:val="Основной текст Знак1"/>
    <w:semiHidden/>
    <w:rPr>
      <w:rFonts w:ascii="Times New Roman" w:hAnsi="Times New Roman"/>
      <w:sz w:val="28"/>
    </w:rPr>
  </w:style>
  <w:style w:type="character" w:customStyle="1" w:styleId="213">
    <w:name w:val="Основной текст 2 Знак1"/>
    <w:semiHidden/>
    <w:rPr>
      <w:rFonts w:ascii="Times New Roman" w:hAnsi="Times New Roman"/>
      <w:sz w:val="28"/>
    </w:rPr>
  </w:style>
  <w:style w:type="character" w:customStyle="1" w:styleId="214">
    <w:name w:val="Основной текст с отступом 2 Знак1"/>
    <w:semiHidden/>
    <w:rPr>
      <w:rFonts w:ascii="Times New Roman" w:hAnsi="Times New Roman"/>
      <w:sz w:val="28"/>
    </w:rPr>
  </w:style>
  <w:style w:type="character" w:customStyle="1" w:styleId="312">
    <w:name w:val="Основной текст с отступом 3 Знак1"/>
    <w:semiHidden/>
    <w:rPr>
      <w:rFonts w:ascii="Times New Roman" w:hAnsi="Times New Roman"/>
      <w:sz w:val="16"/>
      <w:szCs w:val="16"/>
    </w:rPr>
  </w:style>
  <w:style w:type="character" w:customStyle="1" w:styleId="51">
    <w:name w:val="Основной текст (5)_"/>
    <w:link w:val="52"/>
    <w:locked/>
    <w:rPr>
      <w:rFonts w:ascii="Times New Roman" w:hAnsi="Times New Roman"/>
      <w:spacing w:val="10"/>
      <w:shd w:val="clear" w:color="auto" w:fill="FFFFFF"/>
    </w:rPr>
  </w:style>
  <w:style w:type="paragraph" w:customStyle="1" w:styleId="52">
    <w:name w:val="Основной текст (5)"/>
    <w:basedOn w:val="a"/>
    <w:link w:val="51"/>
    <w:pPr>
      <w:widowControl/>
      <w:shd w:val="clear" w:color="auto" w:fill="FFFFFF"/>
      <w:spacing w:after="600" w:line="0" w:lineRule="atLeast"/>
      <w:ind w:firstLine="0"/>
      <w:jc w:val="left"/>
    </w:pPr>
    <w:rPr>
      <w:spacing w:val="10"/>
      <w:sz w:val="20"/>
      <w:szCs w:val="20"/>
      <w:lang/>
    </w:rPr>
  </w:style>
  <w:style w:type="paragraph" w:customStyle="1" w:styleId="Style86">
    <w:name w:val="Style86"/>
    <w:basedOn w:val="a"/>
    <w:pPr>
      <w:autoSpaceDE w:val="0"/>
      <w:autoSpaceDN w:val="0"/>
      <w:adjustRightInd w:val="0"/>
      <w:ind w:firstLine="0"/>
      <w:jc w:val="left"/>
    </w:pPr>
    <w:rPr>
      <w:rFonts w:ascii="Arial" w:eastAsia="Times New Roman" w:hAnsi="Arial"/>
      <w:sz w:val="24"/>
      <w:szCs w:val="24"/>
      <w:lang w:val="ru-RU" w:eastAsia="ru-RU"/>
    </w:rPr>
  </w:style>
  <w:style w:type="character" w:customStyle="1" w:styleId="FontStyle111">
    <w:name w:val="Font Style111"/>
    <w:rPr>
      <w:rFonts w:ascii="Arial" w:hAnsi="Arial" w:cs="Arial" w:hint="default"/>
      <w:sz w:val="20"/>
      <w:szCs w:val="20"/>
    </w:rPr>
  </w:style>
  <w:style w:type="character" w:customStyle="1" w:styleId="1fa">
    <w:name w:val="стандартный стиль 1 Знак"/>
    <w:link w:val="1fb"/>
    <w:locked/>
    <w:rPr>
      <w:rFonts w:ascii="Times New Roman" w:eastAsia="Times New Roman" w:hAnsi="Times New Roman"/>
      <w:sz w:val="28"/>
      <w:szCs w:val="28"/>
    </w:rPr>
  </w:style>
  <w:style w:type="paragraph" w:customStyle="1" w:styleId="1fb">
    <w:name w:val="стандартный стиль 1"/>
    <w:basedOn w:val="a"/>
    <w:link w:val="1fa"/>
    <w:pPr>
      <w:widowControl/>
      <w:spacing w:line="312" w:lineRule="auto"/>
    </w:pPr>
    <w:rPr>
      <w:rFonts w:eastAsia="Times New Roman"/>
      <w:szCs w:val="28"/>
      <w:lang/>
    </w:rPr>
  </w:style>
  <w:style w:type="paragraph" w:customStyle="1" w:styleId="143">
    <w:name w:val="Обычный_№14"/>
    <w:basedOn w:val="122"/>
    <w:pPr>
      <w:widowControl/>
    </w:pPr>
    <w:rPr>
      <w:sz w:val="28"/>
    </w:rPr>
  </w:style>
  <w:style w:type="character" w:customStyle="1" w:styleId="afffff9">
    <w:name w:val="ТЕКСТ Знак Знак Знак"/>
    <w:link w:val="afffffa"/>
    <w:locked/>
    <w:rPr>
      <w:rFonts w:ascii="Times New Roman" w:eastAsia="Times New Roman" w:hAnsi="Times New Roman"/>
      <w:sz w:val="28"/>
      <w:szCs w:val="24"/>
    </w:rPr>
  </w:style>
  <w:style w:type="paragraph" w:customStyle="1" w:styleId="afffffa">
    <w:name w:val="ТЕКСТ Знак Знак"/>
    <w:basedOn w:val="a8"/>
    <w:link w:val="afffff9"/>
    <w:qFormat/>
    <w:pPr>
      <w:overflowPunct w:val="0"/>
      <w:autoSpaceDE w:val="0"/>
      <w:autoSpaceDN w:val="0"/>
      <w:adjustRightInd w:val="0"/>
      <w:spacing w:after="0" w:line="360" w:lineRule="auto"/>
      <w:ind w:left="0" w:firstLine="709"/>
      <w:jc w:val="both"/>
    </w:pPr>
    <w:rPr>
      <w:rFonts w:ascii="Times New Roman" w:eastAsia="Times New Roman" w:hAnsi="Times New Roman"/>
      <w:sz w:val="28"/>
      <w:szCs w:val="24"/>
      <w:lang/>
    </w:rPr>
  </w:style>
  <w:style w:type="table" w:customStyle="1" w:styleId="2f2">
    <w:name w:val="Сетка таблицы2"/>
    <w:basedOn w:val="a1"/>
    <w:uiPriority w:val="39"/>
    <w:qFormat/>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Сетка таблицы3"/>
    <w:basedOn w:val="a1"/>
    <w:uiPriority w:val="3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uiPriority w:val="3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utf-8"/>
  <w:optimizeForBrowser/>
  <w:allowPNG/>
  <w:pixelsPerInch w:val="72"/>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tatista.com/statistics/1193134/airbnb-revenue-worldwid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25196</Words>
  <Characters>143621</Characters>
  <Application>Microsoft Office Word</Application>
  <DocSecurity>0</DocSecurity>
  <Lines>1196</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168481</CharactersWithSpaces>
  <SharedDoc>false</SharedDoc>
  <HLinks>
    <vt:vector size="90" baseType="variant">
      <vt:variant>
        <vt:i4>2949234</vt:i4>
      </vt:variant>
      <vt:variant>
        <vt:i4>60</vt:i4>
      </vt:variant>
      <vt:variant>
        <vt:i4>0</vt:i4>
      </vt:variant>
      <vt:variant>
        <vt:i4>5</vt:i4>
      </vt:variant>
      <vt:variant>
        <vt:lpwstr>https://www.statista.com/statistics/1193134/airbnb-revenue-worldwide//</vt:lpwstr>
      </vt:variant>
      <vt:variant>
        <vt:lpwstr/>
      </vt:variant>
      <vt:variant>
        <vt:i4>1441844</vt:i4>
      </vt:variant>
      <vt:variant>
        <vt:i4>54</vt:i4>
      </vt:variant>
      <vt:variant>
        <vt:i4>0</vt:i4>
      </vt:variant>
      <vt:variant>
        <vt:i4>5</vt:i4>
      </vt:variant>
      <vt:variant>
        <vt:lpwstr/>
      </vt:variant>
      <vt:variant>
        <vt:lpwstr>_Toc136471479</vt:lpwstr>
      </vt:variant>
      <vt:variant>
        <vt:i4>1638452</vt:i4>
      </vt:variant>
      <vt:variant>
        <vt:i4>47</vt:i4>
      </vt:variant>
      <vt:variant>
        <vt:i4>0</vt:i4>
      </vt:variant>
      <vt:variant>
        <vt:i4>5</vt:i4>
      </vt:variant>
      <vt:variant>
        <vt:lpwstr/>
      </vt:variant>
      <vt:variant>
        <vt:lpwstr>_Toc136471480</vt:lpwstr>
      </vt:variant>
      <vt:variant>
        <vt:i4>1441844</vt:i4>
      </vt:variant>
      <vt:variant>
        <vt:i4>44</vt:i4>
      </vt:variant>
      <vt:variant>
        <vt:i4>0</vt:i4>
      </vt:variant>
      <vt:variant>
        <vt:i4>5</vt:i4>
      </vt:variant>
      <vt:variant>
        <vt:lpwstr/>
      </vt:variant>
      <vt:variant>
        <vt:lpwstr>_Toc136471479</vt:lpwstr>
      </vt:variant>
      <vt:variant>
        <vt:i4>1441844</vt:i4>
      </vt:variant>
      <vt:variant>
        <vt:i4>41</vt:i4>
      </vt:variant>
      <vt:variant>
        <vt:i4>0</vt:i4>
      </vt:variant>
      <vt:variant>
        <vt:i4>5</vt:i4>
      </vt:variant>
      <vt:variant>
        <vt:lpwstr/>
      </vt:variant>
      <vt:variant>
        <vt:lpwstr>_Toc136471478</vt:lpwstr>
      </vt:variant>
      <vt:variant>
        <vt:i4>1441844</vt:i4>
      </vt:variant>
      <vt:variant>
        <vt:i4>38</vt:i4>
      </vt:variant>
      <vt:variant>
        <vt:i4>0</vt:i4>
      </vt:variant>
      <vt:variant>
        <vt:i4>5</vt:i4>
      </vt:variant>
      <vt:variant>
        <vt:lpwstr/>
      </vt:variant>
      <vt:variant>
        <vt:lpwstr>_Toc136471477</vt:lpwstr>
      </vt:variant>
      <vt:variant>
        <vt:i4>1441844</vt:i4>
      </vt:variant>
      <vt:variant>
        <vt:i4>35</vt:i4>
      </vt:variant>
      <vt:variant>
        <vt:i4>0</vt:i4>
      </vt:variant>
      <vt:variant>
        <vt:i4>5</vt:i4>
      </vt:variant>
      <vt:variant>
        <vt:lpwstr/>
      </vt:variant>
      <vt:variant>
        <vt:lpwstr>_Toc136471476</vt:lpwstr>
      </vt:variant>
      <vt:variant>
        <vt:i4>1441844</vt:i4>
      </vt:variant>
      <vt:variant>
        <vt:i4>32</vt:i4>
      </vt:variant>
      <vt:variant>
        <vt:i4>0</vt:i4>
      </vt:variant>
      <vt:variant>
        <vt:i4>5</vt:i4>
      </vt:variant>
      <vt:variant>
        <vt:lpwstr/>
      </vt:variant>
      <vt:variant>
        <vt:lpwstr>_Toc136471474</vt:lpwstr>
      </vt:variant>
      <vt:variant>
        <vt:i4>1441844</vt:i4>
      </vt:variant>
      <vt:variant>
        <vt:i4>26</vt:i4>
      </vt:variant>
      <vt:variant>
        <vt:i4>0</vt:i4>
      </vt:variant>
      <vt:variant>
        <vt:i4>5</vt:i4>
      </vt:variant>
      <vt:variant>
        <vt:lpwstr/>
      </vt:variant>
      <vt:variant>
        <vt:lpwstr>_Toc136471473</vt:lpwstr>
      </vt:variant>
      <vt:variant>
        <vt:i4>1441844</vt:i4>
      </vt:variant>
      <vt:variant>
        <vt:i4>20</vt:i4>
      </vt:variant>
      <vt:variant>
        <vt:i4>0</vt:i4>
      </vt:variant>
      <vt:variant>
        <vt:i4>5</vt:i4>
      </vt:variant>
      <vt:variant>
        <vt:lpwstr/>
      </vt:variant>
      <vt:variant>
        <vt:lpwstr>_Toc136471472</vt:lpwstr>
      </vt:variant>
      <vt:variant>
        <vt:i4>1441844</vt:i4>
      </vt:variant>
      <vt:variant>
        <vt:i4>17</vt:i4>
      </vt:variant>
      <vt:variant>
        <vt:i4>0</vt:i4>
      </vt:variant>
      <vt:variant>
        <vt:i4>5</vt:i4>
      </vt:variant>
      <vt:variant>
        <vt:lpwstr/>
      </vt:variant>
      <vt:variant>
        <vt:lpwstr>_Toc136471471</vt:lpwstr>
      </vt:variant>
      <vt:variant>
        <vt:i4>1441844</vt:i4>
      </vt:variant>
      <vt:variant>
        <vt:i4>14</vt:i4>
      </vt:variant>
      <vt:variant>
        <vt:i4>0</vt:i4>
      </vt:variant>
      <vt:variant>
        <vt:i4>5</vt:i4>
      </vt:variant>
      <vt:variant>
        <vt:lpwstr/>
      </vt:variant>
      <vt:variant>
        <vt:lpwstr>_Toc136471470</vt:lpwstr>
      </vt:variant>
      <vt:variant>
        <vt:i4>1507380</vt:i4>
      </vt:variant>
      <vt:variant>
        <vt:i4>11</vt:i4>
      </vt:variant>
      <vt:variant>
        <vt:i4>0</vt:i4>
      </vt:variant>
      <vt:variant>
        <vt:i4>5</vt:i4>
      </vt:variant>
      <vt:variant>
        <vt:lpwstr/>
      </vt:variant>
      <vt:variant>
        <vt:lpwstr>_Toc136471469</vt:lpwstr>
      </vt:variant>
      <vt:variant>
        <vt:i4>1507380</vt:i4>
      </vt:variant>
      <vt:variant>
        <vt:i4>8</vt:i4>
      </vt:variant>
      <vt:variant>
        <vt:i4>0</vt:i4>
      </vt:variant>
      <vt:variant>
        <vt:i4>5</vt:i4>
      </vt:variant>
      <vt:variant>
        <vt:lpwstr/>
      </vt:variant>
      <vt:variant>
        <vt:lpwstr>_Toc136471468</vt:lpwstr>
      </vt:variant>
      <vt:variant>
        <vt:i4>1507380</vt:i4>
      </vt:variant>
      <vt:variant>
        <vt:i4>2</vt:i4>
      </vt:variant>
      <vt:variant>
        <vt:i4>0</vt:i4>
      </vt:variant>
      <vt:variant>
        <vt:i4>5</vt:i4>
      </vt:variant>
      <vt:variant>
        <vt:lpwstr/>
      </vt:variant>
      <vt:variant>
        <vt:lpwstr>_Toc136471467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user</cp:lastModifiedBy>
  <cp:revision>2</cp:revision>
  <dcterms:created xsi:type="dcterms:W3CDTF">2023-12-27T09:46:00Z</dcterms:created>
  <dcterms:modified xsi:type="dcterms:W3CDTF">2023-12-27T09:46:00Z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2052-5.5.1.7991</vt:lpwstr>
  </property>
  <property fmtid="{D5CDD505-2E9C-101B-9397-08002B2CF9AE}" pid="3" name="ICV">
    <vt:lpwstr>66DDE7D8E27353BC068A37653B616561_42</vt:lpwstr>
  </property>
</Properties>
</file>