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FE9" w:rsidRPr="00CE07AD" w:rsidRDefault="007E1FE9" w:rsidP="007E1FE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</w:t>
      </w:r>
      <w:proofErr w:type="spellStart"/>
      <w:r>
        <w:rPr>
          <w:sz w:val="28"/>
          <w:szCs w:val="28"/>
          <w:u w:val="single"/>
        </w:rPr>
        <w:t>Одеський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національний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університет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імені</w:t>
      </w:r>
      <w:proofErr w:type="spellEnd"/>
      <w:r>
        <w:rPr>
          <w:sz w:val="28"/>
          <w:szCs w:val="28"/>
          <w:u w:val="single"/>
        </w:rPr>
        <w:t xml:space="preserve"> І.І. Мечникова</w:t>
      </w:r>
      <w:r>
        <w:rPr>
          <w:sz w:val="28"/>
          <w:szCs w:val="28"/>
        </w:rPr>
        <w:t>________</w:t>
      </w:r>
      <w:r>
        <w:rPr>
          <w:sz w:val="28"/>
          <w:szCs w:val="28"/>
          <w:lang w:val="uk-UA"/>
        </w:rPr>
        <w:t>_</w:t>
      </w:r>
    </w:p>
    <w:p w:rsidR="007E1FE9" w:rsidRDefault="007E1FE9" w:rsidP="007E1FE9">
      <w:pPr>
        <w:rPr>
          <w:sz w:val="28"/>
          <w:szCs w:val="28"/>
        </w:rPr>
      </w:pPr>
    </w:p>
    <w:p w:rsidR="007E1FE9" w:rsidRPr="00CE07AD" w:rsidRDefault="007E1FE9" w:rsidP="007E1FE9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>______Факультет міжнародних відносин, політології та соціології</w:t>
      </w:r>
      <w:r w:rsidRPr="00CE07AD">
        <w:rPr>
          <w:b/>
          <w:sz w:val="28"/>
          <w:szCs w:val="28"/>
          <w:u w:val="single"/>
          <w:lang w:val="uk-UA"/>
        </w:rPr>
        <w:t>_______</w:t>
      </w:r>
    </w:p>
    <w:p w:rsidR="007E1FE9" w:rsidRDefault="007E1FE9" w:rsidP="007E1FE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</w:t>
      </w:r>
    </w:p>
    <w:p w:rsidR="007E1FE9" w:rsidRDefault="007E1FE9" w:rsidP="007E1FE9">
      <w:pPr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</w:t>
      </w:r>
      <w:r>
        <w:rPr>
          <w:b/>
          <w:sz w:val="28"/>
          <w:szCs w:val="28"/>
          <w:u w:val="single"/>
        </w:rPr>
        <w:t xml:space="preserve">Кафедра </w:t>
      </w:r>
      <w:proofErr w:type="spellStart"/>
      <w:r>
        <w:rPr>
          <w:b/>
          <w:sz w:val="28"/>
          <w:szCs w:val="28"/>
          <w:u w:val="single"/>
        </w:rPr>
        <w:t>політології</w:t>
      </w:r>
      <w:proofErr w:type="spellEnd"/>
      <w:r>
        <w:rPr>
          <w:sz w:val="28"/>
          <w:szCs w:val="28"/>
        </w:rPr>
        <w:t>______________________</w:t>
      </w:r>
    </w:p>
    <w:p w:rsidR="007E1FE9" w:rsidRDefault="007E1FE9" w:rsidP="007E1FE9">
      <w:pPr>
        <w:rPr>
          <w:sz w:val="28"/>
          <w:szCs w:val="28"/>
        </w:rPr>
      </w:pPr>
    </w:p>
    <w:p w:rsidR="007E1FE9" w:rsidRDefault="007E1FE9" w:rsidP="007E1FE9">
      <w:pPr>
        <w:rPr>
          <w:sz w:val="28"/>
          <w:szCs w:val="28"/>
        </w:rPr>
      </w:pPr>
    </w:p>
    <w:p w:rsidR="007E1FE9" w:rsidRDefault="007E1FE9" w:rsidP="007E1FE9">
      <w:pPr>
        <w:rPr>
          <w:sz w:val="28"/>
          <w:szCs w:val="28"/>
        </w:rPr>
      </w:pPr>
    </w:p>
    <w:p w:rsidR="007E1FE9" w:rsidRDefault="007E1FE9" w:rsidP="007E1FE9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Дипломна</w:t>
      </w:r>
      <w:proofErr w:type="spellEnd"/>
      <w:r>
        <w:rPr>
          <w:b/>
          <w:sz w:val="28"/>
          <w:szCs w:val="28"/>
        </w:rPr>
        <w:t xml:space="preserve"> робота</w:t>
      </w:r>
    </w:p>
    <w:p w:rsidR="007E1FE9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u w:val="single"/>
          <w:lang w:val="uk-UA"/>
        </w:rPr>
        <w:t>бакалавра</w:t>
      </w:r>
    </w:p>
    <w:p w:rsidR="007E1FE9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на </w:t>
      </w:r>
      <w:proofErr w:type="gramStart"/>
      <w:r>
        <w:rPr>
          <w:sz w:val="28"/>
          <w:szCs w:val="28"/>
        </w:rPr>
        <w:t xml:space="preserve">тему:  </w:t>
      </w:r>
      <w:r>
        <w:rPr>
          <w:sz w:val="28"/>
          <w:szCs w:val="28"/>
          <w:lang w:val="uk-UA"/>
        </w:rPr>
        <w:t>«</w:t>
      </w:r>
      <w:proofErr w:type="gramEnd"/>
      <w:r>
        <w:rPr>
          <w:sz w:val="28"/>
          <w:szCs w:val="28"/>
        </w:rPr>
        <w:t>М</w:t>
      </w:r>
      <w:proofErr w:type="spellStart"/>
      <w:r>
        <w:rPr>
          <w:sz w:val="28"/>
          <w:szCs w:val="28"/>
          <w:lang w:val="uk-UA"/>
        </w:rPr>
        <w:t>оделі</w:t>
      </w:r>
      <w:proofErr w:type="spellEnd"/>
      <w:r>
        <w:rPr>
          <w:sz w:val="28"/>
          <w:szCs w:val="28"/>
          <w:lang w:val="uk-UA"/>
        </w:rPr>
        <w:t xml:space="preserve"> регіонального лобізму в політичних процесах</w:t>
      </w:r>
    </w:p>
    <w:p w:rsidR="007E1FE9" w:rsidRPr="00726E0C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сучасності: світовий досвід та українські реалії»</w:t>
      </w:r>
    </w:p>
    <w:p w:rsidR="007E1FE9" w:rsidRDefault="007E1FE9" w:rsidP="007E1FE9">
      <w:pPr>
        <w:spacing w:line="360" w:lineRule="auto"/>
        <w:jc w:val="center"/>
        <w:rPr>
          <w:szCs w:val="28"/>
          <w:lang w:val="en-US"/>
        </w:rPr>
      </w:pPr>
      <w:r w:rsidRPr="002D2C00">
        <w:rPr>
          <w:szCs w:val="28"/>
          <w:lang w:val="en-US"/>
        </w:rPr>
        <w:t>«The model of regional lobby in</w:t>
      </w:r>
      <w:r>
        <w:rPr>
          <w:szCs w:val="28"/>
          <w:lang w:val="en-US"/>
        </w:rPr>
        <w:t xml:space="preserve"> the modern</w:t>
      </w:r>
      <w:r w:rsidRPr="002D2C00">
        <w:rPr>
          <w:szCs w:val="28"/>
          <w:lang w:val="en-US"/>
        </w:rPr>
        <w:t xml:space="preserve"> political process: </w:t>
      </w:r>
    </w:p>
    <w:p w:rsidR="007E1FE9" w:rsidRPr="002D2C00" w:rsidRDefault="007E1FE9" w:rsidP="007E1FE9">
      <w:pPr>
        <w:spacing w:line="360" w:lineRule="auto"/>
        <w:jc w:val="center"/>
        <w:rPr>
          <w:sz w:val="28"/>
          <w:szCs w:val="28"/>
          <w:lang w:val="en-US"/>
        </w:rPr>
      </w:pPr>
      <w:proofErr w:type="gramStart"/>
      <w:r w:rsidRPr="002D2C00">
        <w:rPr>
          <w:szCs w:val="28"/>
          <w:lang w:val="en-US"/>
        </w:rPr>
        <w:t>world</w:t>
      </w:r>
      <w:proofErr w:type="gramEnd"/>
      <w:r w:rsidRPr="002D2C00">
        <w:rPr>
          <w:szCs w:val="28"/>
          <w:lang w:val="en-US"/>
        </w:rPr>
        <w:t xml:space="preserve"> ex</w:t>
      </w:r>
      <w:r>
        <w:rPr>
          <w:szCs w:val="28"/>
          <w:lang w:val="en-US"/>
        </w:rPr>
        <w:t>perience and Ukrainian reality</w:t>
      </w:r>
      <w:r w:rsidRPr="002D2C00">
        <w:rPr>
          <w:szCs w:val="28"/>
          <w:lang w:val="en-US"/>
        </w:rPr>
        <w:t>»</w:t>
      </w:r>
    </w:p>
    <w:p w:rsidR="007E1FE9" w:rsidRPr="002D2C00" w:rsidRDefault="007E1FE9" w:rsidP="007E1FE9">
      <w:pPr>
        <w:spacing w:line="360" w:lineRule="auto"/>
        <w:rPr>
          <w:sz w:val="28"/>
          <w:szCs w:val="28"/>
          <w:u w:val="single"/>
          <w:lang w:val="en-US"/>
        </w:rPr>
      </w:pPr>
    </w:p>
    <w:p w:rsidR="007E1FE9" w:rsidRPr="00726E0C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  <w:r w:rsidRPr="002D2C00">
        <w:rPr>
          <w:sz w:val="28"/>
          <w:szCs w:val="28"/>
          <w:lang w:val="en-US"/>
        </w:rPr>
        <w:t xml:space="preserve">                                                            </w:t>
      </w: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>: студен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</w:rPr>
        <w:t>ка _</w:t>
      </w:r>
      <w:r>
        <w:rPr>
          <w:sz w:val="28"/>
          <w:szCs w:val="28"/>
          <w:lang w:val="uk-UA"/>
        </w:rPr>
        <w:t>5</w:t>
      </w:r>
      <w:r>
        <w:rPr>
          <w:sz w:val="28"/>
          <w:szCs w:val="28"/>
        </w:rPr>
        <w:t>__ курсу</w:t>
      </w:r>
    </w:p>
    <w:p w:rsidR="007E1FE9" w:rsidRDefault="007E1FE9" w:rsidP="007E1FE9">
      <w:pPr>
        <w:spacing w:line="360" w:lineRule="auto"/>
        <w:ind w:left="3540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</w:t>
      </w:r>
      <w:proofErr w:type="spellStart"/>
      <w:r>
        <w:rPr>
          <w:sz w:val="28"/>
          <w:szCs w:val="28"/>
        </w:rPr>
        <w:t>заочної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7E1FE9" w:rsidRDefault="007E1FE9" w:rsidP="007E1FE9">
      <w:pPr>
        <w:spacing w:line="360" w:lineRule="auto"/>
        <w:ind w:left="3540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      </w:t>
      </w:r>
      <w:r>
        <w:rPr>
          <w:sz w:val="28"/>
          <w:szCs w:val="28"/>
          <w:lang w:val="uk-UA"/>
        </w:rPr>
        <w:t xml:space="preserve">   </w:t>
      </w:r>
      <w:proofErr w:type="spellStart"/>
      <w:r>
        <w:rPr>
          <w:sz w:val="28"/>
          <w:szCs w:val="28"/>
        </w:rPr>
        <w:t>напряму</w:t>
      </w:r>
      <w:proofErr w:type="spellEnd"/>
      <w:r>
        <w:rPr>
          <w:sz w:val="28"/>
          <w:szCs w:val="28"/>
        </w:rPr>
        <w:t xml:space="preserve"> п</w:t>
      </w:r>
      <w:proofErr w:type="spellStart"/>
      <w:r>
        <w:rPr>
          <w:sz w:val="28"/>
          <w:szCs w:val="28"/>
          <w:lang w:val="uk-UA"/>
        </w:rPr>
        <w:t>ідготовки</w:t>
      </w:r>
      <w:proofErr w:type="spellEnd"/>
    </w:p>
    <w:p w:rsidR="007E1FE9" w:rsidRDefault="007E1FE9" w:rsidP="007E1FE9">
      <w:pPr>
        <w:spacing w:line="360" w:lineRule="auto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  <w:lang w:val="uk-UA"/>
        </w:rPr>
        <w:t xml:space="preserve">                                                             </w:t>
      </w:r>
      <w:r>
        <w:rPr>
          <w:sz w:val="28"/>
          <w:szCs w:val="28"/>
          <w:u w:val="single"/>
          <w:lang w:val="uk-UA"/>
        </w:rPr>
        <w:t>6.030104 «Політологія»</w:t>
      </w:r>
      <w:r>
        <w:rPr>
          <w:sz w:val="28"/>
          <w:szCs w:val="28"/>
          <w:lang w:val="uk-UA"/>
        </w:rPr>
        <w:t>_______</w:t>
      </w:r>
    </w:p>
    <w:p w:rsidR="007E1FE9" w:rsidRDefault="007E1FE9" w:rsidP="007E1FE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                                     </w:t>
      </w:r>
      <w:proofErr w:type="spellStart"/>
      <w:r>
        <w:rPr>
          <w:sz w:val="28"/>
          <w:szCs w:val="28"/>
          <w:lang w:val="uk-UA"/>
        </w:rPr>
        <w:t>Гуц</w:t>
      </w:r>
      <w:proofErr w:type="spellEnd"/>
      <w:r>
        <w:rPr>
          <w:sz w:val="28"/>
          <w:szCs w:val="28"/>
          <w:lang w:val="uk-UA"/>
        </w:rPr>
        <w:t xml:space="preserve"> Лілія Валеріївна</w:t>
      </w:r>
    </w:p>
    <w:p w:rsidR="007E1FE9" w:rsidRPr="00726E0C" w:rsidRDefault="007E1FE9" w:rsidP="007E1FE9">
      <w:pPr>
        <w:spacing w:line="360" w:lineRule="auto"/>
        <w:jc w:val="center"/>
        <w:rPr>
          <w:sz w:val="20"/>
          <w:szCs w:val="28"/>
          <w:lang w:val="uk-UA"/>
        </w:rPr>
      </w:pPr>
      <w:r>
        <w:rPr>
          <w:szCs w:val="28"/>
          <w:lang w:val="uk-UA"/>
        </w:rPr>
        <w:t xml:space="preserve">       </w:t>
      </w:r>
    </w:p>
    <w:p w:rsidR="007E1FE9" w:rsidRPr="00726E0C" w:rsidRDefault="007E1FE9" w:rsidP="007E1FE9">
      <w:pPr>
        <w:rPr>
          <w:sz w:val="20"/>
          <w:szCs w:val="20"/>
          <w:lang w:val="uk-UA"/>
        </w:rPr>
      </w:pPr>
      <w:r w:rsidRPr="00726E0C"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 xml:space="preserve">                        Керівник: </w:t>
      </w:r>
      <w:proofErr w:type="spellStart"/>
      <w:r>
        <w:rPr>
          <w:sz w:val="28"/>
          <w:szCs w:val="28"/>
          <w:lang w:val="uk-UA"/>
        </w:rPr>
        <w:t>ст.викл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Сиволога</w:t>
      </w:r>
      <w:proofErr w:type="spellEnd"/>
      <w:r>
        <w:rPr>
          <w:sz w:val="28"/>
          <w:szCs w:val="28"/>
          <w:lang w:val="uk-UA"/>
        </w:rPr>
        <w:t xml:space="preserve"> В.Ф.</w:t>
      </w:r>
    </w:p>
    <w:p w:rsidR="007E1FE9" w:rsidRPr="00726E0C" w:rsidRDefault="007E1FE9" w:rsidP="007E1FE9">
      <w:pPr>
        <w:spacing w:line="360" w:lineRule="auto"/>
        <w:jc w:val="center"/>
        <w:rPr>
          <w:sz w:val="20"/>
          <w:szCs w:val="20"/>
          <w:lang w:val="uk-UA"/>
        </w:rPr>
      </w:pPr>
      <w:r w:rsidRPr="00726E0C">
        <w:rPr>
          <w:sz w:val="20"/>
          <w:szCs w:val="20"/>
          <w:lang w:val="uk-UA"/>
        </w:rPr>
        <w:t xml:space="preserve">                                                </w:t>
      </w:r>
      <w:r>
        <w:rPr>
          <w:sz w:val="20"/>
          <w:szCs w:val="20"/>
          <w:lang w:val="uk-UA"/>
        </w:rPr>
        <w:t xml:space="preserve">  </w:t>
      </w:r>
    </w:p>
    <w:p w:rsidR="007E1FE9" w:rsidRPr="00726E0C" w:rsidRDefault="007E1FE9" w:rsidP="007E1FE9">
      <w:pPr>
        <w:rPr>
          <w:sz w:val="28"/>
          <w:szCs w:val="28"/>
          <w:lang w:val="uk-UA"/>
        </w:rPr>
      </w:pPr>
      <w:r w:rsidRPr="00726E0C">
        <w:rPr>
          <w:sz w:val="20"/>
          <w:szCs w:val="20"/>
          <w:lang w:val="uk-UA"/>
        </w:rPr>
        <w:tab/>
      </w:r>
      <w:r w:rsidRPr="00726E0C">
        <w:rPr>
          <w:sz w:val="20"/>
          <w:szCs w:val="20"/>
          <w:lang w:val="uk-UA"/>
        </w:rPr>
        <w:tab/>
      </w:r>
      <w:r w:rsidRPr="00726E0C">
        <w:rPr>
          <w:sz w:val="20"/>
          <w:szCs w:val="20"/>
          <w:lang w:val="uk-UA"/>
        </w:rPr>
        <w:tab/>
      </w:r>
      <w:proofErr w:type="spellStart"/>
      <w:r>
        <w:rPr>
          <w:sz w:val="28"/>
          <w:szCs w:val="28"/>
        </w:rPr>
        <w:t>Рецензен</w:t>
      </w:r>
      <w:proofErr w:type="spellEnd"/>
      <w:r>
        <w:rPr>
          <w:sz w:val="28"/>
          <w:szCs w:val="28"/>
          <w:lang w:val="uk-UA"/>
        </w:rPr>
        <w:t xml:space="preserve">т: </w:t>
      </w:r>
      <w:proofErr w:type="spellStart"/>
      <w:r>
        <w:rPr>
          <w:sz w:val="28"/>
          <w:szCs w:val="28"/>
          <w:lang w:val="uk-UA"/>
        </w:rPr>
        <w:t>викл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Дідук</w:t>
      </w:r>
      <w:proofErr w:type="spellEnd"/>
      <w:r>
        <w:rPr>
          <w:sz w:val="28"/>
          <w:szCs w:val="28"/>
          <w:lang w:val="uk-UA"/>
        </w:rPr>
        <w:t xml:space="preserve"> В.М.</w:t>
      </w:r>
    </w:p>
    <w:p w:rsidR="007E1FE9" w:rsidRPr="00726E0C" w:rsidRDefault="007E1FE9" w:rsidP="007E1FE9">
      <w:pPr>
        <w:ind w:left="2832"/>
        <w:rPr>
          <w:sz w:val="20"/>
          <w:szCs w:val="20"/>
          <w:lang w:val="uk-UA"/>
        </w:rPr>
      </w:pPr>
      <w:r>
        <w:rPr>
          <w:sz w:val="20"/>
          <w:szCs w:val="20"/>
        </w:rPr>
        <w:t xml:space="preserve">           </w:t>
      </w:r>
    </w:p>
    <w:p w:rsidR="007E1FE9" w:rsidRDefault="007E1FE9" w:rsidP="007E1FE9">
      <w:pPr>
        <w:rPr>
          <w:sz w:val="20"/>
          <w:szCs w:val="20"/>
        </w:rPr>
      </w:pPr>
    </w:p>
    <w:p w:rsidR="007E1FE9" w:rsidRDefault="007E1FE9" w:rsidP="007E1FE9">
      <w:pPr>
        <w:rPr>
          <w:sz w:val="20"/>
          <w:szCs w:val="20"/>
        </w:rPr>
      </w:pPr>
    </w:p>
    <w:p w:rsidR="007E1FE9" w:rsidRDefault="007E1FE9" w:rsidP="007E1FE9">
      <w:pPr>
        <w:rPr>
          <w:sz w:val="20"/>
          <w:szCs w:val="20"/>
        </w:rPr>
      </w:pPr>
    </w:p>
    <w:p w:rsidR="007E1FE9" w:rsidRDefault="007E1FE9" w:rsidP="007E1FE9">
      <w:pPr>
        <w:rPr>
          <w:sz w:val="20"/>
          <w:szCs w:val="20"/>
        </w:rPr>
      </w:pPr>
    </w:p>
    <w:p w:rsidR="007E1FE9" w:rsidRDefault="007E1FE9" w:rsidP="007E1FE9">
      <w:pPr>
        <w:rPr>
          <w:sz w:val="20"/>
          <w:szCs w:val="20"/>
        </w:rPr>
      </w:pPr>
    </w:p>
    <w:p w:rsidR="007E1FE9" w:rsidRDefault="007E1FE9" w:rsidP="007E1FE9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Рекомендовано до </w:t>
      </w:r>
      <w:proofErr w:type="spellStart"/>
      <w:proofErr w:type="gramStart"/>
      <w:r>
        <w:rPr>
          <w:sz w:val="28"/>
          <w:szCs w:val="28"/>
        </w:rPr>
        <w:t>захисту</w:t>
      </w:r>
      <w:proofErr w:type="spellEnd"/>
      <w:r>
        <w:rPr>
          <w:sz w:val="28"/>
          <w:szCs w:val="28"/>
        </w:rPr>
        <w:t xml:space="preserve">:   </w:t>
      </w:r>
      <w:proofErr w:type="gramEnd"/>
      <w:r>
        <w:rPr>
          <w:sz w:val="28"/>
          <w:szCs w:val="28"/>
        </w:rPr>
        <w:t xml:space="preserve">                         </w:t>
      </w:r>
      <w:proofErr w:type="spellStart"/>
      <w:r>
        <w:rPr>
          <w:sz w:val="28"/>
          <w:szCs w:val="28"/>
        </w:rPr>
        <w:t>Захищено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засіданні</w:t>
      </w:r>
      <w:proofErr w:type="spellEnd"/>
      <w:r>
        <w:rPr>
          <w:sz w:val="28"/>
          <w:szCs w:val="28"/>
        </w:rPr>
        <w:t xml:space="preserve"> ЕК №__</w:t>
      </w:r>
      <w:r>
        <w:rPr>
          <w:sz w:val="28"/>
          <w:szCs w:val="28"/>
          <w:u w:val="single"/>
          <w:lang w:val="uk-UA"/>
        </w:rPr>
        <w:t>2</w:t>
      </w:r>
      <w:r>
        <w:rPr>
          <w:sz w:val="28"/>
          <w:szCs w:val="28"/>
        </w:rPr>
        <w:t>__</w:t>
      </w:r>
    </w:p>
    <w:p w:rsidR="007E1FE9" w:rsidRDefault="007E1FE9" w:rsidP="007E1FE9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Протокол </w:t>
      </w:r>
      <w:proofErr w:type="spellStart"/>
      <w:r>
        <w:rPr>
          <w:sz w:val="28"/>
          <w:szCs w:val="28"/>
        </w:rPr>
        <w:t>засідання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                         протокол №___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_____</w:t>
      </w:r>
      <w:r>
        <w:rPr>
          <w:sz w:val="28"/>
          <w:szCs w:val="28"/>
          <w:lang w:val="uk-UA"/>
        </w:rPr>
        <w:t>_</w:t>
      </w:r>
      <w:r>
        <w:rPr>
          <w:sz w:val="28"/>
          <w:szCs w:val="28"/>
          <w:u w:val="single"/>
          <w:lang w:val="uk-UA"/>
        </w:rPr>
        <w:t xml:space="preserve">2018 </w:t>
      </w:r>
      <w:r>
        <w:rPr>
          <w:sz w:val="28"/>
          <w:szCs w:val="28"/>
        </w:rPr>
        <w:t>р.</w:t>
      </w:r>
    </w:p>
    <w:p w:rsidR="007E1FE9" w:rsidRDefault="007E1FE9" w:rsidP="007E1FE9">
      <w:pPr>
        <w:rPr>
          <w:sz w:val="28"/>
          <w:szCs w:val="28"/>
        </w:rPr>
      </w:pPr>
      <w:r>
        <w:rPr>
          <w:sz w:val="28"/>
          <w:szCs w:val="28"/>
        </w:rPr>
        <w:t xml:space="preserve">№____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____________</w:t>
      </w:r>
      <w:r>
        <w:rPr>
          <w:sz w:val="28"/>
          <w:szCs w:val="28"/>
          <w:u w:val="single"/>
          <w:lang w:val="uk-UA"/>
        </w:rPr>
        <w:t>2018</w:t>
      </w:r>
      <w:r>
        <w:rPr>
          <w:sz w:val="28"/>
          <w:szCs w:val="28"/>
        </w:rPr>
        <w:t xml:space="preserve"> р.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proofErr w:type="spellStart"/>
      <w:r>
        <w:rPr>
          <w:sz w:val="28"/>
          <w:szCs w:val="28"/>
        </w:rPr>
        <w:t>Оцінка</w:t>
      </w:r>
      <w:proofErr w:type="spellEnd"/>
      <w:r>
        <w:rPr>
          <w:sz w:val="28"/>
          <w:szCs w:val="28"/>
        </w:rPr>
        <w:t xml:space="preserve"> __________/_____/______</w:t>
      </w:r>
    </w:p>
    <w:p w:rsidR="007E1FE9" w:rsidRDefault="007E1FE9" w:rsidP="007E1FE9">
      <w:pPr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r>
        <w:rPr>
          <w:sz w:val="20"/>
          <w:szCs w:val="20"/>
        </w:rPr>
        <w:t xml:space="preserve">(за </w:t>
      </w:r>
      <w:proofErr w:type="spellStart"/>
      <w:r>
        <w:rPr>
          <w:sz w:val="20"/>
          <w:szCs w:val="20"/>
        </w:rPr>
        <w:t>національною</w:t>
      </w:r>
      <w:proofErr w:type="spellEnd"/>
      <w:r>
        <w:rPr>
          <w:sz w:val="20"/>
          <w:szCs w:val="20"/>
        </w:rPr>
        <w:t xml:space="preserve"> шкалою, шкалою ЕСТ</w:t>
      </w:r>
      <w:r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бали</w:t>
      </w:r>
      <w:proofErr w:type="spellEnd"/>
      <w:r>
        <w:rPr>
          <w:sz w:val="20"/>
          <w:szCs w:val="20"/>
        </w:rPr>
        <w:t>)</w:t>
      </w:r>
    </w:p>
    <w:p w:rsidR="007E1FE9" w:rsidRDefault="007E1FE9" w:rsidP="007E1FE9">
      <w:pPr>
        <w:rPr>
          <w:sz w:val="28"/>
          <w:szCs w:val="28"/>
        </w:rPr>
      </w:pPr>
    </w:p>
    <w:p w:rsidR="007E1FE9" w:rsidRDefault="007E1FE9" w:rsidP="007E1FE9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Завідувач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                                          Голова ЕК   </w:t>
      </w:r>
    </w:p>
    <w:p w:rsidR="007E1FE9" w:rsidRDefault="007E1FE9" w:rsidP="007E1FE9">
      <w:pPr>
        <w:rPr>
          <w:sz w:val="28"/>
          <w:szCs w:val="28"/>
        </w:rPr>
      </w:pPr>
    </w:p>
    <w:p w:rsidR="007E1FE9" w:rsidRDefault="007E1FE9" w:rsidP="007E1FE9">
      <w:pPr>
        <w:rPr>
          <w:sz w:val="28"/>
          <w:szCs w:val="28"/>
          <w:lang w:val="uk-UA"/>
        </w:rPr>
      </w:pPr>
      <w:r>
        <w:rPr>
          <w:sz w:val="28"/>
          <w:szCs w:val="28"/>
        </w:rPr>
        <w:t>______   ______</w:t>
      </w:r>
      <w:proofErr w:type="spellStart"/>
      <w:r>
        <w:rPr>
          <w:sz w:val="28"/>
          <w:szCs w:val="28"/>
          <w:u w:val="single"/>
          <w:lang w:val="uk-UA"/>
        </w:rPr>
        <w:t>Попков</w:t>
      </w:r>
      <w:proofErr w:type="spellEnd"/>
      <w:r>
        <w:rPr>
          <w:sz w:val="28"/>
          <w:szCs w:val="28"/>
          <w:u w:val="single"/>
          <w:lang w:val="uk-UA"/>
        </w:rPr>
        <w:t xml:space="preserve"> В.В.</w:t>
      </w:r>
      <w:r>
        <w:rPr>
          <w:sz w:val="28"/>
          <w:szCs w:val="28"/>
        </w:rPr>
        <w:t xml:space="preserve">                            ______   </w:t>
      </w:r>
      <w:r>
        <w:rPr>
          <w:sz w:val="28"/>
          <w:szCs w:val="28"/>
          <w:lang w:val="uk-UA"/>
        </w:rPr>
        <w:t>_______</w:t>
      </w:r>
      <w:r>
        <w:rPr>
          <w:sz w:val="28"/>
          <w:szCs w:val="28"/>
        </w:rPr>
        <w:t>_</w:t>
      </w:r>
      <w:proofErr w:type="spellStart"/>
      <w:r>
        <w:rPr>
          <w:sz w:val="28"/>
          <w:szCs w:val="28"/>
          <w:u w:val="single"/>
          <w:lang w:val="uk-UA"/>
        </w:rPr>
        <w:t>Мілова</w:t>
      </w:r>
      <w:proofErr w:type="spellEnd"/>
      <w:r>
        <w:rPr>
          <w:sz w:val="28"/>
          <w:szCs w:val="28"/>
          <w:u w:val="single"/>
          <w:lang w:val="uk-UA"/>
        </w:rPr>
        <w:t xml:space="preserve"> М.І.</w:t>
      </w:r>
      <w:r>
        <w:rPr>
          <w:sz w:val="28"/>
          <w:szCs w:val="28"/>
        </w:rPr>
        <w:t>___</w:t>
      </w:r>
    </w:p>
    <w:p w:rsidR="007E1FE9" w:rsidRDefault="007E1FE9" w:rsidP="007E1FE9">
      <w:pPr>
        <w:ind w:left="2832" w:firstLine="708"/>
        <w:rPr>
          <w:b/>
          <w:sz w:val="28"/>
          <w:szCs w:val="28"/>
        </w:rPr>
      </w:pPr>
    </w:p>
    <w:p w:rsidR="007E1FE9" w:rsidRDefault="007E1FE9" w:rsidP="007E1FE9">
      <w:pPr>
        <w:ind w:left="2832" w:firstLine="708"/>
        <w:rPr>
          <w:b/>
          <w:sz w:val="28"/>
          <w:szCs w:val="28"/>
        </w:rPr>
      </w:pPr>
    </w:p>
    <w:p w:rsidR="007E1FE9" w:rsidRPr="009E4598" w:rsidRDefault="007E1FE9" w:rsidP="007E1FE9">
      <w:pPr>
        <w:ind w:left="2832" w:firstLine="708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  Одеса 201</w:t>
      </w:r>
      <w:r>
        <w:rPr>
          <w:b/>
          <w:sz w:val="28"/>
          <w:szCs w:val="28"/>
          <w:lang w:val="uk-UA"/>
        </w:rPr>
        <w:t>8</w:t>
      </w:r>
    </w:p>
    <w:p w:rsidR="007E1FE9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</w:t>
      </w:r>
    </w:p>
    <w:p w:rsidR="007E1FE9" w:rsidRDefault="007E1FE9" w:rsidP="007E1FE9">
      <w:pPr>
        <w:spacing w:line="360" w:lineRule="auto"/>
        <w:jc w:val="center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Вступ……………………………………………………………………………С.2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І. Теоретичні основи лобізму як різновиду політичної діяльності…С.6</w:t>
      </w:r>
    </w:p>
    <w:p w:rsidR="007E1FE9" w:rsidRDefault="007E1FE9" w:rsidP="007E1FE9">
      <w:pPr>
        <w:numPr>
          <w:ilvl w:val="1"/>
          <w:numId w:val="2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Сутність лобізму…………………………………………………….С.6</w:t>
      </w:r>
    </w:p>
    <w:p w:rsidR="007E1FE9" w:rsidRDefault="007E1FE9" w:rsidP="007E1FE9">
      <w:pPr>
        <w:numPr>
          <w:ilvl w:val="1"/>
          <w:numId w:val="2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Основні моделі та методи політичного лобіювання……………..С.13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Розділ ІІ. Парламентський </w:t>
      </w:r>
      <w:proofErr w:type="spellStart"/>
      <w:r>
        <w:rPr>
          <w:sz w:val="28"/>
          <w:szCs w:val="28"/>
          <w:lang w:val="uk-UA"/>
        </w:rPr>
        <w:t>лобізм,його</w:t>
      </w:r>
      <w:proofErr w:type="spellEnd"/>
      <w:r>
        <w:rPr>
          <w:sz w:val="28"/>
          <w:szCs w:val="28"/>
          <w:lang w:val="uk-UA"/>
        </w:rPr>
        <w:t xml:space="preserve"> особливості та специфіка лобістської діяльності в Україні…………………………………………………………...С.19</w:t>
      </w:r>
    </w:p>
    <w:p w:rsidR="007E1FE9" w:rsidRDefault="007E1FE9" w:rsidP="007E1FE9">
      <w:pPr>
        <w:numPr>
          <w:ilvl w:val="1"/>
          <w:numId w:val="3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Особливості лобістської діяльності в парламенті………………..С.19</w:t>
      </w:r>
    </w:p>
    <w:p w:rsidR="007E1FE9" w:rsidRDefault="007E1FE9" w:rsidP="007E1FE9">
      <w:pPr>
        <w:numPr>
          <w:ilvl w:val="1"/>
          <w:numId w:val="3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Специфіка діяльності та форми лобізму в Україні………………С.25</w:t>
      </w:r>
    </w:p>
    <w:p w:rsidR="007E1FE9" w:rsidRDefault="007E1FE9" w:rsidP="007E1FE9">
      <w:pPr>
        <w:numPr>
          <w:ilvl w:val="1"/>
          <w:numId w:val="3"/>
        </w:num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Процес лобіювання законодавчого процесу в Україні…………..С.31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Висновки……………………………………………………………………….С.37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Список використаних джерел………………………………………………...С.44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Глосарій………………………………………………………………………..С.47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Додатки………………………………………………………………………...С.53</w:t>
      </w: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rPr>
          <w:sz w:val="28"/>
          <w:szCs w:val="28"/>
          <w:lang w:val="uk-UA"/>
        </w:rPr>
      </w:pPr>
    </w:p>
    <w:p w:rsidR="007E1FE9" w:rsidRDefault="007E1FE9" w:rsidP="007E1FE9">
      <w:pPr>
        <w:spacing w:line="360" w:lineRule="auto"/>
        <w:jc w:val="center"/>
        <w:rPr>
          <w:b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</w:t>
      </w:r>
      <w:r>
        <w:rPr>
          <w:b/>
          <w:szCs w:val="28"/>
          <w:lang w:val="uk-UA"/>
        </w:rPr>
        <w:t>ВСТУП</w:t>
      </w:r>
    </w:p>
    <w:p w:rsidR="007E1FE9" w:rsidRDefault="007E1FE9" w:rsidP="007E1FE9">
      <w:pPr>
        <w:spacing w:line="360" w:lineRule="auto"/>
        <w:jc w:val="center"/>
        <w:rPr>
          <w:b/>
          <w:szCs w:val="28"/>
          <w:lang w:val="uk-UA"/>
        </w:rPr>
      </w:pP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0"/>
          <w:szCs w:val="28"/>
          <w:lang w:val="uk-UA"/>
        </w:rPr>
        <w:t xml:space="preserve">       </w:t>
      </w:r>
      <w:r>
        <w:rPr>
          <w:sz w:val="28"/>
          <w:szCs w:val="28"/>
          <w:lang w:val="uk-UA"/>
        </w:rPr>
        <w:t xml:space="preserve">В умовах трансформації сучасного українського суспільства вкрай актуальним стає виникнення та розвиток нових суспільно-політичних інститутів. Дослідження </w:t>
      </w:r>
      <w:proofErr w:type="spellStart"/>
      <w:r>
        <w:rPr>
          <w:sz w:val="28"/>
          <w:szCs w:val="28"/>
          <w:lang w:val="uk-UA"/>
        </w:rPr>
        <w:t>інституціалізації</w:t>
      </w:r>
      <w:proofErr w:type="spellEnd"/>
      <w:r>
        <w:rPr>
          <w:sz w:val="28"/>
          <w:szCs w:val="28"/>
          <w:lang w:val="uk-UA"/>
        </w:rPr>
        <w:t xml:space="preserve"> суспільно-політичних явищ дає можливість прослідкувати передумови виникнення, процес становлення та 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динаміку розвитку тих чи інших суспільно-політичних інститутів. </w:t>
      </w:r>
      <w:proofErr w:type="spellStart"/>
      <w:r>
        <w:rPr>
          <w:sz w:val="28"/>
          <w:szCs w:val="28"/>
          <w:lang w:val="uk-UA"/>
        </w:rPr>
        <w:t>Інституціалізація</w:t>
      </w:r>
      <w:proofErr w:type="spellEnd"/>
      <w:r>
        <w:rPr>
          <w:sz w:val="28"/>
          <w:szCs w:val="28"/>
          <w:lang w:val="uk-UA"/>
        </w:rPr>
        <w:t xml:space="preserve"> лобізму є особливим суспільно-політичним та правовим явищем, оскільки такий інститут , як лобізм наявний в усіх державах без винятку, незалежно від форми правління, рівня демократії в країні, політичної системи тощо. Але водночас слід зауважити, що, незважаючи на фактичну наявність інституту лобізму усіх державах світу, в одних країнах зводиться виключно до тіньових заходів впливу. І це створює перешкоди розвитку всім сферам суспільного життя, у тому числі правовій, економічній, політичній. Одним із таких небезпечних явищ, яке стоїть на заваді належного розвитку будь-якої держави, є корупція. За таких умов набувають поширення неконтрольовані процеси в сфері лобіювання, які призводять до негативних наслідків. У суспільстві створюється соціальна напруга, породжується недовіра громадян як до органів державної влади в цілому, так і до осіб що </w:t>
      </w:r>
      <w:proofErr w:type="spellStart"/>
      <w:r>
        <w:rPr>
          <w:sz w:val="28"/>
          <w:szCs w:val="28"/>
          <w:lang w:val="uk-UA"/>
        </w:rPr>
        <w:t>ії</w:t>
      </w:r>
      <w:proofErr w:type="spellEnd"/>
      <w:r>
        <w:rPr>
          <w:sz w:val="28"/>
          <w:szCs w:val="28"/>
          <w:lang w:val="uk-UA"/>
        </w:rPr>
        <w:t xml:space="preserve"> представляють. Тому особливою ознакою інституту лобізму є входження одночасно до двох основних суспільних систем: до правової системи та політичної. Слід зазначити, що в сучасному світі лобізм є характерною рисою будь-якого політико-правового процесу та економічного розвитку.</w:t>
      </w:r>
    </w:p>
    <w:p w:rsidR="007E1FE9" w:rsidRDefault="007E1FE9" w:rsidP="007E1FE9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Актуальність.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</w:t>
      </w:r>
      <w:r>
        <w:rPr>
          <w:sz w:val="28"/>
          <w:szCs w:val="28"/>
          <w:lang w:val="uk-UA"/>
        </w:rPr>
        <w:t>Процес лобіювання визначається як постійний вплив конкуруючих груп інтересів на державні органи з метою донесення до владних структур своїх пропозицій з певних аспектів регулювання життя суспільства. При цьому вказана діяльність має метою досягнути позитивного результату для груп впливу.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   Незважаючи на відносну новизну для політичного лексикону терміну «лобізм», це явище існувало і в радянській політичній системі. У цей час сформувалися традиції лобіювання, які були прийняті, практично без змін, новою українською політичною системою. Серед них – широке використання особистих </w:t>
      </w:r>
      <w:proofErr w:type="spellStart"/>
      <w:r>
        <w:rPr>
          <w:sz w:val="28"/>
          <w:szCs w:val="28"/>
          <w:lang w:val="uk-UA"/>
        </w:rPr>
        <w:t>зв</w:t>
      </w:r>
      <w:r w:rsidRPr="00AA2504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язків</w:t>
      </w:r>
      <w:proofErr w:type="spellEnd"/>
      <w:r>
        <w:rPr>
          <w:sz w:val="28"/>
          <w:szCs w:val="28"/>
          <w:lang w:val="uk-UA"/>
        </w:rPr>
        <w:t xml:space="preserve"> і незаконних методів, відсутність реальної конкуренції інтересів, абсолютна непрозорість механізму лобіювання. Донедавна саме поняття лобізму в нашому суспільстві носило негативний відтінок, а назвати людину лобістом було рівнозначно докору в закулісних методах впливу.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Питання лобізму як різновиду політичної діяльності є досить необхіднім для нашого сьогодення, тому його вивчення є важливим, що і зумовило актуальність вибраної теми.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На сучасному етапі розвитку української держави особливого значення набувають наукові праці, у яких досліджені проблеми лобізму ( як явища ) та лобіювання ( як діяльності ).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Науково-теоретичною базою дипломного дослідження стали загально-теоретичні праці вітчизняних та закордонних фахівців з лобі та політичного лобіювання. Слід зазначити праці </w:t>
      </w:r>
      <w:proofErr w:type="spellStart"/>
      <w:r>
        <w:rPr>
          <w:sz w:val="28"/>
          <w:szCs w:val="28"/>
          <w:lang w:val="uk-UA"/>
        </w:rPr>
        <w:t>В.Бебіка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В.Биковця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Е.Гросфельда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Т.Дая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Ю.Зущука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С.Роуз-Аккермана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Д.Леви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А.Малько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О.Лісничука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С.Перегудова</w:t>
      </w:r>
      <w:proofErr w:type="spellEnd"/>
      <w:r>
        <w:rPr>
          <w:sz w:val="28"/>
          <w:szCs w:val="28"/>
          <w:lang w:val="uk-UA"/>
        </w:rPr>
        <w:t xml:space="preserve"> та інших.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proofErr w:type="spellStart"/>
      <w:r>
        <w:rPr>
          <w:sz w:val="28"/>
          <w:szCs w:val="28"/>
          <w:lang w:val="uk-UA"/>
        </w:rPr>
        <w:t>Підгрунтям</w:t>
      </w:r>
      <w:proofErr w:type="spellEnd"/>
      <w:r>
        <w:rPr>
          <w:sz w:val="28"/>
          <w:szCs w:val="28"/>
          <w:lang w:val="uk-UA"/>
        </w:rPr>
        <w:t xml:space="preserve"> для безпосереднього дослідження стали законопроекти та закони України «Про державну службу», «Про запобігання корупції» та інші.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  <w:lang w:val="uk-UA"/>
        </w:rPr>
        <w:t xml:space="preserve">Мета </w:t>
      </w:r>
      <w:r>
        <w:rPr>
          <w:sz w:val="28"/>
          <w:szCs w:val="28"/>
          <w:lang w:val="uk-UA"/>
        </w:rPr>
        <w:t>дипломної роботи – провести дослідження та розкрити питання лобізму як різновиду політичної діяльності з тенденцією розвитку в Україні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  <w:lang w:val="uk-UA"/>
        </w:rPr>
        <w:t>Об</w:t>
      </w:r>
      <w:r w:rsidRPr="008A1F83">
        <w:rPr>
          <w:b/>
          <w:sz w:val="28"/>
          <w:szCs w:val="28"/>
          <w:lang w:val="uk-UA"/>
        </w:rPr>
        <w:t>’</w:t>
      </w:r>
      <w:r>
        <w:rPr>
          <w:b/>
          <w:sz w:val="28"/>
          <w:szCs w:val="28"/>
          <w:lang w:val="uk-UA"/>
        </w:rPr>
        <w:t xml:space="preserve">єкт </w:t>
      </w:r>
      <w:r>
        <w:rPr>
          <w:sz w:val="28"/>
          <w:szCs w:val="28"/>
          <w:lang w:val="uk-UA"/>
        </w:rPr>
        <w:t>дипломної роботи – лобізм як різновид політичної діяльності.</w:t>
      </w:r>
    </w:p>
    <w:p w:rsidR="007E1FE9" w:rsidRDefault="007E1FE9" w:rsidP="007E1FE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  <w:lang w:val="uk-UA"/>
        </w:rPr>
        <w:t>Предмет</w:t>
      </w:r>
      <w:r>
        <w:rPr>
          <w:sz w:val="28"/>
          <w:szCs w:val="28"/>
          <w:lang w:val="uk-UA"/>
        </w:rPr>
        <w:t xml:space="preserve"> дипломної роботи – особливості та основні аспекти лобізму як різновиду політичної діяльності.</w:t>
      </w:r>
    </w:p>
    <w:p w:rsidR="007E1FE9" w:rsidRDefault="007E1FE9" w:rsidP="007E1FE9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Згідно поставленої мети було визначено виконати наступні </w:t>
      </w:r>
      <w:r>
        <w:rPr>
          <w:b/>
          <w:sz w:val="28"/>
          <w:szCs w:val="28"/>
          <w:lang w:val="uk-UA"/>
        </w:rPr>
        <w:t>завдання: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сутність лобізму;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розкрити питання форм і методів лобіювання;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F40BB3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ясувати основні моделі політичного лобіювання та їх особливості;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проаналізувати парламентський лобізм та його особливості;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дослідити питання форм і специфіки лобістської діяльності в Україні;</w:t>
      </w:r>
    </w:p>
    <w:p w:rsidR="007E1FE9" w:rsidRDefault="007E1FE9" w:rsidP="007E1FE9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виявити лобіювання законодавчого процесу в Україні.</w:t>
      </w:r>
    </w:p>
    <w:p w:rsidR="007E1FE9" w:rsidRDefault="007E1FE9" w:rsidP="007E1FE9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Під час написання роботи були використані такі методи: історичний, системний, теоретичного узагальнення, класифікації та структурно-функціональний.</w:t>
      </w:r>
    </w:p>
    <w:p w:rsidR="007E1FE9" w:rsidRPr="00C201B9" w:rsidRDefault="007E1FE9" w:rsidP="007E1FE9">
      <w:pPr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>
        <w:rPr>
          <w:b/>
          <w:sz w:val="28"/>
          <w:szCs w:val="28"/>
          <w:lang w:val="uk-UA"/>
        </w:rPr>
        <w:t xml:space="preserve">Структура роботи </w:t>
      </w:r>
      <w:r>
        <w:rPr>
          <w:sz w:val="28"/>
          <w:szCs w:val="28"/>
          <w:lang w:val="uk-UA"/>
        </w:rPr>
        <w:t xml:space="preserve">відображує її цілі та задачі. Робота складається зі вступу, основної частини, яка </w:t>
      </w:r>
      <w:proofErr w:type="spellStart"/>
      <w:r>
        <w:rPr>
          <w:sz w:val="28"/>
          <w:szCs w:val="28"/>
          <w:lang w:val="uk-UA"/>
        </w:rPr>
        <w:t>містіть</w:t>
      </w:r>
      <w:proofErr w:type="spellEnd"/>
      <w:r>
        <w:rPr>
          <w:sz w:val="28"/>
          <w:szCs w:val="28"/>
          <w:lang w:val="uk-UA"/>
        </w:rPr>
        <w:t xml:space="preserve"> 2 розділи та 5 підрозділів, в яких вирішуються поставлені для дослідження проблеми, висновки, список використаних джерел, глосарій та додатки.</w:t>
      </w:r>
    </w:p>
    <w:p w:rsidR="007E1FE9" w:rsidRDefault="007E1FE9" w:rsidP="007E1FE9">
      <w:pPr>
        <w:spacing w:line="360" w:lineRule="auto"/>
        <w:ind w:left="720"/>
        <w:jc w:val="both"/>
        <w:rPr>
          <w:sz w:val="28"/>
          <w:szCs w:val="28"/>
          <w:lang w:val="uk-UA"/>
        </w:rPr>
      </w:pPr>
    </w:p>
    <w:p w:rsidR="00C27EB3" w:rsidRDefault="00C27EB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Default="009646D3">
      <w:pPr>
        <w:rPr>
          <w:lang w:val="uk-UA"/>
        </w:rPr>
      </w:pPr>
    </w:p>
    <w:p w:rsidR="009646D3" w:rsidRPr="006C6B84" w:rsidRDefault="009646D3" w:rsidP="009646D3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6C6B84">
        <w:rPr>
          <w:b/>
          <w:sz w:val="28"/>
          <w:szCs w:val="28"/>
          <w:lang w:val="uk-UA"/>
        </w:rPr>
        <w:lastRenderedPageBreak/>
        <w:t>Висновки.</w:t>
      </w:r>
    </w:p>
    <w:p w:rsidR="009646D3" w:rsidRPr="006C6B84" w:rsidRDefault="009646D3" w:rsidP="009646D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C6B84">
        <w:rPr>
          <w:sz w:val="28"/>
          <w:szCs w:val="28"/>
          <w:lang w:val="uk-UA"/>
        </w:rPr>
        <w:t>Підводячи  підсумки дипломної роботи необхідно сказати , що поставлені                завдання написання дослідження було виконано. Після проведення дослідження питання лобізму як різновиду політичної діяльності було зроблено наступні висновки: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Лобізм являє собою складний політико-правовий феномен. Процес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інституціалізації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лобізму  як політико правового явища відбувається у різних країнах світу навіть донині. Залежно від рівня соціально-економічного та політичного розвитку держави інститут лобізму демонструє різний рівень довершеності, що, в свою чергу, дозволяє стверджувати , що рівень правового регулювання лобізму може слугувати як важливою характеристикою рівня демократії в країні , так загалом характеристикою зрілості громадянського суспільства. Лобізм </w:t>
      </w:r>
      <w:r>
        <w:rPr>
          <w:rFonts w:ascii="Times New Roman" w:hAnsi="Times New Roman"/>
          <w:sz w:val="28"/>
          <w:szCs w:val="28"/>
          <w:lang w:val="uk-UA"/>
        </w:rPr>
        <w:t>– це політико правовий інститут, щ</w:t>
      </w:r>
      <w:r w:rsidRPr="006C6B84">
        <w:rPr>
          <w:rFonts w:ascii="Times New Roman" w:hAnsi="Times New Roman"/>
          <w:sz w:val="28"/>
          <w:szCs w:val="28"/>
          <w:lang w:val="uk-UA"/>
        </w:rPr>
        <w:t>о являє собою механізми впливу груп інтересів на суб’єктів владних повноважень незалежно від їх державної та партійної належності, а також на суб’єктів  міжнародного публічного права.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 w:rsidRPr="006C6B84">
        <w:rPr>
          <w:rFonts w:ascii="Times New Roman" w:hAnsi="Times New Roman"/>
          <w:sz w:val="28"/>
          <w:szCs w:val="28"/>
          <w:lang w:val="uk-UA"/>
        </w:rPr>
        <w:t>Лобізм виникає тоді, коли з’являється необхідність кореляції групових інтересів . Лобізм –специфічна система функціонального представництва групових інтересів в органах державної влади. Сенс такого визначення полягає в тому , що груповий інтерес –це та вихідна категорія, відштовхуючись від якої тільки й можна серйозно говорити про лобізм як політично правовий інститут, аналізувати проблеми, що породжують лобізм і ті, що породжуються ним або. Так чи інакше , з ним пов’язані. Основним способом просування ведучими групами своїх інтересів( соціальних, політичних, економічних, етнічних) традиційно був лобізм.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Обов’язки лобістів включають: дотримання правових засад легалізації, періодична звітність, діяльність у межах, передбачених законодавством відповідної держави. Дослідження основних типів лобізму , а також структурної організації лобістської діяльності дозволило зробити висновок про наявність чотирьох моделей лобізму, що реалізуються на сьогодні у </w:t>
      </w: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 xml:space="preserve">світовій практиці(інституціональної плюралістичної , інституціональної корпоративної, не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інституціональої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корпоративної,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квазі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інституціональної корпоративної) і двох теоретичних моделей ( не інституціональної плюралістичної та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квазі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інституціональної плюралістичної). Суб’єктно – інституціональна специфіка лобістської діяльності визначена основними типами представництва інтересів: плюралістичним, корпоративним, 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кланово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- корпоративним.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</w:t>
      </w:r>
      <w:r w:rsidRPr="006C6B84">
        <w:rPr>
          <w:rFonts w:ascii="Times New Roman" w:hAnsi="Times New Roman"/>
          <w:sz w:val="28"/>
          <w:szCs w:val="28"/>
          <w:lang w:val="uk-UA"/>
        </w:rPr>
        <w:t>До форм лобістської діяльності у парламенті відносять: прийняття законів, затвердження загальнодержавних програм економічного , науково-технічного , соціального , національно – культурного розвитку, затвердження переліку об’єктів державної власності , які не підлягають приватизації , проекти законів про внесення поправок у Конституцію, проведення парламентських слухань, « круглі столи» , семінари , конференції , інші заходи, пов’язані з законотворчою діяльністю.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Для сучасної України характерне домінування корпоративного типу представництва інтересів , модифікованого специфікою посткомуністичного трансформаційного процесу . Кризи легітимності , нав’язаний негативний консенсус еліт, дефіцит демократичних акторів і інші особливості, пов’язані з між режимним переходом стимулювали обмеження числа суб’єктів лобіювання й сприяли становленню в Україні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квазі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інституціональної моделі лобізму.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 w:rsidRPr="006C6B84">
        <w:rPr>
          <w:rFonts w:ascii="Times New Roman" w:hAnsi="Times New Roman"/>
          <w:sz w:val="28"/>
          <w:szCs w:val="28"/>
          <w:lang w:val="uk-UA"/>
        </w:rPr>
        <w:t>Сутність інституту лобізму полягає у здійсненні впливу групами інтересів на суб’єктів владних повноважень в незалежності від їх державної та партійної належності , а також на певні суб’єкти міжнародного публічного права . Відмінною рисою лобізму , від інших політико- правових  інститутів є те, що вплив спрямовується саме на суб’єктів владних повноважень з метою корегування або сприяння прийняттю ними владних рішень. Окрім  того, лобізм   здійснюється в інтересах певних груп або окремих осіб.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7.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Лобісти –це агенти корпорацій , фірм, банків, профспілок, організацій, підприємців, роботодавців та інших , які намагаються  будь якими засобами </w:t>
      </w: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>встановити зв’язок із парламентаріями та вплинути  на їхню позицію під час вирішення конкретного питання в комісії(комітеті) або палаті . Лобісти використовують різні прийоми , задля переконання представників державної влади прийняти певне рішення .Ці прийоми можуть бути прямими (коли лобісти безпосередньо впливають на законодавців за допомогою третьої сили).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8.</w:t>
      </w:r>
      <w:r w:rsidRPr="006C6B84">
        <w:rPr>
          <w:rFonts w:ascii="Times New Roman" w:hAnsi="Times New Roman"/>
          <w:sz w:val="28"/>
          <w:szCs w:val="28"/>
          <w:lang w:val="uk-UA"/>
        </w:rPr>
        <w:t>До прямих прийомів належать: приватні  зустрічі із законодавцями; збирання інформації, проведення досліджень і підготовка презентацій перед законодавцями; надання професійних порад, допомога в підготовці законопроектів; запрошення законодавців на громадські заходи та неофіційні зібрання; фінансування виборчих компаній та інше.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9.</w:t>
      </w:r>
      <w:r w:rsidRPr="006C6B84">
        <w:rPr>
          <w:rFonts w:ascii="Times New Roman" w:hAnsi="Times New Roman"/>
          <w:sz w:val="28"/>
          <w:szCs w:val="28"/>
          <w:lang w:val="uk-UA"/>
        </w:rPr>
        <w:t>До непрямих прийомів належать: залучення громадськості з метою впливу на законотворчій процес, через публікації в журналах, газетах , чи виступи у телепередачах або по радіо, опитування громадської думки для виявлення ставлення населення до різних проблем. Результати опитування оголошуються публічно; написання виборцями листів, телеграм до свого депутата з обговоренням питань, які цікавлять лобістів.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10.</w:t>
      </w:r>
      <w:r w:rsidRPr="006C6B84">
        <w:rPr>
          <w:rFonts w:ascii="Times New Roman" w:hAnsi="Times New Roman"/>
          <w:sz w:val="28"/>
          <w:szCs w:val="28"/>
          <w:lang w:val="uk-UA"/>
        </w:rPr>
        <w:t>Діяльність лобістів призвела до створення професійних організацій, що працюють на замовлення. Через те, що лобізм включає в себе конфлікт, законодавці  багатьох країн намагаються контролювати цей процес різними декретами, постановами та правилами. Так , наприклад, Конгрес США прийняв у 1946 році закон про регулювання лобізму. Згідно з цим законом лобісти перед початком своєї діяльності , повинні зареєструватися у клерка Палати представників, та Секретаря сенату, та надати під присягою пис</w:t>
      </w:r>
      <w:r>
        <w:rPr>
          <w:rFonts w:ascii="Times New Roman" w:hAnsi="Times New Roman"/>
          <w:sz w:val="28"/>
          <w:szCs w:val="28"/>
          <w:lang w:val="uk-UA"/>
        </w:rPr>
        <w:t>ьмову заяву, у якій наводяться: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прізвище й адреса особи , що реєструється, прізвище  й адреса особи, яка наймає й у чиїх інтересах вона виступає, строки найму, сума винагороди, сума та цілі виділених на витрату коштів. Зареєстрований лобіст, зобов’язаний вести суворий облік коштів , що проходять через нього та щоквартально надавати( клерку та секретарю)-ретельний звіт, із вказанням публікацій, що здійснювались з ініціативи лобіста на підтримку чи відхилення певного законопроекту. За порушення цих правил   лобіст несе кримінальну </w:t>
      </w: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>відповідальність, яка включає в себе заборону займатися лобістською діяльністю протягом трьох років Україні теж необхідний такий закон, а не   обмеженість в цьому питанні законом про корупцію.</w:t>
      </w:r>
    </w:p>
    <w:p w:rsidR="009646D3" w:rsidRPr="006C6B84" w:rsidRDefault="009646D3" w:rsidP="009646D3">
      <w:pPr>
        <w:pStyle w:val="ListParagraph"/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</w:t>
      </w:r>
      <w:r w:rsidRPr="006C6B84">
        <w:rPr>
          <w:rFonts w:ascii="Times New Roman" w:hAnsi="Times New Roman"/>
          <w:sz w:val="28"/>
          <w:szCs w:val="28"/>
          <w:lang w:val="uk-UA"/>
        </w:rPr>
        <w:t>До  особливої форми лобізму в Україні , можна віднести багатовекторне лобіювання: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лобістська діяльність, яка відбувається за допомогою всіх можливих напрямків впливу. Для цього використовують: міждержавні структури, лобістські структури (асоціації, спілки –тощо), парламентські лобістські групи ( фракції чи окремі депутати),державні комітети при урядові, окремі міністерства, посадові особи в уряді, держкомітетах, помічників, радників при Прем’єр-міністрові та Президентові.</w:t>
      </w:r>
    </w:p>
    <w:p w:rsidR="009646D3" w:rsidRPr="006C6B84" w:rsidRDefault="009646D3" w:rsidP="009646D3">
      <w:pPr>
        <w:pStyle w:val="ListParagraph"/>
        <w:tabs>
          <w:tab w:val="left" w:pos="9355"/>
        </w:tabs>
        <w:spacing w:line="360" w:lineRule="auto"/>
        <w:ind w:left="0" w:right="-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b/>
          <w:sz w:val="28"/>
          <w:szCs w:val="28"/>
          <w:lang w:val="uk-UA"/>
        </w:rPr>
        <w:t>Таким чином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, розглядаючи лобізм у світі, і в Україні –зокрема, можна дійти певних висновків:- Лобізм за своєю сутністю відіграє в суспільстві позитивну роль, оскільки в багатьох випадках, тільки завдяки йому , групи та окремі особистості мають змогу впливати на процес ухвалення рішень, і їхньої реалізації. Завдяки цьому реалізуються конституційні права людини. Досить часто ці зацікавлені сторони користуються послугами професійних лобістів, які добре розуміються на лобіюванні , і можуть впливати на ухвалення чи відхилення відповідних рішень.</w:t>
      </w:r>
    </w:p>
    <w:p w:rsidR="009646D3" w:rsidRPr="006C6B84" w:rsidRDefault="009646D3" w:rsidP="009646D3">
      <w:pPr>
        <w:pStyle w:val="ListParagraph"/>
        <w:spacing w:line="360" w:lineRule="auto"/>
        <w:ind w:right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Крім цього:</w:t>
      </w:r>
    </w:p>
    <w:p w:rsidR="009646D3" w:rsidRPr="006C6B84" w:rsidRDefault="009646D3" w:rsidP="009646D3">
      <w:pPr>
        <w:pStyle w:val="ListParagraph"/>
        <w:spacing w:line="360" w:lineRule="auto"/>
        <w:ind w:left="0" w:right="-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Залежно від розвитку громадянського суспільства</w:t>
      </w:r>
      <w:r>
        <w:rPr>
          <w:rFonts w:ascii="Times New Roman" w:hAnsi="Times New Roman"/>
          <w:sz w:val="28"/>
          <w:szCs w:val="28"/>
          <w:lang w:val="uk-UA"/>
        </w:rPr>
        <w:t xml:space="preserve"> та його взаємо</w:t>
      </w:r>
      <w:r w:rsidRPr="006C6B84">
        <w:rPr>
          <w:rFonts w:ascii="Times New Roman" w:hAnsi="Times New Roman"/>
          <w:sz w:val="28"/>
          <w:szCs w:val="28"/>
          <w:lang w:val="uk-UA"/>
        </w:rPr>
        <w:t>відносинами з державою, у різних країнах складаються різні моделі лобізму , пов’язані з пошуком найоптимальніших механізмів групової політики у специфічних умовах того чи іншого суспільства.</w:t>
      </w:r>
    </w:p>
    <w:p w:rsidR="009646D3" w:rsidRPr="006C6B84" w:rsidRDefault="009646D3" w:rsidP="009646D3">
      <w:pPr>
        <w:pStyle w:val="ListParagraph"/>
        <w:spacing w:line="360" w:lineRule="auto"/>
        <w:ind w:left="0" w:right="85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Виділяють  наступні моделі: п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люралістичну, корпоративну,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неокорпоративну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патронажно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клієнтельну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>.</w:t>
      </w:r>
    </w:p>
    <w:p w:rsidR="009646D3" w:rsidRDefault="009646D3" w:rsidP="009646D3">
      <w:pPr>
        <w:pStyle w:val="ListParagraph"/>
        <w:tabs>
          <w:tab w:val="left" w:pos="9180"/>
        </w:tabs>
        <w:spacing w:line="360" w:lineRule="auto"/>
        <w:ind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Плюралістична модель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- виникла у країнах розвинутої демократії. Ліберально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- демократичний підхід до оцінки ролі групових інтересів у </w:t>
      </w:r>
    </w:p>
    <w:p w:rsidR="009646D3" w:rsidRPr="006C6B84" w:rsidRDefault="009646D3" w:rsidP="009646D3">
      <w:pPr>
        <w:pStyle w:val="ListParagraph"/>
        <w:tabs>
          <w:tab w:val="left" w:pos="9180"/>
        </w:tabs>
        <w:spacing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політичному житті , знайшов свій сучасний вираз теорії «плюралістичної» демократії. ЇЇ положення чітко сформульов</w:t>
      </w:r>
      <w:r>
        <w:rPr>
          <w:rFonts w:ascii="Times New Roman" w:hAnsi="Times New Roman"/>
          <w:sz w:val="28"/>
          <w:szCs w:val="28"/>
          <w:lang w:val="uk-UA"/>
        </w:rPr>
        <w:t>ані  Робертом Даль, чию книгу «</w:t>
      </w:r>
      <w:r w:rsidRPr="006C6B84">
        <w:rPr>
          <w:rFonts w:ascii="Times New Roman" w:hAnsi="Times New Roman"/>
          <w:sz w:val="28"/>
          <w:szCs w:val="28"/>
          <w:lang w:val="uk-UA"/>
        </w:rPr>
        <w:t>хто ж править?» вважають класичним до</w:t>
      </w:r>
      <w:r>
        <w:rPr>
          <w:rFonts w:ascii="Times New Roman" w:hAnsi="Times New Roman"/>
          <w:sz w:val="28"/>
          <w:szCs w:val="28"/>
          <w:lang w:val="uk-UA"/>
        </w:rPr>
        <w:t>слідженням у цій галузі. Плюралі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сти </w:t>
      </w: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>переконані, що сучасним суспільством притаманне перманентне протиборство багатоманітних груп інтересів, яке не тільки не підриває стабільність соціальної (і політичної) системи, але й сприяє її зміцненню. Вони стверджують , що для здійснення ідеалів плюралістичної демократії потрібно, щоб існували такі умови:</w:t>
      </w:r>
    </w:p>
    <w:p w:rsidR="009646D3" w:rsidRPr="006C6B84" w:rsidRDefault="009646D3" w:rsidP="009646D3">
      <w:pPr>
        <w:pStyle w:val="ListParagraph"/>
        <w:spacing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Визнання, що всі люди</w:t>
      </w:r>
      <w:r w:rsidRPr="006C6B84">
        <w:rPr>
          <w:rFonts w:ascii="Times New Roman" w:hAnsi="Times New Roman"/>
          <w:sz w:val="28"/>
          <w:szCs w:val="28"/>
          <w:lang w:val="uk-UA"/>
        </w:rPr>
        <w:t>, які усвідомлюють сво</w:t>
      </w:r>
      <w:r>
        <w:rPr>
          <w:rFonts w:ascii="Times New Roman" w:hAnsi="Times New Roman"/>
          <w:sz w:val="28"/>
          <w:szCs w:val="28"/>
          <w:lang w:val="uk-UA"/>
        </w:rPr>
        <w:t>ї специфічні інтереси</w:t>
      </w:r>
      <w:r w:rsidRPr="006C6B84">
        <w:rPr>
          <w:rFonts w:ascii="Times New Roman" w:hAnsi="Times New Roman"/>
          <w:sz w:val="28"/>
          <w:szCs w:val="28"/>
          <w:lang w:val="uk-UA"/>
        </w:rPr>
        <w:t>, мают</w:t>
      </w:r>
      <w:r>
        <w:rPr>
          <w:rFonts w:ascii="Times New Roman" w:hAnsi="Times New Roman"/>
          <w:sz w:val="28"/>
          <w:szCs w:val="28"/>
          <w:lang w:val="uk-UA"/>
        </w:rPr>
        <w:t>ь право вільно організовуватись</w:t>
      </w:r>
      <w:r w:rsidRPr="006C6B84">
        <w:rPr>
          <w:rFonts w:ascii="Times New Roman" w:hAnsi="Times New Roman"/>
          <w:sz w:val="28"/>
          <w:szCs w:val="28"/>
          <w:lang w:val="uk-UA"/>
        </w:rPr>
        <w:t>, утворювати спілки та інші об’єднання заради їх захисту і представництва;</w:t>
      </w:r>
    </w:p>
    <w:p w:rsidR="009646D3" w:rsidRPr="006C6B84" w:rsidRDefault="009646D3" w:rsidP="009646D3">
      <w:pPr>
        <w:pStyle w:val="ListParagraph"/>
        <w:spacing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Конкуренція між групами інтересів є відкритою та чесною, й усі вони мають рівний доступ до прийняття політичних рішень;</w:t>
      </w:r>
    </w:p>
    <w:p w:rsidR="009646D3" w:rsidRPr="006C6B84" w:rsidRDefault="009646D3" w:rsidP="009646D3">
      <w:pPr>
        <w:pStyle w:val="ListParagraph"/>
        <w:spacing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У процесі прийняття політичних рішень уряд не надає переваги тій чи іншій групі 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Групи інтересів і уряд чітко відокремлюють одне від одного.</w:t>
      </w:r>
    </w:p>
    <w:p w:rsidR="009646D3" w:rsidRPr="006C6B84" w:rsidRDefault="009646D3" w:rsidP="009646D3">
      <w:pPr>
        <w:pStyle w:val="ListParagraph"/>
        <w:spacing w:line="360" w:lineRule="auto"/>
        <w:ind w:left="0"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Плюралістична модель втілена у багатьох країнах розвинутої ліберальної демократії</w:t>
      </w:r>
      <w:r w:rsidRPr="006C6B84">
        <w:rPr>
          <w:rFonts w:ascii="Times New Roman" w:hAnsi="Times New Roman"/>
          <w:sz w:val="28"/>
          <w:szCs w:val="28"/>
          <w:lang w:val="uk-UA"/>
        </w:rPr>
        <w:sym w:font="Wingdings" w:char="F04C"/>
      </w:r>
      <w:r w:rsidRPr="006C6B84">
        <w:rPr>
          <w:rFonts w:ascii="Times New Roman" w:hAnsi="Times New Roman"/>
          <w:sz w:val="28"/>
          <w:szCs w:val="28"/>
          <w:lang w:val="uk-UA"/>
        </w:rPr>
        <w:t>Канаді, США, Великої Британії, Італії та інших).</w:t>
      </w:r>
    </w:p>
    <w:p w:rsidR="009646D3" w:rsidRPr="006C6B84" w:rsidRDefault="009646D3" w:rsidP="009646D3">
      <w:pPr>
        <w:pStyle w:val="ListParagraph"/>
        <w:spacing w:line="360" w:lineRule="auto"/>
        <w:ind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Критики цієї системи, небе</w:t>
      </w:r>
      <w:r>
        <w:rPr>
          <w:rFonts w:ascii="Times New Roman" w:hAnsi="Times New Roman"/>
          <w:sz w:val="28"/>
          <w:szCs w:val="28"/>
          <w:lang w:val="uk-UA"/>
        </w:rPr>
        <w:t>зпідставно, вказують на такі її недоліки: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646D3" w:rsidRDefault="009646D3" w:rsidP="009646D3">
      <w:pPr>
        <w:pStyle w:val="ListParagraph"/>
        <w:numPr>
          <w:ilvl w:val="0"/>
          <w:numId w:val="4"/>
        </w:numPr>
        <w:tabs>
          <w:tab w:val="clear" w:pos="720"/>
          <w:tab w:val="num" w:pos="180"/>
        </w:tabs>
        <w:spacing w:line="360" w:lineRule="auto"/>
        <w:ind w:right="850" w:hanging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Pr="006C6B84">
        <w:rPr>
          <w:rFonts w:ascii="Times New Roman" w:hAnsi="Times New Roman"/>
          <w:sz w:val="28"/>
          <w:szCs w:val="28"/>
          <w:lang w:val="uk-UA"/>
        </w:rPr>
        <w:t>порушення принципу рівних можливостей для вс</w:t>
      </w:r>
      <w:r>
        <w:rPr>
          <w:rFonts w:ascii="Times New Roman" w:hAnsi="Times New Roman"/>
          <w:sz w:val="28"/>
          <w:szCs w:val="28"/>
          <w:lang w:val="uk-UA"/>
        </w:rPr>
        <w:t xml:space="preserve">іх груп   </w:t>
      </w:r>
    </w:p>
    <w:p w:rsidR="009646D3" w:rsidRDefault="009646D3" w:rsidP="009646D3">
      <w:pPr>
        <w:pStyle w:val="ListParagraph"/>
        <w:spacing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інтереси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, про що свідчать гучки викривальні справи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9646D3" w:rsidRPr="006C6B84" w:rsidRDefault="009646D3" w:rsidP="009646D3">
      <w:pPr>
        <w:pStyle w:val="ListParagraph"/>
        <w:spacing w:line="360" w:lineRule="auto"/>
        <w:ind w:left="36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стосовно зловживання різних компаній; 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Економічну неефективність та можливий стагнаційний ефект політики реалізації лише інтересів певних, а саме- найвпливовіших груп;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Гальмування активної соціальної політики –</w:t>
      </w:r>
      <w:r>
        <w:rPr>
          <w:rFonts w:ascii="Times New Roman" w:hAnsi="Times New Roman"/>
          <w:sz w:val="28"/>
          <w:szCs w:val="28"/>
          <w:lang w:val="uk-UA"/>
        </w:rPr>
        <w:t xml:space="preserve"> найефективніші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реформи і соціальні програми втілюються в життя  в умовах жорсткого протистояння з найбільш впливовими групами інтересів.</w:t>
      </w:r>
    </w:p>
    <w:p w:rsidR="009646D3" w:rsidRPr="006C6B84" w:rsidRDefault="009646D3" w:rsidP="009646D3">
      <w:pPr>
        <w:pStyle w:val="ListParagraph"/>
        <w:spacing w:line="360" w:lineRule="auto"/>
        <w:ind w:left="0" w:right="53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Незважаючи на вказані недоліки плюралістичної моделі, вона відпов</w:t>
      </w:r>
      <w:r>
        <w:rPr>
          <w:rFonts w:ascii="Times New Roman" w:hAnsi="Times New Roman"/>
          <w:sz w:val="28"/>
          <w:szCs w:val="28"/>
          <w:lang w:val="uk-UA"/>
        </w:rPr>
        <w:t>ідає тради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ції та політичній культурі деяких народів, а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отже,не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можна сподіват</w:t>
      </w:r>
      <w:r>
        <w:rPr>
          <w:rFonts w:ascii="Times New Roman" w:hAnsi="Times New Roman"/>
          <w:sz w:val="28"/>
          <w:szCs w:val="28"/>
          <w:lang w:val="uk-UA"/>
        </w:rPr>
        <w:t>ися , що вони (народи) змінять ї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 xml:space="preserve">на іншу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найблищим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часом. Проте ї</w:t>
      </w:r>
      <w:r w:rsidRPr="006C6B84">
        <w:rPr>
          <w:rFonts w:ascii="Times New Roman" w:hAnsi="Times New Roman"/>
          <w:sz w:val="28"/>
          <w:szCs w:val="28"/>
          <w:lang w:val="uk-UA"/>
        </w:rPr>
        <w:t>й кидає виклик інш</w:t>
      </w:r>
      <w:r>
        <w:rPr>
          <w:rFonts w:ascii="Times New Roman" w:hAnsi="Times New Roman"/>
          <w:sz w:val="28"/>
          <w:szCs w:val="28"/>
          <w:lang w:val="uk-UA"/>
        </w:rPr>
        <w:t>а модель лобізму, розповсюдженої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в </w:t>
      </w: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 xml:space="preserve">сучасній  Європі:- корпоративна, що історично відома у двох </w:t>
      </w:r>
      <w:r>
        <w:rPr>
          <w:rFonts w:ascii="Times New Roman" w:hAnsi="Times New Roman"/>
          <w:sz w:val="28"/>
          <w:szCs w:val="28"/>
          <w:lang w:val="uk-UA"/>
        </w:rPr>
        <w:t>своїх формах: автори</w:t>
      </w:r>
      <w:r w:rsidRPr="006C6B84">
        <w:rPr>
          <w:rFonts w:ascii="Times New Roman" w:hAnsi="Times New Roman"/>
          <w:sz w:val="28"/>
          <w:szCs w:val="28"/>
          <w:lang w:val="uk-UA"/>
        </w:rPr>
        <w:t>тарного  корпоративізму та ліберального корпоративізму.</w:t>
      </w:r>
    </w:p>
    <w:p w:rsidR="009646D3" w:rsidRPr="006C6B84" w:rsidRDefault="009646D3" w:rsidP="009646D3">
      <w:pPr>
        <w:pStyle w:val="ListParagraph"/>
        <w:spacing w:line="360" w:lineRule="auto"/>
        <w:ind w:left="0" w:right="53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6C6B84">
        <w:rPr>
          <w:rFonts w:ascii="Times New Roman" w:hAnsi="Times New Roman"/>
          <w:sz w:val="28"/>
          <w:szCs w:val="28"/>
          <w:lang w:val="uk-UA"/>
        </w:rPr>
        <w:t>рп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6C6B84">
        <w:rPr>
          <w:rFonts w:ascii="Times New Roman" w:hAnsi="Times New Roman"/>
          <w:sz w:val="28"/>
          <w:szCs w:val="28"/>
          <w:lang w:val="uk-UA"/>
        </w:rPr>
        <w:t>ративізм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це с</w:t>
      </w:r>
      <w:r>
        <w:rPr>
          <w:rFonts w:ascii="Times New Roman" w:hAnsi="Times New Roman"/>
          <w:sz w:val="28"/>
          <w:szCs w:val="28"/>
          <w:lang w:val="uk-UA"/>
        </w:rPr>
        <w:t>истема представництва інтересів</w:t>
      </w:r>
      <w:r w:rsidRPr="006C6B84">
        <w:rPr>
          <w:rFonts w:ascii="Times New Roman" w:hAnsi="Times New Roman"/>
          <w:sz w:val="28"/>
          <w:szCs w:val="28"/>
          <w:lang w:val="uk-UA"/>
        </w:rPr>
        <w:t>, що базується на корпоративних принципах.</w:t>
      </w:r>
    </w:p>
    <w:p w:rsidR="009646D3" w:rsidRPr="006C6B84" w:rsidRDefault="009646D3" w:rsidP="009646D3">
      <w:pPr>
        <w:pStyle w:val="ListParagraph"/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Принципами корпоративізму</w:t>
      </w:r>
      <w:r>
        <w:rPr>
          <w:rFonts w:ascii="Times New Roman" w:hAnsi="Times New Roman"/>
          <w:sz w:val="28"/>
          <w:szCs w:val="28"/>
          <w:lang w:val="uk-UA"/>
        </w:rPr>
        <w:t xml:space="preserve"> є: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пропорційне представниц</w:t>
      </w:r>
      <w:r w:rsidRPr="006C6B84">
        <w:rPr>
          <w:rFonts w:ascii="Times New Roman" w:hAnsi="Times New Roman"/>
          <w:sz w:val="28"/>
          <w:szCs w:val="28"/>
          <w:lang w:val="uk-UA"/>
        </w:rPr>
        <w:t>тво усіх зацікавлених сторін у спільних комітетах, комісіях;</w:t>
      </w:r>
    </w:p>
    <w:p w:rsidR="009646D3" w:rsidRPr="006C6B84" w:rsidRDefault="009646D3" w:rsidP="009646D3">
      <w:pPr>
        <w:pStyle w:val="ListParagraph"/>
        <w:tabs>
          <w:tab w:val="left" w:pos="9000"/>
        </w:tabs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постійність статусу політиків і комісії;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прийняття рішень на основі консенсусу;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монопольне представництво інтересів певних асоціацій у деяких сферах.</w:t>
      </w:r>
    </w:p>
    <w:p w:rsidR="009646D3" w:rsidRPr="006C6B84" w:rsidRDefault="009646D3" w:rsidP="009646D3">
      <w:pPr>
        <w:pStyle w:val="ListParagraph"/>
        <w:spacing w:line="360" w:lineRule="auto"/>
        <w:ind w:left="0" w:right="35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Вони (принципи) не співпадають із зас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6C6B84">
        <w:rPr>
          <w:rFonts w:ascii="Times New Roman" w:hAnsi="Times New Roman"/>
          <w:sz w:val="28"/>
          <w:szCs w:val="28"/>
          <w:lang w:val="uk-UA"/>
        </w:rPr>
        <w:t>дами плюралістичної моделі, але більшою мірою узгоджуються з механізмами консенсусної демократії, втіленої в політичних системах Австрії, Бельгії. Швейцарії.</w:t>
      </w:r>
    </w:p>
    <w:p w:rsidR="009646D3" w:rsidRPr="006C6B84" w:rsidRDefault="009646D3" w:rsidP="009646D3">
      <w:pPr>
        <w:pStyle w:val="ListParagraph"/>
        <w:tabs>
          <w:tab w:val="left" w:pos="9000"/>
        </w:tabs>
        <w:spacing w:line="360" w:lineRule="auto"/>
        <w:ind w:right="355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 xml:space="preserve">Головними перевагами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корпорати</w:t>
      </w:r>
      <w:r>
        <w:rPr>
          <w:rFonts w:ascii="Times New Roman" w:hAnsi="Times New Roman"/>
          <w:sz w:val="28"/>
          <w:szCs w:val="28"/>
          <w:lang w:val="uk-UA"/>
        </w:rPr>
        <w:t>вістської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моделі є: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Запобігання виникнення  соціальних конфліктів;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 xml:space="preserve"> Високий ступень поінформованості сторін щодо своїх потреб;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 xml:space="preserve">Створення ефективних механізмів прийняття рішень, що враховують інтереси всіх учасників відносин, поглиблення взаєморозуміння та співробітництва між ними; 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Підвищення передбачуваності державної політики та знищення вірогідності помилок у прийнятті рішень.</w:t>
      </w:r>
    </w:p>
    <w:p w:rsidR="009646D3" w:rsidRPr="006C6B84" w:rsidRDefault="009646D3" w:rsidP="009646D3">
      <w:pPr>
        <w:pStyle w:val="ListParagraph"/>
        <w:tabs>
          <w:tab w:val="left" w:pos="9000"/>
          <w:tab w:val="left" w:pos="9180"/>
        </w:tabs>
        <w:spacing w:line="360" w:lineRule="auto"/>
        <w:ind w:left="0" w:right="175"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Неокорпоратизм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як певна система представництва суспільних інтересів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підвищує керованість суспільними процесами, збалансованість бюджету, ефективність фінансової системи, знижує рівень безробіття та настрої протесту, стримує непропорціональність політичного впливу нечисленних груп із великими ресурсами, стабілізує політичні еліти  і соціальний порядок.  Тому не випадковість, поширеність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неокорпоратизму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в демократичних країнах Заходу ( див . таб.2)</w:t>
      </w:r>
    </w:p>
    <w:p w:rsidR="009646D3" w:rsidRPr="006C6B84" w:rsidRDefault="009646D3" w:rsidP="009646D3">
      <w:pPr>
        <w:pStyle w:val="ListParagraph"/>
        <w:spacing w:line="360" w:lineRule="auto"/>
        <w:ind w:left="0" w:right="17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lastRenderedPageBreak/>
        <w:t>За недемократичних режимів існує так звана «керована система» представництва групових інтере</w:t>
      </w:r>
      <w:r>
        <w:rPr>
          <w:rFonts w:ascii="Times New Roman" w:hAnsi="Times New Roman"/>
          <w:sz w:val="28"/>
          <w:szCs w:val="28"/>
          <w:lang w:val="uk-UA"/>
        </w:rPr>
        <w:t>сів, якій притаманні такі риси: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Кожен сектор суспільства представлений лише однією групою;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Примусовість членства;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Ієра</w:t>
      </w:r>
      <w:r w:rsidRPr="006C6B84">
        <w:rPr>
          <w:rFonts w:ascii="Times New Roman" w:hAnsi="Times New Roman"/>
          <w:sz w:val="28"/>
          <w:szCs w:val="28"/>
          <w:lang w:val="uk-UA"/>
        </w:rPr>
        <w:t>рхічна структура;</w:t>
      </w:r>
    </w:p>
    <w:p w:rsidR="009646D3" w:rsidRPr="006C6B84" w:rsidRDefault="009646D3" w:rsidP="009646D3">
      <w:pPr>
        <w:pStyle w:val="ListParagraph"/>
        <w:numPr>
          <w:ilvl w:val="0"/>
          <w:numId w:val="2"/>
        </w:numPr>
        <w:spacing w:line="360" w:lineRule="auto"/>
        <w:ind w:right="850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>Підконтрольність власним структурам.</w:t>
      </w:r>
    </w:p>
    <w:p w:rsidR="009646D3" w:rsidRPr="006C6B84" w:rsidRDefault="009646D3" w:rsidP="009646D3">
      <w:pPr>
        <w:pStyle w:val="ListParagraph"/>
        <w:spacing w:line="360" w:lineRule="auto"/>
        <w:ind w:left="0" w:right="175"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C6B84">
        <w:rPr>
          <w:rFonts w:ascii="Times New Roman" w:hAnsi="Times New Roman"/>
          <w:sz w:val="28"/>
          <w:szCs w:val="28"/>
          <w:lang w:val="uk-UA"/>
        </w:rPr>
        <w:t xml:space="preserve">У системах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напівдемократичних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напівконституційних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 у перехідних суспільствах, де зберігаються старі форми залежності від чиновництва</w:t>
      </w:r>
      <w:r>
        <w:rPr>
          <w:rFonts w:ascii="Times New Roman" w:hAnsi="Times New Roman"/>
          <w:sz w:val="28"/>
          <w:szCs w:val="28"/>
          <w:lang w:val="uk-UA"/>
        </w:rPr>
        <w:t xml:space="preserve"> (бюрократії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) найчастіше формуються моделі , що отримали назву –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патронажно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клієнтел</w:t>
      </w:r>
      <w:r>
        <w:rPr>
          <w:rFonts w:ascii="Times New Roman" w:hAnsi="Times New Roman"/>
          <w:sz w:val="28"/>
          <w:szCs w:val="28"/>
          <w:lang w:val="uk-UA"/>
        </w:rPr>
        <w:t>ьна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який притаманні такі риси: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  </w:t>
      </w:r>
      <w:r w:rsidRPr="006C6B84">
        <w:rPr>
          <w:rFonts w:ascii="Times New Roman" w:hAnsi="Times New Roman"/>
          <w:sz w:val="28"/>
          <w:szCs w:val="28"/>
          <w:lang w:val="uk-UA"/>
        </w:rPr>
        <w:t>нерівність суб’єктів у доступі до ресурсів;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  </w:t>
      </w:r>
      <w:r w:rsidRPr="006C6B84">
        <w:rPr>
          <w:rFonts w:ascii="Times New Roman" w:hAnsi="Times New Roman"/>
          <w:sz w:val="28"/>
          <w:szCs w:val="28"/>
          <w:lang w:val="uk-UA"/>
        </w:rPr>
        <w:t>патронаж;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наявність особистих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забов’язань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або общинної солідарності між патроном і клієнтами;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6C6B84">
        <w:rPr>
          <w:rFonts w:ascii="Times New Roman" w:hAnsi="Times New Roman"/>
          <w:sz w:val="28"/>
          <w:szCs w:val="28"/>
          <w:lang w:val="uk-UA"/>
        </w:rPr>
        <w:t>боротьба патрона за контроль над політичними і економічними ресурсами з використанням неправових засобів зміцнення його впливу;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 п</w:t>
      </w:r>
      <w:r w:rsidRPr="006C6B84">
        <w:rPr>
          <w:rFonts w:ascii="Times New Roman" w:hAnsi="Times New Roman"/>
          <w:sz w:val="28"/>
          <w:szCs w:val="28"/>
          <w:lang w:val="uk-UA"/>
        </w:rPr>
        <w:t>артикуляризм інтересів;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 </w:t>
      </w:r>
      <w:r w:rsidRPr="006C6B84">
        <w:rPr>
          <w:rFonts w:ascii="Times New Roman" w:hAnsi="Times New Roman"/>
          <w:sz w:val="28"/>
          <w:szCs w:val="28"/>
          <w:lang w:val="uk-UA"/>
        </w:rPr>
        <w:t>наявність та впливовість прихованих груп інтересів;</w:t>
      </w:r>
    </w:p>
    <w:p w:rsidR="009646D3" w:rsidRPr="006C6B84" w:rsidRDefault="009646D3" w:rsidP="009646D3">
      <w:pPr>
        <w:pStyle w:val="ListParagraph"/>
        <w:spacing w:line="360" w:lineRule="auto"/>
        <w:ind w:left="0" w:right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 порушення громадських прав.</w:t>
      </w:r>
    </w:p>
    <w:p w:rsidR="009646D3" w:rsidRPr="006C6B84" w:rsidRDefault="009646D3" w:rsidP="009646D3">
      <w:pPr>
        <w:pStyle w:val="ListParagraph"/>
        <w:spacing w:line="360" w:lineRule="auto"/>
        <w:ind w:left="0" w:right="175"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Патронажно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6C6B84">
        <w:rPr>
          <w:rFonts w:ascii="Times New Roman" w:hAnsi="Times New Roman"/>
          <w:sz w:val="28"/>
          <w:szCs w:val="28"/>
          <w:lang w:val="uk-UA"/>
        </w:rPr>
        <w:t>клієнтельні</w:t>
      </w:r>
      <w:proofErr w:type="spellEnd"/>
      <w:r w:rsidRPr="006C6B84">
        <w:rPr>
          <w:rFonts w:ascii="Times New Roman" w:hAnsi="Times New Roman"/>
          <w:sz w:val="28"/>
          <w:szCs w:val="28"/>
          <w:lang w:val="uk-UA"/>
        </w:rPr>
        <w:t xml:space="preserve"> партії зі своїми опікунами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84">
        <w:rPr>
          <w:rFonts w:ascii="Times New Roman" w:hAnsi="Times New Roman"/>
          <w:sz w:val="28"/>
          <w:szCs w:val="28"/>
          <w:lang w:val="uk-UA"/>
        </w:rPr>
        <w:t>«олігархами» протидіють незалежності виборців, формуванню конкурентних механізмів захисту інтересів , та реалізації зако</w:t>
      </w:r>
      <w:r>
        <w:rPr>
          <w:rFonts w:ascii="Times New Roman" w:hAnsi="Times New Roman"/>
          <w:sz w:val="28"/>
          <w:szCs w:val="28"/>
          <w:lang w:val="uk-UA"/>
        </w:rPr>
        <w:t>нопроектів з питань «цивілізова</w:t>
      </w:r>
      <w:r w:rsidRPr="006C6B84">
        <w:rPr>
          <w:rFonts w:ascii="Times New Roman" w:hAnsi="Times New Roman"/>
          <w:sz w:val="28"/>
          <w:szCs w:val="28"/>
          <w:lang w:val="uk-UA"/>
        </w:rPr>
        <w:t>ного лобізму» у Верховній Раді.</w:t>
      </w:r>
    </w:p>
    <w:p w:rsidR="009646D3" w:rsidRDefault="009646D3" w:rsidP="009646D3">
      <w:pPr>
        <w:spacing w:line="360" w:lineRule="auto"/>
        <w:jc w:val="both"/>
        <w:rPr>
          <w:sz w:val="28"/>
          <w:szCs w:val="28"/>
          <w:lang w:val="uk-UA"/>
        </w:rPr>
      </w:pPr>
    </w:p>
    <w:p w:rsidR="00B627F2" w:rsidRDefault="009646D3" w:rsidP="009646D3">
      <w:pPr>
        <w:jc w:val="both"/>
        <w:rPr>
          <w:b/>
          <w:lang w:val="uk-UA"/>
        </w:rPr>
      </w:pPr>
      <w:r>
        <w:rPr>
          <w:b/>
          <w:lang w:val="uk-UA"/>
        </w:rPr>
        <w:t xml:space="preserve">                   </w:t>
      </w: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B627F2" w:rsidRDefault="00B627F2" w:rsidP="009646D3">
      <w:pPr>
        <w:jc w:val="both"/>
        <w:rPr>
          <w:b/>
          <w:lang w:val="uk-UA"/>
        </w:rPr>
      </w:pPr>
    </w:p>
    <w:p w:rsidR="009646D3" w:rsidRPr="00361DB7" w:rsidRDefault="00B627F2" w:rsidP="009646D3">
      <w:pPr>
        <w:jc w:val="both"/>
        <w:rPr>
          <w:b/>
          <w:sz w:val="28"/>
          <w:szCs w:val="28"/>
          <w:lang w:val="uk-UA"/>
        </w:rPr>
      </w:pPr>
      <w:r>
        <w:rPr>
          <w:b/>
          <w:lang w:val="uk-UA"/>
        </w:rPr>
        <w:lastRenderedPageBreak/>
        <w:t xml:space="preserve">                      </w:t>
      </w:r>
      <w:bookmarkStart w:id="0" w:name="_GoBack"/>
      <w:bookmarkEnd w:id="0"/>
      <w:r w:rsidR="009646D3">
        <w:rPr>
          <w:b/>
          <w:sz w:val="28"/>
          <w:szCs w:val="28"/>
          <w:lang w:val="uk-UA"/>
        </w:rPr>
        <w:t>СПИСОК ВИКОРИСТАНИХ ДЖЕРЕЛ</w:t>
      </w:r>
      <w:r w:rsidR="009646D3" w:rsidRPr="00361DB7">
        <w:rPr>
          <w:b/>
          <w:sz w:val="28"/>
          <w:szCs w:val="28"/>
          <w:lang w:val="uk-UA"/>
        </w:rPr>
        <w:t>:</w:t>
      </w:r>
    </w:p>
    <w:p w:rsidR="009646D3" w:rsidRPr="00361DB7" w:rsidRDefault="009646D3" w:rsidP="009646D3">
      <w:pPr>
        <w:jc w:val="both"/>
        <w:rPr>
          <w:sz w:val="28"/>
          <w:szCs w:val="28"/>
          <w:lang w:val="uk-UA"/>
        </w:rPr>
      </w:pPr>
    </w:p>
    <w:p w:rsidR="009646D3" w:rsidRPr="00361DB7" w:rsidRDefault="009646D3" w:rsidP="009646D3">
      <w:pPr>
        <w:jc w:val="both"/>
        <w:rPr>
          <w:sz w:val="28"/>
          <w:szCs w:val="28"/>
          <w:lang w:val="uk-UA"/>
        </w:rPr>
      </w:pP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Конституція України( Електронний ресурс).-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361DB7">
        <w:rPr>
          <w:rFonts w:ascii="Times New Roman" w:hAnsi="Times New Roman"/>
          <w:sz w:val="28"/>
          <w:szCs w:val="28"/>
          <w:lang w:val="uk-UA"/>
        </w:rPr>
        <w:t xml:space="preserve">Режим доступу 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 xml:space="preserve">: </w:t>
      </w:r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http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 xml:space="preserve">// </w:t>
      </w:r>
      <w:proofErr w:type="spellStart"/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zakon</w:t>
      </w:r>
      <w:proofErr w:type="spellEnd"/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5.</w:t>
      </w:r>
      <w:proofErr w:type="spellStart"/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rada</w:t>
      </w:r>
      <w:proofErr w:type="spellEnd"/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proofErr w:type="spellStart"/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gov</w:t>
      </w:r>
      <w:proofErr w:type="spellEnd"/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.</w:t>
      </w:r>
      <w:proofErr w:type="spellStart"/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ua</w:t>
      </w:r>
      <w:proofErr w:type="spellEnd"/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/</w:t>
      </w:r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laws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/</w:t>
      </w:r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show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/254</w:t>
      </w:r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k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/96-</w:t>
      </w:r>
      <w:r w:rsidRPr="00361DB7">
        <w:rPr>
          <w:rFonts w:ascii="Times New Roman" w:hAnsi="Times New Roman"/>
          <w:sz w:val="28"/>
          <w:szCs w:val="28"/>
          <w:u w:val="single"/>
          <w:lang w:val="en-US"/>
        </w:rPr>
        <w:t>BP</w:t>
      </w:r>
      <w:r w:rsidRPr="00361DB7">
        <w:rPr>
          <w:rFonts w:ascii="Times New Roman" w:hAnsi="Times New Roman"/>
          <w:sz w:val="28"/>
          <w:szCs w:val="28"/>
          <w:u w:val="single"/>
          <w:lang w:val="uk-UA"/>
        </w:rPr>
        <w:t>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Бебік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 В.М. Політичний маркетинг та менеджмент/В.М.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Бебік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//Монографія.-1996.-С.16-75.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Биковець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 Лобізм у системі представництва інтересів 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Биковець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В.// Політичний менеджмент.-2006.№5.С.44-53.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u w:val="single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Вишняк О. Від</w:t>
      </w:r>
      <w:r>
        <w:rPr>
          <w:rFonts w:ascii="Times New Roman" w:hAnsi="Times New Roman"/>
          <w:sz w:val="28"/>
          <w:szCs w:val="28"/>
          <w:lang w:val="uk-UA"/>
        </w:rPr>
        <w:t xml:space="preserve"> авторитарного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президенціалізму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, до  парламентської демократії / О. Вишняк// Політичний менеджмент.2007.-№3(24).-С13-19.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Гросфельд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Е.</w:t>
      </w:r>
      <w:r>
        <w:rPr>
          <w:rFonts w:ascii="Times New Roman" w:hAnsi="Times New Roman"/>
          <w:sz w:val="28"/>
          <w:szCs w:val="28"/>
          <w:lang w:val="uk-UA"/>
        </w:rPr>
        <w:t xml:space="preserve">В. Специфіка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отраслевого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лобізму</w:t>
      </w:r>
      <w:r w:rsidRPr="00361DB7">
        <w:rPr>
          <w:rFonts w:ascii="Times New Roman" w:hAnsi="Times New Roman"/>
          <w:sz w:val="28"/>
          <w:szCs w:val="28"/>
          <w:lang w:val="uk-UA"/>
        </w:rPr>
        <w:t xml:space="preserve"> в Україні: сутність, форми, технології/ Е.В.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Гросфельд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// Науковий вісник Унівесітету.3б. наукових праць. Серія: Історія. Філософія. Політологія.Вип.3-Одеса.2011.-С.183-189.48.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Зущик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Ю. Лобізм в Україні/ Ю.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Зущик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61DB7"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61DB7">
        <w:rPr>
          <w:rFonts w:ascii="Times New Roman" w:hAnsi="Times New Roman"/>
          <w:sz w:val="28"/>
          <w:szCs w:val="28"/>
          <w:lang w:val="uk-UA"/>
        </w:rPr>
        <w:t>К.: Основи-2000.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 xml:space="preserve">Історія української конституції 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 А. Слісаренко,  М. Томенко.-К.: 1997.-464с.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Історія Українського парламентаризму ./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Заг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ред.  В.М.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Літвин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 У 3-хт.-К.: Парламентське видання .2010.1012с.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Костяєв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С.С. Форми бюджетного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лоббизма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 в  США //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Мировая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економика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международние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отношения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 . -2007.-№10.-С.51.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Леві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Д.А.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Современное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Лоббирование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Европейском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Союзе: в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поисках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общих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ценностей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точек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соприкосновения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(Текст) 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Д.А.Леві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 СПБ:Сезам-принт.2009.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Лобіювання узаконять?// Уряд.кур’єр.2009.-16 травня.-№85.-С.5.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Малько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А.В. Політико-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правовие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проблеми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лоббізма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Електроний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ресурс). –режим доступу :</w:t>
      </w:r>
      <w:r w:rsidRPr="00361DB7">
        <w:rPr>
          <w:rFonts w:ascii="Times New Roman" w:hAnsi="Times New Roman"/>
          <w:sz w:val="28"/>
          <w:szCs w:val="28"/>
          <w:lang w:val="en-US"/>
        </w:rPr>
        <w:t>http</w:t>
      </w:r>
      <w:r w:rsidRPr="00361DB7">
        <w:rPr>
          <w:rFonts w:ascii="Times New Roman" w:hAnsi="Times New Roman"/>
          <w:sz w:val="28"/>
          <w:szCs w:val="28"/>
        </w:rPr>
        <w:t>:</w:t>
      </w:r>
      <w:r w:rsidRPr="00361DB7">
        <w:rPr>
          <w:rFonts w:ascii="Times New Roman" w:hAnsi="Times New Roman"/>
          <w:sz w:val="28"/>
          <w:szCs w:val="28"/>
          <w:lang w:val="en-US"/>
        </w:rPr>
        <w:t>www</w:t>
      </w:r>
      <w:r w:rsidRPr="00361DB7">
        <w:rPr>
          <w:rFonts w:ascii="Times New Roman" w:hAnsi="Times New Roman"/>
          <w:sz w:val="28"/>
          <w:szCs w:val="28"/>
        </w:rPr>
        <w:t>.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sgab</w:t>
      </w:r>
      <w:proofErr w:type="spellEnd"/>
      <w:r w:rsidRPr="00361DB7">
        <w:rPr>
          <w:rFonts w:ascii="Times New Roman" w:hAnsi="Times New Roman"/>
          <w:sz w:val="28"/>
          <w:szCs w:val="28"/>
        </w:rPr>
        <w:t>/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Pr="00361DB7">
        <w:rPr>
          <w:rFonts w:ascii="Times New Roman" w:hAnsi="Times New Roman"/>
          <w:sz w:val="28"/>
          <w:szCs w:val="28"/>
        </w:rPr>
        <w:t>/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delo</w:t>
      </w:r>
      <w:proofErr w:type="spellEnd"/>
      <w:r w:rsidRPr="00361DB7">
        <w:rPr>
          <w:rFonts w:ascii="Times New Roman" w:hAnsi="Times New Roman"/>
          <w:sz w:val="28"/>
          <w:szCs w:val="28"/>
        </w:rPr>
        <w:t>/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lobb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і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szm</w:t>
      </w:r>
      <w:proofErr w:type="spellEnd"/>
      <w:r w:rsidRPr="00361DB7">
        <w:rPr>
          <w:rFonts w:ascii="Times New Roman" w:hAnsi="Times New Roman"/>
          <w:sz w:val="28"/>
          <w:szCs w:val="28"/>
        </w:rPr>
        <w:t>.</w:t>
      </w:r>
      <w:r w:rsidRPr="00361DB7">
        <w:rPr>
          <w:rFonts w:ascii="Times New Roman" w:hAnsi="Times New Roman"/>
          <w:sz w:val="28"/>
          <w:szCs w:val="28"/>
          <w:lang w:val="en-US"/>
        </w:rPr>
        <w:t>html</w:t>
      </w:r>
      <w:r w:rsidRPr="00361DB7">
        <w:rPr>
          <w:rFonts w:ascii="Times New Roman" w:hAnsi="Times New Roman"/>
          <w:sz w:val="28"/>
          <w:szCs w:val="28"/>
        </w:rPr>
        <w:t>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Мамедханли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А.А. и его роль в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политической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системе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Современные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гуманитарные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исследования.2009.№3.-С.328-330.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lastRenderedPageBreak/>
        <w:t>Масловский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В.В.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Правовые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методы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борьбы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коррупцией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зарубежний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опыт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/ В.В. Масловский.-.,1998. 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Миклощук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І. М. Проблема становлення ідеологій у програмовій і практичній діяльності українських політичних партій // Віче.-2007.-№12.-С.21-22.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Минченко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Е.М. </w:t>
      </w:r>
      <w:r w:rsidRPr="00361DB7">
        <w:rPr>
          <w:rFonts w:ascii="Times New Roman" w:hAnsi="Times New Roman"/>
          <w:sz w:val="28"/>
          <w:szCs w:val="28"/>
        </w:rPr>
        <w:t>Современные тенденции в технологиях лоббизма.-</w:t>
      </w:r>
      <w:r w:rsidRPr="00361DB7">
        <w:rPr>
          <w:rFonts w:ascii="Times New Roman" w:hAnsi="Times New Roman"/>
          <w:sz w:val="28"/>
          <w:szCs w:val="28"/>
          <w:lang w:val="en-US"/>
        </w:rPr>
        <w:t>URL</w:t>
      </w:r>
      <w:r w:rsidRPr="00361DB7">
        <w:rPr>
          <w:rFonts w:ascii="Times New Roman" w:hAnsi="Times New Roman"/>
          <w:sz w:val="28"/>
          <w:szCs w:val="28"/>
        </w:rPr>
        <w:t>:</w:t>
      </w:r>
      <w:r w:rsidRPr="00361DB7">
        <w:rPr>
          <w:rFonts w:ascii="Times New Roman" w:hAnsi="Times New Roman"/>
          <w:sz w:val="28"/>
          <w:szCs w:val="28"/>
          <w:lang w:val="en-US"/>
        </w:rPr>
        <w:t>http</w:t>
      </w:r>
      <w:r w:rsidRPr="00361DB7">
        <w:rPr>
          <w:rFonts w:ascii="Times New Roman" w:hAnsi="Times New Roman"/>
          <w:sz w:val="28"/>
          <w:szCs w:val="28"/>
        </w:rPr>
        <w:t>://</w:t>
      </w:r>
      <w:r w:rsidRPr="00361DB7">
        <w:rPr>
          <w:rFonts w:ascii="Times New Roman" w:hAnsi="Times New Roman"/>
          <w:sz w:val="28"/>
          <w:szCs w:val="28"/>
          <w:lang w:val="en-US"/>
        </w:rPr>
        <w:t>www</w:t>
      </w:r>
      <w:r w:rsidRPr="00361DB7">
        <w:rPr>
          <w:rFonts w:ascii="Times New Roman" w:hAnsi="Times New Roman"/>
          <w:sz w:val="28"/>
          <w:szCs w:val="28"/>
        </w:rPr>
        <w:t>.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stratagema</w:t>
      </w:r>
      <w:proofErr w:type="spellEnd"/>
      <w:r w:rsidRPr="00361DB7">
        <w:rPr>
          <w:rFonts w:ascii="Times New Roman" w:hAnsi="Times New Roman"/>
          <w:sz w:val="28"/>
          <w:szCs w:val="28"/>
        </w:rPr>
        <w:t>/</w:t>
      </w:r>
      <w:r w:rsidRPr="00361DB7">
        <w:rPr>
          <w:rFonts w:ascii="Times New Roman" w:hAnsi="Times New Roman"/>
          <w:sz w:val="28"/>
          <w:szCs w:val="28"/>
          <w:lang w:val="en-US"/>
        </w:rPr>
        <w:t>org</w:t>
      </w:r>
      <w:r w:rsidRPr="00361DB7">
        <w:rPr>
          <w:rFonts w:ascii="Times New Roman" w:hAnsi="Times New Roman"/>
          <w:sz w:val="28"/>
          <w:szCs w:val="28"/>
        </w:rPr>
        <w:t>/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lobbizm</w:t>
      </w:r>
      <w:proofErr w:type="spellEnd"/>
      <w:r w:rsidRPr="00361DB7">
        <w:rPr>
          <w:rFonts w:ascii="Times New Roman" w:hAnsi="Times New Roman"/>
          <w:sz w:val="28"/>
          <w:szCs w:val="28"/>
        </w:rPr>
        <w:t>.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php</w:t>
      </w:r>
      <w:proofErr w:type="spellEnd"/>
      <w:r w:rsidRPr="00361DB7">
        <w:rPr>
          <w:rFonts w:ascii="Times New Roman" w:hAnsi="Times New Roman"/>
          <w:sz w:val="28"/>
          <w:szCs w:val="28"/>
        </w:rPr>
        <w:t>?</w:t>
      </w:r>
      <w:proofErr w:type="spellStart"/>
      <w:r w:rsidRPr="00361DB7">
        <w:rPr>
          <w:rFonts w:ascii="Times New Roman" w:hAnsi="Times New Roman"/>
          <w:sz w:val="28"/>
          <w:szCs w:val="28"/>
          <w:lang w:val="en-US"/>
        </w:rPr>
        <w:t>nws</w:t>
      </w:r>
      <w:proofErr w:type="spellEnd"/>
      <w:r w:rsidRPr="00361DB7">
        <w:rPr>
          <w:rFonts w:ascii="Times New Roman" w:hAnsi="Times New Roman"/>
          <w:sz w:val="28"/>
          <w:szCs w:val="28"/>
        </w:rPr>
        <w:t>=10851438839772354655.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Нестерович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В.Ф. Конституційно правові  засади інституту лобіювання : зарубіжний досвід та перспективи для України(Текст): (Монографія)/В.Ф.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Нестерович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;  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Луган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Держ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універсітет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внутр.справ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 ім.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Е.О.Дідоренка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,-Луганськ :РВВЛДУВС ім. Е.О. Дідоренка,2010.752с.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 xml:space="preserve">Оніщук М. –Проблеми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легімації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інституту лобіювання в Україні, та шляхи їх розв’язання: матеріали громад. Обговорення , м. Київ, 12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жовт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 2009р. /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рередм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М. Оніщук;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авт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 –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упоряд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 В. Федоренко, Д.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Базілевич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ін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.;за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заг.ред.Фдоенка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 –К.:СПД Москаленко,2009.108.с.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Сергеєв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 –Лобізм в Україні: можливості неурядових організацій /В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Сергеев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//Політичний менеджмент. -2013.-№3.С.88-93.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Буракова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Л. – Чому Грузії вдалося. /Пер. з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рос.-К:Дух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і літера.2012.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Валлє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 Корупція: роздуми після Майдану/ К: Дух і літера .2015.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 xml:space="preserve">Левчук Н. Асоціальні явища , як наслідок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дефіціту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соціального капіталу в Україні . // Український соціум.-2011.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Оніщенко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Н.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Нормотактика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як складова державної правової політики/ К. Дух і літера,.2013.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Основи демократії:- Підручник для студентів вищих навчальних закладів.// Український соціум. К.-2009.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Фукуяма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Ф.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Доверие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: -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социальн</w:t>
      </w:r>
      <w:r w:rsidRPr="00361DB7">
        <w:rPr>
          <w:rFonts w:ascii="Times New Roman" w:hAnsi="Times New Roman"/>
          <w:sz w:val="28"/>
          <w:szCs w:val="28"/>
        </w:rPr>
        <w:t>ые</w:t>
      </w:r>
      <w:proofErr w:type="spellEnd"/>
      <w:r w:rsidRPr="00361DB7">
        <w:rPr>
          <w:rFonts w:ascii="Times New Roman" w:hAnsi="Times New Roman"/>
          <w:sz w:val="28"/>
          <w:szCs w:val="28"/>
        </w:rPr>
        <w:t xml:space="preserve"> добродетели и путь к процветанию./ М. АСТ; Е</w:t>
      </w:r>
      <w:r w:rsidRPr="00361DB7">
        <w:rPr>
          <w:rFonts w:ascii="Times New Roman" w:hAnsi="Times New Roman"/>
          <w:sz w:val="28"/>
          <w:szCs w:val="28"/>
          <w:lang w:val="uk-UA"/>
        </w:rPr>
        <w:t>р</w:t>
      </w:r>
      <w:r w:rsidRPr="00361DB7">
        <w:rPr>
          <w:rFonts w:ascii="Times New Roman" w:hAnsi="Times New Roman"/>
          <w:sz w:val="28"/>
          <w:szCs w:val="28"/>
        </w:rPr>
        <w:t>мак, 2004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Якименко Ю. Громадське суспільство в  Україні:- основні характеристики/ Центр  Разумкова, 2004.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lastRenderedPageBreak/>
        <w:t>Лісничук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О.В. Групи  інтересів у багатоскладовому суспільстві.  //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Поліаналіз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– Київ, 2000, 20С.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Основи громадянського суспільства // -Словник. Київ Знання України ,2006.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Основи демократії //Видавництво «Астролябія», Львів ,2009.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 xml:space="preserve"> Поліщук М. Актуальні проблеми дослідження політичного процесу в Україні . // Збірник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наукрвих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праць-Львів .1998.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>Груп</w:t>
      </w:r>
      <w:r w:rsidRPr="00361DB7">
        <w:rPr>
          <w:rFonts w:ascii="Times New Roman" w:hAnsi="Times New Roman"/>
          <w:sz w:val="28"/>
          <w:szCs w:val="28"/>
        </w:rPr>
        <w:t>ы интересов //1992-Полис-№5-6-С.163-166.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361DB7">
        <w:rPr>
          <w:rFonts w:ascii="Times New Roman" w:hAnsi="Times New Roman"/>
          <w:sz w:val="28"/>
          <w:szCs w:val="28"/>
          <w:lang w:val="uk-UA"/>
        </w:rPr>
        <w:t xml:space="preserve">Політологічний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енціклопедичний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словник // За редакцією Ю.С.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Шемшученка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>.- Київ: Генеза.2004.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Роуз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–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Аккерман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С. 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Коррупция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государство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Причины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,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следствия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реформы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.-//Москва : Логос, 2003-356С.</w:t>
      </w:r>
    </w:p>
    <w:p w:rsidR="009646D3" w:rsidRPr="00361DB7" w:rsidRDefault="009646D3" w:rsidP="009646D3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61DB7">
        <w:rPr>
          <w:rFonts w:ascii="Times New Roman" w:hAnsi="Times New Roman"/>
          <w:sz w:val="28"/>
          <w:szCs w:val="28"/>
          <w:lang w:val="uk-UA"/>
        </w:rPr>
        <w:t>Новохацький</w:t>
      </w:r>
      <w:proofErr w:type="spellEnd"/>
      <w:r w:rsidRPr="00361DB7">
        <w:rPr>
          <w:rFonts w:ascii="Times New Roman" w:hAnsi="Times New Roman"/>
          <w:sz w:val="28"/>
          <w:szCs w:val="28"/>
          <w:lang w:val="uk-UA"/>
        </w:rPr>
        <w:t xml:space="preserve"> В. :- Тенденції забезпечення громадського інтересу в суспільстві та державі. //Політичний менеджмент,-2004-№6(9). –С. 64-78.</w:t>
      </w:r>
    </w:p>
    <w:p w:rsidR="009646D3" w:rsidRPr="009646D3" w:rsidRDefault="009646D3">
      <w:pPr>
        <w:rPr>
          <w:lang w:val="uk-UA"/>
        </w:rPr>
      </w:pPr>
    </w:p>
    <w:sectPr w:rsidR="009646D3" w:rsidRPr="009646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1E221E"/>
    <w:multiLevelType w:val="hybridMultilevel"/>
    <w:tmpl w:val="474A716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C785CEC"/>
    <w:multiLevelType w:val="multilevel"/>
    <w:tmpl w:val="36DE3FC6"/>
    <w:lvl w:ilvl="0">
      <w:start w:val="1"/>
      <w:numFmt w:val="decimal"/>
      <w:lvlText w:val="%1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5A931556"/>
    <w:multiLevelType w:val="hybridMultilevel"/>
    <w:tmpl w:val="20C82514"/>
    <w:lvl w:ilvl="0" w:tplc="2D8E1EB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99840D1"/>
    <w:multiLevelType w:val="hybridMultilevel"/>
    <w:tmpl w:val="18E6B1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E6C7DDE"/>
    <w:multiLevelType w:val="multilevel"/>
    <w:tmpl w:val="DEC24940"/>
    <w:lvl w:ilvl="0">
      <w:start w:val="2"/>
      <w:numFmt w:val="decimal"/>
      <w:lvlText w:val="%1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25"/>
        </w:tabs>
        <w:ind w:left="1125" w:hanging="112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A0"/>
    <w:rsid w:val="004A4CA0"/>
    <w:rsid w:val="007E1FE9"/>
    <w:rsid w:val="009646D3"/>
    <w:rsid w:val="00B627F2"/>
    <w:rsid w:val="00C27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832FD9-DE57-4351-91B8-87733E4B4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1FE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istParagraph">
    <w:name w:val="List Paragraph"/>
    <w:basedOn w:val="a"/>
    <w:rsid w:val="009646D3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15</Pages>
  <Words>3405</Words>
  <Characters>19415</Characters>
  <Application>Microsoft Office Word</Application>
  <DocSecurity>0</DocSecurity>
  <Lines>161</Lines>
  <Paragraphs>45</Paragraphs>
  <ScaleCrop>false</ScaleCrop>
  <Company/>
  <LinksUpToDate>false</LinksUpToDate>
  <CharactersWithSpaces>22775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2019-02-06T10:44:00Z</dcterms:created>
  <dcterms:modified xsi:type="dcterms:W3CDTF">2019-02-06T11:05:00Z</dcterms:modified>
</cp:coreProperties>
</file>