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600" w:rsidRPr="00DA0A87" w:rsidRDefault="00B02600" w:rsidP="00B0260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A0A87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B02600" w:rsidRPr="00DA0A87" w:rsidRDefault="00B02600" w:rsidP="00B0260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A0A87">
        <w:rPr>
          <w:rFonts w:ascii="Times New Roman" w:hAnsi="Times New Roman" w:cs="Times New Roman"/>
          <w:b/>
          <w:sz w:val="28"/>
          <w:szCs w:val="28"/>
          <w:lang w:val="uk-UA"/>
        </w:rPr>
        <w:t>ОДЕСЬКИЙ НАЦІОНАЛЬНИЙ УНІВЕРСИТЕТ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</w:t>
      </w:r>
      <w:r w:rsidRPr="00DA0A87">
        <w:rPr>
          <w:rFonts w:ascii="Times New Roman" w:hAnsi="Times New Roman" w:cs="Times New Roman"/>
          <w:b/>
          <w:sz w:val="28"/>
          <w:szCs w:val="28"/>
          <w:lang w:val="uk-UA"/>
        </w:rPr>
        <w:t>мені І.І.МЕЧНИКОВА</w:t>
      </w:r>
    </w:p>
    <w:p w:rsidR="00B02600" w:rsidRPr="00F6015A" w:rsidRDefault="00B02600" w:rsidP="00B0260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6015A">
        <w:rPr>
          <w:rFonts w:ascii="Times New Roman" w:hAnsi="Times New Roman" w:cs="Times New Roman"/>
          <w:b/>
          <w:sz w:val="28"/>
          <w:szCs w:val="28"/>
          <w:lang w:val="uk-UA"/>
        </w:rPr>
        <w:t>Факультет романо-германської філології</w:t>
      </w:r>
    </w:p>
    <w:p w:rsidR="00B02600" w:rsidRPr="00F6015A" w:rsidRDefault="00B02600" w:rsidP="00B0260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6015A">
        <w:rPr>
          <w:rFonts w:ascii="Times New Roman" w:hAnsi="Times New Roman" w:cs="Times New Roman"/>
          <w:b/>
          <w:sz w:val="28"/>
          <w:szCs w:val="28"/>
          <w:lang w:val="uk-UA"/>
        </w:rPr>
        <w:t>Кафедра педагогіки</w:t>
      </w:r>
    </w:p>
    <w:p w:rsidR="00B02600" w:rsidRDefault="00B02600" w:rsidP="00B0260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02600" w:rsidRPr="00DA0A87" w:rsidRDefault="00B02600" w:rsidP="00B0260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 И П Л О М Н А  Р О Б О Т А </w:t>
      </w:r>
    </w:p>
    <w:p w:rsidR="00B02600" w:rsidRPr="00A016D1" w:rsidRDefault="00B02600" w:rsidP="002F46B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A016D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016D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Використання технологій арт-менеджменту у процесі підготовки </w:t>
      </w:r>
      <w:r w:rsidR="00790C34">
        <w:rPr>
          <w:rFonts w:ascii="Times New Roman" w:hAnsi="Times New Roman" w:cs="Times New Roman"/>
          <w:b/>
          <w:sz w:val="28"/>
          <w:szCs w:val="28"/>
          <w:lang w:val="uk-UA"/>
        </w:rPr>
        <w:t>фахівців</w:t>
      </w:r>
      <w:r w:rsidR="00A016D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сфери туризму»</w:t>
      </w:r>
    </w:p>
    <w:p w:rsidR="00455814" w:rsidRPr="00DC0DC7" w:rsidRDefault="00A016D1" w:rsidP="00A016D1">
      <w:pPr>
        <w:tabs>
          <w:tab w:val="left" w:pos="3630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65F94">
        <w:rPr>
          <w:rFonts w:ascii="Times New Roman" w:hAnsi="Times New Roman" w:cs="Times New Roman"/>
          <w:sz w:val="28"/>
          <w:szCs w:val="28"/>
          <w:lang w:val="uk-UA"/>
        </w:rPr>
        <w:t xml:space="preserve">The </w:t>
      </w:r>
      <w:r w:rsidR="00D65F94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455814" w:rsidRPr="00DC0DC7">
        <w:rPr>
          <w:rFonts w:ascii="Times New Roman" w:hAnsi="Times New Roman" w:cs="Times New Roman"/>
          <w:sz w:val="28"/>
          <w:szCs w:val="28"/>
          <w:lang w:val="uk-UA"/>
        </w:rPr>
        <w:t xml:space="preserve">se of </w:t>
      </w:r>
      <w:r w:rsidR="00D65F94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2F5D73">
        <w:rPr>
          <w:rFonts w:ascii="Times New Roman" w:hAnsi="Times New Roman" w:cs="Times New Roman"/>
          <w:sz w:val="28"/>
          <w:szCs w:val="28"/>
          <w:lang w:val="en-US"/>
        </w:rPr>
        <w:t xml:space="preserve">he </w:t>
      </w:r>
      <w:r w:rsidR="00455814" w:rsidRPr="00DC0DC7">
        <w:rPr>
          <w:rFonts w:ascii="Times New Roman" w:hAnsi="Times New Roman" w:cs="Times New Roman"/>
          <w:sz w:val="28"/>
          <w:szCs w:val="28"/>
          <w:lang w:val="uk-UA"/>
        </w:rPr>
        <w:t>Art</w:t>
      </w:r>
      <w:r w:rsidR="00455814" w:rsidRPr="00DC0D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56E8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455814" w:rsidRPr="00DC0DC7">
        <w:rPr>
          <w:rFonts w:ascii="Times New Roman" w:hAnsi="Times New Roman" w:cs="Times New Roman"/>
          <w:sz w:val="28"/>
          <w:szCs w:val="28"/>
          <w:lang w:val="uk-UA"/>
        </w:rPr>
        <w:t>anagement</w:t>
      </w:r>
      <w:r w:rsidR="00455814" w:rsidRPr="00DC0D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65F94">
        <w:rPr>
          <w:rFonts w:ascii="Times New Roman" w:hAnsi="Times New Roman" w:cs="Times New Roman"/>
          <w:sz w:val="28"/>
          <w:szCs w:val="28"/>
          <w:lang w:val="uk-UA"/>
        </w:rPr>
        <w:t>t</w:t>
      </w:r>
      <w:r w:rsidR="00455814" w:rsidRPr="00DC0DC7">
        <w:rPr>
          <w:rFonts w:ascii="Times New Roman" w:hAnsi="Times New Roman" w:cs="Times New Roman"/>
          <w:sz w:val="28"/>
          <w:szCs w:val="28"/>
          <w:lang w:val="uk-UA"/>
        </w:rPr>
        <w:t>echnologies in the</w:t>
      </w:r>
    </w:p>
    <w:p w:rsidR="00455814" w:rsidRPr="00A016D1" w:rsidRDefault="00D65F94" w:rsidP="00A016D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process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t</w:t>
      </w:r>
      <w:r w:rsidR="002F5D73">
        <w:rPr>
          <w:rFonts w:ascii="Times New Roman" w:hAnsi="Times New Roman" w:cs="Times New Roman"/>
          <w:sz w:val="28"/>
          <w:szCs w:val="28"/>
          <w:lang w:val="en-US"/>
        </w:rPr>
        <w:t xml:space="preserve">eaching </w:t>
      </w:r>
      <w:r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455814" w:rsidRPr="00DC0DC7">
        <w:rPr>
          <w:rFonts w:ascii="Times New Roman" w:hAnsi="Times New Roman" w:cs="Times New Roman"/>
          <w:sz w:val="28"/>
          <w:szCs w:val="28"/>
          <w:lang w:val="uk-UA"/>
        </w:rPr>
        <w:t>pecialists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t</w:t>
      </w:r>
      <w:r w:rsidR="002F5D73">
        <w:rPr>
          <w:rFonts w:ascii="Times New Roman" w:hAnsi="Times New Roman" w:cs="Times New Roman"/>
          <w:sz w:val="28"/>
          <w:szCs w:val="28"/>
          <w:lang w:val="en-US"/>
        </w:rPr>
        <w:t>ourism</w:t>
      </w:r>
      <w:r w:rsidR="00A016D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B02600" w:rsidRPr="00455814" w:rsidRDefault="00A016D1" w:rsidP="00A016D1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016D1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A016D1" w:rsidRDefault="00A016D1" w:rsidP="00A016D1">
      <w:pPr>
        <w:tabs>
          <w:tab w:val="left" w:pos="1425"/>
          <w:tab w:val="center" w:pos="4677"/>
        </w:tabs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</w:t>
      </w:r>
    </w:p>
    <w:p w:rsidR="00B02600" w:rsidRDefault="00A016D1" w:rsidP="00A016D1">
      <w:pPr>
        <w:tabs>
          <w:tab w:val="left" w:pos="1425"/>
          <w:tab w:val="center" w:pos="4677"/>
        </w:tabs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 xml:space="preserve">Виконала  студентка </w:t>
      </w:r>
      <w:r>
        <w:rPr>
          <w:rFonts w:ascii="Times New Roman" w:hAnsi="Times New Roman" w:cs="Times New Roman"/>
          <w:sz w:val="28"/>
          <w:szCs w:val="28"/>
          <w:lang w:val="uk-UA"/>
        </w:rPr>
        <w:t>очної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7D662F" w:rsidRDefault="00A016D1" w:rsidP="00A016D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="007D662F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 xml:space="preserve">пеціальності 011 «Освітні, </w:t>
      </w:r>
    </w:p>
    <w:p w:rsidR="00B02600" w:rsidRDefault="007D662F" w:rsidP="00A016D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>педагогічні науки»</w:t>
      </w:r>
    </w:p>
    <w:p w:rsidR="00A016D1" w:rsidRDefault="00A016D1" w:rsidP="00A016D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</w:t>
      </w:r>
      <w:r w:rsidR="007D662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С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>пеціалізації «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Освітній менеджмент </w:t>
      </w:r>
    </w:p>
    <w:p w:rsidR="00B02600" w:rsidRDefault="007D662F" w:rsidP="00A016D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847FA3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A016D1">
        <w:rPr>
          <w:rFonts w:ascii="Times New Roman" w:hAnsi="Times New Roman" w:cs="Times New Roman"/>
          <w:sz w:val="28"/>
          <w:szCs w:val="28"/>
          <w:lang w:val="uk-UA"/>
        </w:rPr>
        <w:t>у вищій школі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B02600" w:rsidRDefault="00A016D1" w:rsidP="00A016D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Літковська Катерина Сергіївна</w:t>
      </w:r>
    </w:p>
    <w:p w:rsidR="00B02600" w:rsidRPr="00B4673B" w:rsidRDefault="00A016D1" w:rsidP="00A016D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</w:t>
      </w:r>
      <w:r w:rsidR="006C3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B02600" w:rsidRPr="00B4673B">
        <w:rPr>
          <w:rFonts w:ascii="Times New Roman" w:hAnsi="Times New Roman" w:cs="Times New Roman"/>
          <w:sz w:val="28"/>
          <w:szCs w:val="28"/>
          <w:lang w:val="uk-UA"/>
        </w:rPr>
        <w:t>ерівник: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 xml:space="preserve"> к.п.н., доц.   Прокоф</w:t>
      </w:r>
      <w:r w:rsidR="00B02600" w:rsidRPr="00615DD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>єва Л.Б.</w:t>
      </w:r>
    </w:p>
    <w:p w:rsidR="00B02600" w:rsidRDefault="00A016D1" w:rsidP="00A016D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</w:t>
      </w:r>
      <w:r w:rsidR="006C3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B02600">
        <w:rPr>
          <w:rFonts w:ascii="Times New Roman" w:hAnsi="Times New Roman" w:cs="Times New Roman"/>
          <w:sz w:val="28"/>
          <w:szCs w:val="28"/>
          <w:lang w:val="uk-UA"/>
        </w:rPr>
        <w:t xml:space="preserve">ецензент: к.п.н., доц. </w:t>
      </w:r>
      <w:r w:rsidR="002F46B1">
        <w:rPr>
          <w:rFonts w:ascii="Times New Roman" w:hAnsi="Times New Roman" w:cs="Times New Roman"/>
          <w:sz w:val="28"/>
          <w:szCs w:val="28"/>
          <w:lang w:val="uk-UA"/>
        </w:rPr>
        <w:t>Батюк  Н.О.</w:t>
      </w:r>
    </w:p>
    <w:p w:rsidR="00B02600" w:rsidRDefault="00B02600" w:rsidP="00B02600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B02600" w:rsidRDefault="00B02600" w:rsidP="00B02600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B02600" w:rsidRDefault="00B02600" w:rsidP="00B0260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          затверджено на засіданні ЕК № 6</w:t>
      </w:r>
    </w:p>
    <w:p w:rsidR="00B02600" w:rsidRDefault="00B02600" w:rsidP="00B0260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        протокол №      від</w:t>
      </w:r>
    </w:p>
    <w:p w:rsidR="00B02600" w:rsidRPr="00615DD9" w:rsidRDefault="00B02600" w:rsidP="00B0260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№         від                                                             </w:t>
      </w:r>
      <w:r w:rsidRPr="00615DD9">
        <w:rPr>
          <w:rFonts w:ascii="Times New Roman" w:hAnsi="Times New Roman" w:cs="Times New Roman"/>
          <w:sz w:val="24"/>
          <w:szCs w:val="24"/>
          <w:lang w:val="uk-UA"/>
        </w:rPr>
        <w:t>Оцінка_______/ ___/_________</w:t>
      </w:r>
    </w:p>
    <w:p w:rsidR="00B02600" w:rsidRPr="00615DD9" w:rsidRDefault="00B02600" w:rsidP="00B0260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615DD9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</w:t>
      </w:r>
      <w:r w:rsidRPr="00615D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15DD9">
        <w:rPr>
          <w:rFonts w:ascii="Times New Roman" w:hAnsi="Times New Roman" w:cs="Times New Roman"/>
          <w:sz w:val="24"/>
          <w:szCs w:val="24"/>
          <w:lang w:val="uk-UA"/>
        </w:rPr>
        <w:t xml:space="preserve"> (за національною шкалою, шкалою ЕСТ</w:t>
      </w:r>
      <w:r w:rsidRPr="00615DD9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615DD9">
        <w:rPr>
          <w:rFonts w:ascii="Times New Roman" w:hAnsi="Times New Roman" w:cs="Times New Roman"/>
          <w:sz w:val="24"/>
          <w:szCs w:val="24"/>
          <w:lang w:val="uk-UA"/>
        </w:rPr>
        <w:t>, бали)</w:t>
      </w:r>
    </w:p>
    <w:p w:rsidR="00B02600" w:rsidRDefault="00B02600" w:rsidP="00B02600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B02600" w:rsidRDefault="00B02600" w:rsidP="00B0260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              Голова ЕК</w:t>
      </w:r>
    </w:p>
    <w:p w:rsidR="00B02600" w:rsidRDefault="00B02600" w:rsidP="00B0260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      Цокур О.С.                                          ___________ Князян М.О.</w:t>
      </w:r>
    </w:p>
    <w:p w:rsidR="00B02600" w:rsidRDefault="00B02600" w:rsidP="00B0260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615DD9">
        <w:rPr>
          <w:rFonts w:ascii="Times New Roman" w:hAnsi="Times New Roman" w:cs="Times New Roman"/>
          <w:sz w:val="24"/>
          <w:szCs w:val="24"/>
          <w:lang w:val="uk-UA"/>
        </w:rPr>
        <w:t xml:space="preserve">підпис)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(підпис)</w:t>
      </w:r>
    </w:p>
    <w:p w:rsidR="00B02600" w:rsidRDefault="00B02600" w:rsidP="00B0260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</w:t>
      </w:r>
    </w:p>
    <w:p w:rsidR="000629A0" w:rsidRDefault="000629A0" w:rsidP="00B0260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0629A0" w:rsidRDefault="000629A0" w:rsidP="00B0260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B02600" w:rsidRDefault="00B02600" w:rsidP="00B0260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15D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</w:t>
      </w:r>
      <w:r w:rsidRPr="00615DD9">
        <w:rPr>
          <w:rFonts w:ascii="Times New Roman" w:hAnsi="Times New Roman" w:cs="Times New Roman"/>
          <w:sz w:val="24"/>
          <w:szCs w:val="24"/>
          <w:lang w:val="uk-UA"/>
        </w:rPr>
        <w:t xml:space="preserve">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                                 </w:t>
      </w:r>
    </w:p>
    <w:p w:rsidR="000629A0" w:rsidRDefault="000629A0" w:rsidP="00DF699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Одеса – 2019</w:t>
      </w:r>
    </w:p>
    <w:tbl>
      <w:tblPr>
        <w:tblStyle w:val="TableNormal"/>
        <w:tblW w:w="9451" w:type="dxa"/>
        <w:tblInd w:w="102" w:type="dxa"/>
        <w:tblLook w:val="01E0" w:firstRow="1" w:lastRow="1" w:firstColumn="1" w:lastColumn="1" w:noHBand="0" w:noVBand="0"/>
      </w:tblPr>
      <w:tblGrid>
        <w:gridCol w:w="9640"/>
        <w:gridCol w:w="6"/>
      </w:tblGrid>
      <w:tr w:rsidR="0066246D" w:rsidRPr="00D90330" w:rsidTr="00DC0879">
        <w:trPr>
          <w:trHeight w:val="391"/>
        </w:trPr>
        <w:tc>
          <w:tcPr>
            <w:tcW w:w="9445" w:type="dxa"/>
          </w:tcPr>
          <w:p w:rsidR="00CC3602" w:rsidRPr="00AA350E" w:rsidRDefault="00CC3602" w:rsidP="00CC3602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A350E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ЗМІСТ</w:t>
            </w:r>
          </w:p>
          <w:tbl>
            <w:tblPr>
              <w:tblW w:w="9360" w:type="dxa"/>
              <w:tblInd w:w="108" w:type="dxa"/>
              <w:tblLook w:val="01E0" w:firstRow="1" w:lastRow="1" w:firstColumn="1" w:lastColumn="1" w:noHBand="0" w:noVBand="0"/>
            </w:tblPr>
            <w:tblGrid>
              <w:gridCol w:w="8896"/>
              <w:gridCol w:w="636"/>
            </w:tblGrid>
            <w:tr w:rsidR="00CC3602" w:rsidRPr="00EF303B" w:rsidTr="00C73173">
              <w:trPr>
                <w:trHeight w:val="10438"/>
              </w:trPr>
              <w:tc>
                <w:tcPr>
                  <w:tcW w:w="9000" w:type="dxa"/>
                  <w:shd w:val="clear" w:color="auto" w:fill="auto"/>
                </w:tcPr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ВСТУП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……………………………………………………………………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….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  <w:p w:rsidR="00CC3602" w:rsidRPr="00576EAC" w:rsidRDefault="00CC3602" w:rsidP="00CC3602">
                  <w:pPr>
                    <w:widowControl w:val="0"/>
                    <w:autoSpaceDE w:val="0"/>
                    <w:autoSpaceDN w:val="0"/>
                    <w:spacing w:after="0" w:line="360" w:lineRule="auto"/>
                    <w:jc w:val="both"/>
                    <w:outlineLvl w:val="0"/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РОЗДІЛ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1.  </w:t>
                  </w:r>
                  <w:r w:rsidRPr="00576EAC"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ТЕОРЕТИКО-МЕТОДОЛОГІЧНІ ОСНОВИ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 xml:space="preserve"> АРТ-МЕНЕДЖМЕНТУ …………………………………………………….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1.1.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Pr="00576EAC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Концептуальні основи арт-менеджменту як виду управлінської діяльності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…………………………………………………………………….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1.2.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Calibri" w:hAnsi="Times New Roman" w:cs="Calibri"/>
                      <w:color w:val="000000"/>
                      <w:sz w:val="28"/>
                      <w:szCs w:val="28"/>
                      <w:lang w:val="uk-UA"/>
                    </w:rPr>
                    <w:t xml:space="preserve">Сутність </w:t>
                  </w:r>
                  <w:r w:rsidRPr="00B25BD8">
                    <w:rPr>
                      <w:rFonts w:ascii="Times New Roman" w:eastAsia="Calibri" w:hAnsi="Times New Roman" w:cs="Calibri"/>
                      <w:color w:val="000000"/>
                      <w:sz w:val="28"/>
                      <w:szCs w:val="28"/>
                      <w:lang w:val="uk-UA"/>
                    </w:rPr>
                    <w:t>професійної компетентності арт-менеджера як фахівця сфери туризму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……………………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………………………………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………….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1.3. </w:t>
                  </w:r>
                  <w:r>
                    <w:rPr>
                      <w:rFonts w:ascii="Times New Roman" w:eastAsia="Calibri" w:hAnsi="Times New Roman" w:cs="Calibri"/>
                      <w:color w:val="000000"/>
                      <w:sz w:val="28"/>
                      <w:szCs w:val="28"/>
                      <w:lang w:val="uk-UA"/>
                    </w:rPr>
                    <w:t xml:space="preserve">Класифікація технологій арт-менеджменту в управлінській діяльності фахівця сфери туризму…………………………………………. 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ВИСНОВКИ ДО РОЗДІЛУ 1…………………………………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…………...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.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СПИСОК ВИКОРИСТАНИХ ДЖЕРЕЛ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ДО РОЗДІЛУ 1……………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</w:t>
                  </w:r>
                </w:p>
                <w:p w:rsidR="00CC3602" w:rsidRPr="00022AA8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Р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О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ЗД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І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Л 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2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.  </w:t>
                  </w:r>
                  <w:r w:rsidRPr="006E55B5"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ВПРОВАДЖЕННЯ ТЕХНОЛОГІЙ АРТ-МЕНЕДЖМЕНТУ У ПРОЦЕС ПІДГОТОВКИ ФАХІВЦІВ СФЕРИ ТУРИЗМУ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……………..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2.1.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D70A61"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Педагогічні умови впровадження техно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 xml:space="preserve">логій арт-менеджменту у процес </w:t>
                  </w:r>
                  <w:r w:rsidRPr="00D70A61"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підготовки фахівців с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ф</w:t>
                  </w:r>
                  <w:r w:rsidRPr="00D70A61"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ери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 xml:space="preserve"> </w:t>
                  </w:r>
                  <w:r w:rsidRPr="00D70A61"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туризму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………………………………..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2.2.  </w:t>
                  </w:r>
                  <w:r w:rsidRPr="00FA7B19">
                    <w:rPr>
                      <w:rFonts w:ascii="Times New Roman" w:eastAsia="Times New Roman" w:hAnsi="Times New Roman" w:cs="Times New Roman"/>
                      <w:sz w:val="28"/>
                      <w:lang w:val="uk-UA" w:bidi="ru-RU"/>
                    </w:rPr>
                    <w:t>Експериментальна робота щодо впровадження технологій арт-менеджменту у процес підготовки фахівців сфери туризму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……………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……………………………………………………..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ВИСНОВКИ ДО РОЗДІЛУ 2……………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….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……………………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………….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СПИСОК ВИКОРИСТАНИХ ДЖЕРЕЛ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</w:rPr>
                    <w:t>ДО РОЗДІЛУ 2…………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……….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ЗАГАЛЬНІ ВИСНОВКИ …………..………………………………………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EF303B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Д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ОДАТКИ</w:t>
                  </w:r>
                  <w:r w:rsidRPr="00EF303B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……………………………………………</w:t>
                  </w:r>
                  <w:r w:rsidRPr="00AA350E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………………………</w:t>
                  </w:r>
                </w:p>
                <w:p w:rsidR="00CC3602" w:rsidRPr="00EF303B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360" w:type="dxa"/>
                  <w:shd w:val="clear" w:color="auto" w:fill="auto"/>
                </w:tcPr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3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9</w:t>
                  </w:r>
                </w:p>
                <w:p w:rsidR="00CC3602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9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30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CC3602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41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48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51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CC3602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56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CC3602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56</w:t>
                  </w:r>
                </w:p>
                <w:p w:rsidR="00CC3602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78</w:t>
                  </w:r>
                </w:p>
                <w:p w:rsidR="00CC3602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  <w:p w:rsidR="00CC3602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103</w:t>
                  </w:r>
                </w:p>
                <w:p w:rsidR="00CC3602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105</w:t>
                  </w:r>
                </w:p>
                <w:p w:rsidR="00CC3602" w:rsidRPr="00AA350E" w:rsidRDefault="00CC3602" w:rsidP="00CC3602">
                  <w:pPr>
                    <w:spacing w:after="0"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109</w:t>
                  </w:r>
                </w:p>
              </w:tc>
            </w:tr>
          </w:tbl>
          <w:p w:rsidR="00CC3602" w:rsidRPr="00EF303B" w:rsidRDefault="00CC3602" w:rsidP="00CC3602">
            <w:pPr>
              <w:rPr>
                <w:lang w:val="uk-UA"/>
              </w:rPr>
            </w:pPr>
          </w:p>
          <w:p w:rsidR="00CC3602" w:rsidRPr="00EF303B" w:rsidRDefault="00CC3602" w:rsidP="00CC3602">
            <w:pPr>
              <w:rPr>
                <w:lang w:val="uk-UA"/>
              </w:rPr>
            </w:pPr>
          </w:p>
          <w:p w:rsidR="000D7AD9" w:rsidRPr="00EF303B" w:rsidRDefault="000D7AD9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CC3602" w:rsidRPr="00EF303B" w:rsidRDefault="00CC3602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CC3602" w:rsidRPr="00EF303B" w:rsidRDefault="00CC3602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CC3602" w:rsidRPr="00EF303B" w:rsidRDefault="00CC3602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6C7CDD" w:rsidRPr="00EF303B" w:rsidRDefault="00A03710" w:rsidP="00252756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F303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</w:p>
          <w:p w:rsidR="0022458F" w:rsidRPr="009356D7" w:rsidRDefault="0022458F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303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Актуальн</w:t>
            </w: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і</w:t>
            </w:r>
            <w:r w:rsidRPr="00EF303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сть теми досл</w:t>
            </w: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і</w:t>
            </w:r>
            <w:r w:rsidRPr="00EF303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дження.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У демократичному суспільстві проблема підготовки компетентного фахівця визнається однією з найбільш важливих, що підкреслюється в державних документах про освіту (Закон України «Про вищу освіту» (2016 р.), «Стратегії економічного та соціального розвитку України (2004-2015 рр.)», «Національна стратегія розвитку освіти в Україні на період до 2021 року (2013)», Положення про освітньо-кваліфікаційні рівні (ступеневу освіту), державні стандарти освіти, нормативно-правові акти чинного законодавства України з питань освіти і науки тощо.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Багатогранний процес підготовки майбутніх фахівців сфери туризму  залежить від багатьох умов. Однією з них є розробка та реалізація в процесі професійної підготовки новітніх  технологій міждисциплінарного характеру.  </w:t>
            </w:r>
          </w:p>
          <w:p w:rsidR="00A03710" w:rsidRPr="00A03710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Визначальна роль у цьому процесі має відводитис</w:t>
            </w:r>
            <w:r w:rsidRPr="009356D7">
              <w:rPr>
                <w:rFonts w:ascii="Times New Roman" w:hAnsi="Times New Roman"/>
                <w:sz w:val="28"/>
                <w:szCs w:val="28"/>
                <w:lang w:val="ru-RU"/>
              </w:rPr>
              <w:t>ь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технологіям арт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менеджменту, спрямованим на формування конкурентоспроможного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працівника, затребуваного </w:t>
            </w:r>
            <w:proofErr w:type="gramStart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соц</w:t>
            </w:r>
            <w:proofErr w:type="gramEnd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іально-економічною сферою конкретного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регіону країни. У якості результату ефективної реалізації даних технологій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може розглядатися особистість майбутнього фахівц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я сфери туризму та готельно-ресторанної справи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, що володіє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загальними та професійними компетенціями:</w:t>
            </w:r>
          </w:p>
          <w:p w:rsidR="00A03710" w:rsidRPr="00A03710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- здатністю вдосконалювати й розвивати </w:t>
            </w:r>
            <w:proofErr w:type="gramStart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св</w:t>
            </w:r>
            <w:proofErr w:type="gramEnd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ій інтелектуальний і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загальнокультурний рівень;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- проявляти ініціативу, у тому числі в ситуаціях ризику, </w:t>
            </w:r>
            <w:proofErr w:type="gramStart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брати на</w:t>
            </w:r>
            <w:proofErr w:type="gramEnd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себе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всю повноту відповідальності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;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- вільно володіти теоріями, категоріями і методами, пов’язаними з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вивченням </w:t>
            </w:r>
            <w:proofErr w:type="gramStart"/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соц</w:t>
            </w:r>
            <w:proofErr w:type="gramEnd"/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іальних та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культурних форм, процесів, практик тощо.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Важливість та сутність досліджень щодо особливостей підготовки кадрів для туристичної сфери за кордоном та в Україні доводили В.К. Федорченко, Т.А. Дьорова, І.В. Зорін, І.М. Мініч, В. Яворська  та ін.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Вони розглядали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lastRenderedPageBreak/>
              <w:t xml:space="preserve">проблеми, що склалися в даному напрямку, доводили важливість фундаментальної туристичної освіти в Україні; вивчали теоретичні засади </w:t>
            </w:r>
            <w:proofErr w:type="gramStart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кадрового</w:t>
            </w:r>
            <w:proofErr w:type="gramEnd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забезпечення сфери туризму в Україні.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 Україні  дослідження теоретико-методологічних основ професійної освіти фахівців широко розглядається в дослідженнях В. Андрущенка, І. Зязюна, В. Кременя, Н. Ничкало, В. Федорченка, С.Сисоєва; питання історії становлення та сучасних тенденцій розвитку туристичної галузі і туристичної освіти в Україні розглядалися у дослідженнях  Я. Антошкевича,  А. Барчак, В. Белецького. В. Квартальнова,  А. Козінської та ін..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Як зазначають українські вчені (О. Безгін, Г. Бернадська, О. Дацко, І. Кочарян, М. Поплавський, О. Успенська, О. Часник), орієнтація на світові й європейські освітні цінності вимагає значних перетворень й на рівні вітчизняних навчальних закладів вищої  освіти, оскільки українське суспільство ставить нові вимоги стосовно її модернізаційних змін, зокрема в контексті організації професійної підготовки студентів - майбутніх арт-менеджерів у нашій країні. До провідних технологій арт-менеджменту, які повинен опанувати майбутній фахівець  у сфері культури, мистецтва та туризму  дослідники (К. Жданова, Ф. Колбер, О. Командишко, С. Корнєєва, Ф. Котлер, Г. Новикова, Г. Тульчинський, А. Якупов) відносять  наступні: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творчі, розвиваючі технології,  комунікативні технології, бренд-технології, проектні технології, профілактичні технології, </w:t>
            </w:r>
            <w:r w:rsidRPr="009356D7">
              <w:rPr>
                <w:rFonts w:ascii="Times New Roman" w:hAnsi="Times New Roman"/>
                <w:sz w:val="28"/>
                <w:szCs w:val="28"/>
              </w:rPr>
              <w:t>Event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-технології, соціально-культурна анімація  тощо.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Активний розвиток інноваційних тенденцій у соціально-культурній та освітній сфері суспільства, великий досвід фахівців-новаторів потребує введення нових підходів щодо вивчення фахових дисциплін у закладі вищої освіти, які готують фахівців сфери туризму, його узагальнення й систематизації. </w:t>
            </w:r>
          </w:p>
          <w:p w:rsidR="00A03710" w:rsidRPr="00A03710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Одним із засобів вирішення цієї проблеми є технологічний підхід, застосування поняття «технологія». 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Використання 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такого </w:t>
            </w:r>
            <w:proofErr w:type="gramStart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п</w:t>
            </w:r>
            <w:proofErr w:type="gramEnd"/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ідходу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передбачає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lastRenderedPageBreak/>
              <w:t>точне інструментальне управління процесом професійної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підготовки фахівців 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сфери туризму, </w:t>
            </w:r>
            <w:r w:rsidRPr="00A03710">
              <w:rPr>
                <w:rFonts w:ascii="Times New Roman" w:hAnsi="Times New Roman"/>
                <w:sz w:val="28"/>
                <w:szCs w:val="28"/>
                <w:lang w:val="ru-RU"/>
              </w:rPr>
              <w:t>досягнення поставлених цілей.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Актуальність і соціально-педагогічна значущість означеної проблеми зумовили вибір теми дослідження «Використання технологій арт-менеджменту у процесі підготовки фахівців  сфери туризму».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Зв'язок роботи з науковими програмами, планами, темами.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Дослідження виконане відповідно до тематики, передбаченої планом науково-дослідної роботи кафедри педагогіки Одеського національного університету імені І.І. Мечникова «Університетська педагогічна освіта: історія, теорія і перспективи розвитку в умовах глобалізації» (номер державної реєстрації 0107</w:t>
            </w:r>
            <w:r w:rsidRPr="009356D7">
              <w:rPr>
                <w:rFonts w:ascii="Times New Roman" w:hAnsi="Times New Roman"/>
                <w:sz w:val="28"/>
                <w:szCs w:val="28"/>
              </w:rPr>
              <w:t>U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003865). Автором досліджувався аспект проблеми, пов'язаний із особливостями впровадження технологій арт-менеджменту у процесі підготовки фахівців  в сфері туризму.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Об’єкт дослідження: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процес підготовки фахівців сфери туризму.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Предмет дослідження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: використання технологій арт-менеджменту у професійній підготовці  фахівців сфери туризму.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Мета дослідження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дослідити можливості використання технологій арт-менеджменту у підготовці фахівців сфери туризму (на прикладі вивчення дисципліни «Основи анімаційної діяльності»).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Завдання дослідження:</w:t>
            </w:r>
          </w:p>
          <w:p w:rsidR="00A03710" w:rsidRPr="009356D7" w:rsidRDefault="001531F1" w:rsidP="00536A48">
            <w:pPr>
              <w:spacing w:line="360" w:lineRule="auto"/>
              <w:ind w:firstLine="709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</w:t>
            </w:r>
            <w:r w:rsidR="00A03710" w:rsidRPr="009356D7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.Уточнити сутність поняття «арт-менеджмент» та  його складових.</w:t>
            </w:r>
          </w:p>
          <w:p w:rsidR="001531F1" w:rsidRDefault="001531F1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</w:t>
            </w:r>
            <w:r w:rsidR="00DB41FC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Визначити</w:t>
            </w:r>
            <w:r w:rsidR="00A03710" w:rsidRPr="009356D7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сутність поняття професійної компетентності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арт-менеджера як фахівця сфери туризму.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3. </w:t>
            </w:r>
            <w:r w:rsidR="00B74CB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Охарактеризувати</w:t>
            </w:r>
            <w:r w:rsidRPr="009356D7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  класифікацію технологій  арт-менеджменту.</w:t>
            </w:r>
          </w:p>
          <w:p w:rsidR="001531F1" w:rsidRDefault="004726A7" w:rsidP="00536A48">
            <w:pPr>
              <w:spacing w:line="360" w:lineRule="auto"/>
              <w:ind w:firstLine="709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4. Визначити</w:t>
            </w:r>
            <w:r w:rsidR="00A03710" w:rsidRPr="009356D7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педагогічні умови впровадження технологій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арт-менеджменту у  процес підготовки фахівців  сфери туризму.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5. Експериментально дослідити ефективність запропонованих умов  впровадження технологій арт-менеджменту у процес підготовки фахівців сфери туризму.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Гіпотеза дослідження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процес підготовки спеціалістів сфери туризму та готельно-ресторанної справи буде ефективним, якщо:</w:t>
            </w:r>
          </w:p>
          <w:p w:rsidR="00A03710" w:rsidRPr="009356D7" w:rsidRDefault="00A03710" w:rsidP="00536A48">
            <w:pPr>
              <w:pStyle w:val="a3"/>
              <w:numPr>
                <w:ilvl w:val="0"/>
                <w:numId w:val="6"/>
              </w:numPr>
              <w:spacing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залучати  студентів до гуманістично орієнтованої та особистісно значущої діяльності шляхом застосування технологій арт-менеджменту;</w:t>
            </w:r>
          </w:p>
          <w:p w:rsidR="00A03710" w:rsidRPr="009356D7" w:rsidRDefault="00A03710" w:rsidP="00536A48">
            <w:pPr>
              <w:pStyle w:val="a3"/>
              <w:numPr>
                <w:ilvl w:val="0"/>
                <w:numId w:val="6"/>
              </w:numPr>
              <w:spacing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розробити   окремі теми, блоки, розробити   семінарські заняття з використанням технологій   арт-менеджменту на прикладі  вивчення дисципліни «Основи анімаційної діяльності».</w:t>
            </w:r>
          </w:p>
          <w:p w:rsidR="00A03710" w:rsidRPr="009356D7" w:rsidRDefault="00A03710" w:rsidP="00536A48">
            <w:pPr>
              <w:pStyle w:val="1"/>
              <w:shd w:val="clear" w:color="auto" w:fill="FFFFFF"/>
              <w:spacing w:line="360" w:lineRule="auto"/>
              <w:ind w:firstLine="709"/>
              <w:jc w:val="both"/>
              <w:rPr>
                <w:kern w:val="2"/>
                <w:sz w:val="28"/>
                <w:szCs w:val="28"/>
                <w:lang w:val="uk-UA"/>
              </w:rPr>
            </w:pPr>
            <w:r w:rsidRPr="009356D7">
              <w:rPr>
                <w:b/>
                <w:sz w:val="28"/>
                <w:szCs w:val="28"/>
                <w:lang w:val="uk-UA"/>
              </w:rPr>
              <w:t xml:space="preserve">Методологічні засади дослідження </w:t>
            </w:r>
            <w:r w:rsidRPr="009356D7">
              <w:rPr>
                <w:sz w:val="28"/>
                <w:szCs w:val="28"/>
                <w:lang w:val="uk-UA"/>
              </w:rPr>
              <w:t>складають</w:t>
            </w:r>
            <w:r w:rsidRPr="009356D7">
              <w:rPr>
                <w:rFonts w:eastAsia="Calibri"/>
                <w:b/>
                <w:bCs/>
                <w:color w:val="000000"/>
                <w:sz w:val="28"/>
                <w:szCs w:val="28"/>
                <w:u w:color="000000"/>
                <w:lang w:val="uk-UA"/>
              </w:rPr>
              <w:t xml:space="preserve"> </w:t>
            </w:r>
            <w:r w:rsidRPr="009356D7">
              <w:rPr>
                <w:rFonts w:eastAsia="Calibri"/>
                <w:color w:val="000000"/>
                <w:sz w:val="28"/>
                <w:szCs w:val="28"/>
                <w:u w:color="000000"/>
                <w:lang w:val="uk-UA"/>
              </w:rPr>
              <w:t xml:space="preserve">гуманістичні принципи освіти і формування цілісної всебічно розвиненої особистості; </w:t>
            </w:r>
            <w:r w:rsidRPr="009356D7">
              <w:rPr>
                <w:sz w:val="28"/>
                <w:szCs w:val="28"/>
                <w:lang w:val="uk-UA"/>
              </w:rPr>
              <w:t>праці психологів, філософів, педагогів, дослідження, які розкривають певні аспекти проблеми менеджменту соціально-культурної діяльності.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Теоретичні джерела дослідження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складають провідні положення, що відбивають проблеми і перспективи розвитку системи вищої професійно-педагогічної освіти, закріплені в Конституції України, Законі України «Про освіту» 2017 р., Національній доктрині розвитку освіти в Україні у ХХІ столітті, наукових розробках вітчизняних та зарубіжних авторів з проблем підготовки фахівців сфери туризму. 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Методи дослідження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. Для виконання поставлених завдань на різних етапах дослідно-експериментальної роботи використовувалися такі методи дослідження: вивчення, аналіз і узагальнення науково-методичної, психолого-педагогічної, методологічної та спеціальної літератури за темою даного дослідження; спостереження за діяльністю студентів в процесі  констатуючого та пошукового етапів експерименту по запропонованим технологіям арт-менеджменту, систематичний аналіз і перевірка отриманих результатів; узагальнення та аналіз спостережень з проблеми дослідження.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Експериментальна база дослідження.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Дослідження проводилося на базі геолого-географічного факультету Одеського національного університету імені І.І.Мечникова, в якому прийняло участь 60 студентів 2 курсу спеціальності 242 – «Туризм».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 xml:space="preserve">Організація дослідження: 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дослідно-експериментальна робота проводилася у три етапи упродовж 2018-2019 рр.</w:t>
            </w: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На </w:t>
            </w:r>
            <w:r w:rsidRPr="009356D7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першому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етапі вивчався стан досліджуваної проблеми в теорії педагогіки, підготовки фахівців сфери туризму, менеджменту соціально-культурної діяльності, визначався концептуальний апарат дослідження.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На </w:t>
            </w:r>
            <w:r w:rsidRPr="009356D7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другому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етапі було проведено констатуючий експеримент з  метою </w:t>
            </w:r>
            <w:r w:rsidRPr="009356D7">
              <w:rPr>
                <w:rFonts w:ascii="Times New Roman" w:eastAsia="Arial Unicode MS" w:hAnsi="Times New Roman"/>
                <w:color w:val="000000"/>
                <w:sz w:val="28"/>
                <w:szCs w:val="28"/>
                <w:u w:color="000000"/>
                <w:lang w:val="uk-UA" w:eastAsia="ru-RU"/>
              </w:rPr>
              <w:t xml:space="preserve">виявлення  знань студентів щодо технологій арт-менеджменту, їхнього ставлення до інтеграції технологій арт-менеджменту  в процес навчання та підготовки спеціалістів сфери туризму та готельно-ресторанної справи.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На </w:t>
            </w:r>
            <w:r w:rsidRPr="009356D7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третьому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етапі аналізувалися та узагальнювалися отримані результати, формувалися загальні висновки.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Наукова новизна дослідження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визначається тим, що в ході його виконання обґрунтовано педагогічні умови впровадження  технологій арт-менеджменту у підготовці фахівців сфери туризму; удосконалено зміст дисципліни «Основи анімаційної діяльності» шляхом впровадження технологій арт-менеджменту.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Практична цінність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дослідження визначається тим, що його результати можуть бути реалізовано в системі професійної підготовки майбутніх фахівців сфери туризму,  удосконалені зміст, форми і методи арт-менеджменту,  апробовані в навчально-виховному процесі ЗВО.  Результати дослідження також можуть бути використані в системі професійної підготовки фахівців різних спеціальностей та підвищення кваліфікації працівників сфери туризму.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Достовірність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результатів забезпечується теоретичною обґрунтованістю вихідних положень, використанням  діагностичного інструментарію, експериментальною перевіркою основної гіпотези, висновків, використанням методів, що адекватні меті, завданням і логіці розробки проблеми; якісним і кількісним аналізом експериментальних даних.</w:t>
            </w:r>
          </w:p>
          <w:p w:rsidR="00C80250" w:rsidRDefault="00A03710" w:rsidP="00C80250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Апробація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результатів дослідження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975CB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Результати дослідження обговорювались на конференціях різного рівня, а саме на  XVIII Міжнародній</w:t>
            </w:r>
            <w:r w:rsidR="00975CB2" w:rsidRPr="00975CB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975CB2" w:rsidRPr="00975CB2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науково-п</w:t>
            </w:r>
            <w:r w:rsidR="00975CB2">
              <w:rPr>
                <w:rFonts w:ascii="Times New Roman" w:hAnsi="Times New Roman"/>
                <w:sz w:val="28"/>
                <w:szCs w:val="28"/>
                <w:lang w:val="uk-UA"/>
              </w:rPr>
              <w:t>рактичній інтернет-конференції</w:t>
            </w:r>
            <w:r w:rsidR="00975CB2" w:rsidRPr="00975CB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«Літні науко</w:t>
            </w:r>
            <w:r w:rsidR="00975CB2">
              <w:rPr>
                <w:rFonts w:ascii="Times New Roman" w:hAnsi="Times New Roman"/>
                <w:sz w:val="28"/>
                <w:szCs w:val="28"/>
                <w:lang w:val="uk-UA"/>
              </w:rPr>
              <w:t>ві підсумки» (Дніпро, 2019 р.), 74-й</w:t>
            </w:r>
            <w:r w:rsidR="00975CB2" w:rsidRPr="00975CB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науково-практич</w:t>
            </w:r>
            <w:r w:rsidR="00975CB2">
              <w:rPr>
                <w:rFonts w:ascii="Times New Roman" w:hAnsi="Times New Roman"/>
                <w:sz w:val="28"/>
                <w:szCs w:val="28"/>
                <w:lang w:val="uk-UA"/>
              </w:rPr>
              <w:t>ній конференції</w:t>
            </w:r>
            <w:r w:rsidR="00975CB2" w:rsidRPr="00975CB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викладачів ОНУ ім. І.І. Мечникова та здобувачів вищої освіти рівня магістр спеціальності 011 «Освітні, педагогічні науки» «Чинники актуалізації проблеми освіти дорослих в Україні та світі в умовах розвитку інформаційного суспільства» (Одеса, 2019 р.)</w:t>
            </w:r>
            <w:r w:rsidR="00975CB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75-й звітній студентській конференції </w:t>
            </w:r>
            <w:r w:rsidR="00975CB2" w:rsidRPr="00975CB2">
              <w:rPr>
                <w:rFonts w:ascii="Times New Roman" w:hAnsi="Times New Roman"/>
                <w:sz w:val="28"/>
                <w:szCs w:val="28"/>
                <w:lang w:val="uk-UA"/>
              </w:rPr>
              <w:t>ОНУ ім. І.І. Мечникова</w:t>
            </w:r>
            <w:r w:rsidR="00975CB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«Підсекція педагогічних наук» (Одеса, 2019 р.).</w:t>
            </w:r>
          </w:p>
          <w:p w:rsidR="00D66145" w:rsidRDefault="00C80250" w:rsidP="00D66145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80250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Публікації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A03710"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D66145" w:rsidRPr="00D6614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1) Застосування технологій арт-менеджменту у культурно-дозвіллєвій діяльності студентів. </w:t>
            </w:r>
            <w:r w:rsidR="00D66145" w:rsidRPr="005E63F2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Літні наукові підсумки 2019 року</w:t>
            </w:r>
            <w:r w:rsidR="00D66145" w:rsidRPr="00D6614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2019. №2. С. </w:t>
            </w:r>
            <w:r w:rsidR="00D66145">
              <w:rPr>
                <w:rFonts w:ascii="Times New Roman" w:hAnsi="Times New Roman"/>
                <w:sz w:val="28"/>
                <w:szCs w:val="28"/>
                <w:lang w:val="uk-UA"/>
              </w:rPr>
              <w:t>18-23</w:t>
            </w:r>
            <w:r w:rsidR="00D8553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D66145" w:rsidRPr="00D6614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2) </w:t>
            </w:r>
            <w:r w:rsidR="00193A0C" w:rsidRPr="00193A0C">
              <w:rPr>
                <w:rFonts w:ascii="Times New Roman" w:hAnsi="Times New Roman"/>
                <w:sz w:val="28"/>
                <w:szCs w:val="28"/>
                <w:lang w:val="uk-UA"/>
              </w:rPr>
              <w:t>Специфіка та значення арт-менеджменту у процесі підготовки фахівців сфери туризму</w:t>
            </w:r>
            <w:r w:rsidR="00D66145" w:rsidRPr="00D6614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="00D66145" w:rsidRPr="00156A1E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Чинники актуалізації проблеми освіти дорослих в Україні та світі в умовах розвитку інформаційного суспільства</w:t>
            </w:r>
            <w:r w:rsidR="00D66145" w:rsidRPr="00D6614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: збірник матеріалів 74-ї науково-практичній конференції викладачів  ОНУ імені І.І. Мечникова та здобувачів вищої освіти рівня магістр спеціальності 011 «Освітні, педагогічні науки». 2019. С. </w:t>
            </w:r>
            <w:r w:rsidR="00D557C4">
              <w:rPr>
                <w:rFonts w:ascii="Times New Roman" w:hAnsi="Times New Roman"/>
                <w:sz w:val="28"/>
                <w:szCs w:val="28"/>
                <w:lang w:val="uk-UA"/>
              </w:rPr>
              <w:t>74-77</w:t>
            </w:r>
            <w:r w:rsidR="00D66145" w:rsidRPr="00D6614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  <w:p w:rsidR="00C1208B" w:rsidRPr="00C71340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9356D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Структура та обсяг дипломної роботи</w:t>
            </w:r>
            <w:r w:rsidRPr="009356D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Дипломна робота складається зі вступу, двох розділів, списків використаних джерел до них, загального висновку, додатків. </w:t>
            </w:r>
            <w:r w:rsidRPr="00C71340">
              <w:rPr>
                <w:rFonts w:ascii="Times New Roman" w:hAnsi="Times New Roman"/>
                <w:sz w:val="28"/>
                <w:szCs w:val="28"/>
                <w:lang w:val="uk-UA"/>
              </w:rPr>
              <w:t>Повний обсяг дипломної роботи складає</w:t>
            </w:r>
            <w:r w:rsidR="00C1208B" w:rsidRPr="00C7134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E637D2" w:rsidRPr="00C71340">
              <w:rPr>
                <w:rFonts w:ascii="Times New Roman" w:hAnsi="Times New Roman"/>
                <w:sz w:val="28"/>
                <w:szCs w:val="28"/>
                <w:lang w:val="uk-UA"/>
              </w:rPr>
              <w:t>126</w:t>
            </w:r>
            <w:r w:rsidRPr="00C7134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E637D2" w:rsidRPr="00C71340">
              <w:rPr>
                <w:rFonts w:ascii="Times New Roman" w:hAnsi="Times New Roman"/>
                <w:sz w:val="28"/>
                <w:szCs w:val="28"/>
                <w:lang w:val="uk-UA"/>
              </w:rPr>
              <w:t>сторін</w:t>
            </w:r>
            <w:r w:rsidR="00E637D2" w:rsidRPr="00C71340">
              <w:rPr>
                <w:rFonts w:ascii="Times New Roman" w:hAnsi="Times New Roman"/>
                <w:sz w:val="28"/>
                <w:szCs w:val="28"/>
                <w:lang w:val="ru-RU"/>
              </w:rPr>
              <w:t>ок</w:t>
            </w:r>
          </w:p>
          <w:p w:rsidR="00A03710" w:rsidRPr="00C71340" w:rsidRDefault="00A03710" w:rsidP="00C1208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71340">
              <w:rPr>
                <w:rFonts w:ascii="Times New Roman" w:hAnsi="Times New Roman"/>
                <w:sz w:val="28"/>
                <w:szCs w:val="28"/>
                <w:lang w:val="uk-UA"/>
              </w:rPr>
              <w:t>машинописного тексту, з низ</w:t>
            </w:r>
            <w:r w:rsidR="000B542B" w:rsidRPr="00C7134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90</w:t>
            </w:r>
            <w:r w:rsidRPr="00C7134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0B542B" w:rsidRPr="00C71340">
              <w:rPr>
                <w:rFonts w:ascii="Times New Roman" w:hAnsi="Times New Roman"/>
                <w:sz w:val="28"/>
                <w:szCs w:val="28"/>
                <w:lang w:val="uk-UA"/>
              </w:rPr>
              <w:t>сторінок</w:t>
            </w:r>
            <w:r w:rsidRPr="00C7134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основного тексту. В роботі вміщено </w:t>
            </w:r>
            <w:r w:rsidR="00AB2ED3" w:rsidRPr="00C71340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C7134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AB2ED3" w:rsidRPr="00C71340">
              <w:rPr>
                <w:rFonts w:ascii="Times New Roman" w:hAnsi="Times New Roman"/>
                <w:sz w:val="28"/>
                <w:szCs w:val="28"/>
                <w:lang w:val="uk-UA"/>
              </w:rPr>
              <w:t>таблиць</w:t>
            </w:r>
            <w:r w:rsidRPr="00C7134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У списку використаних джерел  </w:t>
            </w:r>
            <w:r w:rsidR="00DF1F29" w:rsidRPr="00C71340">
              <w:rPr>
                <w:rFonts w:ascii="Times New Roman" w:hAnsi="Times New Roman"/>
                <w:sz w:val="28"/>
                <w:szCs w:val="28"/>
                <w:lang w:val="uk-UA"/>
              </w:rPr>
              <w:t>73</w:t>
            </w:r>
            <w:r w:rsidRPr="00C7134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найменувань. </w:t>
            </w: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color="000000"/>
                <w:lang w:val="uk-UA" w:eastAsia="ru-RU"/>
              </w:rPr>
            </w:pP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color="000000"/>
                <w:lang w:val="uk-UA" w:eastAsia="ru-RU"/>
              </w:rPr>
            </w:pPr>
          </w:p>
          <w:p w:rsidR="00A03710" w:rsidRPr="009356D7" w:rsidRDefault="00A03710" w:rsidP="00536A48">
            <w:pPr>
              <w:spacing w:line="360" w:lineRule="auto"/>
              <w:ind w:firstLine="709"/>
              <w:jc w:val="both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color="000000"/>
                <w:lang w:val="uk-UA" w:eastAsia="ru-RU"/>
              </w:rPr>
            </w:pPr>
          </w:p>
          <w:p w:rsidR="0066246D" w:rsidRPr="00D90330" w:rsidRDefault="0066246D" w:rsidP="00536A48">
            <w:pPr>
              <w:spacing w:line="360" w:lineRule="auto"/>
              <w:ind w:firstLine="709"/>
              <w:jc w:val="both"/>
              <w:rPr>
                <w:rFonts w:ascii="Times New Roman" w:eastAsia="Times New Roman" w:hAnsi="Times New Roman"/>
                <w:sz w:val="28"/>
                <w:lang w:val="uk-UA" w:eastAsia="ru-RU" w:bidi="ru-RU"/>
              </w:rPr>
            </w:pPr>
          </w:p>
        </w:tc>
        <w:tc>
          <w:tcPr>
            <w:tcW w:w="6" w:type="dxa"/>
          </w:tcPr>
          <w:p w:rsidR="0066246D" w:rsidRPr="00D90330" w:rsidRDefault="0066246D" w:rsidP="00536A48">
            <w:pPr>
              <w:spacing w:line="360" w:lineRule="auto"/>
              <w:ind w:firstLine="709"/>
              <w:jc w:val="both"/>
              <w:rPr>
                <w:rFonts w:ascii="Times New Roman" w:eastAsia="Times New Roman" w:hAnsi="Times New Roman"/>
                <w:sz w:val="28"/>
                <w:lang w:val="uk-UA" w:eastAsia="ru-RU" w:bidi="ru-RU"/>
              </w:rPr>
            </w:pPr>
          </w:p>
        </w:tc>
      </w:tr>
    </w:tbl>
    <w:p w:rsidR="002F46B1" w:rsidRDefault="002F46B1" w:rsidP="00536A48">
      <w:pPr>
        <w:spacing w:after="0" w:line="360" w:lineRule="auto"/>
        <w:ind w:firstLine="709"/>
        <w:jc w:val="both"/>
        <w:rPr>
          <w:lang w:val="uk-UA"/>
        </w:rPr>
      </w:pPr>
    </w:p>
    <w:p w:rsidR="00DF42E4" w:rsidRDefault="00DF42E4" w:rsidP="00536A48">
      <w:pPr>
        <w:spacing w:after="0" w:line="360" w:lineRule="auto"/>
        <w:ind w:firstLine="709"/>
        <w:jc w:val="both"/>
        <w:rPr>
          <w:lang w:val="uk-UA"/>
        </w:rPr>
      </w:pPr>
    </w:p>
    <w:p w:rsidR="00DF42E4" w:rsidRDefault="00DF42E4" w:rsidP="00B41F21">
      <w:pPr>
        <w:spacing w:after="0" w:line="360" w:lineRule="auto"/>
        <w:jc w:val="both"/>
        <w:rPr>
          <w:lang w:val="uk-UA"/>
        </w:rPr>
      </w:pPr>
    </w:p>
    <w:p w:rsidR="00B41F21" w:rsidRDefault="00B41F21" w:rsidP="00B41F21">
      <w:pPr>
        <w:spacing w:after="0" w:line="360" w:lineRule="auto"/>
        <w:jc w:val="both"/>
        <w:rPr>
          <w:lang w:val="uk-UA"/>
        </w:rPr>
      </w:pPr>
    </w:p>
    <w:p w:rsidR="00C216E4" w:rsidRDefault="00C216E4" w:rsidP="00E46EC9">
      <w:pPr>
        <w:spacing w:after="0" w:line="360" w:lineRule="auto"/>
        <w:jc w:val="both"/>
        <w:rPr>
          <w:lang w:val="uk-UA"/>
        </w:rPr>
      </w:pPr>
    </w:p>
    <w:p w:rsidR="00DF42E4" w:rsidRDefault="00DF42E4" w:rsidP="00536A48">
      <w:pPr>
        <w:spacing w:after="0" w:line="360" w:lineRule="auto"/>
        <w:ind w:firstLine="709"/>
        <w:jc w:val="both"/>
        <w:rPr>
          <w:lang w:val="uk-UA"/>
        </w:rPr>
      </w:pPr>
    </w:p>
    <w:p w:rsidR="00DF42E4" w:rsidRPr="00DF42E4" w:rsidRDefault="00DF42E4" w:rsidP="00536A48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DF42E4" w:rsidRPr="00DF42E4" w:rsidRDefault="00F403CF" w:rsidP="004C6F60">
      <w:pPr>
        <w:spacing w:after="0" w:line="360" w:lineRule="auto"/>
        <w:ind w:firstLine="709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F403CF">
        <w:rPr>
          <w:rFonts w:ascii="Times New Roman" w:eastAsiaTheme="minorEastAsia" w:hAnsi="Times New Roman" w:cs="Times New Roman"/>
          <w:b/>
          <w:sz w:val="28"/>
          <w:szCs w:val="28"/>
        </w:rPr>
        <w:t>СПИСОК ВИКОРИСТАНИХ ДЖЕРЕЛ ДО РОЗДІЛУ 1</w:t>
      </w:r>
    </w:p>
    <w:p w:rsidR="000C4CDC" w:rsidRPr="00E31253" w:rsidRDefault="000C4CDC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C4CDC" w:rsidRPr="000C4CDC" w:rsidRDefault="002B3E4B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be-BY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1.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>Арт-менеджмент как в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и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>д управленческой деятельности в сфере искус</w:t>
      </w:r>
      <w:r w:rsidR="00D92AB6">
        <w:rPr>
          <w:rFonts w:ascii="Times New Roman" w:eastAsia="Calibri" w:hAnsi="Times New Roman" w:cs="Times New Roman"/>
          <w:sz w:val="28"/>
          <w:szCs w:val="28"/>
          <w:lang w:val="be-BY"/>
        </w:rPr>
        <w:t>ства и культуры: Учебн. Пособие</w:t>
      </w:r>
      <w:r w:rsidR="00520733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Под. ред. Н.И. Аксютика, Е.А. </w:t>
      </w:r>
      <w:r w:rsidR="00C33E02">
        <w:rPr>
          <w:rFonts w:ascii="Times New Roman" w:eastAsia="Calibri" w:hAnsi="Times New Roman" w:cs="Times New Roman"/>
          <w:sz w:val="28"/>
          <w:szCs w:val="28"/>
          <w:lang w:val="be-BY"/>
        </w:rPr>
        <w:t>Макаровой. Мн.</w:t>
      </w:r>
      <w:r w:rsidR="00E038F5">
        <w:rPr>
          <w:rFonts w:ascii="Times New Roman" w:eastAsia="Calibri" w:hAnsi="Times New Roman" w:cs="Times New Roman"/>
          <w:sz w:val="28"/>
          <w:szCs w:val="28"/>
          <w:lang w:val="be-BY"/>
        </w:rPr>
        <w:t>,</w:t>
      </w:r>
      <w:r w:rsidR="00C33E02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 2008.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>147 с.</w:t>
      </w:r>
    </w:p>
    <w:p w:rsidR="000C4CDC" w:rsidRPr="000C4CDC" w:rsidRDefault="002B3E4B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212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Арт-менеджмент: Учебное пособие.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Под ред. Л. Н. Жуковская, С. В. Костылев, В. С. Лузан, О. </w:t>
      </w:r>
      <w:r w:rsidR="002E6D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Ф. Морозова, Е. А. Ноздренко. СФУ, 2019.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225 с.</w:t>
      </w:r>
    </w:p>
    <w:p w:rsidR="000C4CDC" w:rsidRPr="000C4CDC" w:rsidRDefault="002B3E4B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be-BY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D05F99">
        <w:rPr>
          <w:rFonts w:ascii="Times New Roman" w:eastAsia="Calibri" w:hAnsi="Times New Roman" w:cs="Times New Roman"/>
          <w:sz w:val="28"/>
          <w:szCs w:val="28"/>
        </w:rPr>
        <w:t>Бардыго Н. С.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, Ко</w:t>
      </w:r>
      <w:r w:rsidR="00A46581">
        <w:rPr>
          <w:rFonts w:ascii="Times New Roman" w:eastAsia="Calibri" w:hAnsi="Times New Roman" w:cs="Times New Roman"/>
          <w:sz w:val="28"/>
          <w:szCs w:val="28"/>
        </w:rPr>
        <w:t>мандышко Е. Ф. Арт-менеджмент.</w:t>
      </w:r>
      <w:r w:rsidR="00123D1E">
        <w:rPr>
          <w:rFonts w:ascii="Times New Roman" w:eastAsia="Calibri" w:hAnsi="Times New Roman" w:cs="Times New Roman"/>
          <w:sz w:val="28"/>
          <w:szCs w:val="28"/>
        </w:rPr>
        <w:t xml:space="preserve"> М.: Военный университет.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2007</w:t>
      </w:r>
      <w:r w:rsidR="00A46581">
        <w:rPr>
          <w:rFonts w:ascii="Times New Roman" w:eastAsia="Calibri" w:hAnsi="Times New Roman" w:cs="Times New Roman"/>
          <w:sz w:val="28"/>
          <w:szCs w:val="28"/>
        </w:rPr>
        <w:t>.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117 с.</w:t>
      </w:r>
    </w:p>
    <w:p w:rsidR="000C4CDC" w:rsidRPr="000C4CDC" w:rsidRDefault="002B3E4B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>4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.Бахова Н.А. Конспект лекций</w:t>
      </w:r>
      <w:r w:rsidR="00162460">
        <w:rPr>
          <w:rFonts w:ascii="Times New Roman" w:eastAsia="Calibri" w:hAnsi="Times New Roman" w:cs="Times New Roman"/>
          <w:sz w:val="28"/>
          <w:szCs w:val="28"/>
        </w:rPr>
        <w:t xml:space="preserve"> по дисциплине Арт-менеджмент.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Красноярск: Гуманитарный институт Сибирского ф</w:t>
      </w:r>
      <w:r w:rsidR="00162460">
        <w:rPr>
          <w:rFonts w:ascii="Times New Roman" w:eastAsia="Calibri" w:hAnsi="Times New Roman" w:cs="Times New Roman"/>
          <w:sz w:val="28"/>
          <w:szCs w:val="28"/>
        </w:rPr>
        <w:t xml:space="preserve">едерального университета (СФУ).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2010.</w:t>
      </w:r>
      <w:r w:rsidR="0016246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4CDC">
        <w:rPr>
          <w:rFonts w:ascii="Times New Roman" w:eastAsia="Calibri" w:hAnsi="Times New Roman" w:cs="Times New Roman"/>
          <w:sz w:val="28"/>
          <w:szCs w:val="28"/>
        </w:rPr>
        <w:t xml:space="preserve"> 75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с.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5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.Богатырева Е.А.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Креативность, арт-менеджм</w:t>
      </w:r>
      <w:r w:rsidR="00D96A81">
        <w:rPr>
          <w:rFonts w:ascii="Times New Roman" w:eastAsia="Calibri" w:hAnsi="Times New Roman" w:cs="Times New Roman"/>
          <w:sz w:val="28"/>
          <w:szCs w:val="28"/>
          <w:lang w:val="uk-UA"/>
        </w:rPr>
        <w:t>ент и проблемы теории искусства.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C4CDC" w:rsidRPr="00D8020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Международный журнал исследований культуры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№3(20):</w:t>
      </w:r>
      <w:r w:rsidR="00EE04A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Эйдос.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2015.</w:t>
      </w:r>
    </w:p>
    <w:p w:rsidR="000C4CDC" w:rsidRPr="000C4CDC" w:rsidRDefault="000C4CDC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B3E4B">
        <w:rPr>
          <w:rFonts w:ascii="Times New Roman" w:eastAsia="Calibri" w:hAnsi="Times New Roman" w:cs="Times New Roman"/>
          <w:sz w:val="28"/>
          <w:szCs w:val="28"/>
          <w:lang w:val="uk-UA"/>
        </w:rPr>
        <w:t>6.</w:t>
      </w: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Болотнікова І.В. Професіоналізм та професійна компетентність як складові пс</w:t>
      </w:r>
      <w:r w:rsidR="00782F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ихічної зрілості особистості. </w:t>
      </w:r>
      <w:r w:rsidR="00CF662B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="00CF662B" w:rsidRPr="00CC36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http://www.rusnauka.com/7_NND_2009/ Psihologia/42691.doc.html </w:t>
      </w:r>
    </w:p>
    <w:p w:rsidR="000C4CDC" w:rsidRPr="000C4CDC" w:rsidRDefault="002B3E4B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7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 Безрукова В. С. Педагогика. Проективная педагогик</w:t>
      </w:r>
      <w:r w:rsidR="00FD05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 : учебник / В. С. Безрукова.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Екатер</w:t>
      </w:r>
      <w:r w:rsidR="00FD05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инбург : Деловая книга, 2001.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344 с.</w:t>
      </w:r>
    </w:p>
    <w:p w:rsidR="00F00FEB" w:rsidRDefault="002B3E4B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8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 Вишнякова С. М. Профессиональное образование. Ключевые понятия, термины</w:t>
      </w:r>
      <w:r w:rsidR="006C1C88">
        <w:rPr>
          <w:rFonts w:ascii="Times New Roman" w:eastAsia="Calibri" w:hAnsi="Times New Roman" w:cs="Times New Roman"/>
          <w:sz w:val="28"/>
          <w:szCs w:val="28"/>
          <w:lang w:val="uk-UA"/>
        </w:rPr>
        <w:t>, актуальная лексика : словарь. С. М. Вишнякова. М. : НМЦ СПО, 1999.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538 с.</w:t>
      </w:r>
    </w:p>
    <w:p w:rsidR="000C4CDC" w:rsidRPr="000C4CDC" w:rsidRDefault="000C4CDC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C4CD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B3E4B">
        <w:rPr>
          <w:rFonts w:ascii="Times New Roman" w:eastAsia="Calibri" w:hAnsi="Times New Roman" w:cs="Times New Roman"/>
          <w:sz w:val="28"/>
          <w:szCs w:val="28"/>
        </w:rPr>
        <w:t>9</w:t>
      </w:r>
      <w:r w:rsidRPr="000C4CDC">
        <w:rPr>
          <w:rFonts w:ascii="Times New Roman" w:eastAsia="Calibri" w:hAnsi="Times New Roman" w:cs="Times New Roman"/>
          <w:sz w:val="28"/>
          <w:szCs w:val="28"/>
        </w:rPr>
        <w:t>.</w:t>
      </w: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Егорова И.А. </w:t>
      </w:r>
      <w:r w:rsidRPr="000C4CDC">
        <w:rPr>
          <w:rFonts w:ascii="Times New Roman" w:eastAsia="Calibri" w:hAnsi="Times New Roman" w:cs="Times New Roman"/>
          <w:sz w:val="28"/>
          <w:szCs w:val="28"/>
        </w:rPr>
        <w:t>Сфера и возможности приме</w:t>
      </w:r>
      <w:r w:rsidR="00DD19BA">
        <w:rPr>
          <w:rFonts w:ascii="Times New Roman" w:eastAsia="Calibri" w:hAnsi="Times New Roman" w:cs="Times New Roman"/>
          <w:sz w:val="28"/>
          <w:szCs w:val="28"/>
        </w:rPr>
        <w:t xml:space="preserve">нения арт-технологий в обучении. </w:t>
      </w:r>
      <w:r w:rsidRPr="00D80208">
        <w:rPr>
          <w:rFonts w:ascii="Times New Roman" w:eastAsia="Calibri" w:hAnsi="Times New Roman" w:cs="Times New Roman"/>
          <w:i/>
          <w:sz w:val="28"/>
          <w:szCs w:val="28"/>
        </w:rPr>
        <w:t>Вестник Таганрогского института управления и экономики</w:t>
      </w:r>
      <w:r w:rsidRPr="000C4CDC">
        <w:rPr>
          <w:rFonts w:ascii="Times New Roman" w:eastAsia="Calibri" w:hAnsi="Times New Roman" w:cs="Times New Roman"/>
          <w:sz w:val="28"/>
          <w:szCs w:val="28"/>
        </w:rPr>
        <w:t xml:space="preserve"> №1</w:t>
      </w:r>
      <w:r w:rsidR="00EC733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0C4CDC">
        <w:rPr>
          <w:rFonts w:ascii="Times New Roman" w:eastAsia="Calibri" w:hAnsi="Times New Roman" w:cs="Times New Roman"/>
          <w:sz w:val="28"/>
          <w:szCs w:val="28"/>
        </w:rPr>
        <w:t xml:space="preserve"> 2008.</w:t>
      </w: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0C4CDC">
        <w:rPr>
          <w:rFonts w:ascii="Times New Roman" w:eastAsia="Calibri" w:hAnsi="Times New Roman" w:cs="Times New Roman"/>
          <w:sz w:val="28"/>
          <w:szCs w:val="28"/>
        </w:rPr>
        <w:t xml:space="preserve"> 123-127</w:t>
      </w: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10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 Жуковская Л. Н. , Костылев С. В., Морозова О. Ф., Ноздренко Е. А. Проблем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ы концептуализации арт-менеджмента как системообра</w:t>
      </w:r>
      <w:r w:rsidR="0091011E">
        <w:rPr>
          <w:rFonts w:ascii="Times New Roman" w:eastAsia="Calibri" w:hAnsi="Times New Roman" w:cs="Times New Roman"/>
          <w:sz w:val="28"/>
          <w:szCs w:val="28"/>
        </w:rPr>
        <w:t xml:space="preserve">зующего фактора мира культуры. </w:t>
      </w:r>
      <w:r w:rsidR="000C4CDC" w:rsidRPr="00D80208">
        <w:rPr>
          <w:rFonts w:ascii="Times New Roman" w:eastAsia="Calibri" w:hAnsi="Times New Roman" w:cs="Times New Roman"/>
          <w:i/>
          <w:sz w:val="28"/>
          <w:szCs w:val="28"/>
        </w:rPr>
        <w:t>Актуальные социокультурные практики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: Красноярск,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2017.</w:t>
      </w:r>
    </w:p>
    <w:p w:rsidR="000C4CDC" w:rsidRPr="000C4CDC" w:rsidRDefault="002B3E4B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11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 Замятіна Н. В. Формування професійної компетентност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і майбутнього менеджера туристичної індустрії</w:t>
      </w:r>
      <w:r w:rsidR="00C055F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C4CDC" w:rsidRPr="00D8020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Проблеми освіти</w:t>
      </w:r>
      <w:r w:rsidR="00C055F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№I-II (65-66): Чернівці, 2017.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453-463 с.</w:t>
      </w:r>
    </w:p>
    <w:p w:rsidR="000C4CDC" w:rsidRPr="000C4CDC" w:rsidRDefault="002B3E4B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12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.Киселёва Т. Г., Красильников Ю. Д. Социально-ку</w:t>
      </w:r>
      <w:r w:rsidR="00B95D78">
        <w:rPr>
          <w:rFonts w:ascii="Times New Roman" w:eastAsia="Calibri" w:hAnsi="Times New Roman" w:cs="Times New Roman"/>
          <w:sz w:val="28"/>
          <w:szCs w:val="28"/>
        </w:rPr>
        <w:t xml:space="preserve">льтурная деятельность: учебник.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М.: МГУКИ, 2004. С. 471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13.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Костылев С.В.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Сущность и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специфика технологий арт-менеджмента в региональной системе социокультурного и художественного образования.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</w:rPr>
        <w:t>Под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рук.</w:t>
      </w:r>
      <w:r w:rsidR="000C4CDC" w:rsidRPr="000C4CDC">
        <w:rPr>
          <w:rFonts w:ascii="Times New Roman" w:eastAsia="Calibri" w:hAnsi="Times New Roman" w:cs="Times New Roman"/>
          <w:b/>
          <w:sz w:val="28"/>
          <w:szCs w:val="28"/>
        </w:rPr>
        <w:t xml:space="preserve"> К</w:t>
      </w:r>
      <w:r w:rsidR="00793B7F">
        <w:rPr>
          <w:rFonts w:ascii="Times New Roman" w:eastAsia="Calibri" w:hAnsi="Times New Roman" w:cs="Times New Roman"/>
          <w:sz w:val="28"/>
          <w:szCs w:val="28"/>
        </w:rPr>
        <w:t xml:space="preserve">опцева Н.П.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Сибирский федеральный университет.</w:t>
      </w:r>
    </w:p>
    <w:p w:rsidR="000C4CDC" w:rsidRPr="000C4CDC" w:rsidRDefault="002B3E4B" w:rsidP="000C4CDC">
      <w:pPr>
        <w:tabs>
          <w:tab w:val="left" w:pos="525"/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be-BY"/>
        </w:rPr>
      </w:pPr>
      <w:r w:rsidRPr="002B3E4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14.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be-BY"/>
        </w:rPr>
        <w:t xml:space="preserve"> Костылев С.В. Проблемы реализации технологий арт-менеджмента в поликультурном</w:t>
      </w:r>
      <w:r w:rsidR="00A71D4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be-BY"/>
        </w:rPr>
        <w:t xml:space="preserve"> образовательном пространстве</w:t>
      </w:r>
      <w:r w:rsidR="00936C1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be-BY"/>
        </w:rPr>
        <w:t>.</w:t>
      </w:r>
      <w:r w:rsidR="00A71D4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be-BY"/>
        </w:rPr>
        <w:t xml:space="preserve"> </w:t>
      </w:r>
      <w:r w:rsidR="000C4CDC" w:rsidRPr="000C1064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be-BY"/>
        </w:rPr>
        <w:t>Сибирский Вестник специально</w:t>
      </w:r>
      <w:r w:rsidR="00F12035" w:rsidRPr="000C1064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be-BY"/>
        </w:rPr>
        <w:t>го образования</w:t>
      </w:r>
      <w:r w:rsidR="00F120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be-BY"/>
        </w:rPr>
        <w:t xml:space="preserve"> № 1(14), 2015.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be-BY"/>
        </w:rPr>
        <w:t xml:space="preserve"> 58-61 с.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15.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Кокоренко В.Л. Арт-технологии в подготовке специалистов помогающих профессий. Спб.: Речь,</w:t>
      </w:r>
      <w:r w:rsidR="00D9296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2005.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1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6.Колбер Ф. </w:t>
      </w:r>
      <w:r w:rsidR="00CA2AAB">
        <w:rPr>
          <w:rFonts w:ascii="Times New Roman" w:eastAsia="Calibri" w:hAnsi="Times New Roman" w:cs="Times New Roman"/>
          <w:sz w:val="28"/>
          <w:szCs w:val="28"/>
        </w:rPr>
        <w:t>Маркетинг культури та мистецтва.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2004.</w:t>
      </w:r>
    </w:p>
    <w:p w:rsidR="000C4CDC" w:rsidRPr="000C4CDC" w:rsidRDefault="000C4CDC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 </w:t>
      </w:r>
      <w:r w:rsidR="002B3E4B" w:rsidRPr="002B3E4B">
        <w:rPr>
          <w:rFonts w:ascii="Times New Roman" w:eastAsia="Calibri" w:hAnsi="Times New Roman" w:cs="Times New Roman"/>
          <w:sz w:val="28"/>
          <w:szCs w:val="28"/>
        </w:rPr>
        <w:t>17</w:t>
      </w:r>
      <w:r w:rsidR="00F70328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.Колбер, Ф., </w:t>
      </w:r>
      <w:r w:rsidR="00F70328" w:rsidRPr="00F70328">
        <w:rPr>
          <w:rFonts w:ascii="Times New Roman" w:eastAsia="Calibri" w:hAnsi="Times New Roman" w:cs="Times New Roman"/>
          <w:sz w:val="28"/>
          <w:szCs w:val="28"/>
          <w:lang w:val="be-BY"/>
        </w:rPr>
        <w:t>И</w:t>
      </w:r>
      <w:r w:rsidR="00F70328">
        <w:rPr>
          <w:rFonts w:ascii="Times New Roman" w:eastAsia="Calibri" w:hAnsi="Times New Roman" w:cs="Times New Roman"/>
          <w:sz w:val="28"/>
          <w:szCs w:val="28"/>
          <w:lang w:val="be-BY"/>
        </w:rPr>
        <w:t>.</w:t>
      </w:r>
      <w:r w:rsidR="00F70328" w:rsidRPr="00F70328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 Эврар</w:t>
      </w:r>
      <w:r w:rsidR="00F70328">
        <w:rPr>
          <w:rFonts w:ascii="Times New Roman" w:eastAsia="Calibri" w:hAnsi="Times New Roman" w:cs="Times New Roman"/>
          <w:sz w:val="28"/>
          <w:szCs w:val="28"/>
          <w:lang w:val="be-BY"/>
        </w:rPr>
        <w:t>.</w:t>
      </w:r>
      <w:r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 Арт–менеджмент</w:t>
      </w:r>
      <w:r w:rsidR="00867028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 – наука третьего тысячелетия. </w:t>
      </w:r>
      <w:r w:rsidRPr="000C1064">
        <w:rPr>
          <w:rFonts w:ascii="Times New Roman" w:eastAsia="Calibri" w:hAnsi="Times New Roman" w:cs="Times New Roman"/>
          <w:i/>
          <w:sz w:val="28"/>
          <w:szCs w:val="28"/>
          <w:lang w:val="be-BY"/>
        </w:rPr>
        <w:t>Артменедже</w:t>
      </w:r>
      <w:r w:rsidR="00867028" w:rsidRPr="000C1064">
        <w:rPr>
          <w:rFonts w:ascii="Times New Roman" w:eastAsia="Calibri" w:hAnsi="Times New Roman" w:cs="Times New Roman"/>
          <w:i/>
          <w:sz w:val="28"/>
          <w:szCs w:val="28"/>
          <w:lang w:val="be-BY"/>
        </w:rPr>
        <w:t>р: Журнал для профессионалов</w:t>
      </w:r>
      <w:r w:rsidR="00867028">
        <w:rPr>
          <w:rFonts w:ascii="Times New Roman" w:eastAsia="Calibri" w:hAnsi="Times New Roman" w:cs="Times New Roman"/>
          <w:sz w:val="28"/>
          <w:szCs w:val="28"/>
          <w:lang w:val="be-BY"/>
        </w:rPr>
        <w:t>.</w:t>
      </w:r>
      <w:r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 М.: ЗАО "Холдинговая К</w:t>
      </w:r>
      <w:r w:rsidR="00955CE2">
        <w:rPr>
          <w:rFonts w:ascii="Times New Roman" w:eastAsia="Calibri" w:hAnsi="Times New Roman" w:cs="Times New Roman"/>
          <w:sz w:val="28"/>
          <w:szCs w:val="28"/>
          <w:lang w:val="be-BY"/>
        </w:rPr>
        <w:t>омпания " Блиц-Информ", 2002. № 3.</w:t>
      </w:r>
      <w:r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 С.3 –6.</w:t>
      </w:r>
    </w:p>
    <w:p w:rsidR="000C4CDC" w:rsidRPr="008A70A5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18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 Колот А. Реалізація основних принципів Болонської декларації при підготовці</w:t>
      </w:r>
      <w:r w:rsidR="0053116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фахівців економічного профілю. А. Колот .Вища школа. 2004. № 2–3.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20–33.</w:t>
      </w:r>
    </w:p>
    <w:p w:rsidR="000C4CDC" w:rsidRPr="000C4CDC" w:rsidRDefault="002B3E4B" w:rsidP="000C4CDC">
      <w:pPr>
        <w:tabs>
          <w:tab w:val="left" w:pos="525"/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19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 Командышко Е.Ф. Специфика технологий арт-менеджмента в подготовке будущих специалистов соц</w:t>
      </w:r>
      <w:r w:rsidR="008A70A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иально-культурной деятельности: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="000C4CDC" w:rsidRPr="000C1064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Вестник Военного</w:t>
      </w:r>
      <w:r w:rsidR="008A70A5" w:rsidRPr="000C1064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университета</w:t>
      </w:r>
      <w:r w:rsidR="008A70A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№ 2 (26), 2011.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49 – 54 с.</w:t>
      </w:r>
    </w:p>
    <w:p w:rsidR="000C4CDC" w:rsidRPr="000C4CDC" w:rsidRDefault="002B3E4B" w:rsidP="000C4CDC">
      <w:pPr>
        <w:tabs>
          <w:tab w:val="left" w:pos="525"/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20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Командышко Е. Ф. Арт-менеджмент: специфика, проблемы, перспективы разв</w:t>
      </w:r>
      <w:r w:rsidR="008D5D0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ития . Е. Ф. Командышко. М.: ИХО РАО, 2009.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216 с.</w:t>
      </w:r>
    </w:p>
    <w:p w:rsidR="000C4CDC" w:rsidRPr="000C4CDC" w:rsidRDefault="002B3E4B" w:rsidP="000C4CDC">
      <w:pPr>
        <w:tabs>
          <w:tab w:val="left" w:pos="525"/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2B3E4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21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.Кулешова О.В., Міхеєва Л.В. Професійна компетентність як умова формування професіоналізму май</w:t>
      </w:r>
      <w:r w:rsidR="00336EE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бутніх фахівців сфери туризму. </w:t>
      </w:r>
      <w:r w:rsidR="00336EE8" w:rsidRPr="000C1064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Педагогічні науки: </w:t>
      </w:r>
      <w:r w:rsidR="000C4CDC" w:rsidRPr="000C1064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uk-UA"/>
        </w:rPr>
        <w:t>випуск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LXXX</w:t>
      </w:r>
      <w:r w:rsidR="00336EE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, том 2.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Хмельницк,2017. 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6EE8">
        <w:rPr>
          <w:rFonts w:ascii="Times New Roman" w:eastAsia="Calibri" w:hAnsi="Times New Roman" w:cs="Times New Roman"/>
          <w:sz w:val="28"/>
          <w:szCs w:val="28"/>
          <w:lang w:val="uk-UA"/>
        </w:rPr>
        <w:t>22</w:t>
      </w:r>
      <w:r w:rsidR="000C4CDC" w:rsidRPr="00336EE8">
        <w:rPr>
          <w:rFonts w:ascii="Times New Roman" w:eastAsia="Calibri" w:hAnsi="Times New Roman" w:cs="Times New Roman"/>
          <w:sz w:val="28"/>
          <w:szCs w:val="28"/>
          <w:lang w:val="uk-UA"/>
        </w:rPr>
        <w:t>.Макарова, Е.А. Теория и технол</w:t>
      </w:r>
      <w:r w:rsidR="007722C6">
        <w:rPr>
          <w:rFonts w:ascii="Times New Roman" w:eastAsia="Calibri" w:hAnsi="Times New Roman" w:cs="Times New Roman"/>
          <w:sz w:val="28"/>
          <w:szCs w:val="28"/>
          <w:lang w:val="uk-UA"/>
        </w:rPr>
        <w:t>огии арт-менеджмента (часть 1).</w:t>
      </w:r>
      <w:r w:rsidR="000C4CDC" w:rsidRPr="00336EE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C4CDC" w:rsidRPr="000C1064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Современные зна</w:t>
      </w:r>
      <w:r w:rsidR="000C4CDC" w:rsidRPr="000C1064">
        <w:rPr>
          <w:rFonts w:ascii="Times New Roman" w:eastAsia="Calibri" w:hAnsi="Times New Roman" w:cs="Times New Roman"/>
          <w:i/>
          <w:sz w:val="28"/>
          <w:szCs w:val="28"/>
        </w:rPr>
        <w:t>ния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</w:t>
      </w:r>
      <w:r w:rsidR="007722C6">
        <w:rPr>
          <w:rFonts w:ascii="Times New Roman" w:eastAsia="Calibri" w:hAnsi="Times New Roman" w:cs="Times New Roman"/>
          <w:sz w:val="28"/>
          <w:szCs w:val="28"/>
        </w:rPr>
        <w:t xml:space="preserve"> Минск: 2011.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86 с.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23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.Макарова Е. А. «Теория</w:t>
      </w:r>
      <w:r w:rsidR="00515019">
        <w:rPr>
          <w:rFonts w:ascii="Times New Roman" w:eastAsia="Calibri" w:hAnsi="Times New Roman" w:cs="Times New Roman"/>
          <w:sz w:val="28"/>
          <w:szCs w:val="28"/>
        </w:rPr>
        <w:t xml:space="preserve"> и технологии арт-менеджмента».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2013.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24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.Маркова А.К</w:t>
      </w:r>
      <w:r w:rsidR="00B455A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Психология профессионализма. М.: EKSMO-Press, 1996.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308 с.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25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.Менгер М.П. Рынок</w:t>
      </w:r>
      <w:r w:rsidR="007F52D6">
        <w:rPr>
          <w:rFonts w:ascii="Times New Roman" w:eastAsia="Calibri" w:hAnsi="Times New Roman" w:cs="Times New Roman"/>
          <w:sz w:val="28"/>
          <w:szCs w:val="28"/>
        </w:rPr>
        <w:t xml:space="preserve"> творческого труда: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4CDC" w:rsidRPr="000C1064">
        <w:rPr>
          <w:rFonts w:ascii="Times New Roman" w:eastAsia="Calibri" w:hAnsi="Times New Roman" w:cs="Times New Roman"/>
          <w:i/>
          <w:sz w:val="28"/>
          <w:szCs w:val="28"/>
        </w:rPr>
        <w:t>журнал</w:t>
      </w:r>
      <w:r w:rsidR="007F52D6" w:rsidRPr="000C1064">
        <w:rPr>
          <w:rFonts w:ascii="Times New Roman" w:eastAsia="Calibri" w:hAnsi="Times New Roman" w:cs="Times New Roman"/>
          <w:i/>
          <w:sz w:val="28"/>
          <w:szCs w:val="28"/>
        </w:rPr>
        <w:t xml:space="preserve"> «Арт-менеджер</w:t>
      </w:r>
      <w:r w:rsidR="007F52D6">
        <w:rPr>
          <w:rFonts w:ascii="Times New Roman" w:eastAsia="Calibri" w:hAnsi="Times New Roman" w:cs="Times New Roman"/>
          <w:sz w:val="28"/>
          <w:szCs w:val="28"/>
        </w:rPr>
        <w:t xml:space="preserve">» №1 (15), 2007.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С.80-85.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26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.Мініч І.М. Психолого-педагогічні аспекти європейського досвіду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</w:rPr>
        <w:t>ідг</w:t>
      </w:r>
      <w:r w:rsidR="00B708B3">
        <w:rPr>
          <w:rFonts w:ascii="Times New Roman" w:eastAsia="Calibri" w:hAnsi="Times New Roman" w:cs="Times New Roman"/>
          <w:sz w:val="28"/>
          <w:szCs w:val="28"/>
        </w:rPr>
        <w:t xml:space="preserve">отовки фахівців сфери послуг: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Наукові записки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К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ІТЕП. Психолого-педагогічні проблеми удосконалення професійної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</w:rPr>
        <w:t>ідготовки фахівців сфери туризму</w:t>
      </w:r>
      <w:r w:rsidR="00B708B3">
        <w:rPr>
          <w:rFonts w:ascii="Times New Roman" w:eastAsia="Calibri" w:hAnsi="Times New Roman" w:cs="Times New Roman"/>
          <w:sz w:val="28"/>
          <w:szCs w:val="28"/>
        </w:rPr>
        <w:t xml:space="preserve"> в умовах неперервної освіти. 2001. №1.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С.34-37.</w:t>
      </w:r>
      <w:r w:rsidR="000C4CDC" w:rsidRPr="000C4CD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27</w:t>
      </w:r>
      <w:r w:rsidR="000C4CDC" w:rsidRPr="000C4C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Новикова Г</w:t>
      </w:r>
      <w:r w:rsidR="00C43B75">
        <w:rPr>
          <w:rFonts w:ascii="Times New Roman" w:eastAsia="Calibri" w:hAnsi="Times New Roman" w:cs="Times New Roman"/>
          <w:sz w:val="28"/>
          <w:szCs w:val="28"/>
          <w:lang w:val="uk-UA"/>
        </w:rPr>
        <w:t>. Н. Технологии арт-менеджмента: учеб.пособие</w:t>
      </w:r>
      <w:proofErr w:type="gramStart"/>
      <w:r w:rsidR="00C43B75">
        <w:rPr>
          <w:rFonts w:ascii="Times New Roman" w:eastAsia="Calibri" w:hAnsi="Times New Roman" w:cs="Times New Roman"/>
          <w:sz w:val="28"/>
          <w:szCs w:val="28"/>
          <w:lang w:val="uk-UA"/>
        </w:rPr>
        <w:t>.Г</w:t>
      </w:r>
      <w:proofErr w:type="gramEnd"/>
      <w:r w:rsidR="00C43B7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.Н. Новикова.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М.: </w:t>
      </w:r>
      <w:r w:rsidR="00C43B75">
        <w:rPr>
          <w:rFonts w:ascii="Times New Roman" w:eastAsia="Calibri" w:hAnsi="Times New Roman" w:cs="Times New Roman"/>
          <w:sz w:val="28"/>
          <w:szCs w:val="28"/>
          <w:lang w:val="uk-UA"/>
        </w:rPr>
        <w:t>Издательский Дом МГУКИ, 2006.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178 с.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28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.Переверзев, М.П. Менеджмент в сфере культуры и</w:t>
      </w:r>
      <w:r w:rsidR="00C6327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искусства: учеб</w:t>
      </w:r>
      <w:proofErr w:type="gramStart"/>
      <w:r w:rsidR="00C6327A">
        <w:rPr>
          <w:rFonts w:ascii="Times New Roman" w:eastAsia="Calibri" w:hAnsi="Times New Roman" w:cs="Times New Roman"/>
          <w:sz w:val="28"/>
          <w:szCs w:val="28"/>
          <w:lang w:val="uk-UA"/>
        </w:rPr>
        <w:t>.п</w:t>
      </w:r>
      <w:proofErr w:type="gramEnd"/>
      <w:r w:rsidR="00C6327A">
        <w:rPr>
          <w:rFonts w:ascii="Times New Roman" w:eastAsia="Calibri" w:hAnsi="Times New Roman" w:cs="Times New Roman"/>
          <w:sz w:val="28"/>
          <w:szCs w:val="28"/>
          <w:lang w:val="uk-UA"/>
        </w:rPr>
        <w:t>особие.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Под ред. М.П.Переверзе</w:t>
      </w:r>
      <w:r w:rsidR="00C6327A">
        <w:rPr>
          <w:rFonts w:ascii="Times New Roman" w:eastAsia="Calibri" w:hAnsi="Times New Roman" w:cs="Times New Roman"/>
          <w:sz w:val="28"/>
          <w:szCs w:val="28"/>
          <w:lang w:val="uk-UA"/>
        </w:rPr>
        <w:t>ва/ М.П.Переверзев, Т.В.Косцов.М.:ИНФРА-М,2007.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192 с.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29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.Пирсон, Б. Краткий курс МБА. Практическое руководство по развитию ключевых навы</w:t>
      </w:r>
      <w:r w:rsidR="00531F6A">
        <w:rPr>
          <w:rFonts w:ascii="Times New Roman" w:eastAsia="Calibri" w:hAnsi="Times New Roman" w:cs="Times New Roman"/>
          <w:sz w:val="28"/>
          <w:szCs w:val="28"/>
          <w:lang w:val="uk-UA"/>
        </w:rPr>
        <w:t>ков управления : пер. с англ.Б. Пирсон, Н. Томас.3-е изд.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Москва : Альпина Бизнес Букс, 2006.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E4B">
        <w:rPr>
          <w:rFonts w:ascii="Times New Roman" w:eastAsia="Calibri" w:hAnsi="Times New Roman" w:cs="Times New Roman"/>
          <w:sz w:val="28"/>
          <w:szCs w:val="28"/>
          <w:lang w:val="uk-UA"/>
        </w:rPr>
        <w:t>30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.Польова Л.В. Особливості практичної </w:t>
      </w:r>
      <w:r w:rsidR="002376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підготовки фахівців з туризму. Л.В. Польова: </w:t>
      </w:r>
      <w:r w:rsidR="000C4CDC" w:rsidRPr="00C52F50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</w:t>
      </w:r>
      <w:r w:rsidR="00237639" w:rsidRPr="00C52F50">
        <w:rPr>
          <w:rFonts w:ascii="Times New Roman" w:eastAsia="Calibri" w:hAnsi="Times New Roman" w:cs="Times New Roman"/>
          <w:i/>
          <w:sz w:val="28"/>
          <w:szCs w:val="28"/>
          <w:lang w:val="uk-UA"/>
        </w:rPr>
        <w:t>ик ЛНУ імені Тараса Шевченка</w:t>
      </w:r>
      <w:r w:rsidR="00237639">
        <w:rPr>
          <w:rFonts w:ascii="Times New Roman" w:eastAsia="Calibri" w:hAnsi="Times New Roman" w:cs="Times New Roman"/>
          <w:sz w:val="28"/>
          <w:szCs w:val="28"/>
          <w:lang w:val="uk-UA"/>
        </w:rPr>
        <w:t>. 2012. №4(239). Ч.2.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С.169-175.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31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.Платонов М.Ю. Арт-менеджмент:</w:t>
      </w:r>
      <w:r w:rsidR="0092163D">
        <w:rPr>
          <w:rFonts w:ascii="Times New Roman" w:eastAsia="Calibri" w:hAnsi="Times New Roman" w:cs="Times New Roman"/>
          <w:sz w:val="28"/>
          <w:szCs w:val="28"/>
        </w:rPr>
        <w:t xml:space="preserve"> предмет и границы дисциплины.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4CDC" w:rsidRPr="00C52F50">
        <w:rPr>
          <w:rFonts w:ascii="Times New Roman" w:eastAsia="Calibri" w:hAnsi="Times New Roman" w:cs="Times New Roman"/>
          <w:i/>
          <w:sz w:val="28"/>
          <w:szCs w:val="28"/>
        </w:rPr>
        <w:t>Известия Санкт-Петербургского государственного экономическог</w:t>
      </w:r>
      <w:r w:rsidR="0092163D" w:rsidRPr="00C52F50">
        <w:rPr>
          <w:rFonts w:ascii="Times New Roman" w:eastAsia="Calibri" w:hAnsi="Times New Roman" w:cs="Times New Roman"/>
          <w:i/>
          <w:sz w:val="28"/>
          <w:szCs w:val="28"/>
        </w:rPr>
        <w:t>о университета</w:t>
      </w:r>
      <w:r w:rsidR="0092163D">
        <w:rPr>
          <w:rFonts w:ascii="Times New Roman" w:eastAsia="Calibri" w:hAnsi="Times New Roman" w:cs="Times New Roman"/>
          <w:sz w:val="28"/>
          <w:szCs w:val="28"/>
        </w:rPr>
        <w:t xml:space="preserve"> № 6 (96), 2015.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С. 61-68.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32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.Пряжников Н.С. Пряжникова Е.Ю. Психология труд</w:t>
      </w:r>
      <w:r w:rsidR="00CD0720">
        <w:rPr>
          <w:rFonts w:ascii="Times New Roman" w:eastAsia="Calibri" w:hAnsi="Times New Roman" w:cs="Times New Roman"/>
          <w:sz w:val="28"/>
          <w:szCs w:val="28"/>
        </w:rPr>
        <w:t xml:space="preserve">а и человеческого достоинства.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М.: Академия, 2001.</w:t>
      </w:r>
      <w:r w:rsidR="009D7FE4" w:rsidRPr="009D7FE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с.122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33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.Пригожин И. И. Политика - вершина шоу-бизнеса.</w:t>
      </w:r>
      <w:r w:rsidR="009D7FE4" w:rsidRPr="009D7FE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М.: Алкигамма, 2001. 320 с.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21A9">
        <w:rPr>
          <w:rFonts w:ascii="Times New Roman" w:eastAsia="Calibri" w:hAnsi="Times New Roman" w:cs="Times New Roman"/>
          <w:sz w:val="28"/>
          <w:szCs w:val="28"/>
        </w:rPr>
        <w:t>34</w:t>
      </w:r>
      <w:r w:rsidR="000C4CDC" w:rsidRPr="002E21A9">
        <w:rPr>
          <w:rFonts w:ascii="Times New Roman" w:eastAsia="Calibri" w:hAnsi="Times New Roman" w:cs="Times New Roman"/>
          <w:sz w:val="28"/>
          <w:szCs w:val="28"/>
        </w:rPr>
        <w:t>.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Саак А.Э.,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</w:rPr>
        <w:t>Пшеничных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</w:rPr>
        <w:t xml:space="preserve"> Ю.А. Менеджмент в социально-культурном серви</w:t>
      </w:r>
      <w:r w:rsidR="008C3244">
        <w:rPr>
          <w:rFonts w:ascii="Times New Roman" w:eastAsia="Calibri" w:hAnsi="Times New Roman" w:cs="Times New Roman"/>
          <w:sz w:val="28"/>
          <w:szCs w:val="28"/>
        </w:rPr>
        <w:t>се и туризме: Учебное пособие. СПб</w:t>
      </w:r>
      <w:proofErr w:type="gramStart"/>
      <w:r w:rsidR="008C3244">
        <w:rPr>
          <w:rFonts w:ascii="Times New Roman" w:eastAsia="Calibri" w:hAnsi="Times New Roman" w:cs="Times New Roman"/>
          <w:sz w:val="28"/>
          <w:szCs w:val="28"/>
        </w:rPr>
        <w:t xml:space="preserve">.: </w:t>
      </w:r>
      <w:proofErr w:type="gramEnd"/>
      <w:r w:rsidR="008C3244">
        <w:rPr>
          <w:rFonts w:ascii="Times New Roman" w:eastAsia="Calibri" w:hAnsi="Times New Roman" w:cs="Times New Roman"/>
          <w:sz w:val="28"/>
          <w:szCs w:val="28"/>
        </w:rPr>
        <w:t xml:space="preserve">Питер, 2010.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512с.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35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.Сакун Л.В. Теорія і практика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ідготовки фахівців сфери туризму в розвинених краї</w:t>
      </w:r>
      <w:r w:rsidR="008F5F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нах світу: монографія. Л.В. Сакун. К.: МАУП, 2004.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399 с.</w:t>
      </w:r>
    </w:p>
    <w:p w:rsidR="000C4CDC" w:rsidRPr="000C4CDC" w:rsidRDefault="002B3E4B" w:rsidP="000C4CDC">
      <w:pPr>
        <w:tabs>
          <w:tab w:val="left" w:pos="525"/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Calibri" w:hAnsi="Times New Roman" w:cs="Times New Roman"/>
          <w:sz w:val="28"/>
          <w:szCs w:val="28"/>
        </w:rPr>
        <w:t>36</w:t>
      </w:r>
      <w:r w:rsidRPr="002B3E4B">
        <w:rPr>
          <w:rFonts w:ascii="Times New Roman" w:eastAsia="Calibri" w:hAnsi="Times New Roman" w:cs="Times New Roman"/>
          <w:sz w:val="28"/>
          <w:szCs w:val="28"/>
        </w:rPr>
        <w:t>.</w:t>
      </w:r>
      <w:r w:rsidR="003D3F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Селевко Г.К. Современные образовательны</w:t>
      </w:r>
      <w:r w:rsidR="007203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е технологии: учебное пособие.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</w:t>
      </w:r>
      <w:r w:rsidR="007203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.: Народное образование, 1998.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256 с.</w:t>
      </w:r>
    </w:p>
    <w:p w:rsidR="000C4CDC" w:rsidRPr="000C4CDC" w:rsidRDefault="002B3E4B" w:rsidP="000C4CDC">
      <w:pPr>
        <w:tabs>
          <w:tab w:val="left" w:pos="525"/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lastRenderedPageBreak/>
        <w:t>37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Смирнов И.Г. Определение уровня конкурентоспособности стран мира в </w:t>
      </w:r>
      <w:r w:rsidR="00A92EB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туризме: современные подходы. </w:t>
      </w:r>
      <w:r w:rsidR="000C4CDC" w:rsidRPr="00C52F50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Зовнішня торгі</w:t>
      </w:r>
      <w:r w:rsidR="00A92EBC" w:rsidRPr="00C52F50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вля: економіка, фінанси, право: </w:t>
      </w:r>
      <w:r w:rsidR="000C4CDC" w:rsidRPr="00C52F50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Науковий журнал. Серія: Економічні науки</w:t>
      </w:r>
      <w:r w:rsidR="000C4CDC" w:rsidRPr="000C4C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№5-6 (82-83), 2015.</w:t>
      </w:r>
    </w:p>
    <w:p w:rsidR="000C4CDC" w:rsidRPr="000C4CDC" w:rsidRDefault="002B3E4B" w:rsidP="000C4CDC">
      <w:pPr>
        <w:tabs>
          <w:tab w:val="left" w:pos="525"/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E4B">
        <w:rPr>
          <w:rFonts w:ascii="Times New Roman" w:eastAsia="Calibri" w:hAnsi="Times New Roman" w:cs="Times New Roman"/>
          <w:sz w:val="28"/>
          <w:szCs w:val="28"/>
        </w:rPr>
        <w:t>38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.Старикова, С.В. Арт-технологии как средство подготовки студентов к социально-педагогической деятельности в системе </w:t>
      </w:r>
      <w:r w:rsidR="00F444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профессионального образования: </w:t>
      </w:r>
      <w:r w:rsidR="000C4CDC" w:rsidRPr="00C52F50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Сибирский педагогический журнал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F444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2008.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415–425. </w:t>
      </w:r>
    </w:p>
    <w:p w:rsidR="000C4CDC" w:rsidRPr="000C4CDC" w:rsidRDefault="002B3E4B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>39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Степанець Н.П. Професійні компетен</w:t>
      </w:r>
      <w:r w:rsidR="00A7499C">
        <w:rPr>
          <w:rFonts w:ascii="Times New Roman" w:eastAsia="Calibri" w:hAnsi="Times New Roman" w:cs="Times New Roman"/>
          <w:sz w:val="28"/>
          <w:szCs w:val="28"/>
          <w:lang w:val="uk-UA"/>
        </w:rPr>
        <w:t>ції фахівців для сфери туризму</w:t>
      </w:r>
      <w:r w:rsidR="00D56564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A7499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Географія та туризм.</w:t>
      </w:r>
    </w:p>
    <w:p w:rsidR="000C4CDC" w:rsidRPr="000C4CDC" w:rsidRDefault="002B3E4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40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 Суминова Т. Н. Арт-менеджмент</w:t>
      </w:r>
      <w:r w:rsidR="001E51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контексте индустрии досуга: </w:t>
      </w:r>
      <w:r w:rsidR="000C4CDC" w:rsidRPr="002045C9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Вестник МГУКИ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№2 </w:t>
      </w:r>
      <w:r w:rsidR="001E511E">
        <w:rPr>
          <w:rFonts w:ascii="Times New Roman" w:eastAsia="Calibri" w:hAnsi="Times New Roman" w:cs="Times New Roman"/>
          <w:sz w:val="28"/>
          <w:szCs w:val="28"/>
          <w:lang w:val="uk-UA"/>
        </w:rPr>
        <w:t>(88), 2019.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128-134.</w:t>
      </w:r>
    </w:p>
    <w:p w:rsidR="000C4CDC" w:rsidRPr="000C4CDC" w:rsidRDefault="007373C8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41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.Суминова, Т.Н. Информационные ресурсы худож</w:t>
      </w:r>
      <w:r w:rsidR="0030254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ественной культуры (артосферы). Т.Н.Суминова. </w:t>
      </w:r>
      <w:r w:rsidR="00716CBE">
        <w:rPr>
          <w:rFonts w:ascii="Times New Roman" w:eastAsia="Calibri" w:hAnsi="Times New Roman" w:cs="Times New Roman"/>
          <w:sz w:val="28"/>
          <w:szCs w:val="28"/>
          <w:lang w:val="uk-UA"/>
        </w:rPr>
        <w:t>М.:Академический Проект, 2006.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480 с.</w:t>
      </w:r>
    </w:p>
    <w:p w:rsidR="000C4CDC" w:rsidRPr="000C4CDC" w:rsidRDefault="000C4CDC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 xml:space="preserve"> </w:t>
      </w:r>
      <w:r w:rsidR="007373C8">
        <w:rPr>
          <w:rFonts w:ascii="Times New Roman" w:eastAsia="Calibri" w:hAnsi="Times New Roman" w:cs="Times New Roman"/>
          <w:sz w:val="28"/>
          <w:szCs w:val="28"/>
          <w:lang w:val="be-BY"/>
        </w:rPr>
        <w:t>42</w:t>
      </w:r>
      <w:r w:rsidRPr="000C4CDC">
        <w:rPr>
          <w:rFonts w:ascii="Times New Roman" w:eastAsia="Calibri" w:hAnsi="Times New Roman" w:cs="Times New Roman"/>
          <w:sz w:val="28"/>
          <w:szCs w:val="28"/>
          <w:lang w:val="be-BY"/>
        </w:rPr>
        <w:t>.</w:t>
      </w:r>
      <w:r w:rsidRPr="000C4CDC">
        <w:rPr>
          <w:rFonts w:ascii="Times New Roman" w:eastAsia="Calibri" w:hAnsi="Times New Roman" w:cs="Times New Roman"/>
          <w:bCs/>
          <w:sz w:val="28"/>
          <w:szCs w:val="28"/>
        </w:rPr>
        <w:t>Суминова Т.Н.</w:t>
      </w:r>
      <w:r w:rsidRPr="000C4CDC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0C4CDC">
        <w:rPr>
          <w:rFonts w:ascii="Times New Roman" w:eastAsia="Calibri" w:hAnsi="Times New Roman" w:cs="Times New Roman"/>
          <w:sz w:val="28"/>
          <w:szCs w:val="28"/>
        </w:rPr>
        <w:t>Арт-менеджмент</w:t>
      </w:r>
      <w:r w:rsidR="00B837F4">
        <w:rPr>
          <w:rFonts w:ascii="Times New Roman" w:eastAsia="Calibri" w:hAnsi="Times New Roman" w:cs="Times New Roman"/>
          <w:sz w:val="28"/>
          <w:szCs w:val="28"/>
        </w:rPr>
        <w:t xml:space="preserve"> как социокультурный концепт: </w:t>
      </w:r>
      <w:r w:rsidRPr="00362D1F">
        <w:rPr>
          <w:rFonts w:ascii="Times New Roman" w:eastAsia="Calibri" w:hAnsi="Times New Roman" w:cs="Times New Roman"/>
          <w:i/>
          <w:sz w:val="28"/>
          <w:szCs w:val="28"/>
        </w:rPr>
        <w:t>Вестник Московского государственного унив</w:t>
      </w:r>
      <w:r w:rsidR="00B837F4" w:rsidRPr="00362D1F">
        <w:rPr>
          <w:rFonts w:ascii="Times New Roman" w:eastAsia="Calibri" w:hAnsi="Times New Roman" w:cs="Times New Roman"/>
          <w:i/>
          <w:sz w:val="28"/>
          <w:szCs w:val="28"/>
        </w:rPr>
        <w:t>ерситета культуры и искусств</w:t>
      </w:r>
      <w:r w:rsidR="00B837F4">
        <w:rPr>
          <w:rFonts w:ascii="Times New Roman" w:eastAsia="Calibri" w:hAnsi="Times New Roman" w:cs="Times New Roman"/>
          <w:sz w:val="28"/>
          <w:szCs w:val="28"/>
        </w:rPr>
        <w:t>. 2011. № 3.</w:t>
      </w:r>
      <w:r w:rsidRPr="000C4CDC">
        <w:rPr>
          <w:rFonts w:ascii="Times New Roman" w:eastAsia="Calibri" w:hAnsi="Times New Roman" w:cs="Times New Roman"/>
          <w:sz w:val="28"/>
          <w:szCs w:val="28"/>
        </w:rPr>
        <w:t xml:space="preserve"> С. 117-123.</w:t>
      </w:r>
    </w:p>
    <w:p w:rsidR="000C4CDC" w:rsidRPr="000C4CDC" w:rsidRDefault="007373C8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43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0C4CDC" w:rsidRPr="000C4CD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Суминова Т.Н. Формирование арт-менеджера как конкурентоспособной и єффективной личности – веление времени и задача вузов культур</w:t>
      </w:r>
      <w:r w:rsidR="005A5876">
        <w:rPr>
          <w:rFonts w:ascii="Times New Roman" w:eastAsia="Calibri" w:hAnsi="Times New Roman" w:cs="Times New Roman"/>
          <w:sz w:val="28"/>
          <w:szCs w:val="28"/>
        </w:rPr>
        <w:t xml:space="preserve">ы и искусств.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Московский государственный университет культуры и искусств.</w:t>
      </w:r>
    </w:p>
    <w:p w:rsidR="000C4CDC" w:rsidRPr="000C4CDC" w:rsidRDefault="0098478E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44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Татарнікова А.А. Формування професійної компетентності майбутніх фахівців </w:t>
      </w:r>
      <w:r w:rsidR="00980CCD">
        <w:rPr>
          <w:rFonts w:ascii="Times New Roman" w:eastAsia="Calibri" w:hAnsi="Times New Roman" w:cs="Times New Roman"/>
          <w:sz w:val="28"/>
          <w:szCs w:val="28"/>
          <w:lang w:val="uk-UA"/>
        </w:rPr>
        <w:t>– музикантів з арт-менеджменту.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Органі</w:t>
      </w:r>
      <w:r w:rsidR="00980CC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заційно – педагогічні засади: "Наука і освіта" №1, 2016.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87-92.</w:t>
      </w:r>
    </w:p>
    <w:p w:rsidR="000C4CDC" w:rsidRPr="000C4CDC" w:rsidRDefault="0098478E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8478E">
        <w:rPr>
          <w:rFonts w:ascii="Times New Roman" w:eastAsia="Calibri" w:hAnsi="Times New Roman" w:cs="Times New Roman"/>
          <w:sz w:val="28"/>
          <w:szCs w:val="28"/>
          <w:lang w:val="uk-UA"/>
        </w:rPr>
        <w:t>45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.Тріфонов Є.В. Психофізіологія людини. Російська-англо</w:t>
      </w:r>
      <w:r w:rsidR="00C630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-російська енциклопедія, 2008.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562с.</w:t>
      </w:r>
    </w:p>
    <w:p w:rsidR="000C4CDC" w:rsidRPr="000C4CDC" w:rsidRDefault="0098478E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8478E">
        <w:rPr>
          <w:rFonts w:ascii="Times New Roman" w:eastAsia="Calibri" w:hAnsi="Times New Roman" w:cs="Times New Roman"/>
          <w:sz w:val="28"/>
          <w:szCs w:val="28"/>
        </w:rPr>
        <w:t>46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.Тульчинский Г.Л., Шекова Е.Л. Менеджмент в сфере культуры: Учебное по</w:t>
      </w:r>
      <w:r w:rsidR="000C6F61">
        <w:rPr>
          <w:rFonts w:ascii="Times New Roman" w:eastAsia="Calibri" w:hAnsi="Times New Roman" w:cs="Times New Roman"/>
          <w:sz w:val="28"/>
          <w:szCs w:val="28"/>
        </w:rPr>
        <w:t xml:space="preserve">собие. 4-е изд., испр. и доп.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СПб</w:t>
      </w:r>
      <w:proofErr w:type="gramStart"/>
      <w:r w:rsidR="000C6F61">
        <w:rPr>
          <w:rFonts w:ascii="Times New Roman" w:eastAsia="Calibri" w:hAnsi="Times New Roman" w:cs="Times New Roman"/>
          <w:sz w:val="28"/>
          <w:szCs w:val="28"/>
        </w:rPr>
        <w:t xml:space="preserve">.: </w:t>
      </w:r>
      <w:proofErr w:type="gramEnd"/>
      <w:r w:rsidR="000C6F61">
        <w:rPr>
          <w:rFonts w:ascii="Times New Roman" w:eastAsia="Calibri" w:hAnsi="Times New Roman" w:cs="Times New Roman"/>
          <w:sz w:val="28"/>
          <w:szCs w:val="28"/>
        </w:rPr>
        <w:t xml:space="preserve">Издательство «Лань», 2009. </w:t>
      </w:r>
      <w:r w:rsidR="000C4CDC" w:rsidRPr="000C4CDC">
        <w:rPr>
          <w:rFonts w:ascii="Times New Roman" w:eastAsia="Calibri" w:hAnsi="Times New Roman" w:cs="Times New Roman"/>
          <w:sz w:val="28"/>
          <w:szCs w:val="28"/>
        </w:rPr>
        <w:t>544с.</w:t>
      </w:r>
    </w:p>
    <w:p w:rsidR="00167C32" w:rsidRDefault="0098478E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8478E">
        <w:rPr>
          <w:rFonts w:ascii="Times New Roman" w:eastAsia="Calibri" w:hAnsi="Times New Roman" w:cs="Times New Roman"/>
          <w:sz w:val="28"/>
          <w:szCs w:val="28"/>
        </w:rPr>
        <w:t>47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.Федорченко В.К. Педаг</w:t>
      </w:r>
      <w:r w:rsidR="00167C3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огіка туризму: Навч. посібник.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В.К. Федорченко, Н.А. Фоменко, М.І</w:t>
      </w:r>
      <w:r w:rsidR="00167C3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Скрипник, Г.С. Цехмістрова.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К.: </w:t>
      </w:r>
      <w:r w:rsidR="00167C3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Видавничий дім «Слово», 2004. </w:t>
      </w:r>
    </w:p>
    <w:p w:rsidR="000C4CDC" w:rsidRPr="000C4CDC" w:rsidRDefault="000C4CDC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296 с.</w:t>
      </w:r>
    </w:p>
    <w:p w:rsidR="000C4CDC" w:rsidRPr="000C4CDC" w:rsidRDefault="0098478E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48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.Чошанов М.А. Гибкая технология</w:t>
      </w:r>
      <w:r w:rsidR="00736E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проблемно-модульного обучения.</w:t>
      </w:r>
      <w:r w:rsidR="00043FAB">
        <w:rPr>
          <w:rFonts w:ascii="Times New Roman" w:eastAsia="Calibri" w:hAnsi="Times New Roman" w:cs="Times New Roman"/>
          <w:sz w:val="28"/>
          <w:szCs w:val="28"/>
          <w:lang w:val="uk-UA"/>
        </w:rPr>
        <w:t>М.,</w:t>
      </w:r>
      <w:r w:rsidR="00736E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1996.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160с.</w:t>
      </w:r>
    </w:p>
    <w:p w:rsidR="000C4CDC" w:rsidRPr="000C4CDC" w:rsidRDefault="0098478E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8478E">
        <w:rPr>
          <w:rFonts w:ascii="Times New Roman" w:eastAsia="Calibri" w:hAnsi="Times New Roman" w:cs="Times New Roman"/>
          <w:sz w:val="28"/>
          <w:szCs w:val="28"/>
        </w:rPr>
        <w:lastRenderedPageBreak/>
        <w:t>49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.Шилова О. А. Дидактические особенности изучения арт-менеджмента студентами музыкальных специализац</w:t>
      </w:r>
      <w:r w:rsidR="005D5FA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ий в вузах культуры и искусств. М., 2007.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176 с.</w:t>
      </w:r>
    </w:p>
    <w:p w:rsidR="000C4CDC" w:rsidRPr="000C4CDC" w:rsidRDefault="0098478E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50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 Янковська Л. А. Підготовка ме</w:t>
      </w:r>
      <w:r w:rsidR="00A23D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неджера: основні риси і вимоги. Л.А. Янковська. </w:t>
      </w:r>
      <w:r w:rsidR="000C4CDC" w:rsidRPr="00362D1F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</w:t>
      </w:r>
      <w:r w:rsidR="00A23DDA" w:rsidRPr="00362D1F">
        <w:rPr>
          <w:rFonts w:ascii="Times New Roman" w:eastAsia="Calibri" w:hAnsi="Times New Roman" w:cs="Times New Roman"/>
          <w:i/>
          <w:sz w:val="28"/>
          <w:szCs w:val="28"/>
          <w:lang w:val="uk-UA"/>
        </w:rPr>
        <w:t>ик НУ «Львівська політехніка</w:t>
      </w:r>
      <w:r w:rsidR="00A23D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».  2005.  № 526.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477-484.</w:t>
      </w:r>
    </w:p>
    <w:p w:rsidR="000C4CDC" w:rsidRPr="000C4CDC" w:rsidRDefault="001B0E79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1. Biemans Н. Competence-based VET in the Nether</w:t>
      </w:r>
      <w:r w:rsidR="003571B7">
        <w:rPr>
          <w:rFonts w:ascii="Times New Roman" w:eastAsia="Calibri" w:hAnsi="Times New Roman" w:cs="Times New Roman"/>
          <w:sz w:val="28"/>
          <w:szCs w:val="28"/>
          <w:lang w:val="uk-UA"/>
        </w:rPr>
        <w:t>lands: background and pitfalls.  Н. Biemans, М. Mulder</w:t>
      </w:r>
      <w:r w:rsidR="003571B7" w:rsidRPr="00362D1F">
        <w:rPr>
          <w:rFonts w:ascii="Times New Roman" w:eastAsia="Calibri" w:hAnsi="Times New Roman" w:cs="Times New Roman"/>
          <w:i/>
          <w:sz w:val="28"/>
          <w:szCs w:val="28"/>
          <w:lang w:val="uk-UA"/>
        </w:rPr>
        <w:t>:</w:t>
      </w:r>
      <w:r w:rsidR="000C4CDC" w:rsidRPr="00362D1F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Journal of Vocat</w:t>
      </w:r>
      <w:r w:rsidR="003571B7" w:rsidRPr="00362D1F">
        <w:rPr>
          <w:rFonts w:ascii="Times New Roman" w:eastAsia="Calibri" w:hAnsi="Times New Roman" w:cs="Times New Roman"/>
          <w:i/>
          <w:sz w:val="28"/>
          <w:szCs w:val="28"/>
          <w:lang w:val="uk-UA"/>
        </w:rPr>
        <w:t>ional Education and Training</w:t>
      </w:r>
      <w:r w:rsidR="003571B7">
        <w:rPr>
          <w:rFonts w:ascii="Times New Roman" w:eastAsia="Calibri" w:hAnsi="Times New Roman" w:cs="Times New Roman"/>
          <w:sz w:val="28"/>
          <w:szCs w:val="28"/>
          <w:lang w:val="uk-UA"/>
        </w:rPr>
        <w:t>. 2004.</w:t>
      </w:r>
      <w:r w:rsidR="007E1B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Vol. 56.4.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P. 523–538.</w:t>
      </w:r>
    </w:p>
    <w:p w:rsidR="000C4CDC" w:rsidRPr="000C4CDC" w:rsidRDefault="001B0E79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>52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.Bruce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D. Thibodeau &amp; Charles-Clemens Rüling (2015) Nonprofit Organizations, Community, and Shared Urgency: Lessons from the Arts and Culture Sector, The Journal of Arts Management, Law, and Society, 45:3, 156-177, DOI: 10.1080/10632921.2015.1080640</w:t>
      </w:r>
    </w:p>
    <w:p w:rsidR="000C4CDC" w:rsidRPr="000C4CDC" w:rsidRDefault="001B0E79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53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>Spector, J. Michael-de la Teja, Ileana.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>ERIC Clearinghouse on Information and Technology Syracuse NY.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>Competencies for Online Teaching.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ERIC Digest.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>Competence, Co</w:t>
      </w:r>
      <w:r w:rsidR="005F2C2B">
        <w:rPr>
          <w:rFonts w:ascii="Times New Roman" w:eastAsia="Calibri" w:hAnsi="Times New Roman" w:cs="Times New Roman"/>
          <w:sz w:val="28"/>
          <w:szCs w:val="28"/>
          <w:lang w:val="en-US"/>
        </w:rPr>
        <w:t>mpetencies and Certification.</w:t>
      </w:r>
      <w:proofErr w:type="gramEnd"/>
      <w:r w:rsidR="005F2C2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>p.1–3</w:t>
      </w:r>
      <w:proofErr w:type="gramEnd"/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</w:p>
    <w:p w:rsidR="000C4CDC" w:rsidRPr="000C4CDC" w:rsidRDefault="000C4CDC" w:rsidP="000C4CD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</w:t>
      </w:r>
      <w:r w:rsidR="001B0E79">
        <w:rPr>
          <w:rFonts w:ascii="Times New Roman" w:eastAsia="Calibri" w:hAnsi="Times New Roman" w:cs="Times New Roman"/>
          <w:sz w:val="28"/>
          <w:szCs w:val="28"/>
          <w:lang w:val="en-US"/>
        </w:rPr>
        <w:t>54</w:t>
      </w: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 Yves Evrard, François Colbert.</w:t>
      </w:r>
      <w:r w:rsidRPr="000C4CD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Arts Management: A New Discipline Entering the Millennium?</w:t>
      </w:r>
      <w:r w:rsidRPr="000C4CDC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/ </w:t>
      </w:r>
      <w:r w:rsidR="007663A8" w:rsidRPr="00362D1F">
        <w:rPr>
          <w:rFonts w:ascii="Times New Roman" w:eastAsia="Calibri" w:hAnsi="Times New Roman" w:cs="Times New Roman"/>
          <w:i/>
          <w:sz w:val="28"/>
          <w:szCs w:val="28"/>
          <w:lang w:val="uk-UA"/>
        </w:rPr>
        <w:t>Article </w:t>
      </w:r>
      <w:r w:rsidRPr="00362D1F">
        <w:rPr>
          <w:rFonts w:ascii="Times New Roman" w:eastAsia="Calibri" w:hAnsi="Times New Roman" w:cs="Times New Roman"/>
          <w:i/>
          <w:sz w:val="28"/>
          <w:szCs w:val="28"/>
          <w:lang w:val="uk-UA"/>
        </w:rPr>
        <w:t>in</w:t>
      </w:r>
      <w:proofErr w:type="gramStart"/>
      <w:r w:rsidRPr="00362D1F">
        <w:rPr>
          <w:rFonts w:ascii="Times New Roman" w:eastAsia="Calibri" w:hAnsi="Times New Roman" w:cs="Times New Roman"/>
          <w:i/>
          <w:sz w:val="28"/>
          <w:szCs w:val="28"/>
          <w:lang w:val="uk-UA"/>
        </w:rPr>
        <w:t>  International</w:t>
      </w:r>
      <w:proofErr w:type="gramEnd"/>
      <w:r w:rsidRPr="00362D1F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Journal of Arts Management</w:t>
      </w: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· January 2000</w:t>
      </w:r>
      <w:r w:rsidR="002064C7">
        <w:rPr>
          <w:rFonts w:ascii="Times New Roman" w:eastAsia="Calibri" w:hAnsi="Times New Roman" w:cs="Times New Roman"/>
          <w:b/>
          <w:sz w:val="28"/>
          <w:szCs w:val="28"/>
          <w:lang w:val="en-US"/>
        </w:rPr>
        <w:t>.</w:t>
      </w:r>
      <w:r w:rsidRPr="000C4CDC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VOLUME 2, NUMBER 2 • WINTER 2000 </w:t>
      </w:r>
      <w:r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>p.4-13</w:t>
      </w:r>
    </w:p>
    <w:p w:rsidR="000C4CDC" w:rsidRPr="00E70868" w:rsidRDefault="001B0E79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>55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>. AIMAC 2015 - International Conference o</w:t>
      </w:r>
      <w:r w:rsidR="00E70868">
        <w:rPr>
          <w:rFonts w:ascii="Times New Roman" w:eastAsia="Calibri" w:hAnsi="Times New Roman" w:cs="Times New Roman"/>
          <w:sz w:val="28"/>
          <w:szCs w:val="28"/>
          <w:lang w:val="en-US"/>
        </w:rPr>
        <w:t>n Arts and Cultural Management URL</w:t>
      </w:r>
      <w:r w:rsidR="00E70868" w:rsidRPr="00E70868">
        <w:rPr>
          <w:rFonts w:ascii="Times New Roman" w:eastAsia="Calibri" w:hAnsi="Times New Roman" w:cs="Times New Roman"/>
          <w:sz w:val="28"/>
          <w:szCs w:val="28"/>
          <w:lang w:val="en-US"/>
        </w:rPr>
        <w:t>:</w:t>
      </w:r>
    </w:p>
    <w:p w:rsidR="000C4CDC" w:rsidRPr="000C4CDC" w:rsidRDefault="00EF303B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hyperlink r:id="rId9" w:history="1">
        <w:r w:rsidR="00EA5D3E" w:rsidRPr="000C4CDC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http://aom.org/EventDetail.aspx?id=2147483776</w:t>
        </w:r>
      </w:hyperlink>
    </w:p>
    <w:p w:rsidR="000C4CDC" w:rsidRPr="000C4CDC" w:rsidRDefault="001B0E79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56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E7086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50 методик менеджмента </w:t>
      </w:r>
      <w:r w:rsidR="00E70868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="00E70868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70868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="00E70868">
        <w:rPr>
          <w:rFonts w:ascii="Times New Roman" w:eastAsia="Calibri" w:hAnsi="Times New Roman" w:cs="Times New Roman"/>
          <w:sz w:val="28"/>
          <w:szCs w:val="28"/>
        </w:rPr>
        <w:t>://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>menedzhmenti.r</w:t>
      </w:r>
      <w:r w:rsidR="000C4CDC" w:rsidRPr="000C4CDC">
        <w:rPr>
          <w:rFonts w:ascii="Times New Roman" w:eastAsia="Calibri" w:hAnsi="Times New Roman" w:cs="Times New Roman"/>
          <w:sz w:val="28"/>
          <w:szCs w:val="28"/>
          <w:lang w:val="en-US"/>
        </w:rPr>
        <w:t>u</w:t>
      </w:r>
    </w:p>
    <w:p w:rsidR="000C4CDC" w:rsidRPr="000C4CDC" w:rsidRDefault="000C4CDC" w:rsidP="000C4CD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11561" w:rsidRDefault="000C4CDC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C4C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</w:t>
      </w:r>
    </w:p>
    <w:p w:rsidR="00E53953" w:rsidRPr="00E53953" w:rsidRDefault="00E53953" w:rsidP="000C4CD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11561" w:rsidRDefault="00211561" w:rsidP="000C4C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6362A" w:rsidRDefault="0066362A" w:rsidP="000C4C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6362A" w:rsidRDefault="0066362A" w:rsidP="000C4C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3189" w:rsidRDefault="00E93189" w:rsidP="000C4C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3189" w:rsidRDefault="00E93189" w:rsidP="000C4C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3189" w:rsidRDefault="00E93189" w:rsidP="000C4C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3189" w:rsidRDefault="00E93189" w:rsidP="000C4C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3189" w:rsidRPr="000C4CDC" w:rsidRDefault="00E93189" w:rsidP="000C4C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F60" w:rsidRPr="000C4CDC" w:rsidRDefault="004C6F60" w:rsidP="000C4C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11561" w:rsidRPr="00211561" w:rsidRDefault="00211561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43F8" w:rsidRPr="00EF303B" w:rsidRDefault="002943F8" w:rsidP="000D78B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43F8" w:rsidRPr="00EF303B" w:rsidRDefault="002943F8" w:rsidP="000D78B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43F8" w:rsidRPr="00EF303B" w:rsidRDefault="002943F8" w:rsidP="000D78B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43F8" w:rsidRPr="00EF303B" w:rsidRDefault="002943F8" w:rsidP="000D78B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43F8" w:rsidRPr="00EF303B" w:rsidRDefault="002943F8" w:rsidP="000D78B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43F8" w:rsidRPr="00EF303B" w:rsidRDefault="002943F8" w:rsidP="000D78B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56A8" w:rsidRPr="005256A8" w:rsidRDefault="005256A8" w:rsidP="005256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256A8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r>
        <w:rPr>
          <w:rFonts w:ascii="Times New Roman" w:hAnsi="Times New Roman" w:cs="Times New Roman"/>
          <w:b/>
          <w:sz w:val="28"/>
          <w:szCs w:val="28"/>
        </w:rPr>
        <w:t>ВИКОРИСТАНИХ ДЖЕРЕЛ ДО РОЗДІЛУ 2</w:t>
      </w:r>
    </w:p>
    <w:p w:rsidR="00211561" w:rsidRPr="00211561" w:rsidRDefault="00211561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71835" w:rsidRPr="00371835" w:rsidRDefault="00371835" w:rsidP="00371835">
      <w:pPr>
        <w:tabs>
          <w:tab w:val="left" w:pos="16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211561" w:rsidRPr="00371835">
        <w:rPr>
          <w:rFonts w:ascii="Times New Roman" w:hAnsi="Times New Roman" w:cs="Times New Roman"/>
          <w:sz w:val="28"/>
          <w:szCs w:val="28"/>
        </w:rPr>
        <w:t xml:space="preserve">Андреев В.И. Педагогика: учебный курс </w:t>
      </w:r>
      <w:r w:rsidRPr="00371835">
        <w:rPr>
          <w:rFonts w:ascii="Times New Roman" w:hAnsi="Times New Roman" w:cs="Times New Roman"/>
          <w:sz w:val="28"/>
          <w:szCs w:val="28"/>
        </w:rPr>
        <w:t xml:space="preserve">для творческого саморазвития. </w:t>
      </w:r>
      <w:r w:rsidR="00211561" w:rsidRPr="00371835">
        <w:rPr>
          <w:rFonts w:ascii="Times New Roman" w:hAnsi="Times New Roman" w:cs="Times New Roman"/>
          <w:sz w:val="28"/>
          <w:szCs w:val="28"/>
        </w:rPr>
        <w:t>Казань: Центр и</w:t>
      </w:r>
      <w:r w:rsidR="00763CAC" w:rsidRPr="00371835">
        <w:rPr>
          <w:rFonts w:ascii="Times New Roman" w:hAnsi="Times New Roman" w:cs="Times New Roman"/>
          <w:sz w:val="28"/>
          <w:szCs w:val="28"/>
        </w:rPr>
        <w:t xml:space="preserve">нновационных технологий, 2000. </w:t>
      </w:r>
      <w:r w:rsidR="00211561" w:rsidRPr="00371835">
        <w:rPr>
          <w:rFonts w:ascii="Times New Roman" w:hAnsi="Times New Roman" w:cs="Times New Roman"/>
          <w:sz w:val="28"/>
          <w:szCs w:val="28"/>
        </w:rPr>
        <w:t xml:space="preserve"> С. 124.</w:t>
      </w:r>
    </w:p>
    <w:p w:rsidR="00D80591" w:rsidRPr="00371835" w:rsidRDefault="00371835" w:rsidP="00371835">
      <w:pPr>
        <w:tabs>
          <w:tab w:val="left" w:pos="16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2. </w:t>
      </w:r>
      <w:r w:rsidR="00211561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Афанасьева А.Б. Арт-технологии в диаг</w:t>
      </w:r>
      <w:r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ностике и развитии креативности </w:t>
      </w:r>
      <w:r w:rsidR="00211561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ребенк</w:t>
      </w:r>
      <w:r w:rsidR="00763CAC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 во внеурочной деятельности</w:t>
      </w:r>
      <w:r w:rsidR="00F0503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В </w:t>
      </w:r>
      <w:r w:rsidR="00211561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сборнике: </w:t>
      </w:r>
      <w:r w:rsidR="00211561" w:rsidRPr="005D7605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</w:rPr>
        <w:t>Актуальные проблемы современного образования: опыт и инновации материалы всероссийской научно-практической конференции (заочной) с международным участием</w:t>
      </w:r>
      <w:proofErr w:type="gramStart"/>
      <w:r w:rsidR="00211561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proofErr w:type="gramEnd"/>
      <w:r w:rsidR="00211561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gramStart"/>
      <w:r w:rsidR="00211561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</w:t>
      </w:r>
      <w:proofErr w:type="gramEnd"/>
      <w:r w:rsidR="00211561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тветс</w:t>
      </w:r>
      <w:r w:rsidR="00795F42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твенный редактор А.Ю. Нагорнова,</w:t>
      </w:r>
      <w:r w:rsidR="00211561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2016.</w:t>
      </w:r>
      <w:r w:rsidR="00763CAC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211561" w:rsidRPr="0037183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С. 94-98.</w:t>
      </w:r>
    </w:p>
    <w:p w:rsidR="003B4E6F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244C1C" w:rsidRPr="00D80591">
        <w:rPr>
          <w:rFonts w:ascii="Times New Roman" w:hAnsi="Times New Roman" w:cs="Times New Roman"/>
          <w:sz w:val="28"/>
          <w:szCs w:val="28"/>
        </w:rPr>
        <w:t xml:space="preserve">Бегидова С.Н., </w:t>
      </w:r>
      <w:r w:rsidR="00211561" w:rsidRPr="00D80591">
        <w:rPr>
          <w:rFonts w:ascii="Times New Roman" w:hAnsi="Times New Roman" w:cs="Times New Roman"/>
          <w:sz w:val="28"/>
          <w:szCs w:val="28"/>
        </w:rPr>
        <w:t>Леонтьев А.М., Хазова С.А. Психолого-педагогические условия реализации акмеологического подхода в</w:t>
      </w:r>
      <w:r w:rsidR="00B33312">
        <w:rPr>
          <w:rFonts w:ascii="Times New Roman" w:hAnsi="Times New Roman" w:cs="Times New Roman"/>
          <w:sz w:val="28"/>
          <w:szCs w:val="28"/>
        </w:rPr>
        <w:t xml:space="preserve"> профессиональном образовании </w:t>
      </w:r>
    </w:p>
    <w:p w:rsidR="00211561" w:rsidRPr="00D80591" w:rsidRDefault="00B33312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D6B1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211561" w:rsidRPr="00ED6B19">
        <w:rPr>
          <w:rFonts w:ascii="Times New Roman" w:hAnsi="Times New Roman" w:cs="Times New Roman"/>
          <w:sz w:val="28"/>
          <w:szCs w:val="28"/>
          <w:lang w:val="en-US"/>
        </w:rPr>
        <w:t>http://www.adygnet.ru /konfer/ konfifk2007.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Б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 xml:space="preserve">одалев А.А. 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Л</w:t>
      </w:r>
      <w:r w:rsidR="00C349C6">
        <w:rPr>
          <w:rFonts w:ascii="Times New Roman" w:hAnsi="Times New Roman" w:cs="Times New Roman"/>
          <w:sz w:val="28"/>
          <w:szCs w:val="28"/>
          <w:lang w:val="uk-UA"/>
        </w:rPr>
        <w:t>ичность и общение. М., 1995.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>328с</w:t>
      </w:r>
    </w:p>
    <w:p w:rsidR="00211561" w:rsidRPr="00371835" w:rsidRDefault="00371835" w:rsidP="00371835">
      <w:pPr>
        <w:tabs>
          <w:tab w:val="left" w:pos="16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211561" w:rsidRPr="00371835">
        <w:rPr>
          <w:rFonts w:ascii="Times New Roman" w:hAnsi="Times New Roman" w:cs="Times New Roman"/>
          <w:sz w:val="28"/>
          <w:szCs w:val="28"/>
          <w:lang w:val="uk-UA"/>
        </w:rPr>
        <w:t>Боритк</w:t>
      </w:r>
      <w:r w:rsidR="00C77381" w:rsidRPr="00371835">
        <w:rPr>
          <w:rFonts w:ascii="Times New Roman" w:hAnsi="Times New Roman" w:cs="Times New Roman"/>
          <w:sz w:val="28"/>
          <w:szCs w:val="28"/>
          <w:lang w:val="uk-UA"/>
        </w:rPr>
        <w:t xml:space="preserve">о М. Педагогические технологи: </w:t>
      </w:r>
      <w:r w:rsidR="00211561" w:rsidRPr="00371835">
        <w:rPr>
          <w:rFonts w:ascii="Times New Roman" w:hAnsi="Times New Roman" w:cs="Times New Roman"/>
          <w:sz w:val="28"/>
          <w:szCs w:val="28"/>
          <w:lang w:val="uk-UA"/>
        </w:rPr>
        <w:t>уче</w:t>
      </w:r>
      <w:r w:rsidR="00C77381" w:rsidRPr="00371835">
        <w:rPr>
          <w:rFonts w:ascii="Times New Roman" w:hAnsi="Times New Roman" w:cs="Times New Roman"/>
          <w:sz w:val="28"/>
          <w:szCs w:val="28"/>
          <w:lang w:val="uk-UA"/>
        </w:rPr>
        <w:t>бник для пед..вузов.</w:t>
      </w:r>
      <w:r w:rsidR="00211561" w:rsidRPr="00371835">
        <w:rPr>
          <w:rFonts w:ascii="Times New Roman" w:hAnsi="Times New Roman" w:cs="Times New Roman"/>
          <w:sz w:val="28"/>
          <w:szCs w:val="28"/>
          <w:lang w:val="uk-UA"/>
        </w:rPr>
        <w:t xml:space="preserve"> Вол</w:t>
      </w:r>
      <w:r w:rsidR="00C77381" w:rsidRPr="00371835">
        <w:rPr>
          <w:rFonts w:ascii="Times New Roman" w:hAnsi="Times New Roman" w:cs="Times New Roman"/>
          <w:sz w:val="28"/>
          <w:szCs w:val="28"/>
          <w:lang w:val="uk-UA"/>
        </w:rPr>
        <w:t>гоград, изд-во ВГИИПК РО, 2006.</w:t>
      </w:r>
      <w:r w:rsidR="00211561" w:rsidRPr="00371835">
        <w:rPr>
          <w:rFonts w:ascii="Times New Roman" w:hAnsi="Times New Roman" w:cs="Times New Roman"/>
          <w:sz w:val="28"/>
          <w:szCs w:val="28"/>
          <w:lang w:val="uk-UA"/>
        </w:rPr>
        <w:t xml:space="preserve">59с. </w:t>
      </w:r>
    </w:p>
    <w:p w:rsidR="00211561" w:rsidRPr="00371835" w:rsidRDefault="00371835" w:rsidP="00371835">
      <w:pPr>
        <w:keepNext/>
        <w:keepLines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>
        <w:rPr>
          <w:rFonts w:ascii="Times New Roman" w:eastAsiaTheme="majorEastAsia" w:hAnsi="Times New Roman" w:cs="Times New Roman"/>
          <w:bCs/>
          <w:sz w:val="28"/>
          <w:szCs w:val="28"/>
          <w:lang w:val="uk-UA"/>
        </w:rPr>
        <w:t>6.</w:t>
      </w:r>
      <w:r w:rsidR="00211561" w:rsidRPr="00371835">
        <w:rPr>
          <w:rFonts w:ascii="Times New Roman" w:eastAsiaTheme="majorEastAsia" w:hAnsi="Times New Roman" w:cs="Times New Roman"/>
          <w:bCs/>
          <w:sz w:val="28"/>
          <w:szCs w:val="28"/>
          <w:lang w:val="uk-UA"/>
        </w:rPr>
        <w:t xml:space="preserve">Дедурина Т.В. </w:t>
      </w:r>
      <w:r w:rsidR="00211561" w:rsidRPr="0037183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Функциональный подход к развитию анимационной деятельности учреждений культуры: социально-культурный аспект</w:t>
      </w:r>
      <w:r w:rsidR="00F42C69" w:rsidRPr="0037183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: </w:t>
      </w:r>
      <w:r w:rsidR="00F42C69" w:rsidRPr="0037183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автореф дис. канд. пед..н.</w:t>
      </w:r>
      <w:r w:rsidR="00211561" w:rsidRPr="0037183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Москва, 2009</w:t>
      </w:r>
      <w:r w:rsidR="002874ED" w:rsidRPr="0037183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</w:t>
      </w:r>
    </w:p>
    <w:p w:rsidR="00211561" w:rsidRPr="00211561" w:rsidRDefault="00371835" w:rsidP="0037183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7.</w:t>
      </w:r>
      <w:r w:rsidR="00211561" w:rsidRPr="00211561">
        <w:rPr>
          <w:rFonts w:ascii="Times New Roman" w:hAnsi="Times New Roman" w:cs="Times New Roman"/>
          <w:sz w:val="28"/>
          <w:szCs w:val="28"/>
          <w:lang w:val="uk-UA" w:eastAsia="ru-RU"/>
        </w:rPr>
        <w:t>Кабрин. В.И. Коммуникативн</w:t>
      </w:r>
      <w:r w:rsidR="00211561" w:rsidRPr="00211561">
        <w:rPr>
          <w:rFonts w:ascii="Times New Roman" w:hAnsi="Times New Roman" w:cs="Times New Roman"/>
          <w:sz w:val="28"/>
          <w:szCs w:val="28"/>
          <w:lang w:eastAsia="ru-RU"/>
        </w:rPr>
        <w:t xml:space="preserve">ый мир и транскоммуникативный потенциал жизни личности: теория, </w:t>
      </w:r>
      <w:r w:rsidR="00AD158B">
        <w:rPr>
          <w:rFonts w:ascii="Times New Roman" w:hAnsi="Times New Roman" w:cs="Times New Roman"/>
          <w:sz w:val="28"/>
          <w:szCs w:val="28"/>
          <w:lang w:eastAsia="ru-RU"/>
        </w:rPr>
        <w:t>методы, исследования.</w:t>
      </w:r>
      <w:r w:rsidR="00211561" w:rsidRPr="00211561">
        <w:rPr>
          <w:rFonts w:ascii="Times New Roman" w:hAnsi="Times New Roman" w:cs="Times New Roman"/>
          <w:sz w:val="28"/>
          <w:szCs w:val="28"/>
          <w:lang w:eastAsia="ru-RU"/>
        </w:rPr>
        <w:t xml:space="preserve"> М.: Смысл, 2005.</w:t>
      </w:r>
      <w:r w:rsidR="00C40B9C" w:rsidRPr="00371835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211561" w:rsidRPr="00211561">
        <w:rPr>
          <w:rFonts w:ascii="Times New Roman" w:hAnsi="Times New Roman" w:cs="Times New Roman"/>
          <w:sz w:val="28"/>
          <w:szCs w:val="28"/>
          <w:lang w:eastAsia="ru-RU"/>
        </w:rPr>
        <w:t>248с.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8.</w:t>
      </w:r>
      <w:r w:rsidR="00211561" w:rsidRPr="00211561">
        <w:rPr>
          <w:rFonts w:ascii="Times New Roman" w:hAnsi="Times New Roman" w:cs="Times New Roman"/>
          <w:sz w:val="28"/>
          <w:szCs w:val="28"/>
        </w:rPr>
        <w:t>Концептуально-теоретические основы арт–менеджмента</w:t>
      </w:r>
      <w:r w:rsidR="00E925A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211561" w:rsidRPr="00211561">
        <w:rPr>
          <w:rFonts w:ascii="Times New Roman" w:hAnsi="Times New Roman" w:cs="Times New Roman"/>
          <w:sz w:val="28"/>
          <w:szCs w:val="28"/>
        </w:rPr>
        <w:t>Сост</w:t>
      </w:r>
      <w:proofErr w:type="gramEnd"/>
      <w:r w:rsidR="00FA49E9">
        <w:rPr>
          <w:rFonts w:ascii="Times New Roman" w:hAnsi="Times New Roman" w:cs="Times New Roman"/>
          <w:sz w:val="28"/>
          <w:szCs w:val="28"/>
        </w:rPr>
        <w:t>: Е.А. Макарова, С.Б. Мойсейчук.</w:t>
      </w:r>
      <w:r w:rsidR="00FA49E9" w:rsidRPr="00FA49E9">
        <w:rPr>
          <w:rFonts w:ascii="Times New Roman" w:hAnsi="Times New Roman" w:cs="Times New Roman"/>
          <w:sz w:val="28"/>
          <w:szCs w:val="28"/>
        </w:rPr>
        <w:t xml:space="preserve"> </w:t>
      </w:r>
      <w:r w:rsidR="00211561" w:rsidRPr="00211561">
        <w:rPr>
          <w:rFonts w:ascii="Times New Roman" w:hAnsi="Times New Roman" w:cs="Times New Roman"/>
          <w:sz w:val="28"/>
          <w:szCs w:val="28"/>
        </w:rPr>
        <w:t>Минск</w:t>
      </w:r>
      <w:r w:rsidR="00FA49E9" w:rsidRPr="00FA49E9">
        <w:rPr>
          <w:rFonts w:ascii="Times New Roman" w:hAnsi="Times New Roman" w:cs="Times New Roman"/>
          <w:sz w:val="28"/>
          <w:szCs w:val="28"/>
        </w:rPr>
        <w:t>,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2017</w:t>
      </w:r>
      <w:r w:rsidR="00FA49E9" w:rsidRPr="00FA49E9">
        <w:rPr>
          <w:rFonts w:ascii="Times New Roman" w:hAnsi="Times New Roman" w:cs="Times New Roman"/>
          <w:sz w:val="28"/>
          <w:szCs w:val="28"/>
        </w:rPr>
        <w:t>.</w:t>
      </w:r>
      <w:r w:rsidR="00E925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>198 с.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9.</w:t>
      </w:r>
      <w:r w:rsidR="00211561" w:rsidRPr="00211561">
        <w:rPr>
          <w:rFonts w:ascii="Times New Roman" w:hAnsi="Times New Roman" w:cs="Times New Roman"/>
          <w:sz w:val="28"/>
          <w:szCs w:val="28"/>
        </w:rPr>
        <w:t>Кузьмина Н.В. Методы исследован</w:t>
      </w:r>
      <w:r w:rsidR="00EC347B">
        <w:rPr>
          <w:rFonts w:ascii="Times New Roman" w:hAnsi="Times New Roman" w:cs="Times New Roman"/>
          <w:sz w:val="28"/>
          <w:szCs w:val="28"/>
        </w:rPr>
        <w:t>ия педагогической деятельности.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Л.: Изд-во Ленингр. ун-та, 1970. 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 xml:space="preserve">Мамбеков Е.Б. </w:t>
      </w:r>
      <w:r w:rsidR="00211561" w:rsidRPr="00211561">
        <w:rPr>
          <w:rFonts w:ascii="Times New Roman" w:hAnsi="Times New Roman" w:cs="Times New Roman"/>
          <w:sz w:val="28"/>
          <w:szCs w:val="28"/>
        </w:rPr>
        <w:t>Методологические основы технологий куль</w:t>
      </w:r>
      <w:r w:rsidR="00E82BA3">
        <w:rPr>
          <w:rFonts w:ascii="Times New Roman" w:hAnsi="Times New Roman" w:cs="Times New Roman"/>
          <w:sz w:val="28"/>
          <w:szCs w:val="28"/>
        </w:rPr>
        <w:t>ткрно-образовательной анимации: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</w:t>
      </w:r>
      <w:r w:rsidR="00211561" w:rsidRPr="00143A77">
        <w:rPr>
          <w:rFonts w:ascii="Times New Roman" w:hAnsi="Times New Roman" w:cs="Times New Roman"/>
          <w:i/>
          <w:sz w:val="28"/>
          <w:szCs w:val="28"/>
        </w:rPr>
        <w:t>Вестник Казанского у</w:t>
      </w:r>
      <w:r w:rsidR="00C95C16" w:rsidRPr="00143A77">
        <w:rPr>
          <w:rFonts w:ascii="Times New Roman" w:hAnsi="Times New Roman" w:cs="Times New Roman"/>
          <w:i/>
          <w:sz w:val="28"/>
          <w:szCs w:val="28"/>
        </w:rPr>
        <w:t>н-та культуры и искусств</w:t>
      </w:r>
      <w:r w:rsidR="00C95C16">
        <w:rPr>
          <w:rFonts w:ascii="Times New Roman" w:hAnsi="Times New Roman" w:cs="Times New Roman"/>
          <w:sz w:val="28"/>
          <w:szCs w:val="28"/>
        </w:rPr>
        <w:t>, 2017.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С. 86-90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>Мудр</w:t>
      </w:r>
      <w:r w:rsidR="00ED6B19">
        <w:rPr>
          <w:rFonts w:ascii="Times New Roman" w:hAnsi="Times New Roman" w:cs="Times New Roman"/>
          <w:sz w:val="28"/>
          <w:szCs w:val="28"/>
          <w:lang w:val="uk-UA"/>
        </w:rPr>
        <w:t>ик А.В. Социальная педагогіка.М.: Академия, 2000.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>200с.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Новикова, Г.Н. Технологии</w:t>
      </w:r>
      <w:r w:rsidR="00150AD8">
        <w:rPr>
          <w:rFonts w:ascii="Times New Roman" w:hAnsi="Times New Roman" w:cs="Times New Roman"/>
          <w:sz w:val="28"/>
          <w:szCs w:val="28"/>
        </w:rPr>
        <w:t xml:space="preserve"> арт-менеджмента: Учеб</w:t>
      </w:r>
      <w:proofErr w:type="gramStart"/>
      <w:r w:rsidR="00150AD8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="00150AD8">
        <w:rPr>
          <w:rFonts w:ascii="Times New Roman" w:hAnsi="Times New Roman" w:cs="Times New Roman"/>
          <w:sz w:val="28"/>
          <w:szCs w:val="28"/>
        </w:rPr>
        <w:t xml:space="preserve">особие: </w:t>
      </w:r>
      <w:r w:rsidR="00211561" w:rsidRPr="00211561">
        <w:rPr>
          <w:rFonts w:ascii="Times New Roman" w:hAnsi="Times New Roman" w:cs="Times New Roman"/>
          <w:sz w:val="28"/>
          <w:szCs w:val="28"/>
        </w:rPr>
        <w:t>Г.Н.Новикова.</w:t>
      </w:r>
      <w:r w:rsidR="002D7FD2" w:rsidRPr="002D7FD2">
        <w:rPr>
          <w:rFonts w:ascii="Times New Roman" w:hAnsi="Times New Roman" w:cs="Times New Roman"/>
          <w:sz w:val="28"/>
          <w:szCs w:val="28"/>
        </w:rPr>
        <w:t xml:space="preserve"> </w:t>
      </w:r>
      <w:r w:rsidR="00211561" w:rsidRPr="00211561">
        <w:rPr>
          <w:rFonts w:ascii="Times New Roman" w:hAnsi="Times New Roman" w:cs="Times New Roman"/>
          <w:sz w:val="28"/>
          <w:szCs w:val="28"/>
        </w:rPr>
        <w:t>М.: Издательский Дом МГУКИ, 2006.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>Панферов В.Н. П</w:t>
      </w:r>
      <w:r w:rsidR="00083DF1">
        <w:rPr>
          <w:rFonts w:ascii="Times New Roman" w:hAnsi="Times New Roman" w:cs="Times New Roman"/>
          <w:sz w:val="28"/>
          <w:szCs w:val="28"/>
          <w:lang w:val="uk-UA"/>
        </w:rPr>
        <w:t>сихология: уч.пос: Питер, 2013.</w:t>
      </w:r>
    </w:p>
    <w:p w:rsidR="00211561" w:rsidRPr="00211561" w:rsidRDefault="00371835" w:rsidP="0037183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14.</w:t>
      </w:r>
      <w:r w:rsidR="00211561" w:rsidRPr="00211561">
        <w:rPr>
          <w:rFonts w:ascii="Times New Roman" w:hAnsi="Times New Roman" w:cs="Times New Roman"/>
          <w:sz w:val="28"/>
          <w:szCs w:val="28"/>
          <w:lang w:val="uk-UA" w:eastAsia="ru-RU"/>
        </w:rPr>
        <w:t>Педагогічна майстерність</w:t>
      </w:r>
      <w:r w:rsidR="00070E51">
        <w:rPr>
          <w:rFonts w:ascii="Times New Roman" w:hAnsi="Times New Roman" w:cs="Times New Roman"/>
          <w:color w:val="000000"/>
          <w:sz w:val="28"/>
          <w:szCs w:val="28"/>
          <w:lang w:val="uk-UA"/>
        </w:rPr>
        <w:t>. Підручник:</w:t>
      </w:r>
      <w:r w:rsidR="00211561" w:rsidRPr="0021156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І. А. Зязюн, Л. В. Крамущенко, І. Ф. </w:t>
      </w:r>
      <w:r w:rsidR="00211561" w:rsidRPr="0037183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Кривонос та </w:t>
      </w:r>
      <w:r w:rsidR="00211561" w:rsidRPr="0021156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ін.; За </w:t>
      </w:r>
      <w:r w:rsidR="00211561" w:rsidRPr="0037183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ред. </w:t>
      </w:r>
      <w:r w:rsidR="009769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І. А. Зязюна.  К.: Вища шк., 1997. </w:t>
      </w:r>
      <w:r w:rsidR="00211561" w:rsidRPr="0021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349 с.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11561" w:rsidRPr="00211561">
        <w:rPr>
          <w:rFonts w:ascii="Times New Roman" w:hAnsi="Times New Roman" w:cs="Times New Roman"/>
          <w:sz w:val="28"/>
          <w:szCs w:val="28"/>
        </w:rPr>
        <w:t>ериков В.В. Образование и личность. Теория и практика проекти</w:t>
      </w:r>
      <w:r w:rsidR="00992B59">
        <w:rPr>
          <w:rFonts w:ascii="Times New Roman" w:hAnsi="Times New Roman" w:cs="Times New Roman"/>
          <w:sz w:val="28"/>
          <w:szCs w:val="28"/>
        </w:rPr>
        <w:t xml:space="preserve">рования педагогических систем. 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М.: Издатель</w:t>
      </w:r>
      <w:r w:rsidR="00992B59">
        <w:rPr>
          <w:rFonts w:ascii="Times New Roman" w:hAnsi="Times New Roman" w:cs="Times New Roman"/>
          <w:sz w:val="28"/>
          <w:szCs w:val="28"/>
        </w:rPr>
        <w:t xml:space="preserve">ская корпорация «Логос», 1999. 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272 с.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="00211561" w:rsidRPr="00211561">
        <w:rPr>
          <w:rFonts w:ascii="Times New Roman" w:hAnsi="Times New Roman" w:cs="Times New Roman"/>
          <w:sz w:val="28"/>
          <w:szCs w:val="28"/>
        </w:rPr>
        <w:t>Тулегенова А.Г. Некоторые психолого-педагогические условия оптимизации уч</w:t>
      </w:r>
      <w:r w:rsidR="00FE46A9">
        <w:rPr>
          <w:rFonts w:ascii="Times New Roman" w:hAnsi="Times New Roman" w:cs="Times New Roman"/>
          <w:sz w:val="28"/>
          <w:szCs w:val="28"/>
        </w:rPr>
        <w:t xml:space="preserve">ебно-воспитательного процесса </w:t>
      </w:r>
      <w:r w:rsidR="00FE46A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E46A9">
        <w:rPr>
          <w:rFonts w:ascii="Times New Roman" w:hAnsi="Times New Roman" w:cs="Times New Roman"/>
          <w:sz w:val="28"/>
          <w:szCs w:val="28"/>
        </w:rPr>
        <w:t xml:space="preserve">: </w:t>
      </w:r>
      <w:r w:rsidR="00211561" w:rsidRPr="00211561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r w:rsidR="00211561" w:rsidRPr="00211561">
          <w:rPr>
            <w:rFonts w:ascii="Times New Roman" w:hAnsi="Times New Roman" w:cs="Times New Roman"/>
            <w:color w:val="0000FF" w:themeColor="hyperlink"/>
            <w:sz w:val="28"/>
            <w:szCs w:val="28"/>
            <w:u w:val="single"/>
          </w:rPr>
          <w:t>http://www.crimea.edu/tnu/...03019.html</w:t>
        </w:r>
      </w:hyperlink>
      <w:r w:rsidR="00211561" w:rsidRPr="00211561">
        <w:rPr>
          <w:rFonts w:ascii="Times New Roman" w:hAnsi="Times New Roman" w:cs="Times New Roman"/>
          <w:sz w:val="28"/>
          <w:szCs w:val="28"/>
        </w:rPr>
        <w:t>.</w:t>
      </w:r>
    </w:p>
    <w:p w:rsidR="00211561" w:rsidRPr="00211561" w:rsidRDefault="00371835" w:rsidP="00371835">
      <w:pPr>
        <w:tabs>
          <w:tab w:val="left" w:pos="168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="00211561" w:rsidRPr="002115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1" w:tooltip="Пошук за автором" w:history="1">
        <w:r w:rsidR="00211561" w:rsidRPr="00211561">
          <w:rPr>
            <w:rFonts w:ascii="Times New Roman" w:hAnsi="Times New Roman" w:cs="Times New Roman"/>
            <w:sz w:val="28"/>
            <w:szCs w:val="28"/>
            <w:lang w:val="uk-UA"/>
          </w:rPr>
          <w:t>Щербань П.</w:t>
        </w:r>
      </w:hyperlink>
      <w:r w:rsidR="00211561" w:rsidRPr="00211561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211561" w:rsidRPr="00211561">
        <w:rPr>
          <w:rFonts w:ascii="Times New Roman" w:hAnsi="Times New Roman" w:cs="Times New Roman"/>
          <w:bCs/>
          <w:sz w:val="28"/>
          <w:szCs w:val="28"/>
          <w:lang w:val="uk-UA"/>
        </w:rPr>
        <w:t>Застосування ігрових технологій в освіті: історія і перспективи</w:t>
      </w:r>
      <w:r w:rsidR="00211561" w:rsidRPr="00211561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1C5D8C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 П. Щербань .</w:t>
      </w:r>
      <w:hyperlink r:id="rId12" w:tooltip="Періодичне видання" w:history="1">
        <w:r w:rsidR="00211561" w:rsidRPr="00211561">
          <w:rPr>
            <w:rFonts w:ascii="Times New Roman" w:hAnsi="Times New Roman" w:cs="Times New Roman"/>
            <w:sz w:val="28"/>
            <w:szCs w:val="28"/>
            <w:lang w:val="uk-UA"/>
          </w:rPr>
          <w:t xml:space="preserve">Витоки педагогічної майстерності. </w:t>
        </w:r>
        <w:r w:rsidR="00211561" w:rsidRPr="00371835">
          <w:rPr>
            <w:rFonts w:ascii="Times New Roman" w:hAnsi="Times New Roman" w:cs="Times New Roman"/>
            <w:sz w:val="28"/>
            <w:szCs w:val="28"/>
            <w:lang w:val="uk-UA"/>
          </w:rPr>
          <w:t>Сер. : Педагогічні науки</w:t>
        </w:r>
      </w:hyperlink>
      <w:r w:rsidR="001C5D8C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 2014.  Вип. 13.  С. 286. </w:t>
      </w:r>
      <w:r w:rsidR="001C5D8C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URL</w:t>
      </w:r>
      <w:r w:rsidR="001C5D8C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: </w:t>
      </w:r>
      <w:hyperlink r:id="rId13" w:history="1">
        <w:r w:rsidR="00211561" w:rsidRPr="00211561">
          <w:rPr>
            <w:rFonts w:ascii="Times New Roman" w:hAnsi="Times New Roman" w:cs="Times New Roman"/>
            <w:sz w:val="28"/>
            <w:szCs w:val="28"/>
          </w:rPr>
          <w:t>http://nbuv.gov.ua/UJRN/vpm_2014_13_57</w:t>
        </w:r>
      </w:hyperlink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E8C" w:rsidRDefault="008A2E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8358C" w:rsidRPr="0048358C" w:rsidRDefault="0048358C" w:rsidP="00917B7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8358C">
        <w:rPr>
          <w:rFonts w:ascii="Times New Roman" w:hAnsi="Times New Roman" w:cs="Times New Roman"/>
          <w:b/>
          <w:sz w:val="28"/>
          <w:szCs w:val="28"/>
        </w:rPr>
        <w:t>ЗАГАЛЬНІ ВИСНОВКИ</w:t>
      </w:r>
    </w:p>
    <w:p w:rsidR="0048358C" w:rsidRPr="0048358C" w:rsidRDefault="0048358C" w:rsidP="00302F9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617BF" w:rsidRDefault="0048358C" w:rsidP="00302F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У дипломній роботі з’ясовано стан дослідженості проблеми впровадження технологій арт-менеджменту у процес підготовки фахівців з туризму та готельно-ресторанної справи. На основі теоретичного аналізу досліджуваної проблеми нами уточнено зміст поняття арт-менеджменту, арт-менеджера, як фахівця  у сфері туризму. </w:t>
      </w:r>
    </w:p>
    <w:p w:rsidR="00C617BF" w:rsidRPr="00C617BF" w:rsidRDefault="000B4936" w:rsidP="00302F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617BF" w:rsidRPr="00C617BF">
        <w:rPr>
          <w:rFonts w:ascii="Times New Roman" w:hAnsi="Times New Roman" w:cs="Times New Roman"/>
          <w:sz w:val="28"/>
          <w:szCs w:val="28"/>
          <w:lang w:val="uk-UA"/>
        </w:rPr>
        <w:t xml:space="preserve">рт-менеджмент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особлива система</w:t>
      </w:r>
      <w:r w:rsidR="00C617BF" w:rsidRPr="00C617BF">
        <w:rPr>
          <w:rFonts w:ascii="Times New Roman" w:hAnsi="Times New Roman" w:cs="Times New Roman"/>
          <w:sz w:val="28"/>
          <w:szCs w:val="28"/>
          <w:lang w:val="uk-UA"/>
        </w:rPr>
        <w:t xml:space="preserve"> управлінської діяльності, що включає, крім іншого, створення, позиціонування і просування іміджу, взаємодія з цільовою аудиторією, відстеження та аналіз нових тенденцій як в сфері культури і мистецтв, так і в суспільстві в цілому.</w:t>
      </w:r>
    </w:p>
    <w:p w:rsidR="0048358C" w:rsidRPr="0048358C" w:rsidRDefault="0048358C" w:rsidP="00302F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58C">
        <w:rPr>
          <w:rFonts w:ascii="Times New Roman" w:hAnsi="Times New Roman" w:cs="Times New Roman"/>
          <w:sz w:val="28"/>
          <w:szCs w:val="28"/>
          <w:lang w:val="uk-UA"/>
        </w:rPr>
        <w:t>Окреслено поняття професійної компетентності арт-менеджера як фахівця сфери туризму.</w:t>
      </w:r>
      <w:r w:rsidRPr="0048358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556E4" w:rsidRDefault="00657900" w:rsidP="007556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900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Професійна компетентність арт-менеджера як фахівця сфери туризму – це інтегративна характеристика його особистості як майбутнього арт-менеджера, що визначає коло його повноважень і функцій у сфері управління туристичними проектами та наявність необхідних для їх ефективного впровадження мотивацій і досвіду, фахових знань з сучасної економіки, теорії та психології управління артосферою, здатності й готовності до їх практичної реалізації (уміння планувати роботу  колективу, приймати оптимальні управлінські рішення, передбачати конфлікти, прогнозувати очікувані результати, своєчасно рефлексувати та корегувати власну діяльність) у сфері культури. Професійна компетентність арт-менеджера як фахівця сфери туризму складається з наступних компонентів: </w:t>
      </w:r>
    </w:p>
    <w:p w:rsidR="00C26228" w:rsidRPr="007556E4" w:rsidRDefault="007556E4" w:rsidP="007556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F10D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26228" w:rsidRPr="007556E4">
        <w:rPr>
          <w:rFonts w:ascii="Times New Roman" w:hAnsi="Times New Roman" w:cs="Times New Roman"/>
          <w:sz w:val="28"/>
          <w:szCs w:val="28"/>
          <w:lang w:val="uk-UA"/>
        </w:rPr>
        <w:t>предметно-змістового, що на основі ґру</w:t>
      </w:r>
      <w:r w:rsidR="00657900" w:rsidRPr="007556E4">
        <w:rPr>
          <w:rFonts w:ascii="Times New Roman" w:hAnsi="Times New Roman" w:cs="Times New Roman"/>
          <w:sz w:val="28"/>
          <w:szCs w:val="28"/>
          <w:lang w:val="uk-UA"/>
        </w:rPr>
        <w:t xml:space="preserve">нтовної </w:t>
      </w:r>
      <w:r w:rsidRPr="007556E4">
        <w:rPr>
          <w:rFonts w:ascii="Times New Roman" w:hAnsi="Times New Roman" w:cs="Times New Roman"/>
          <w:sz w:val="28"/>
          <w:szCs w:val="28"/>
          <w:lang w:val="uk-UA"/>
        </w:rPr>
        <w:t xml:space="preserve">туристично-теоретичної,  </w:t>
      </w:r>
      <w:r w:rsidR="00C26228" w:rsidRPr="007556E4">
        <w:rPr>
          <w:rFonts w:ascii="Times New Roman" w:hAnsi="Times New Roman" w:cs="Times New Roman"/>
          <w:sz w:val="28"/>
          <w:szCs w:val="28"/>
          <w:lang w:val="uk-UA"/>
        </w:rPr>
        <w:t>соціально-економічної й виконавської підготовки передбачає опанування знаннями в галузі теорії та психології арт-менеджменту;</w:t>
      </w:r>
    </w:p>
    <w:p w:rsidR="00657900" w:rsidRPr="007556E4" w:rsidRDefault="007556E4" w:rsidP="007556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F10D9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657900" w:rsidRPr="007556E4">
        <w:rPr>
          <w:rFonts w:ascii="Times New Roman" w:hAnsi="Times New Roman" w:cs="Times New Roman"/>
          <w:sz w:val="28"/>
          <w:szCs w:val="28"/>
          <w:lang w:val="uk-UA"/>
        </w:rPr>
        <w:t xml:space="preserve">функціонально-технологічного, що забезпечує розуміння професійних завдань, принципів і методів управлінської діяльності арт-менеджера як фахівця сфери </w:t>
      </w:r>
      <w:r w:rsidR="00657900" w:rsidRPr="007556E4">
        <w:rPr>
          <w:rFonts w:ascii="Times New Roman" w:hAnsi="Times New Roman" w:cs="Times New Roman"/>
          <w:sz w:val="28"/>
          <w:szCs w:val="28"/>
          <w:lang w:val="uk-UA"/>
        </w:rPr>
        <w:lastRenderedPageBreak/>
        <w:t>туризму, доцільності способів гнучкого застосування різних технологій арт-менеджменту при вирішенні стандартних і нестандартних професійних завдань;</w:t>
      </w:r>
    </w:p>
    <w:p w:rsidR="00657900" w:rsidRPr="007556E4" w:rsidRDefault="00657900" w:rsidP="007556E4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E4">
        <w:rPr>
          <w:rFonts w:ascii="Times New Roman" w:hAnsi="Times New Roman" w:cs="Times New Roman"/>
          <w:sz w:val="28"/>
          <w:szCs w:val="28"/>
          <w:lang w:val="uk-UA"/>
        </w:rPr>
        <w:t>комунікативного, що забезпечує здатність арт-менеджера здійснювати</w:t>
      </w:r>
    </w:p>
    <w:p w:rsidR="00657900" w:rsidRPr="00657900" w:rsidRDefault="00657900" w:rsidP="007556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900">
        <w:rPr>
          <w:rFonts w:ascii="Times New Roman" w:hAnsi="Times New Roman" w:cs="Times New Roman"/>
          <w:sz w:val="28"/>
          <w:szCs w:val="28"/>
          <w:lang w:val="uk-UA"/>
        </w:rPr>
        <w:t>продуктивну взаємодію з суб’єктами управлінського спілкування, а також оволодіння навичками професійної саморегуляції у сфері туризму, здатністю бути лідером;</w:t>
      </w:r>
    </w:p>
    <w:p w:rsidR="007556E4" w:rsidRDefault="00657900" w:rsidP="007556E4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E4">
        <w:rPr>
          <w:rFonts w:ascii="Times New Roman" w:hAnsi="Times New Roman" w:cs="Times New Roman"/>
          <w:sz w:val="28"/>
          <w:szCs w:val="28"/>
          <w:lang w:val="uk-UA"/>
        </w:rPr>
        <w:t>культурологічного, що ґрунтується на професійному покликанні,</w:t>
      </w:r>
    </w:p>
    <w:p w:rsidR="00657900" w:rsidRPr="007556E4" w:rsidRDefault="00657900" w:rsidP="007556E4">
      <w:pPr>
        <w:spacing w:after="0" w:line="360" w:lineRule="auto"/>
        <w:ind w:left="7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E4">
        <w:rPr>
          <w:rFonts w:ascii="Times New Roman" w:hAnsi="Times New Roman" w:cs="Times New Roman"/>
          <w:sz w:val="28"/>
          <w:szCs w:val="28"/>
          <w:lang w:val="uk-UA"/>
        </w:rPr>
        <w:t xml:space="preserve">зацікавленому ставленні до туристично-управлінської діяльності і до себе як до менеджера культурно-виконавського процесу; потребі в безперервному професійному зростанні й формуванні успішної кар’єри.  </w:t>
      </w:r>
    </w:p>
    <w:p w:rsidR="00657900" w:rsidRPr="00657900" w:rsidRDefault="00657900" w:rsidP="006579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900">
        <w:rPr>
          <w:rFonts w:ascii="Times New Roman" w:hAnsi="Times New Roman" w:cs="Times New Roman"/>
          <w:sz w:val="28"/>
          <w:szCs w:val="28"/>
          <w:lang w:val="uk-UA"/>
        </w:rPr>
        <w:t>Визначення структури феномена професійної компетентності дозволило спроектувати модель формування професійної компетентності арт-менеджера як фахівця сфери туризму  з конкретизацією необхідних для цього педагогічних умов:</w:t>
      </w:r>
    </w:p>
    <w:p w:rsidR="00657900" w:rsidRPr="00657900" w:rsidRDefault="00657900" w:rsidP="006579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7900">
        <w:rPr>
          <w:rFonts w:ascii="Times New Roman" w:hAnsi="Times New Roman" w:cs="Times New Roman"/>
          <w:sz w:val="28"/>
          <w:szCs w:val="28"/>
        </w:rPr>
        <w:t xml:space="preserve">- збагачення змісту фахової освіти студентів туристистичних </w:t>
      </w:r>
      <w:proofErr w:type="gramStart"/>
      <w:r w:rsidRPr="00657900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65790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57900">
        <w:rPr>
          <w:rFonts w:ascii="Times New Roman" w:hAnsi="Times New Roman" w:cs="Times New Roman"/>
          <w:sz w:val="28"/>
          <w:szCs w:val="28"/>
        </w:rPr>
        <w:t>альностей теоретичними питаннями арт-менеджменту</w:t>
      </w:r>
      <w:r w:rsidRPr="0065790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57900" w:rsidRPr="00657900" w:rsidRDefault="00657900" w:rsidP="006579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900">
        <w:rPr>
          <w:rFonts w:ascii="Times New Roman" w:hAnsi="Times New Roman" w:cs="Times New Roman"/>
          <w:sz w:val="28"/>
          <w:szCs w:val="28"/>
          <w:lang w:val="uk-UA"/>
        </w:rPr>
        <w:t>- організація самостійно-дослідницької діяльності фахівців сфери туризму з опанування провідних технологій арт-менеджменту;</w:t>
      </w:r>
    </w:p>
    <w:p w:rsidR="00657900" w:rsidRPr="00657900" w:rsidRDefault="00657900" w:rsidP="006579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900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657900">
        <w:rPr>
          <w:rFonts w:ascii="Times New Roman" w:hAnsi="Times New Roman" w:cs="Times New Roman"/>
          <w:sz w:val="28"/>
          <w:szCs w:val="28"/>
        </w:rPr>
        <w:t xml:space="preserve">педагогічна підтримка особистісно-професійного саморозвитку </w:t>
      </w:r>
      <w:r w:rsidRPr="00657900">
        <w:rPr>
          <w:rFonts w:ascii="Times New Roman" w:hAnsi="Times New Roman" w:cs="Times New Roman"/>
          <w:sz w:val="28"/>
          <w:szCs w:val="28"/>
          <w:lang w:val="uk-UA"/>
        </w:rPr>
        <w:t>фахівців</w:t>
      </w:r>
      <w:r w:rsidRPr="00657900">
        <w:rPr>
          <w:rFonts w:ascii="Times New Roman" w:hAnsi="Times New Roman" w:cs="Times New Roman"/>
          <w:sz w:val="28"/>
          <w:szCs w:val="28"/>
        </w:rPr>
        <w:t xml:space="preserve"> як арт-менеджерів у сфері </w:t>
      </w:r>
      <w:r w:rsidRPr="00657900">
        <w:rPr>
          <w:rFonts w:ascii="Times New Roman" w:hAnsi="Times New Roman" w:cs="Times New Roman"/>
          <w:sz w:val="28"/>
          <w:szCs w:val="28"/>
          <w:lang w:val="uk-UA"/>
        </w:rPr>
        <w:t>туризму;</w:t>
      </w:r>
    </w:p>
    <w:p w:rsidR="00657900" w:rsidRPr="00EA70F1" w:rsidRDefault="00657900" w:rsidP="00EA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900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657900">
        <w:rPr>
          <w:rFonts w:ascii="Times New Roman" w:hAnsi="Times New Roman" w:cs="Times New Roman"/>
          <w:sz w:val="28"/>
          <w:szCs w:val="28"/>
        </w:rPr>
        <w:t xml:space="preserve">спонукання </w:t>
      </w:r>
      <w:r w:rsidRPr="00657900">
        <w:rPr>
          <w:rFonts w:ascii="Times New Roman" w:hAnsi="Times New Roman" w:cs="Times New Roman"/>
          <w:sz w:val="28"/>
          <w:szCs w:val="28"/>
          <w:lang w:val="uk-UA"/>
        </w:rPr>
        <w:t>фахівців сфери туризму</w:t>
      </w:r>
      <w:r w:rsidRPr="00657900">
        <w:rPr>
          <w:rFonts w:ascii="Times New Roman" w:hAnsi="Times New Roman" w:cs="Times New Roman"/>
          <w:sz w:val="28"/>
          <w:szCs w:val="28"/>
        </w:rPr>
        <w:t xml:space="preserve"> до участі у різних видах проектної художньо-творчої діяльності</w:t>
      </w:r>
      <w:r w:rsidRPr="006579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8358C" w:rsidRPr="0048358C" w:rsidRDefault="0048358C" w:rsidP="00302F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наукових досліджень доведено про міждисциплінарний характер </w:t>
      </w:r>
      <w:r w:rsidR="008740B9">
        <w:rPr>
          <w:rFonts w:ascii="Times New Roman" w:hAnsi="Times New Roman" w:cs="Times New Roman"/>
          <w:sz w:val="28"/>
          <w:szCs w:val="28"/>
          <w:lang w:val="uk-UA"/>
        </w:rPr>
        <w:t>професійної компетентності</w:t>
      </w:r>
      <w:r w:rsidRPr="008740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 З’ясовано, що технології арт-менеджменту  відіграють важливу роль у підготовці фахівця з туризму та готельно-ресторанної справи,  оскільки забезпечують емоційно чуттєве сприйняття професійної інформації та активізацію суб’єктної позиції. </w:t>
      </w:r>
      <w:r w:rsidRPr="0048358C">
        <w:rPr>
          <w:rFonts w:ascii="Times New Roman" w:hAnsi="Times New Roman" w:cs="Times New Roman"/>
          <w:sz w:val="28"/>
          <w:szCs w:val="28"/>
        </w:rPr>
        <w:t xml:space="preserve">Окреслено їх дидактичний </w:t>
      </w:r>
      <w:r w:rsidRPr="0048358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8358C">
        <w:rPr>
          <w:rFonts w:ascii="Times New Roman" w:hAnsi="Times New Roman" w:cs="Times New Roman"/>
          <w:sz w:val="28"/>
          <w:szCs w:val="28"/>
        </w:rPr>
        <w:t xml:space="preserve"> аксіологічний потенціал у професійній </w:t>
      </w:r>
      <w:proofErr w:type="gramStart"/>
      <w:r w:rsidRPr="0048358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8358C">
        <w:rPr>
          <w:rFonts w:ascii="Times New Roman" w:hAnsi="Times New Roman" w:cs="Times New Roman"/>
          <w:sz w:val="28"/>
          <w:szCs w:val="28"/>
        </w:rPr>
        <w:t xml:space="preserve">ідготовці фахівців визначеного напряму. </w:t>
      </w:r>
    </w:p>
    <w:p w:rsidR="0048358C" w:rsidRPr="0048358C" w:rsidRDefault="0048358C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вивчення та узагальнення науково-педагогічної та методичної літератури, нами укладено класифікацію технологій арт-менеджменту, до якої </w:t>
      </w:r>
      <w:r w:rsidRPr="0048358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увійшли: організаційно-управлінські технології в арт-менеджменті; маркетингові технології в арт-менеджменті; освітні і професійно-орієнтовані технології в арт-менеджменті; творчо розвивальні, що формують технології в арт-менеджменті; комунікативні технології в арт-менеджменті; технології реклами і громадських зв'язків в арт-менеджменті; Event-технології в арт-менеджменті; Publicity-технології в арт-менеджменті. </w:t>
      </w:r>
    </w:p>
    <w:p w:rsidR="0048358C" w:rsidRPr="0048358C" w:rsidRDefault="0048358C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  На основі науково-теоретичного аналізу проблеми дослідження обґрунтовано необхідність створення низки педагогічних умов, які визначають важливість використання  технологій арт-менеджменту у підготовці майбутніх фахівців сфери туризму. Такими педагогічними умовами визначено: залучення студентів до гуманістично орієнтованої та особистісно значущої діяльності шляхом застосування технологій арт-менеджменту, які забезпечують пізнавальну активність студентів та розвиток особистісних якостей майбутнього фахівця сфери туризму; створення окремих тем, блоків, розробка семінарських занять із застосуванням арт-технологій в процес вивчення дисципліни «Основи анімаційної діяльності».  </w:t>
      </w:r>
    </w:p>
    <w:p w:rsidR="0048358C" w:rsidRPr="0048358C" w:rsidRDefault="0048358C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="00DA1AD6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 засвідчили, що більш повні знання щодо специфіки та можливостей використання технологій арт-менеджменту у професійній діяльності стали для  студентів - майбутніх фахівців з туризму та готельно-ресторанної справи  експериментальної групи запорукою формування професійних та  особистісних якостей.</w:t>
      </w:r>
    </w:p>
    <w:p w:rsidR="0048358C" w:rsidRPr="0048358C" w:rsidRDefault="0048358C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358C">
        <w:rPr>
          <w:rFonts w:ascii="Times New Roman" w:hAnsi="Times New Roman" w:cs="Times New Roman"/>
          <w:sz w:val="28"/>
          <w:szCs w:val="28"/>
          <w:lang w:val="uk-UA"/>
        </w:rPr>
        <w:t>Отже, кількісні результати, які були отримані в експериментальній групі підтвердили ефективність розробленої системи лекційних та семінарських занять з використанням арт-технологій у підготовку фахівців сфери туризму. Досвід застосування технологій арт-менеджменту в освітньому процесі підготовки фахівців сфери туризму  дозволяє успішно розвивати професійні та особистісні якості.</w:t>
      </w:r>
    </w:p>
    <w:p w:rsidR="0048358C" w:rsidRPr="0048358C" w:rsidRDefault="0048358C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58C">
        <w:rPr>
          <w:rFonts w:ascii="Times New Roman" w:hAnsi="Times New Roman" w:cs="Times New Roman"/>
          <w:sz w:val="28"/>
          <w:szCs w:val="28"/>
        </w:rPr>
        <w:t xml:space="preserve">Проведене </w:t>
      </w:r>
      <w:proofErr w:type="gramStart"/>
      <w:r w:rsidRPr="0048358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48358C">
        <w:rPr>
          <w:rFonts w:ascii="Times New Roman" w:hAnsi="Times New Roman" w:cs="Times New Roman"/>
          <w:sz w:val="28"/>
          <w:szCs w:val="28"/>
        </w:rPr>
        <w:t>ідження не вичерпує всіх аспектів проблеми професійної підготовки майбутніх фахівців</w:t>
      </w: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 з туризму та готельно-ресторанної справи</w:t>
      </w:r>
      <w:r w:rsidRPr="0048358C">
        <w:rPr>
          <w:rFonts w:ascii="Times New Roman" w:hAnsi="Times New Roman" w:cs="Times New Roman"/>
          <w:sz w:val="28"/>
          <w:szCs w:val="28"/>
        </w:rPr>
        <w:t xml:space="preserve">. Подальшого вивчення потребують: забезпечення міждисциплінарних зв’язків у </w:t>
      </w:r>
      <w:r w:rsidRPr="0048358C">
        <w:rPr>
          <w:rFonts w:ascii="Times New Roman" w:hAnsi="Times New Roman" w:cs="Times New Roman"/>
          <w:sz w:val="28"/>
          <w:szCs w:val="28"/>
        </w:rPr>
        <w:lastRenderedPageBreak/>
        <w:t xml:space="preserve">процесі фахового навчання; обґрунтування організаційних і психолого-педагогічних умов </w:t>
      </w: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туристичної </w:t>
      </w:r>
      <w:r w:rsidRPr="0048358C">
        <w:rPr>
          <w:rFonts w:ascii="Times New Roman" w:hAnsi="Times New Roman" w:cs="Times New Roman"/>
          <w:sz w:val="28"/>
          <w:szCs w:val="28"/>
        </w:rPr>
        <w:t xml:space="preserve">освіти; характеристика й оцінка аудиторних і позааудиторних форм професійного навчання </w:t>
      </w:r>
      <w:proofErr w:type="gramStart"/>
      <w:r w:rsidR="00BA1EA8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gramEnd"/>
      <w:r w:rsidR="00BA1E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8358C">
        <w:rPr>
          <w:rFonts w:ascii="Times New Roman" w:hAnsi="Times New Roman" w:cs="Times New Roman"/>
          <w:sz w:val="28"/>
          <w:szCs w:val="28"/>
          <w:lang w:val="uk-UA"/>
        </w:rPr>
        <w:t>закладах вищої освіти</w:t>
      </w:r>
      <w:r w:rsidRPr="0048358C">
        <w:rPr>
          <w:rFonts w:ascii="Times New Roman" w:hAnsi="Times New Roman" w:cs="Times New Roman"/>
          <w:sz w:val="28"/>
          <w:szCs w:val="28"/>
        </w:rPr>
        <w:t xml:space="preserve">. Перспективи подальших </w:t>
      </w:r>
      <w:proofErr w:type="gramStart"/>
      <w:r w:rsidRPr="0048358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48358C">
        <w:rPr>
          <w:rFonts w:ascii="Times New Roman" w:hAnsi="Times New Roman" w:cs="Times New Roman"/>
          <w:sz w:val="28"/>
          <w:szCs w:val="28"/>
        </w:rPr>
        <w:t xml:space="preserve">іджень вбачаємо у необхідності комплексного обґрунтування очікуваних результатів професійної підготовки </w:t>
      </w:r>
      <w:r w:rsidRPr="0048358C">
        <w:rPr>
          <w:rFonts w:ascii="Times New Roman" w:hAnsi="Times New Roman" w:cs="Times New Roman"/>
          <w:sz w:val="28"/>
          <w:szCs w:val="28"/>
          <w:lang w:val="uk-UA"/>
        </w:rPr>
        <w:t>у ЗВО</w:t>
      </w:r>
      <w:r w:rsidRPr="0048358C">
        <w:rPr>
          <w:rFonts w:ascii="Times New Roman" w:hAnsi="Times New Roman" w:cs="Times New Roman"/>
          <w:sz w:val="28"/>
          <w:szCs w:val="28"/>
        </w:rPr>
        <w:t xml:space="preserve"> майбутніх фахівців </w:t>
      </w:r>
      <w:r w:rsidRPr="0048358C">
        <w:rPr>
          <w:rFonts w:ascii="Times New Roman" w:hAnsi="Times New Roman" w:cs="Times New Roman"/>
          <w:sz w:val="28"/>
          <w:szCs w:val="28"/>
          <w:lang w:val="uk-UA"/>
        </w:rPr>
        <w:t xml:space="preserve">сфери туризму </w:t>
      </w:r>
      <w:r w:rsidRPr="0048358C">
        <w:rPr>
          <w:rFonts w:ascii="Times New Roman" w:hAnsi="Times New Roman" w:cs="Times New Roman"/>
          <w:sz w:val="28"/>
          <w:szCs w:val="28"/>
        </w:rPr>
        <w:t>та відповідної побудови навчально-виховного процесу.</w:t>
      </w:r>
    </w:p>
    <w:p w:rsidR="00211561" w:rsidRPr="00211561" w:rsidRDefault="00211561" w:rsidP="00536A48">
      <w:pPr>
        <w:shd w:val="clear" w:color="auto" w:fill="FFFFFF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</w:pPr>
    </w:p>
    <w:p w:rsidR="00211561" w:rsidRPr="00211561" w:rsidRDefault="00211561" w:rsidP="00536A48">
      <w:pPr>
        <w:shd w:val="clear" w:color="auto" w:fill="FFFFFF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uk-UA" w:eastAsia="ru-RU"/>
        </w:rPr>
      </w:pPr>
    </w:p>
    <w:p w:rsidR="00211561" w:rsidRPr="00211561" w:rsidRDefault="00211561" w:rsidP="002610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11561" w:rsidRDefault="00211561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1C9A" w:rsidRPr="00211561" w:rsidRDefault="00731C9A" w:rsidP="008A3A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7D5B" w:rsidRPr="00FF7D5B" w:rsidRDefault="00FF7D5B" w:rsidP="004E6B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3F311D" w:rsidRPr="003F311D" w:rsidRDefault="00FF7D5B" w:rsidP="003F31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3F8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2943F8">
        <w:rPr>
          <w:rFonts w:ascii="Times New Roman" w:hAnsi="Times New Roman" w:cs="Times New Roman"/>
          <w:b/>
          <w:sz w:val="28"/>
          <w:szCs w:val="28"/>
          <w:lang w:val="uk-UA"/>
        </w:rPr>
        <w:t>тковська К.С.</w:t>
      </w:r>
      <w:r w:rsidR="003F311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>Використання технологій арт-менеджменту у процесі пі</w:t>
      </w:r>
      <w:r w:rsidR="003F311D">
        <w:rPr>
          <w:rFonts w:ascii="Times New Roman" w:hAnsi="Times New Roman" w:cs="Times New Roman"/>
          <w:b/>
          <w:sz w:val="28"/>
          <w:szCs w:val="28"/>
          <w:lang w:val="uk-UA"/>
        </w:rPr>
        <w:t>дготовки фахівців сфери туризм:</w:t>
      </w: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F311D" w:rsidRPr="003F311D">
        <w:rPr>
          <w:rFonts w:ascii="Times New Roman" w:hAnsi="Times New Roman" w:cs="Times New Roman"/>
          <w:sz w:val="28"/>
          <w:szCs w:val="28"/>
          <w:lang w:val="uk-UA"/>
        </w:rPr>
        <w:t>Магістерська робота за спеціальності 011 «Освітні, педагогічні науки</w:t>
      </w:r>
      <w:r w:rsidR="003F311D">
        <w:rPr>
          <w:rFonts w:ascii="Times New Roman" w:hAnsi="Times New Roman" w:cs="Times New Roman"/>
          <w:sz w:val="28"/>
          <w:szCs w:val="28"/>
          <w:lang w:val="uk-UA"/>
        </w:rPr>
        <w:t xml:space="preserve">» (спеціалізації - </w:t>
      </w:r>
      <w:r w:rsidR="003F311D" w:rsidRPr="003F311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3F311D">
        <w:rPr>
          <w:rFonts w:ascii="Times New Roman" w:hAnsi="Times New Roman" w:cs="Times New Roman"/>
          <w:sz w:val="28"/>
          <w:szCs w:val="28"/>
          <w:lang w:val="uk-UA"/>
        </w:rPr>
        <w:t>вітній менеджмент у вищій школі). – Одеса</w:t>
      </w:r>
      <w:r w:rsidR="003F311D" w:rsidRPr="003F311D">
        <w:rPr>
          <w:rFonts w:ascii="Times New Roman" w:hAnsi="Times New Roman" w:cs="Times New Roman"/>
          <w:sz w:val="28"/>
          <w:szCs w:val="28"/>
          <w:lang w:val="uk-UA"/>
        </w:rPr>
        <w:t xml:space="preserve">: Одеський Національний університет імені І.І. Мечникова, 2019. </w:t>
      </w:r>
      <w:r w:rsidR="002670E2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3F311D" w:rsidRPr="003F311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B2931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3F311D" w:rsidRPr="003F311D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FF7D5B" w:rsidRPr="00FF7D5B" w:rsidRDefault="004B5C6E" w:rsidP="007C61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роботі досліджено проблему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технологій арт-менеджменту у процесі підготовки фахівців сфери туризму.</w:t>
      </w:r>
      <w:r w:rsidR="007C61C7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 xml:space="preserve">точнено </w:t>
      </w:r>
      <w:r w:rsidR="007C61C7">
        <w:rPr>
          <w:rFonts w:ascii="Times New Roman" w:hAnsi="Times New Roman" w:cs="Times New Roman"/>
          <w:sz w:val="28"/>
          <w:szCs w:val="28"/>
          <w:lang w:val="uk-UA"/>
        </w:rPr>
        <w:t>зміст ключових понятть</w:t>
      </w:r>
      <w:r w:rsidR="009B3412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дослідження: </w:t>
      </w:r>
      <w:r w:rsidR="004B38E6">
        <w:rPr>
          <w:rFonts w:ascii="Times New Roman" w:hAnsi="Times New Roman" w:cs="Times New Roman"/>
          <w:sz w:val="28"/>
          <w:szCs w:val="28"/>
          <w:lang w:val="uk-UA"/>
        </w:rPr>
        <w:t xml:space="preserve">«арт-менеджмент», 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>«арт-менеджер», «технології арт-менеджменту»; визначено  класифікацію технологій  арт-менеджменту;  обґрунтовано педагогічні умови впровадження  технологій арт-менеджменту у процес підготовці фахівців сфери туризму; досліджено ефективність запропонованих умов  впровадження технологій арт-менеджменту у процес підготовки фахівців сфери туризму.</w:t>
      </w:r>
    </w:p>
    <w:p w:rsidR="00FF7D5B" w:rsidRPr="00FF7D5B" w:rsidRDefault="004B38E6" w:rsidP="004F06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>осліджено впровадження технологій арт-менеджменту в процес підготов</w:t>
      </w:r>
      <w:r w:rsidR="002470FA">
        <w:rPr>
          <w:rFonts w:ascii="Times New Roman" w:hAnsi="Times New Roman" w:cs="Times New Roman"/>
          <w:sz w:val="28"/>
          <w:szCs w:val="28"/>
          <w:lang w:val="uk-UA"/>
        </w:rPr>
        <w:t xml:space="preserve">ки фахівців сфери туризму; 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>створено  окремі теми, блоки, насичено  семінарські заняття технологіями  арт-менеджменту у  вивченні дисциплін</w:t>
      </w:r>
      <w:r w:rsidR="00CB7E3B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 спрямованості; 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 xml:space="preserve"> визначено і описано методи і засоби підвищення професійного рівня фахівців сфери туризму.</w:t>
      </w:r>
    </w:p>
    <w:p w:rsidR="00536A48" w:rsidRDefault="00FF7D5B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 xml:space="preserve"> арт-менеджмент, арт-менеджер, технології арт-менеджменту, використання технологій арт-менеджменту, підготовка</w:t>
      </w:r>
      <w:r w:rsidR="007F5C6B">
        <w:rPr>
          <w:rFonts w:ascii="Times New Roman" w:hAnsi="Times New Roman" w:cs="Times New Roman"/>
          <w:sz w:val="28"/>
          <w:szCs w:val="28"/>
          <w:lang w:val="uk-UA"/>
        </w:rPr>
        <w:t xml:space="preserve"> фахівця сфери туризму.</w:t>
      </w:r>
    </w:p>
    <w:p w:rsidR="00720DE9" w:rsidRPr="00536A48" w:rsidRDefault="00720DE9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7D5B" w:rsidRPr="00FF7D5B" w:rsidRDefault="00826265" w:rsidP="00536A4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</w:p>
    <w:p w:rsidR="00FF7D5B" w:rsidRPr="00780AAE" w:rsidRDefault="00FF7D5B" w:rsidP="00BB42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7D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Litkovska K.S. </w:t>
      </w: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 xml:space="preserve">The </w:t>
      </w:r>
      <w:r w:rsidRPr="00FF7D5B">
        <w:rPr>
          <w:rFonts w:ascii="Times New Roman" w:hAnsi="Times New Roman" w:cs="Times New Roman"/>
          <w:b/>
          <w:sz w:val="28"/>
          <w:szCs w:val="28"/>
          <w:lang w:val="en-US"/>
        </w:rPr>
        <w:t>u</w:t>
      </w: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 xml:space="preserve">se of </w:t>
      </w:r>
      <w:r w:rsidRPr="00FF7D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the </w:t>
      </w: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>Art</w:t>
      </w:r>
      <w:r w:rsidRPr="00FF7D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M</w:t>
      </w: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>anagement</w:t>
      </w:r>
      <w:r w:rsidRPr="00FF7D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>technologies in the</w:t>
      </w:r>
      <w:r w:rsidRPr="00FF7D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process of teaching </w:t>
      </w:r>
      <w:r w:rsidRPr="00FF7D5B">
        <w:rPr>
          <w:rFonts w:ascii="Times New Roman" w:hAnsi="Times New Roman" w:cs="Times New Roman"/>
          <w:b/>
          <w:sz w:val="28"/>
          <w:szCs w:val="28"/>
          <w:lang w:val="uk-UA"/>
        </w:rPr>
        <w:t>specialists</w:t>
      </w:r>
      <w:r w:rsidRPr="00FF7D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in tourism</w:t>
      </w:r>
      <w:r w:rsidR="00492F35" w:rsidRPr="00492F35">
        <w:rPr>
          <w:rFonts w:ascii="Times New Roman" w:hAnsi="Times New Roman" w:cs="Times New Roman"/>
          <w:b/>
          <w:sz w:val="28"/>
          <w:szCs w:val="28"/>
          <w:lang w:val="en-US"/>
        </w:rPr>
        <w:t xml:space="preserve">: </w:t>
      </w:r>
      <w:r w:rsidRPr="00FF7D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780AAE">
        <w:rPr>
          <w:rFonts w:ascii="Times New Roman" w:hAnsi="Times New Roman" w:cs="Times New Roman"/>
          <w:sz w:val="28"/>
          <w:szCs w:val="28"/>
          <w:lang w:val="en-US"/>
        </w:rPr>
        <w:t xml:space="preserve">Master’s </w:t>
      </w:r>
      <w:r w:rsidR="00F75347">
        <w:rPr>
          <w:rFonts w:ascii="Times New Roman" w:hAnsi="Times New Roman" w:cs="Times New Roman"/>
          <w:sz w:val="28"/>
          <w:szCs w:val="28"/>
          <w:lang w:val="en-US"/>
        </w:rPr>
        <w:t>Degree</w:t>
      </w:r>
      <w:r w:rsidR="00780AAE" w:rsidRPr="00780AA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2AE0">
        <w:rPr>
          <w:rFonts w:ascii="Times New Roman" w:hAnsi="Times New Roman" w:cs="Times New Roman"/>
          <w:sz w:val="28"/>
          <w:szCs w:val="28"/>
          <w:lang w:val="en-US"/>
        </w:rPr>
        <w:t xml:space="preserve"> in specialty 011 Educational, </w:t>
      </w:r>
      <w:r w:rsidR="00640885">
        <w:rPr>
          <w:rFonts w:ascii="Times New Roman" w:hAnsi="Times New Roman" w:cs="Times New Roman"/>
          <w:sz w:val="28"/>
          <w:szCs w:val="28"/>
          <w:lang w:val="en-US"/>
        </w:rPr>
        <w:t xml:space="preserve">pedagogical sciences </w:t>
      </w:r>
      <w:r w:rsidR="00780AAE" w:rsidRPr="00780AAE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640885">
        <w:rPr>
          <w:rFonts w:ascii="Times New Roman" w:hAnsi="Times New Roman" w:cs="Times New Roman"/>
          <w:sz w:val="28"/>
          <w:szCs w:val="28"/>
          <w:lang w:val="en-US"/>
        </w:rPr>
        <w:t xml:space="preserve">specialization - </w:t>
      </w:r>
      <w:r w:rsidR="00780AAE" w:rsidRPr="00780AAE">
        <w:rPr>
          <w:rFonts w:ascii="Times New Roman" w:hAnsi="Times New Roman" w:cs="Times New Roman"/>
          <w:sz w:val="28"/>
          <w:szCs w:val="28"/>
          <w:lang w:val="en-US"/>
        </w:rPr>
        <w:t>Educational management in</w:t>
      </w:r>
      <w:r w:rsidR="00640885">
        <w:rPr>
          <w:rFonts w:ascii="Times New Roman" w:hAnsi="Times New Roman" w:cs="Times New Roman"/>
          <w:sz w:val="28"/>
          <w:szCs w:val="28"/>
          <w:lang w:val="en-US"/>
        </w:rPr>
        <w:t xml:space="preserve"> higher education</w:t>
      </w:r>
      <w:r w:rsidR="00613407" w:rsidRPr="00613407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BB4285" w:rsidRPr="00BB428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640885">
        <w:rPr>
          <w:rFonts w:ascii="Times New Roman" w:hAnsi="Times New Roman" w:cs="Times New Roman"/>
          <w:sz w:val="28"/>
          <w:szCs w:val="28"/>
          <w:lang w:val="en-US"/>
        </w:rPr>
        <w:t>– Odessa</w:t>
      </w:r>
      <w:r w:rsidR="00640885" w:rsidRPr="0064088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BB4285" w:rsidRPr="00BB42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0AAE">
        <w:rPr>
          <w:rFonts w:ascii="Times New Roman" w:hAnsi="Times New Roman" w:cs="Times New Roman"/>
          <w:sz w:val="28"/>
          <w:szCs w:val="28"/>
          <w:lang w:val="en-US"/>
        </w:rPr>
        <w:t>Odessa National I.I.</w:t>
      </w:r>
      <w:r w:rsidR="00A04F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0AAE">
        <w:rPr>
          <w:rFonts w:ascii="Times New Roman" w:hAnsi="Times New Roman" w:cs="Times New Roman"/>
          <w:sz w:val="28"/>
          <w:szCs w:val="28"/>
          <w:lang w:val="en-US"/>
        </w:rPr>
        <w:t>Mechnikov University, 2019</w:t>
      </w:r>
      <w:proofErr w:type="gramStart"/>
      <w:r w:rsidRPr="00780AA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B4285" w:rsidRPr="00BB4285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End"/>
      <w:r w:rsidR="00CA0B27" w:rsidRPr="00780AA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4CD0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CA0B27" w:rsidRPr="00780AAE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BB4285">
        <w:rPr>
          <w:rFonts w:ascii="Times New Roman" w:hAnsi="Times New Roman" w:cs="Times New Roman"/>
          <w:sz w:val="28"/>
          <w:szCs w:val="28"/>
          <w:lang w:val="en-US"/>
        </w:rPr>
        <w:t>26</w:t>
      </w:r>
    </w:p>
    <w:p w:rsidR="00FF7D5B" w:rsidRPr="00A04FAB" w:rsidRDefault="00744D25" w:rsidP="00A04F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T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he problem of 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 xml:space="preserve">the 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 xml:space="preserve">se of 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>Art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>anagement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>technologies in the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 process of teaching </w:t>
      </w:r>
      <w:r w:rsidR="00FF7D5B" w:rsidRPr="00FF7D5B">
        <w:rPr>
          <w:rFonts w:ascii="Times New Roman" w:hAnsi="Times New Roman" w:cs="Times New Roman"/>
          <w:sz w:val="28"/>
          <w:szCs w:val="28"/>
          <w:lang w:val="uk-UA"/>
        </w:rPr>
        <w:t>specialists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 in tourism</w:t>
      </w:r>
      <w:r w:rsidR="00EF7604">
        <w:rPr>
          <w:rFonts w:ascii="Times New Roman" w:hAnsi="Times New Roman" w:cs="Times New Roman"/>
          <w:sz w:val="28"/>
          <w:szCs w:val="28"/>
          <w:lang w:val="en-US"/>
        </w:rPr>
        <w:t xml:space="preserve"> is investigated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A04FAB">
        <w:rPr>
          <w:rFonts w:ascii="Times New Roman" w:hAnsi="Times New Roman" w:cs="Times New Roman"/>
          <w:sz w:val="28"/>
          <w:szCs w:val="28"/>
          <w:lang w:val="en-US"/>
        </w:rPr>
        <w:t xml:space="preserve"> The research clarified the nature of 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the essence of the concept of "art-management" and "art-manager", "technology of art-management" </w:t>
      </w:r>
      <w:r w:rsidR="00604C29">
        <w:rPr>
          <w:rFonts w:ascii="Times New Roman" w:hAnsi="Times New Roman" w:cs="Times New Roman"/>
          <w:sz w:val="28"/>
          <w:szCs w:val="28"/>
          <w:lang w:val="en-US"/>
        </w:rPr>
        <w:t>as the relevant pedagogical problems</w:t>
      </w:r>
      <w:r w:rsidR="00FF7D5B" w:rsidRPr="00FF7D5B">
        <w:rPr>
          <w:rFonts w:ascii="Times New Roman" w:hAnsi="Times New Roman" w:cs="Times New Roman"/>
          <w:sz w:val="28"/>
          <w:szCs w:val="28"/>
          <w:lang w:val="en-US"/>
        </w:rPr>
        <w:t>; classification of art-management technologies is determined; pedagogical conditions of introduction of technologies of art-management in the process of training of specialists of tourism sphere are substantiated; the effectiveness of the proposed conditions for the introduction of art-management technologies in the training of tourism professionals is investigated.</w:t>
      </w:r>
    </w:p>
    <w:p w:rsidR="00A1059D" w:rsidRDefault="00A1059D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059D">
        <w:rPr>
          <w:rFonts w:ascii="Times New Roman" w:hAnsi="Times New Roman" w:cs="Times New Roman"/>
          <w:sz w:val="28"/>
          <w:szCs w:val="28"/>
          <w:lang w:val="uk-UA"/>
        </w:rPr>
        <w:t>The introduction of art-management technologies in the process of training specialists in tourism; separate topics, blocks, saturated seminars of art-management technologies in the study of disciplines of professional orientation were created; methods and means of raising the professional level of tourism professionals are defined and described.</w:t>
      </w:r>
    </w:p>
    <w:p w:rsidR="00FF7D5B" w:rsidRPr="00FF7D5B" w:rsidRDefault="00FF7D5B" w:rsidP="00536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7D5B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: art-management, art-manager, 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>art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>-m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>anagement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>technologies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 xml:space="preserve">the 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 xml:space="preserve">se of 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>art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>-m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>anagement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>technologies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, teaching </w:t>
      </w:r>
      <w:r w:rsidRPr="00FF7D5B">
        <w:rPr>
          <w:rFonts w:ascii="Times New Roman" w:hAnsi="Times New Roman" w:cs="Times New Roman"/>
          <w:sz w:val="28"/>
          <w:szCs w:val="28"/>
          <w:lang w:val="uk-UA"/>
        </w:rPr>
        <w:t>specialists</w:t>
      </w:r>
      <w:r w:rsidRPr="00FF7D5B">
        <w:rPr>
          <w:rFonts w:ascii="Times New Roman" w:hAnsi="Times New Roman" w:cs="Times New Roman"/>
          <w:sz w:val="28"/>
          <w:szCs w:val="28"/>
          <w:lang w:val="en-US"/>
        </w:rPr>
        <w:t xml:space="preserve"> in tourism</w:t>
      </w:r>
    </w:p>
    <w:p w:rsidR="00FF7D5B" w:rsidRPr="00FF7D5B" w:rsidRDefault="00FF7D5B" w:rsidP="00536A48">
      <w:pPr>
        <w:spacing w:after="0" w:line="360" w:lineRule="auto"/>
        <w:ind w:firstLine="709"/>
        <w:jc w:val="both"/>
        <w:rPr>
          <w:lang w:val="en-US"/>
        </w:rPr>
      </w:pPr>
    </w:p>
    <w:sectPr w:rsidR="00FF7D5B" w:rsidRPr="00FF7D5B" w:rsidSect="00B76388">
      <w:headerReference w:type="default" r:id="rId14"/>
      <w:pgSz w:w="11906" w:h="16838"/>
      <w:pgMar w:top="1134" w:right="567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14DB" w:rsidRDefault="003E14DB" w:rsidP="00666789">
      <w:pPr>
        <w:spacing w:after="0" w:line="240" w:lineRule="auto"/>
      </w:pPr>
      <w:r>
        <w:separator/>
      </w:r>
    </w:p>
  </w:endnote>
  <w:endnote w:type="continuationSeparator" w:id="0">
    <w:p w:rsidR="003E14DB" w:rsidRDefault="003E14DB" w:rsidP="006667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14DB" w:rsidRDefault="003E14DB" w:rsidP="00666789">
      <w:pPr>
        <w:spacing w:after="0" w:line="240" w:lineRule="auto"/>
      </w:pPr>
      <w:r>
        <w:separator/>
      </w:r>
    </w:p>
  </w:footnote>
  <w:footnote w:type="continuationSeparator" w:id="0">
    <w:p w:rsidR="003E14DB" w:rsidRDefault="003E14DB" w:rsidP="006667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44653858"/>
      <w:docPartObj>
        <w:docPartGallery w:val="Page Numbers (Top of Page)"/>
        <w:docPartUnique/>
      </w:docPartObj>
    </w:sdtPr>
    <w:sdtEndPr/>
    <w:sdtContent>
      <w:p w:rsidR="00B76388" w:rsidRDefault="00B76388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303B">
          <w:rPr>
            <w:noProof/>
          </w:rPr>
          <w:t>20</w:t>
        </w:r>
        <w:r>
          <w:fldChar w:fldCharType="end"/>
        </w:r>
      </w:p>
    </w:sdtContent>
  </w:sdt>
  <w:p w:rsidR="00FF7D5B" w:rsidRDefault="00FF7D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A2E0D"/>
    <w:multiLevelType w:val="hybridMultilevel"/>
    <w:tmpl w:val="F8906D9E"/>
    <w:lvl w:ilvl="0" w:tplc="04190001">
      <w:start w:val="1"/>
      <w:numFmt w:val="bullet"/>
      <w:lvlText w:val=""/>
      <w:lvlJc w:val="left"/>
      <w:pPr>
        <w:ind w:left="787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8593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93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100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10753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114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121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12913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13633" w:hanging="360"/>
      </w:pPr>
      <w:rPr>
        <w:rFonts w:ascii="Wingdings" w:hAnsi="Wingdings" w:hint="default"/>
      </w:rPr>
    </w:lvl>
  </w:abstractNum>
  <w:abstractNum w:abstractNumId="1">
    <w:nsid w:val="0CF548C6"/>
    <w:multiLevelType w:val="multilevel"/>
    <w:tmpl w:val="CDBAD34C"/>
    <w:lvl w:ilvl="0">
      <w:start w:val="1"/>
      <w:numFmt w:val="decimal"/>
      <w:lvlText w:val="%1."/>
      <w:lvlJc w:val="left"/>
      <w:pPr>
        <w:ind w:left="765" w:hanging="765"/>
      </w:pPr>
    </w:lvl>
    <w:lvl w:ilvl="1">
      <w:start w:val="1"/>
      <w:numFmt w:val="decimal"/>
      <w:lvlText w:val="%1.%2."/>
      <w:lvlJc w:val="left"/>
      <w:pPr>
        <w:ind w:left="765" w:hanging="765"/>
      </w:pPr>
      <w:rPr>
        <w:b w:val="0"/>
      </w:rPr>
    </w:lvl>
    <w:lvl w:ilvl="2">
      <w:start w:val="1"/>
      <w:numFmt w:val="decimal"/>
      <w:lvlText w:val="%1.%2.%3."/>
      <w:lvlJc w:val="left"/>
      <w:pPr>
        <w:ind w:left="765" w:hanging="765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">
    <w:nsid w:val="0F171BB1"/>
    <w:multiLevelType w:val="hybridMultilevel"/>
    <w:tmpl w:val="7494E6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F47DA7"/>
    <w:multiLevelType w:val="hybridMultilevel"/>
    <w:tmpl w:val="D6E80E6E"/>
    <w:lvl w:ilvl="0" w:tplc="66506B8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0052A1"/>
    <w:multiLevelType w:val="hybridMultilevel"/>
    <w:tmpl w:val="5B1EE16E"/>
    <w:lvl w:ilvl="0" w:tplc="BEBCBE68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3018793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ACC366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4274BA2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DBA25AF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3E4F2FA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E8860BF4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832BD50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5352D4B2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5">
    <w:nsid w:val="199F2A31"/>
    <w:multiLevelType w:val="hybridMultilevel"/>
    <w:tmpl w:val="92AAF6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E30841"/>
    <w:multiLevelType w:val="multilevel"/>
    <w:tmpl w:val="BEB6F55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6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77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6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2160"/>
      </w:pPr>
      <w:rPr>
        <w:rFonts w:hint="default"/>
      </w:rPr>
    </w:lvl>
  </w:abstractNum>
  <w:abstractNum w:abstractNumId="7">
    <w:nsid w:val="1C4F4910"/>
    <w:multiLevelType w:val="hybridMultilevel"/>
    <w:tmpl w:val="3BB2ABE4"/>
    <w:lvl w:ilvl="0" w:tplc="F1B2D698">
      <w:start w:val="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21663AE"/>
    <w:multiLevelType w:val="hybridMultilevel"/>
    <w:tmpl w:val="624A1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A1648"/>
    <w:multiLevelType w:val="multilevel"/>
    <w:tmpl w:val="F9B07172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265D0A33"/>
    <w:multiLevelType w:val="multilevel"/>
    <w:tmpl w:val="CA0A98A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>
    <w:nsid w:val="279C33DD"/>
    <w:multiLevelType w:val="hybridMultilevel"/>
    <w:tmpl w:val="4B8A8536"/>
    <w:lvl w:ilvl="0" w:tplc="7EDC215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2D681854"/>
    <w:multiLevelType w:val="hybridMultilevel"/>
    <w:tmpl w:val="0EE859F6"/>
    <w:lvl w:ilvl="0" w:tplc="9BDE37A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>
    <w:nsid w:val="30DE5E7D"/>
    <w:multiLevelType w:val="multilevel"/>
    <w:tmpl w:val="6B2CE0D2"/>
    <w:lvl w:ilvl="0">
      <w:start w:val="2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4">
    <w:nsid w:val="321F0371"/>
    <w:multiLevelType w:val="hybridMultilevel"/>
    <w:tmpl w:val="782EEF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6D1D8E"/>
    <w:multiLevelType w:val="multilevel"/>
    <w:tmpl w:val="F1BA14B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3D1D33C2"/>
    <w:multiLevelType w:val="multilevel"/>
    <w:tmpl w:val="9CD877B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40704127"/>
    <w:multiLevelType w:val="hybridMultilevel"/>
    <w:tmpl w:val="3BB2ABE4"/>
    <w:lvl w:ilvl="0" w:tplc="F1B2D698">
      <w:start w:val="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24931CB"/>
    <w:multiLevelType w:val="hybridMultilevel"/>
    <w:tmpl w:val="F84AE588"/>
    <w:lvl w:ilvl="0" w:tplc="CBF88E14">
      <w:start w:val="3"/>
      <w:numFmt w:val="bullet"/>
      <w:lvlText w:val="-"/>
      <w:lvlJc w:val="left"/>
      <w:pPr>
        <w:ind w:left="43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9">
    <w:nsid w:val="45CB341F"/>
    <w:multiLevelType w:val="multilevel"/>
    <w:tmpl w:val="81840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5E950D3"/>
    <w:multiLevelType w:val="multilevel"/>
    <w:tmpl w:val="0FF21EE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45F92E47"/>
    <w:multiLevelType w:val="hybridMultilevel"/>
    <w:tmpl w:val="639CF610"/>
    <w:lvl w:ilvl="0" w:tplc="498283E0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8BE59C1"/>
    <w:multiLevelType w:val="hybridMultilevel"/>
    <w:tmpl w:val="A6B02F86"/>
    <w:lvl w:ilvl="0" w:tplc="ACF832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>
    <w:nsid w:val="496F587C"/>
    <w:multiLevelType w:val="multilevel"/>
    <w:tmpl w:val="9BD6F8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D917501"/>
    <w:multiLevelType w:val="hybridMultilevel"/>
    <w:tmpl w:val="98D828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E82A198">
      <w:start w:val="1"/>
      <w:numFmt w:val="decimal"/>
      <w:lvlText w:val="%2."/>
      <w:lvlJc w:val="left"/>
      <w:pPr>
        <w:tabs>
          <w:tab w:val="num" w:pos="2190"/>
        </w:tabs>
        <w:ind w:left="2190" w:hanging="1110"/>
      </w:pPr>
      <w:rPr>
        <w:rFonts w:hint="default"/>
      </w:rPr>
    </w:lvl>
    <w:lvl w:ilvl="2" w:tplc="041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EB718A"/>
    <w:multiLevelType w:val="hybridMultilevel"/>
    <w:tmpl w:val="D26296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5B4B1E"/>
    <w:multiLevelType w:val="multilevel"/>
    <w:tmpl w:val="6B2CE0D2"/>
    <w:lvl w:ilvl="0">
      <w:start w:val="3"/>
      <w:numFmt w:val="decimal"/>
      <w:lvlText w:val="%1."/>
      <w:lvlJc w:val="left"/>
      <w:pPr>
        <w:ind w:left="450" w:hanging="450"/>
      </w:pPr>
      <w:rPr>
        <w:rFonts w:eastAsia="Times New Roman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Times New Roman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eastAsia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Times New Roman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Times New Roman"/>
      </w:rPr>
    </w:lvl>
  </w:abstractNum>
  <w:abstractNum w:abstractNumId="27">
    <w:nsid w:val="5B2F6818"/>
    <w:multiLevelType w:val="hybridMultilevel"/>
    <w:tmpl w:val="3CCE0F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2B92F11"/>
    <w:multiLevelType w:val="hybridMultilevel"/>
    <w:tmpl w:val="3E9A20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695509"/>
    <w:multiLevelType w:val="hybridMultilevel"/>
    <w:tmpl w:val="F16A060E"/>
    <w:lvl w:ilvl="0" w:tplc="BCE87F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AE1041E"/>
    <w:multiLevelType w:val="hybridMultilevel"/>
    <w:tmpl w:val="43429CA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6BA13B4E"/>
    <w:multiLevelType w:val="hybridMultilevel"/>
    <w:tmpl w:val="56267836"/>
    <w:lvl w:ilvl="0" w:tplc="7838863C">
      <w:start w:val="1"/>
      <w:numFmt w:val="decimal"/>
      <w:lvlText w:val="%1."/>
      <w:lvlJc w:val="left"/>
      <w:pPr>
        <w:tabs>
          <w:tab w:val="num" w:pos="1713"/>
        </w:tabs>
        <w:ind w:left="1713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2">
    <w:nsid w:val="6C862CC9"/>
    <w:multiLevelType w:val="hybridMultilevel"/>
    <w:tmpl w:val="E954D9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F5F6C70"/>
    <w:multiLevelType w:val="hybridMultilevel"/>
    <w:tmpl w:val="5FF4935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>
    <w:nsid w:val="6FC53175"/>
    <w:multiLevelType w:val="hybridMultilevel"/>
    <w:tmpl w:val="D1C2AAE2"/>
    <w:lvl w:ilvl="0" w:tplc="00062696">
      <w:start w:val="1"/>
      <w:numFmt w:val="decimal"/>
      <w:lvlText w:val="%1."/>
      <w:lvlJc w:val="left"/>
      <w:pPr>
        <w:ind w:left="750" w:hanging="39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91D2EE8"/>
    <w:multiLevelType w:val="hybridMultilevel"/>
    <w:tmpl w:val="677C8F9E"/>
    <w:lvl w:ilvl="0" w:tplc="52BEDA22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9410690"/>
    <w:multiLevelType w:val="multilevel"/>
    <w:tmpl w:val="C01EC094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37">
    <w:nsid w:val="79A50171"/>
    <w:multiLevelType w:val="hybridMultilevel"/>
    <w:tmpl w:val="98C427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1C65A6"/>
    <w:multiLevelType w:val="hybridMultilevel"/>
    <w:tmpl w:val="CC849638"/>
    <w:lvl w:ilvl="0" w:tplc="7F80D83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7A2E66"/>
    <w:multiLevelType w:val="hybridMultilevel"/>
    <w:tmpl w:val="55A61E0A"/>
    <w:lvl w:ilvl="0" w:tplc="F60E13DC">
      <w:start w:val="36"/>
      <w:numFmt w:val="bullet"/>
      <w:lvlText w:val="–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0"/>
  </w:num>
  <w:num w:numId="8">
    <w:abstractNumId w:val="39"/>
  </w:num>
  <w:num w:numId="9">
    <w:abstractNumId w:val="28"/>
  </w:num>
  <w:num w:numId="10">
    <w:abstractNumId w:val="21"/>
  </w:num>
  <w:num w:numId="11">
    <w:abstractNumId w:val="9"/>
  </w:num>
  <w:num w:numId="12">
    <w:abstractNumId w:val="10"/>
  </w:num>
  <w:num w:numId="13">
    <w:abstractNumId w:val="15"/>
  </w:num>
  <w:num w:numId="14">
    <w:abstractNumId w:val="19"/>
  </w:num>
  <w:num w:numId="15">
    <w:abstractNumId w:val="23"/>
  </w:num>
  <w:num w:numId="16">
    <w:abstractNumId w:val="33"/>
  </w:num>
  <w:num w:numId="17">
    <w:abstractNumId w:val="30"/>
  </w:num>
  <w:num w:numId="18">
    <w:abstractNumId w:val="38"/>
  </w:num>
  <w:num w:numId="19">
    <w:abstractNumId w:val="31"/>
  </w:num>
  <w:num w:numId="20">
    <w:abstractNumId w:val="11"/>
  </w:num>
  <w:num w:numId="2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24"/>
  </w:num>
  <w:num w:numId="23">
    <w:abstractNumId w:val="14"/>
  </w:num>
  <w:num w:numId="24">
    <w:abstractNumId w:val="35"/>
  </w:num>
  <w:num w:numId="25">
    <w:abstractNumId w:val="7"/>
  </w:num>
  <w:num w:numId="26">
    <w:abstractNumId w:val="2"/>
  </w:num>
  <w:num w:numId="27">
    <w:abstractNumId w:val="25"/>
  </w:num>
  <w:num w:numId="28">
    <w:abstractNumId w:val="17"/>
  </w:num>
  <w:num w:numId="29">
    <w:abstractNumId w:val="5"/>
  </w:num>
  <w:num w:numId="30">
    <w:abstractNumId w:val="12"/>
  </w:num>
  <w:num w:numId="31">
    <w:abstractNumId w:val="8"/>
  </w:num>
  <w:num w:numId="32">
    <w:abstractNumId w:val="34"/>
  </w:num>
  <w:num w:numId="33">
    <w:abstractNumId w:val="3"/>
  </w:num>
  <w:num w:numId="34">
    <w:abstractNumId w:val="37"/>
  </w:num>
  <w:num w:numId="35">
    <w:abstractNumId w:val="27"/>
  </w:num>
  <w:num w:numId="36">
    <w:abstractNumId w:val="22"/>
  </w:num>
  <w:num w:numId="37">
    <w:abstractNumId w:val="29"/>
  </w:num>
  <w:num w:numId="38">
    <w:abstractNumId w:val="32"/>
  </w:num>
  <w:num w:numId="39">
    <w:abstractNumId w:val="16"/>
  </w:num>
  <w:num w:numId="4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83E"/>
    <w:rsid w:val="00000B38"/>
    <w:rsid w:val="00017ECC"/>
    <w:rsid w:val="00020AAE"/>
    <w:rsid w:val="00043FAB"/>
    <w:rsid w:val="000501AC"/>
    <w:rsid w:val="000629A0"/>
    <w:rsid w:val="00070E51"/>
    <w:rsid w:val="000746A4"/>
    <w:rsid w:val="00083DF1"/>
    <w:rsid w:val="00093003"/>
    <w:rsid w:val="00093D36"/>
    <w:rsid w:val="000A6B8F"/>
    <w:rsid w:val="000A736A"/>
    <w:rsid w:val="000A79F2"/>
    <w:rsid w:val="000B4936"/>
    <w:rsid w:val="000B542B"/>
    <w:rsid w:val="000C1064"/>
    <w:rsid w:val="000C4CDC"/>
    <w:rsid w:val="000C6F61"/>
    <w:rsid w:val="000D78BE"/>
    <w:rsid w:val="000D7AD9"/>
    <w:rsid w:val="000E262F"/>
    <w:rsid w:val="00101A38"/>
    <w:rsid w:val="001029CE"/>
    <w:rsid w:val="00111562"/>
    <w:rsid w:val="00111E42"/>
    <w:rsid w:val="001146C3"/>
    <w:rsid w:val="001207C5"/>
    <w:rsid w:val="00120E46"/>
    <w:rsid w:val="00123D1E"/>
    <w:rsid w:val="00127627"/>
    <w:rsid w:val="00130635"/>
    <w:rsid w:val="001362CE"/>
    <w:rsid w:val="00137B7D"/>
    <w:rsid w:val="00140692"/>
    <w:rsid w:val="00143A77"/>
    <w:rsid w:val="00150AD8"/>
    <w:rsid w:val="001531F1"/>
    <w:rsid w:val="00156A1E"/>
    <w:rsid w:val="0016206B"/>
    <w:rsid w:val="00162460"/>
    <w:rsid w:val="0016475B"/>
    <w:rsid w:val="0016748C"/>
    <w:rsid w:val="00167C32"/>
    <w:rsid w:val="00170C53"/>
    <w:rsid w:val="0017215D"/>
    <w:rsid w:val="00185F63"/>
    <w:rsid w:val="00193A0C"/>
    <w:rsid w:val="001A6B9B"/>
    <w:rsid w:val="001B0E79"/>
    <w:rsid w:val="001B1B4F"/>
    <w:rsid w:val="001C0CEC"/>
    <w:rsid w:val="001C2532"/>
    <w:rsid w:val="001C3E90"/>
    <w:rsid w:val="001C5D8C"/>
    <w:rsid w:val="001C5DF6"/>
    <w:rsid w:val="001D013A"/>
    <w:rsid w:val="001D2229"/>
    <w:rsid w:val="001E511E"/>
    <w:rsid w:val="001E745A"/>
    <w:rsid w:val="001F3464"/>
    <w:rsid w:val="001F70DC"/>
    <w:rsid w:val="002045C9"/>
    <w:rsid w:val="002064C7"/>
    <w:rsid w:val="00211561"/>
    <w:rsid w:val="0021210B"/>
    <w:rsid w:val="00220270"/>
    <w:rsid w:val="0022458F"/>
    <w:rsid w:val="00226DF4"/>
    <w:rsid w:val="0022727C"/>
    <w:rsid w:val="00231171"/>
    <w:rsid w:val="002311A7"/>
    <w:rsid w:val="00237639"/>
    <w:rsid w:val="00244C1C"/>
    <w:rsid w:val="002470FA"/>
    <w:rsid w:val="00252756"/>
    <w:rsid w:val="00252825"/>
    <w:rsid w:val="00253BB1"/>
    <w:rsid w:val="0026106F"/>
    <w:rsid w:val="00261412"/>
    <w:rsid w:val="002615C7"/>
    <w:rsid w:val="002635A3"/>
    <w:rsid w:val="0026443E"/>
    <w:rsid w:val="00265EC7"/>
    <w:rsid w:val="002670E2"/>
    <w:rsid w:val="00280206"/>
    <w:rsid w:val="002832B4"/>
    <w:rsid w:val="002874ED"/>
    <w:rsid w:val="00293C7C"/>
    <w:rsid w:val="002943F8"/>
    <w:rsid w:val="002B3E4B"/>
    <w:rsid w:val="002B7414"/>
    <w:rsid w:val="002D7FD2"/>
    <w:rsid w:val="002E21A9"/>
    <w:rsid w:val="002E33DC"/>
    <w:rsid w:val="002E3527"/>
    <w:rsid w:val="002E4771"/>
    <w:rsid w:val="002E49D5"/>
    <w:rsid w:val="002E6D85"/>
    <w:rsid w:val="002E7450"/>
    <w:rsid w:val="002F192D"/>
    <w:rsid w:val="002F46B1"/>
    <w:rsid w:val="002F494A"/>
    <w:rsid w:val="002F5D73"/>
    <w:rsid w:val="002F6102"/>
    <w:rsid w:val="00300EDB"/>
    <w:rsid w:val="00302546"/>
    <w:rsid w:val="00302F94"/>
    <w:rsid w:val="00306BE9"/>
    <w:rsid w:val="00313E38"/>
    <w:rsid w:val="00320652"/>
    <w:rsid w:val="0032499A"/>
    <w:rsid w:val="003266F8"/>
    <w:rsid w:val="003342FE"/>
    <w:rsid w:val="00336EE8"/>
    <w:rsid w:val="00340608"/>
    <w:rsid w:val="00350046"/>
    <w:rsid w:val="003516C8"/>
    <w:rsid w:val="003571B7"/>
    <w:rsid w:val="00362D1F"/>
    <w:rsid w:val="00365B66"/>
    <w:rsid w:val="00371835"/>
    <w:rsid w:val="0037728D"/>
    <w:rsid w:val="00380FDE"/>
    <w:rsid w:val="003826A4"/>
    <w:rsid w:val="00390A69"/>
    <w:rsid w:val="003949F2"/>
    <w:rsid w:val="00395647"/>
    <w:rsid w:val="003A3AE1"/>
    <w:rsid w:val="003A44F3"/>
    <w:rsid w:val="003B4E6F"/>
    <w:rsid w:val="003C76C5"/>
    <w:rsid w:val="003C7EC9"/>
    <w:rsid w:val="003D3F96"/>
    <w:rsid w:val="003E0D11"/>
    <w:rsid w:val="003E14DB"/>
    <w:rsid w:val="003F311D"/>
    <w:rsid w:val="004465DC"/>
    <w:rsid w:val="00455814"/>
    <w:rsid w:val="00465AB6"/>
    <w:rsid w:val="004672AE"/>
    <w:rsid w:val="0047180B"/>
    <w:rsid w:val="004726A7"/>
    <w:rsid w:val="00472CC8"/>
    <w:rsid w:val="00474846"/>
    <w:rsid w:val="0048358C"/>
    <w:rsid w:val="004843A5"/>
    <w:rsid w:val="00492F35"/>
    <w:rsid w:val="004A3155"/>
    <w:rsid w:val="004A677F"/>
    <w:rsid w:val="004B38E6"/>
    <w:rsid w:val="004B5C6E"/>
    <w:rsid w:val="004B5E33"/>
    <w:rsid w:val="004B62A9"/>
    <w:rsid w:val="004C5310"/>
    <w:rsid w:val="004C6F60"/>
    <w:rsid w:val="004C7290"/>
    <w:rsid w:val="004D0758"/>
    <w:rsid w:val="004D57E4"/>
    <w:rsid w:val="004E1546"/>
    <w:rsid w:val="004E6B8D"/>
    <w:rsid w:val="004F06F1"/>
    <w:rsid w:val="0050570B"/>
    <w:rsid w:val="00515019"/>
    <w:rsid w:val="00520733"/>
    <w:rsid w:val="005256A8"/>
    <w:rsid w:val="00531165"/>
    <w:rsid w:val="00531F6A"/>
    <w:rsid w:val="005335D7"/>
    <w:rsid w:val="00536A48"/>
    <w:rsid w:val="00544173"/>
    <w:rsid w:val="00544EB3"/>
    <w:rsid w:val="00552AE0"/>
    <w:rsid w:val="005618CB"/>
    <w:rsid w:val="00561BB5"/>
    <w:rsid w:val="005658D7"/>
    <w:rsid w:val="00584D1A"/>
    <w:rsid w:val="00595F06"/>
    <w:rsid w:val="005966D9"/>
    <w:rsid w:val="005A03DC"/>
    <w:rsid w:val="005A1B30"/>
    <w:rsid w:val="005A5876"/>
    <w:rsid w:val="005B05D1"/>
    <w:rsid w:val="005B2896"/>
    <w:rsid w:val="005B5FA0"/>
    <w:rsid w:val="005B6CAF"/>
    <w:rsid w:val="005C1135"/>
    <w:rsid w:val="005D5FA2"/>
    <w:rsid w:val="005D7605"/>
    <w:rsid w:val="005D7FE5"/>
    <w:rsid w:val="005E40CB"/>
    <w:rsid w:val="005E4CAE"/>
    <w:rsid w:val="005E5804"/>
    <w:rsid w:val="005E63F2"/>
    <w:rsid w:val="005F2C2B"/>
    <w:rsid w:val="005F472C"/>
    <w:rsid w:val="00604C29"/>
    <w:rsid w:val="006078D5"/>
    <w:rsid w:val="0061184C"/>
    <w:rsid w:val="00613407"/>
    <w:rsid w:val="00614CD0"/>
    <w:rsid w:val="00633AA1"/>
    <w:rsid w:val="00640885"/>
    <w:rsid w:val="00641543"/>
    <w:rsid w:val="00654EEA"/>
    <w:rsid w:val="00657900"/>
    <w:rsid w:val="0066246D"/>
    <w:rsid w:val="0066362A"/>
    <w:rsid w:val="00666789"/>
    <w:rsid w:val="0067211A"/>
    <w:rsid w:val="00693919"/>
    <w:rsid w:val="006947DC"/>
    <w:rsid w:val="006A31FB"/>
    <w:rsid w:val="006A4E8F"/>
    <w:rsid w:val="006C1C88"/>
    <w:rsid w:val="006C3142"/>
    <w:rsid w:val="006C7CDD"/>
    <w:rsid w:val="006F394D"/>
    <w:rsid w:val="00703DE2"/>
    <w:rsid w:val="00710C58"/>
    <w:rsid w:val="00716CBE"/>
    <w:rsid w:val="00720300"/>
    <w:rsid w:val="00720DE9"/>
    <w:rsid w:val="00727FCA"/>
    <w:rsid w:val="00731C9A"/>
    <w:rsid w:val="00734D6A"/>
    <w:rsid w:val="00735F4F"/>
    <w:rsid w:val="00736E07"/>
    <w:rsid w:val="007373C8"/>
    <w:rsid w:val="00742A21"/>
    <w:rsid w:val="00742C38"/>
    <w:rsid w:val="00744D25"/>
    <w:rsid w:val="007556E4"/>
    <w:rsid w:val="007626B8"/>
    <w:rsid w:val="0076283E"/>
    <w:rsid w:val="00763CAC"/>
    <w:rsid w:val="007663A8"/>
    <w:rsid w:val="007722C6"/>
    <w:rsid w:val="00777AEC"/>
    <w:rsid w:val="00780AAE"/>
    <w:rsid w:val="00782F16"/>
    <w:rsid w:val="0078677F"/>
    <w:rsid w:val="00790C34"/>
    <w:rsid w:val="00793B7F"/>
    <w:rsid w:val="00795F42"/>
    <w:rsid w:val="007A424A"/>
    <w:rsid w:val="007B0919"/>
    <w:rsid w:val="007B161D"/>
    <w:rsid w:val="007B2071"/>
    <w:rsid w:val="007C05A5"/>
    <w:rsid w:val="007C61C7"/>
    <w:rsid w:val="007C6C98"/>
    <w:rsid w:val="007C77F1"/>
    <w:rsid w:val="007D662F"/>
    <w:rsid w:val="007E118D"/>
    <w:rsid w:val="007E1BED"/>
    <w:rsid w:val="007E513E"/>
    <w:rsid w:val="007F17D6"/>
    <w:rsid w:val="007F52D6"/>
    <w:rsid w:val="007F5C69"/>
    <w:rsid w:val="007F5C6B"/>
    <w:rsid w:val="00826265"/>
    <w:rsid w:val="00826E02"/>
    <w:rsid w:val="008276A5"/>
    <w:rsid w:val="00827DEA"/>
    <w:rsid w:val="00831597"/>
    <w:rsid w:val="00834F52"/>
    <w:rsid w:val="00835AF4"/>
    <w:rsid w:val="00847FA3"/>
    <w:rsid w:val="008508AA"/>
    <w:rsid w:val="008616F0"/>
    <w:rsid w:val="00867028"/>
    <w:rsid w:val="008740B9"/>
    <w:rsid w:val="00874BC2"/>
    <w:rsid w:val="00875DC5"/>
    <w:rsid w:val="00885D2C"/>
    <w:rsid w:val="00897EC2"/>
    <w:rsid w:val="008A1A36"/>
    <w:rsid w:val="008A2E8C"/>
    <w:rsid w:val="008A3AF9"/>
    <w:rsid w:val="008A70A5"/>
    <w:rsid w:val="008A7B36"/>
    <w:rsid w:val="008B1B60"/>
    <w:rsid w:val="008B2931"/>
    <w:rsid w:val="008B7051"/>
    <w:rsid w:val="008C2112"/>
    <w:rsid w:val="008C3244"/>
    <w:rsid w:val="008C4FE7"/>
    <w:rsid w:val="008D5D0F"/>
    <w:rsid w:val="008E3FA0"/>
    <w:rsid w:val="008F0A99"/>
    <w:rsid w:val="008F5EFB"/>
    <w:rsid w:val="008F5F28"/>
    <w:rsid w:val="008F68B6"/>
    <w:rsid w:val="0090209D"/>
    <w:rsid w:val="009042DC"/>
    <w:rsid w:val="0091011E"/>
    <w:rsid w:val="00917B73"/>
    <w:rsid w:val="0092163D"/>
    <w:rsid w:val="00933B36"/>
    <w:rsid w:val="00936C1E"/>
    <w:rsid w:val="00955CE2"/>
    <w:rsid w:val="009603C5"/>
    <w:rsid w:val="009612BD"/>
    <w:rsid w:val="009625EA"/>
    <w:rsid w:val="00965F16"/>
    <w:rsid w:val="0097575D"/>
    <w:rsid w:val="00975CB2"/>
    <w:rsid w:val="00976964"/>
    <w:rsid w:val="00980CCD"/>
    <w:rsid w:val="0098478E"/>
    <w:rsid w:val="00986C6E"/>
    <w:rsid w:val="00986EC5"/>
    <w:rsid w:val="00992B59"/>
    <w:rsid w:val="00995BE6"/>
    <w:rsid w:val="009B0AE7"/>
    <w:rsid w:val="009B2707"/>
    <w:rsid w:val="009B319D"/>
    <w:rsid w:val="009B3412"/>
    <w:rsid w:val="009B3CF5"/>
    <w:rsid w:val="009B3FB2"/>
    <w:rsid w:val="009B71E8"/>
    <w:rsid w:val="009D77B1"/>
    <w:rsid w:val="009D7FE4"/>
    <w:rsid w:val="009F7E16"/>
    <w:rsid w:val="00A00ECD"/>
    <w:rsid w:val="00A01438"/>
    <w:rsid w:val="00A016D1"/>
    <w:rsid w:val="00A03710"/>
    <w:rsid w:val="00A04FAB"/>
    <w:rsid w:val="00A1059D"/>
    <w:rsid w:val="00A1397C"/>
    <w:rsid w:val="00A172AB"/>
    <w:rsid w:val="00A23180"/>
    <w:rsid w:val="00A23DDA"/>
    <w:rsid w:val="00A46581"/>
    <w:rsid w:val="00A47111"/>
    <w:rsid w:val="00A540AF"/>
    <w:rsid w:val="00A630D8"/>
    <w:rsid w:val="00A70E25"/>
    <w:rsid w:val="00A71D4D"/>
    <w:rsid w:val="00A7499C"/>
    <w:rsid w:val="00A8132F"/>
    <w:rsid w:val="00A92EBC"/>
    <w:rsid w:val="00A96588"/>
    <w:rsid w:val="00AA0EBB"/>
    <w:rsid w:val="00AA3BE0"/>
    <w:rsid w:val="00AA496C"/>
    <w:rsid w:val="00AA4999"/>
    <w:rsid w:val="00AB1AAD"/>
    <w:rsid w:val="00AB2CC9"/>
    <w:rsid w:val="00AB2D16"/>
    <w:rsid w:val="00AB2ED3"/>
    <w:rsid w:val="00AB55E7"/>
    <w:rsid w:val="00AC3513"/>
    <w:rsid w:val="00AC5B23"/>
    <w:rsid w:val="00AC6336"/>
    <w:rsid w:val="00AD0ED4"/>
    <w:rsid w:val="00AD158B"/>
    <w:rsid w:val="00AE405C"/>
    <w:rsid w:val="00AE4AB6"/>
    <w:rsid w:val="00B02600"/>
    <w:rsid w:val="00B25F54"/>
    <w:rsid w:val="00B26129"/>
    <w:rsid w:val="00B33312"/>
    <w:rsid w:val="00B41F21"/>
    <w:rsid w:val="00B44E75"/>
    <w:rsid w:val="00B455AC"/>
    <w:rsid w:val="00B51C61"/>
    <w:rsid w:val="00B52CEC"/>
    <w:rsid w:val="00B67299"/>
    <w:rsid w:val="00B67928"/>
    <w:rsid w:val="00B708B3"/>
    <w:rsid w:val="00B74CB2"/>
    <w:rsid w:val="00B76388"/>
    <w:rsid w:val="00B768BE"/>
    <w:rsid w:val="00B837F4"/>
    <w:rsid w:val="00B92F0D"/>
    <w:rsid w:val="00B95D78"/>
    <w:rsid w:val="00BA1EA8"/>
    <w:rsid w:val="00BA3E9A"/>
    <w:rsid w:val="00BB4285"/>
    <w:rsid w:val="00BC0B75"/>
    <w:rsid w:val="00BC6ABF"/>
    <w:rsid w:val="00BE1B27"/>
    <w:rsid w:val="00BE2CAC"/>
    <w:rsid w:val="00C055FA"/>
    <w:rsid w:val="00C1208B"/>
    <w:rsid w:val="00C13676"/>
    <w:rsid w:val="00C216E4"/>
    <w:rsid w:val="00C26228"/>
    <w:rsid w:val="00C33E02"/>
    <w:rsid w:val="00C349C6"/>
    <w:rsid w:val="00C360A4"/>
    <w:rsid w:val="00C408FB"/>
    <w:rsid w:val="00C40B9C"/>
    <w:rsid w:val="00C40EC8"/>
    <w:rsid w:val="00C40F22"/>
    <w:rsid w:val="00C43B75"/>
    <w:rsid w:val="00C45354"/>
    <w:rsid w:val="00C47293"/>
    <w:rsid w:val="00C52F50"/>
    <w:rsid w:val="00C617BF"/>
    <w:rsid w:val="00C629A9"/>
    <w:rsid w:val="00C63031"/>
    <w:rsid w:val="00C6327A"/>
    <w:rsid w:val="00C63C17"/>
    <w:rsid w:val="00C71340"/>
    <w:rsid w:val="00C77381"/>
    <w:rsid w:val="00C80250"/>
    <w:rsid w:val="00C86066"/>
    <w:rsid w:val="00C91125"/>
    <w:rsid w:val="00C92846"/>
    <w:rsid w:val="00C95C16"/>
    <w:rsid w:val="00CA0B27"/>
    <w:rsid w:val="00CA1803"/>
    <w:rsid w:val="00CA2AAB"/>
    <w:rsid w:val="00CB2760"/>
    <w:rsid w:val="00CB3115"/>
    <w:rsid w:val="00CB7E3B"/>
    <w:rsid w:val="00CC1806"/>
    <w:rsid w:val="00CC3326"/>
    <w:rsid w:val="00CC3602"/>
    <w:rsid w:val="00CC3BC5"/>
    <w:rsid w:val="00CD0720"/>
    <w:rsid w:val="00CD0ABA"/>
    <w:rsid w:val="00CE512F"/>
    <w:rsid w:val="00CE7DDC"/>
    <w:rsid w:val="00CF5E11"/>
    <w:rsid w:val="00CF662B"/>
    <w:rsid w:val="00CF691B"/>
    <w:rsid w:val="00D05F99"/>
    <w:rsid w:val="00D13161"/>
    <w:rsid w:val="00D22D29"/>
    <w:rsid w:val="00D36AAC"/>
    <w:rsid w:val="00D42DB8"/>
    <w:rsid w:val="00D53984"/>
    <w:rsid w:val="00D557C4"/>
    <w:rsid w:val="00D56564"/>
    <w:rsid w:val="00D56E86"/>
    <w:rsid w:val="00D65F94"/>
    <w:rsid w:val="00D66145"/>
    <w:rsid w:val="00D7060E"/>
    <w:rsid w:val="00D76F87"/>
    <w:rsid w:val="00D80208"/>
    <w:rsid w:val="00D80591"/>
    <w:rsid w:val="00D82936"/>
    <w:rsid w:val="00D85539"/>
    <w:rsid w:val="00D86342"/>
    <w:rsid w:val="00D92969"/>
    <w:rsid w:val="00D92AB6"/>
    <w:rsid w:val="00D96A81"/>
    <w:rsid w:val="00D9739B"/>
    <w:rsid w:val="00D97C4E"/>
    <w:rsid w:val="00DA1AD6"/>
    <w:rsid w:val="00DB0F5C"/>
    <w:rsid w:val="00DB298B"/>
    <w:rsid w:val="00DB41FC"/>
    <w:rsid w:val="00DB4F80"/>
    <w:rsid w:val="00DB66E1"/>
    <w:rsid w:val="00DB6D9C"/>
    <w:rsid w:val="00DB7F41"/>
    <w:rsid w:val="00DC0879"/>
    <w:rsid w:val="00DC0DC7"/>
    <w:rsid w:val="00DD19BA"/>
    <w:rsid w:val="00DD681A"/>
    <w:rsid w:val="00DE16EA"/>
    <w:rsid w:val="00DE4E02"/>
    <w:rsid w:val="00DE55F5"/>
    <w:rsid w:val="00DE6D8A"/>
    <w:rsid w:val="00DF04A3"/>
    <w:rsid w:val="00DF10D9"/>
    <w:rsid w:val="00DF1F29"/>
    <w:rsid w:val="00DF42E4"/>
    <w:rsid w:val="00DF699F"/>
    <w:rsid w:val="00E038F5"/>
    <w:rsid w:val="00E10CF9"/>
    <w:rsid w:val="00E2705E"/>
    <w:rsid w:val="00E305EE"/>
    <w:rsid w:val="00E31253"/>
    <w:rsid w:val="00E334DD"/>
    <w:rsid w:val="00E428C6"/>
    <w:rsid w:val="00E464F0"/>
    <w:rsid w:val="00E46EC9"/>
    <w:rsid w:val="00E479F1"/>
    <w:rsid w:val="00E51BA1"/>
    <w:rsid w:val="00E53953"/>
    <w:rsid w:val="00E637D2"/>
    <w:rsid w:val="00E70868"/>
    <w:rsid w:val="00E73100"/>
    <w:rsid w:val="00E7745C"/>
    <w:rsid w:val="00E82BA3"/>
    <w:rsid w:val="00E83C38"/>
    <w:rsid w:val="00E9139E"/>
    <w:rsid w:val="00E925A2"/>
    <w:rsid w:val="00E93189"/>
    <w:rsid w:val="00E93BD9"/>
    <w:rsid w:val="00EA0675"/>
    <w:rsid w:val="00EA1150"/>
    <w:rsid w:val="00EA5D3E"/>
    <w:rsid w:val="00EA70F1"/>
    <w:rsid w:val="00EB10AF"/>
    <w:rsid w:val="00EC26DC"/>
    <w:rsid w:val="00EC3449"/>
    <w:rsid w:val="00EC347B"/>
    <w:rsid w:val="00EC4E48"/>
    <w:rsid w:val="00EC7338"/>
    <w:rsid w:val="00ED178E"/>
    <w:rsid w:val="00ED1994"/>
    <w:rsid w:val="00ED3FF2"/>
    <w:rsid w:val="00ED6B19"/>
    <w:rsid w:val="00EE04AC"/>
    <w:rsid w:val="00EF2A08"/>
    <w:rsid w:val="00EF303B"/>
    <w:rsid w:val="00EF7604"/>
    <w:rsid w:val="00F00FEB"/>
    <w:rsid w:val="00F05033"/>
    <w:rsid w:val="00F05DE0"/>
    <w:rsid w:val="00F07FC6"/>
    <w:rsid w:val="00F12035"/>
    <w:rsid w:val="00F3394B"/>
    <w:rsid w:val="00F36FD4"/>
    <w:rsid w:val="00F403CF"/>
    <w:rsid w:val="00F4164F"/>
    <w:rsid w:val="00F42C69"/>
    <w:rsid w:val="00F444CB"/>
    <w:rsid w:val="00F46179"/>
    <w:rsid w:val="00F5113C"/>
    <w:rsid w:val="00F57D62"/>
    <w:rsid w:val="00F65CF3"/>
    <w:rsid w:val="00F70328"/>
    <w:rsid w:val="00F734C1"/>
    <w:rsid w:val="00F75347"/>
    <w:rsid w:val="00FA49E9"/>
    <w:rsid w:val="00FA4FED"/>
    <w:rsid w:val="00FA512C"/>
    <w:rsid w:val="00FC7842"/>
    <w:rsid w:val="00FD05D2"/>
    <w:rsid w:val="00FE46A9"/>
    <w:rsid w:val="00FF4122"/>
    <w:rsid w:val="00FF7D3D"/>
    <w:rsid w:val="00FF7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26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2600"/>
    <w:pPr>
      <w:ind w:left="720"/>
      <w:contextualSpacing/>
    </w:pPr>
  </w:style>
  <w:style w:type="table" w:customStyle="1" w:styleId="TableNormal">
    <w:name w:val="Table Normal"/>
    <w:uiPriority w:val="2"/>
    <w:semiHidden/>
    <w:qFormat/>
    <w:rsid w:val="0066246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basedOn w:val="a"/>
    <w:link w:val="a5"/>
    <w:uiPriority w:val="99"/>
    <w:unhideWhenUsed/>
    <w:rsid w:val="006667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66789"/>
  </w:style>
  <w:style w:type="paragraph" w:styleId="a6">
    <w:name w:val="footer"/>
    <w:basedOn w:val="a"/>
    <w:link w:val="a7"/>
    <w:uiPriority w:val="99"/>
    <w:unhideWhenUsed/>
    <w:rsid w:val="006667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66789"/>
  </w:style>
  <w:style w:type="paragraph" w:customStyle="1" w:styleId="1">
    <w:name w:val="Обычный1"/>
    <w:rsid w:val="00A03710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8">
    <w:name w:val="Table Grid"/>
    <w:basedOn w:val="a1"/>
    <w:uiPriority w:val="39"/>
    <w:rsid w:val="00DF42E4"/>
    <w:pPr>
      <w:spacing w:after="0" w:line="240" w:lineRule="auto"/>
    </w:pPr>
    <w:rPr>
      <w:rFonts w:eastAsiaTheme="minorEastAsia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0">
    <w:name w:val="Нет списка1"/>
    <w:next w:val="a2"/>
    <w:uiPriority w:val="99"/>
    <w:semiHidden/>
    <w:unhideWhenUsed/>
    <w:rsid w:val="00211561"/>
  </w:style>
  <w:style w:type="paragraph" w:styleId="a9">
    <w:name w:val="Normal (Web)"/>
    <w:basedOn w:val="a"/>
    <w:uiPriority w:val="99"/>
    <w:unhideWhenUsed/>
    <w:rsid w:val="002115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2115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11561"/>
    <w:rPr>
      <w:rFonts w:ascii="Tahoma" w:hAnsi="Tahoma" w:cs="Tahoma"/>
      <w:sz w:val="16"/>
      <w:szCs w:val="16"/>
    </w:rPr>
  </w:style>
  <w:style w:type="table" w:customStyle="1" w:styleId="11">
    <w:name w:val="Сетка таблицы1"/>
    <w:basedOn w:val="a1"/>
    <w:next w:val="a8"/>
    <w:uiPriority w:val="59"/>
    <w:rsid w:val="002115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780AA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26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2600"/>
    <w:pPr>
      <w:ind w:left="720"/>
      <w:contextualSpacing/>
    </w:pPr>
  </w:style>
  <w:style w:type="table" w:customStyle="1" w:styleId="TableNormal">
    <w:name w:val="Table Normal"/>
    <w:uiPriority w:val="2"/>
    <w:semiHidden/>
    <w:qFormat/>
    <w:rsid w:val="0066246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basedOn w:val="a"/>
    <w:link w:val="a5"/>
    <w:uiPriority w:val="99"/>
    <w:unhideWhenUsed/>
    <w:rsid w:val="006667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66789"/>
  </w:style>
  <w:style w:type="paragraph" w:styleId="a6">
    <w:name w:val="footer"/>
    <w:basedOn w:val="a"/>
    <w:link w:val="a7"/>
    <w:uiPriority w:val="99"/>
    <w:unhideWhenUsed/>
    <w:rsid w:val="006667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66789"/>
  </w:style>
  <w:style w:type="paragraph" w:customStyle="1" w:styleId="1">
    <w:name w:val="Обычный1"/>
    <w:rsid w:val="00A03710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8">
    <w:name w:val="Table Grid"/>
    <w:basedOn w:val="a1"/>
    <w:uiPriority w:val="39"/>
    <w:rsid w:val="00DF42E4"/>
    <w:pPr>
      <w:spacing w:after="0" w:line="240" w:lineRule="auto"/>
    </w:pPr>
    <w:rPr>
      <w:rFonts w:eastAsiaTheme="minorEastAsia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0">
    <w:name w:val="Нет списка1"/>
    <w:next w:val="a2"/>
    <w:uiPriority w:val="99"/>
    <w:semiHidden/>
    <w:unhideWhenUsed/>
    <w:rsid w:val="00211561"/>
  </w:style>
  <w:style w:type="paragraph" w:styleId="a9">
    <w:name w:val="Normal (Web)"/>
    <w:basedOn w:val="a"/>
    <w:uiPriority w:val="99"/>
    <w:unhideWhenUsed/>
    <w:rsid w:val="002115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2115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11561"/>
    <w:rPr>
      <w:rFonts w:ascii="Tahoma" w:hAnsi="Tahoma" w:cs="Tahoma"/>
      <w:sz w:val="16"/>
      <w:szCs w:val="16"/>
    </w:rPr>
  </w:style>
  <w:style w:type="table" w:customStyle="1" w:styleId="11">
    <w:name w:val="Сетка таблицы1"/>
    <w:basedOn w:val="a1"/>
    <w:next w:val="a8"/>
    <w:uiPriority w:val="59"/>
    <w:rsid w:val="002115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780A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vpm_2014_13_57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452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9%D0%B5%D1%80%D0%B1%D0%B0%D0%BD%D1%8C%20%D0%9F$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crimea.edu/tnu/...03019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aom.org/EventDetail.aspx?id=2147483776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AA8506-C76D-4C54-AE10-EEA533452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21571</Words>
  <Characters>12296</Characters>
  <Application>Microsoft Office Word</Application>
  <DocSecurity>0</DocSecurity>
  <Lines>102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2019-12-22T14:12:00Z</cp:lastPrinted>
  <dcterms:created xsi:type="dcterms:W3CDTF">2020-07-24T08:49:00Z</dcterms:created>
  <dcterms:modified xsi:type="dcterms:W3CDTF">2020-09-16T11:39:00Z</dcterms:modified>
</cp:coreProperties>
</file>