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57" w:rsidRDefault="00330557" w:rsidP="00330557">
      <w:pPr>
        <w:pStyle w:val="a3"/>
        <w:spacing w:before="57"/>
        <w:ind w:left="362" w:right="604"/>
        <w:jc w:val="center"/>
      </w:pPr>
      <w:r>
        <w:t>ОДЕСЬКИЙ</w:t>
      </w:r>
      <w:r>
        <w:rPr>
          <w:spacing w:val="-10"/>
        </w:rPr>
        <w:t xml:space="preserve"> </w:t>
      </w:r>
      <w:r>
        <w:t>НАЦІОНАЛЬНИЙ</w:t>
      </w:r>
      <w:r>
        <w:rPr>
          <w:spacing w:val="-9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ІМЕНІ</w:t>
      </w:r>
      <w:r>
        <w:rPr>
          <w:spacing w:val="-7"/>
        </w:rPr>
        <w:t xml:space="preserve"> </w:t>
      </w:r>
      <w:r>
        <w:t>І.І.МЕЧНИКОВА</w:t>
      </w:r>
    </w:p>
    <w:p w:rsidR="00330557" w:rsidRDefault="00330557" w:rsidP="00330557">
      <w:pPr>
        <w:pStyle w:val="a3"/>
        <w:spacing w:before="11"/>
        <w:ind w:left="0"/>
        <w:jc w:val="left"/>
        <w:rPr>
          <w:sz w:val="27"/>
        </w:rPr>
      </w:pPr>
    </w:p>
    <w:p w:rsidR="00330557" w:rsidRDefault="00330557" w:rsidP="00330557">
      <w:pPr>
        <w:pStyle w:val="a3"/>
        <w:spacing w:line="482" w:lineRule="auto"/>
        <w:ind w:left="3194" w:right="3428"/>
        <w:jc w:val="center"/>
      </w:pPr>
      <w:r>
        <w:t>Економіко-правовий</w:t>
      </w:r>
      <w:r>
        <w:rPr>
          <w:spacing w:val="-14"/>
        </w:rPr>
        <w:t xml:space="preserve"> </w:t>
      </w:r>
      <w:r>
        <w:t>факультет</w:t>
      </w:r>
      <w:r>
        <w:rPr>
          <w:spacing w:val="-67"/>
        </w:rPr>
        <w:t xml:space="preserve"> </w:t>
      </w:r>
      <w:r>
        <w:t>Кафедра</w:t>
      </w:r>
      <w:r>
        <w:rPr>
          <w:spacing w:val="1"/>
        </w:rPr>
        <w:t xml:space="preserve"> </w:t>
      </w:r>
      <w:r>
        <w:t>обліку і фінансів</w:t>
      </w:r>
    </w:p>
    <w:p w:rsidR="00330557" w:rsidRDefault="00330557" w:rsidP="00330557">
      <w:pPr>
        <w:pStyle w:val="a3"/>
        <w:ind w:left="0"/>
        <w:jc w:val="left"/>
        <w:rPr>
          <w:sz w:val="30"/>
        </w:rPr>
      </w:pPr>
    </w:p>
    <w:p w:rsidR="00330557" w:rsidRDefault="00330557" w:rsidP="00330557">
      <w:pPr>
        <w:pStyle w:val="a3"/>
        <w:ind w:left="0"/>
        <w:jc w:val="left"/>
        <w:rPr>
          <w:sz w:val="30"/>
        </w:rPr>
      </w:pPr>
    </w:p>
    <w:p w:rsidR="00330557" w:rsidRDefault="00330557" w:rsidP="00330557">
      <w:pPr>
        <w:pStyle w:val="a3"/>
        <w:spacing w:before="8"/>
        <w:ind w:left="0"/>
        <w:jc w:val="left"/>
        <w:rPr>
          <w:sz w:val="23"/>
        </w:rPr>
      </w:pPr>
    </w:p>
    <w:p w:rsidR="00330557" w:rsidRDefault="00330557" w:rsidP="00330557">
      <w:pPr>
        <w:pStyle w:val="2"/>
        <w:spacing w:before="0"/>
        <w:ind w:left="374"/>
      </w:pPr>
      <w:r>
        <w:t>Кваліфікаційна</w:t>
      </w:r>
      <w:r>
        <w:rPr>
          <w:spacing w:val="-5"/>
        </w:rPr>
        <w:t xml:space="preserve"> </w:t>
      </w:r>
      <w:r>
        <w:t>робота</w:t>
      </w:r>
    </w:p>
    <w:p w:rsidR="00330557" w:rsidRDefault="00330557" w:rsidP="00330557">
      <w:pPr>
        <w:pStyle w:val="a3"/>
        <w:spacing w:before="163"/>
        <w:ind w:left="367" w:right="604"/>
        <w:jc w:val="center"/>
      </w:pPr>
      <w:r>
        <w:t>на</w:t>
      </w:r>
      <w:r>
        <w:rPr>
          <w:spacing w:val="-4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5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“магістр”</w:t>
      </w:r>
    </w:p>
    <w:p w:rsidR="00330557" w:rsidRDefault="00330557" w:rsidP="00330557">
      <w:pPr>
        <w:pStyle w:val="2"/>
        <w:spacing w:before="158"/>
        <w:ind w:left="381"/>
      </w:pPr>
      <w:r>
        <w:t>“</w:t>
      </w:r>
      <w:r>
        <w:rPr>
          <w:spacing w:val="-3"/>
        </w:rPr>
        <w:t xml:space="preserve"> </w:t>
      </w:r>
      <w:r>
        <w:t>Інноваційні</w:t>
      </w:r>
      <w:r>
        <w:rPr>
          <w:spacing w:val="-2"/>
        </w:rPr>
        <w:t xml:space="preserve"> </w:t>
      </w:r>
      <w:r>
        <w:t>аспекти</w:t>
      </w:r>
      <w:r>
        <w:rPr>
          <w:spacing w:val="-5"/>
        </w:rPr>
        <w:t xml:space="preserve"> </w:t>
      </w:r>
      <w:r>
        <w:t>антикризового</w:t>
      </w:r>
      <w:r>
        <w:rPr>
          <w:spacing w:val="-3"/>
        </w:rPr>
        <w:t xml:space="preserve"> </w:t>
      </w:r>
      <w:r>
        <w:t>управління</w:t>
      </w:r>
      <w:r>
        <w:rPr>
          <w:spacing w:val="-5"/>
        </w:rPr>
        <w:t xml:space="preserve"> </w:t>
      </w:r>
      <w:r>
        <w:t>банком</w:t>
      </w:r>
      <w:r>
        <w:rPr>
          <w:spacing w:val="7"/>
        </w:rPr>
        <w:t xml:space="preserve"> </w:t>
      </w:r>
      <w:r>
        <w:t>”</w:t>
      </w:r>
    </w:p>
    <w:p w:rsidR="00330557" w:rsidRDefault="00330557" w:rsidP="00330557">
      <w:pPr>
        <w:pStyle w:val="a3"/>
        <w:spacing w:before="163"/>
        <w:ind w:left="380" w:right="604"/>
        <w:jc w:val="center"/>
      </w:pPr>
      <w:r>
        <w:t>“Innovative</w:t>
      </w:r>
      <w:r>
        <w:rPr>
          <w:spacing w:val="-2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anti-crisis</w:t>
      </w:r>
      <w:r>
        <w:rPr>
          <w:spacing w:val="-2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management”</w:t>
      </w:r>
    </w:p>
    <w:p w:rsidR="00330557" w:rsidRDefault="00330557" w:rsidP="00330557">
      <w:pPr>
        <w:pStyle w:val="a3"/>
        <w:ind w:left="0"/>
        <w:jc w:val="left"/>
        <w:rPr>
          <w:sz w:val="30"/>
        </w:rPr>
      </w:pPr>
    </w:p>
    <w:p w:rsidR="00330557" w:rsidRDefault="00330557" w:rsidP="00330557">
      <w:pPr>
        <w:pStyle w:val="a3"/>
        <w:ind w:left="0"/>
        <w:jc w:val="left"/>
        <w:rPr>
          <w:sz w:val="30"/>
        </w:rPr>
      </w:pPr>
    </w:p>
    <w:p w:rsidR="00330557" w:rsidRDefault="00330557" w:rsidP="00330557">
      <w:pPr>
        <w:pStyle w:val="a3"/>
        <w:spacing w:before="10"/>
        <w:ind w:left="0"/>
        <w:jc w:val="left"/>
        <w:rPr>
          <w:sz w:val="41"/>
        </w:rPr>
      </w:pPr>
    </w:p>
    <w:p w:rsidR="00330557" w:rsidRDefault="00330557" w:rsidP="00330557">
      <w:pPr>
        <w:pStyle w:val="a3"/>
        <w:spacing w:line="360" w:lineRule="auto"/>
        <w:ind w:left="3473" w:right="1787" w:firstLine="9"/>
        <w:jc w:val="left"/>
      </w:pPr>
      <w:r>
        <w:t>Виконав:</w:t>
      </w:r>
      <w:r>
        <w:rPr>
          <w:spacing w:val="-6"/>
        </w:rPr>
        <w:t xml:space="preserve"> </w:t>
      </w:r>
      <w:r>
        <w:t>здобувач</w:t>
      </w:r>
      <w:r>
        <w:rPr>
          <w:spacing w:val="-5"/>
        </w:rPr>
        <w:t xml:space="preserve"> </w:t>
      </w:r>
      <w:r>
        <w:t>денної</w:t>
      </w:r>
      <w:r>
        <w:rPr>
          <w:spacing w:val="-6"/>
        </w:rPr>
        <w:t xml:space="preserve"> </w:t>
      </w:r>
      <w:r>
        <w:t>форми</w:t>
      </w:r>
      <w:r>
        <w:rPr>
          <w:spacing w:val="-5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спеціальності 072 Фінанси, банківська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страхування</w:t>
      </w:r>
    </w:p>
    <w:p w:rsidR="00330557" w:rsidRDefault="00330557" w:rsidP="00330557">
      <w:pPr>
        <w:pStyle w:val="a3"/>
        <w:spacing w:before="1"/>
        <w:ind w:left="3482"/>
        <w:jc w:val="left"/>
      </w:pPr>
      <w:r>
        <w:t>Попков</w:t>
      </w:r>
      <w:r>
        <w:rPr>
          <w:spacing w:val="-6"/>
        </w:rPr>
        <w:t xml:space="preserve"> </w:t>
      </w:r>
      <w:r>
        <w:t>Вячеслав</w:t>
      </w:r>
      <w:r>
        <w:rPr>
          <w:spacing w:val="-5"/>
        </w:rPr>
        <w:t xml:space="preserve"> </w:t>
      </w:r>
      <w:r>
        <w:t>Михайлович</w:t>
      </w:r>
    </w:p>
    <w:p w:rsidR="00330557" w:rsidRDefault="00330557" w:rsidP="00330557">
      <w:pPr>
        <w:pStyle w:val="a3"/>
        <w:tabs>
          <w:tab w:val="left" w:pos="9280"/>
        </w:tabs>
        <w:spacing w:before="163"/>
        <w:ind w:left="3482"/>
        <w:jc w:val="left"/>
      </w:pPr>
      <w:r>
        <w:t>Керівник</w:t>
      </w:r>
      <w:r>
        <w:rPr>
          <w:spacing w:val="-5"/>
        </w:rPr>
        <w:t xml:space="preserve"> </w:t>
      </w:r>
      <w:r>
        <w:t>к.е.н., доц.</w:t>
      </w:r>
      <w:r>
        <w:rPr>
          <w:spacing w:val="-2"/>
        </w:rPr>
        <w:t xml:space="preserve"> </w:t>
      </w:r>
      <w:r>
        <w:t>Колесник</w:t>
      </w:r>
      <w:r>
        <w:rPr>
          <w:spacing w:val="-4"/>
        </w:rPr>
        <w:t xml:space="preserve"> </w:t>
      </w:r>
      <w:r>
        <w:t>О.О.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30557" w:rsidRDefault="00330557" w:rsidP="00330557">
      <w:pPr>
        <w:pStyle w:val="a3"/>
        <w:spacing w:before="158"/>
        <w:ind w:left="3482"/>
        <w:jc w:val="left"/>
      </w:pPr>
      <w:r>
        <w:t>Рецензент</w:t>
      </w:r>
      <w:r>
        <w:rPr>
          <w:spacing w:val="-7"/>
        </w:rPr>
        <w:t xml:space="preserve"> </w:t>
      </w:r>
      <w:r>
        <w:t>д.е.н.,</w:t>
      </w:r>
      <w:r>
        <w:rPr>
          <w:spacing w:val="1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Захарченко</w:t>
      </w:r>
      <w:r>
        <w:rPr>
          <w:spacing w:val="-5"/>
        </w:rPr>
        <w:t xml:space="preserve"> </w:t>
      </w:r>
      <w:r>
        <w:t>Н.В.</w:t>
      </w:r>
    </w:p>
    <w:p w:rsidR="00330557" w:rsidRDefault="00330557" w:rsidP="00330557">
      <w:pPr>
        <w:pStyle w:val="a3"/>
        <w:ind w:left="0"/>
        <w:jc w:val="left"/>
        <w:rPr>
          <w:sz w:val="20"/>
        </w:rPr>
      </w:pPr>
    </w:p>
    <w:p w:rsidR="00330557" w:rsidRDefault="00330557" w:rsidP="00330557">
      <w:pPr>
        <w:pStyle w:val="a3"/>
        <w:ind w:left="0"/>
        <w:jc w:val="left"/>
        <w:rPr>
          <w:sz w:val="20"/>
        </w:rPr>
      </w:pPr>
    </w:p>
    <w:p w:rsidR="00330557" w:rsidRDefault="00330557" w:rsidP="00330557">
      <w:pPr>
        <w:pStyle w:val="a3"/>
        <w:ind w:left="0"/>
        <w:jc w:val="left"/>
        <w:rPr>
          <w:sz w:val="20"/>
        </w:rPr>
      </w:pPr>
    </w:p>
    <w:p w:rsidR="00330557" w:rsidRDefault="00330557" w:rsidP="00330557">
      <w:pPr>
        <w:pStyle w:val="a3"/>
        <w:spacing w:before="7"/>
        <w:ind w:left="0"/>
        <w:jc w:val="left"/>
        <w:rPr>
          <w:sz w:val="25"/>
        </w:rPr>
      </w:pPr>
    </w:p>
    <w:p w:rsidR="00330557" w:rsidRDefault="00330557" w:rsidP="00330557">
      <w:pPr>
        <w:rPr>
          <w:sz w:val="25"/>
        </w:rPr>
        <w:sectPr w:rsidR="00330557" w:rsidSect="00330557">
          <w:pgSz w:w="11910" w:h="16840"/>
          <w:pgMar w:top="1060" w:right="220" w:bottom="280" w:left="1300" w:header="720" w:footer="720" w:gutter="0"/>
          <w:cols w:space="720"/>
        </w:sectPr>
      </w:pPr>
    </w:p>
    <w:p w:rsidR="00330557" w:rsidRDefault="00330557" w:rsidP="00330557">
      <w:pPr>
        <w:pStyle w:val="a3"/>
        <w:spacing w:before="86" w:line="328" w:lineRule="auto"/>
        <w:ind w:left="510" w:right="352"/>
        <w:jc w:val="left"/>
      </w:pPr>
      <w:r>
        <w:lastRenderedPageBreak/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засідання</w:t>
      </w:r>
      <w:r>
        <w:rPr>
          <w:spacing w:val="-6"/>
        </w:rPr>
        <w:t xml:space="preserve"> </w:t>
      </w:r>
      <w:r>
        <w:t>кафедри</w:t>
      </w:r>
    </w:p>
    <w:p w:rsidR="00330557" w:rsidRDefault="00330557" w:rsidP="00330557">
      <w:pPr>
        <w:pStyle w:val="a3"/>
        <w:tabs>
          <w:tab w:val="left" w:pos="1328"/>
          <w:tab w:val="left" w:leader="dot" w:pos="3230"/>
          <w:tab w:val="left" w:pos="3991"/>
        </w:tabs>
        <w:spacing w:before="1"/>
        <w:ind w:left="510"/>
        <w:jc w:val="left"/>
      </w:pPr>
      <w:r>
        <w:t>№</w:t>
      </w:r>
      <w:r>
        <w:rPr>
          <w:u w:val="single"/>
        </w:rPr>
        <w:tab/>
      </w:r>
      <w:r>
        <w:t>від</w:t>
      </w:r>
      <w:r>
        <w:tab/>
        <w:t>20</w:t>
      </w:r>
      <w:r>
        <w:rPr>
          <w:u w:val="single"/>
        </w:rPr>
        <w:tab/>
      </w:r>
      <w:r>
        <w:t>р.</w:t>
      </w:r>
    </w:p>
    <w:p w:rsidR="00330557" w:rsidRDefault="00330557" w:rsidP="00330557">
      <w:pPr>
        <w:pStyle w:val="a3"/>
        <w:ind w:left="0"/>
        <w:jc w:val="left"/>
        <w:rPr>
          <w:sz w:val="30"/>
        </w:rPr>
      </w:pPr>
    </w:p>
    <w:p w:rsidR="00330557" w:rsidRDefault="00330557" w:rsidP="00330557">
      <w:pPr>
        <w:pStyle w:val="a3"/>
        <w:spacing w:before="11"/>
        <w:ind w:left="0"/>
        <w:jc w:val="left"/>
        <w:rPr>
          <w:sz w:val="25"/>
        </w:rPr>
      </w:pPr>
    </w:p>
    <w:p w:rsidR="00330557" w:rsidRDefault="00330557" w:rsidP="00330557">
      <w:pPr>
        <w:pStyle w:val="a3"/>
        <w:ind w:left="510"/>
        <w:jc w:val="left"/>
      </w:pPr>
      <w:r>
        <w:t>Завідувач(ка)</w:t>
      </w:r>
      <w:r>
        <w:rPr>
          <w:spacing w:val="-4"/>
        </w:rPr>
        <w:t xml:space="preserve"> </w:t>
      </w:r>
      <w:r>
        <w:t>кафедри:</w:t>
      </w:r>
    </w:p>
    <w:p w:rsidR="00330557" w:rsidRDefault="00330557" w:rsidP="00330557">
      <w:pPr>
        <w:pStyle w:val="a3"/>
        <w:tabs>
          <w:tab w:val="left" w:pos="4780"/>
        </w:tabs>
        <w:spacing w:before="86"/>
        <w:ind w:left="510"/>
        <w:jc w:val="left"/>
      </w:pPr>
      <w:r>
        <w:br w:type="column"/>
      </w:r>
      <w:r>
        <w:lastRenderedPageBreak/>
        <w:t>Захищено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5"/>
        </w:rPr>
        <w:t xml:space="preserve"> </w:t>
      </w:r>
      <w:r>
        <w:t>ЕК</w:t>
      </w:r>
      <w:r>
        <w:rPr>
          <w:spacing w:val="-4"/>
        </w:rPr>
        <w:t xml:space="preserve"> </w:t>
      </w:r>
      <w:r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30557" w:rsidRDefault="00330557" w:rsidP="00330557">
      <w:pPr>
        <w:pStyle w:val="a3"/>
        <w:tabs>
          <w:tab w:val="left" w:pos="2300"/>
          <w:tab w:val="left" w:leader="dot" w:pos="3983"/>
          <w:tab w:val="left" w:pos="4744"/>
          <w:tab w:val="left" w:pos="4864"/>
        </w:tabs>
        <w:spacing w:before="2" w:line="440" w:lineRule="atLeast"/>
        <w:ind w:left="510" w:right="451"/>
        <w:jc w:val="lef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tab/>
        <w:t>20</w:t>
      </w:r>
      <w:r>
        <w:rPr>
          <w:u w:val="single"/>
        </w:rPr>
        <w:tab/>
      </w:r>
      <w:r>
        <w:t>р.</w:t>
      </w:r>
      <w:r>
        <w:rPr>
          <w:spacing w:val="-67"/>
        </w:rPr>
        <w:t xml:space="preserve"> </w:t>
      </w:r>
      <w:r>
        <w:rPr>
          <w:w w:val="95"/>
        </w:rPr>
        <w:t>Оцінка</w:t>
      </w:r>
      <w:r>
        <w:rPr>
          <w:spacing w:val="72"/>
          <w:u w:val="single"/>
        </w:rPr>
        <w:t xml:space="preserve">              </w:t>
      </w:r>
      <w:r>
        <w:rPr>
          <w:w w:val="95"/>
        </w:rPr>
        <w:t>/</w:t>
      </w:r>
      <w:r>
        <w:rPr>
          <w:spacing w:val="71"/>
          <w:u w:val="single"/>
        </w:rPr>
        <w:t xml:space="preserve">     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_</w:t>
      </w:r>
    </w:p>
    <w:p w:rsidR="00330557" w:rsidRDefault="00330557" w:rsidP="00330557">
      <w:pPr>
        <w:spacing w:before="4"/>
        <w:ind w:left="707" w:right="635"/>
        <w:jc w:val="center"/>
        <w:rPr>
          <w:sz w:val="20"/>
        </w:rPr>
      </w:pPr>
      <w:r>
        <w:rPr>
          <w:sz w:val="20"/>
        </w:rPr>
        <w:t>(за</w:t>
      </w:r>
      <w:r>
        <w:rPr>
          <w:spacing w:val="-1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1"/>
          <w:sz w:val="20"/>
        </w:rPr>
        <w:t xml:space="preserve"> </w:t>
      </w:r>
      <w:r>
        <w:rPr>
          <w:sz w:val="20"/>
        </w:rPr>
        <w:t>шкалою/шкалою</w:t>
      </w:r>
      <w:r>
        <w:rPr>
          <w:spacing w:val="-9"/>
          <w:sz w:val="20"/>
        </w:rPr>
        <w:t xml:space="preserve"> </w:t>
      </w:r>
      <w:r>
        <w:rPr>
          <w:sz w:val="20"/>
        </w:rPr>
        <w:t>ЕСТS/</w:t>
      </w:r>
      <w:r>
        <w:rPr>
          <w:spacing w:val="5"/>
          <w:sz w:val="20"/>
        </w:rPr>
        <w:t xml:space="preserve"> </w:t>
      </w:r>
      <w:r>
        <w:rPr>
          <w:sz w:val="20"/>
        </w:rPr>
        <w:t>бали)</w:t>
      </w:r>
    </w:p>
    <w:p w:rsidR="00330557" w:rsidRDefault="00330557" w:rsidP="00330557">
      <w:pPr>
        <w:pStyle w:val="a3"/>
        <w:spacing w:before="1"/>
        <w:ind w:left="0"/>
        <w:jc w:val="left"/>
        <w:rPr>
          <w:sz w:val="31"/>
        </w:rPr>
      </w:pPr>
    </w:p>
    <w:p w:rsidR="00330557" w:rsidRDefault="00330557" w:rsidP="00330557">
      <w:pPr>
        <w:pStyle w:val="a3"/>
        <w:spacing w:before="1"/>
        <w:ind w:left="510"/>
        <w:jc w:val="left"/>
      </w:pPr>
      <w:r>
        <w:t>Голова</w:t>
      </w:r>
      <w:r>
        <w:rPr>
          <w:spacing w:val="-3"/>
        </w:rPr>
        <w:t xml:space="preserve"> </w:t>
      </w:r>
      <w:r>
        <w:t>ЕК:</w:t>
      </w:r>
    </w:p>
    <w:p w:rsidR="00330557" w:rsidRDefault="00330557" w:rsidP="00330557">
      <w:pPr>
        <w:sectPr w:rsidR="00330557">
          <w:type w:val="continuous"/>
          <w:pgSz w:w="11910" w:h="16840"/>
          <w:pgMar w:top="1060" w:right="220" w:bottom="280" w:left="1300" w:header="720" w:footer="720" w:gutter="0"/>
          <w:cols w:num="2" w:space="720" w:equalWidth="0">
            <w:col w:w="4248" w:space="684"/>
            <w:col w:w="5458"/>
          </w:cols>
        </w:sectPr>
      </w:pPr>
    </w:p>
    <w:p w:rsidR="00330557" w:rsidRDefault="00330557" w:rsidP="00330557">
      <w:pPr>
        <w:pStyle w:val="a3"/>
        <w:spacing w:before="2"/>
        <w:ind w:left="0"/>
        <w:jc w:val="left"/>
        <w:rPr>
          <w:sz w:val="19"/>
        </w:rPr>
      </w:pPr>
    </w:p>
    <w:p w:rsidR="00330557" w:rsidRDefault="00330557" w:rsidP="00330557">
      <w:pPr>
        <w:pStyle w:val="a3"/>
        <w:tabs>
          <w:tab w:val="left" w:pos="1773"/>
          <w:tab w:val="left" w:pos="5441"/>
          <w:tab w:val="left" w:pos="6673"/>
          <w:tab w:val="left" w:pos="7665"/>
        </w:tabs>
        <w:spacing w:before="91" w:line="326" w:lineRule="exact"/>
        <w:ind w:left="51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>Оксана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САВАСТЄЄВА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position w:val="1"/>
          <w:u w:val="single"/>
        </w:rPr>
        <w:t>Ірина</w:t>
      </w:r>
      <w:r>
        <w:rPr>
          <w:spacing w:val="-5"/>
          <w:position w:val="1"/>
          <w:u w:val="single"/>
        </w:rPr>
        <w:t xml:space="preserve"> </w:t>
      </w:r>
      <w:r>
        <w:rPr>
          <w:position w:val="1"/>
          <w:u w:val="single"/>
        </w:rPr>
        <w:t>ЧУРКІНА</w:t>
      </w:r>
    </w:p>
    <w:p w:rsidR="00330557" w:rsidRDefault="00330557" w:rsidP="00330557">
      <w:pPr>
        <w:tabs>
          <w:tab w:val="left" w:pos="2579"/>
          <w:tab w:val="left" w:pos="5696"/>
          <w:tab w:val="left" w:pos="7900"/>
        </w:tabs>
        <w:spacing w:line="280" w:lineRule="exact"/>
        <w:ind w:left="765"/>
        <w:rPr>
          <w:sz w:val="20"/>
        </w:rPr>
      </w:pPr>
      <w:r>
        <w:rPr>
          <w:sz w:val="20"/>
        </w:rPr>
        <w:t>(підпис)</w:t>
      </w:r>
      <w:r>
        <w:rPr>
          <w:sz w:val="20"/>
        </w:rPr>
        <w:tab/>
        <w:t>(</w:t>
      </w:r>
      <w:r>
        <w:rPr>
          <w:sz w:val="24"/>
        </w:rPr>
        <w:t>ім’я,</w:t>
      </w:r>
      <w:r>
        <w:rPr>
          <w:spacing w:val="-2"/>
          <w:sz w:val="24"/>
        </w:rPr>
        <w:t xml:space="preserve"> </w:t>
      </w:r>
      <w:r>
        <w:rPr>
          <w:sz w:val="24"/>
        </w:rPr>
        <w:t>прізвище</w:t>
      </w:r>
      <w:r>
        <w:rPr>
          <w:sz w:val="20"/>
        </w:rPr>
        <w:t>)</w:t>
      </w:r>
      <w:r>
        <w:rPr>
          <w:sz w:val="20"/>
        </w:rPr>
        <w:tab/>
      </w:r>
      <w:r>
        <w:rPr>
          <w:position w:val="1"/>
          <w:sz w:val="20"/>
        </w:rPr>
        <w:t>(підпис)</w:t>
      </w:r>
      <w:r>
        <w:rPr>
          <w:position w:val="1"/>
          <w:sz w:val="20"/>
        </w:rPr>
        <w:tab/>
        <w:t>(</w:t>
      </w:r>
      <w:r>
        <w:rPr>
          <w:position w:val="1"/>
          <w:sz w:val="24"/>
        </w:rPr>
        <w:t>ім’я,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прізвище</w:t>
      </w:r>
      <w:r>
        <w:rPr>
          <w:position w:val="1"/>
          <w:sz w:val="20"/>
        </w:rPr>
        <w:t>)</w:t>
      </w:r>
    </w:p>
    <w:p w:rsidR="00330557" w:rsidRDefault="00330557" w:rsidP="00330557">
      <w:pPr>
        <w:pStyle w:val="a3"/>
        <w:ind w:left="0"/>
        <w:jc w:val="left"/>
        <w:rPr>
          <w:sz w:val="20"/>
        </w:rPr>
      </w:pPr>
    </w:p>
    <w:p w:rsidR="00330557" w:rsidRDefault="00330557" w:rsidP="00330557">
      <w:pPr>
        <w:pStyle w:val="a3"/>
        <w:ind w:left="0"/>
        <w:jc w:val="left"/>
        <w:rPr>
          <w:sz w:val="20"/>
        </w:rPr>
      </w:pPr>
    </w:p>
    <w:p w:rsidR="00330557" w:rsidRDefault="00330557" w:rsidP="00330557">
      <w:pPr>
        <w:pStyle w:val="2"/>
        <w:spacing w:before="206"/>
        <w:ind w:left="371"/>
      </w:pPr>
      <w:r>
        <w:t>Одеса</w:t>
      </w:r>
      <w:r>
        <w:rPr>
          <w:spacing w:val="-3"/>
        </w:rPr>
        <w:t xml:space="preserve"> </w:t>
      </w:r>
      <w:r>
        <w:t>2022</w:t>
      </w:r>
    </w:p>
    <w:p w:rsidR="00330557" w:rsidRDefault="00330557" w:rsidP="00330557">
      <w:pPr>
        <w:sectPr w:rsidR="00330557">
          <w:type w:val="continuous"/>
          <w:pgSz w:w="11910" w:h="16840"/>
          <w:pgMar w:top="1060" w:right="220" w:bottom="280" w:left="1300" w:header="720" w:footer="720" w:gutter="0"/>
          <w:cols w:space="720"/>
        </w:sectPr>
      </w:pPr>
    </w:p>
    <w:p w:rsidR="00330557" w:rsidRDefault="00330557" w:rsidP="00330557">
      <w:pPr>
        <w:pStyle w:val="a3"/>
        <w:ind w:left="0"/>
        <w:jc w:val="left"/>
        <w:rPr>
          <w:b/>
          <w:sz w:val="14"/>
        </w:rPr>
      </w:pPr>
    </w:p>
    <w:p w:rsidR="00330557" w:rsidRDefault="00330557" w:rsidP="00330557">
      <w:pPr>
        <w:spacing w:before="87"/>
        <w:ind w:left="378" w:right="604"/>
        <w:jc w:val="center"/>
        <w:rPr>
          <w:b/>
          <w:sz w:val="28"/>
        </w:rPr>
      </w:pPr>
      <w:r>
        <w:rPr>
          <w:b/>
          <w:sz w:val="28"/>
        </w:rPr>
        <w:t>ЗМІСТ</w:t>
      </w:r>
    </w:p>
    <w:sdt>
      <w:sdtPr>
        <w:id w:val="-642351619"/>
        <w:docPartObj>
          <w:docPartGallery w:val="Table of Contents"/>
          <w:docPartUnique/>
        </w:docPartObj>
      </w:sdtPr>
      <w:sdtContent>
        <w:p w:rsidR="00330557" w:rsidRDefault="00330557" w:rsidP="00330557">
          <w:pPr>
            <w:pStyle w:val="21"/>
            <w:tabs>
              <w:tab w:val="left" w:leader="dot" w:pos="9494"/>
            </w:tabs>
          </w:pPr>
          <w:r>
            <w:t>ВСТУП</w:t>
          </w:r>
          <w:r>
            <w:tab/>
            <w:t>3</w:t>
          </w:r>
        </w:p>
        <w:p w:rsidR="00330557" w:rsidRDefault="00330557" w:rsidP="00330557">
          <w:pPr>
            <w:pStyle w:val="21"/>
            <w:tabs>
              <w:tab w:val="left" w:pos="9542"/>
            </w:tabs>
            <w:spacing w:line="357" w:lineRule="auto"/>
            <w:ind w:left="2104" w:right="704" w:hanging="1292"/>
          </w:pPr>
          <w:r>
            <w:t>РОЗДІЛ 1.</w:t>
          </w:r>
          <w:r>
            <w:rPr>
              <w:spacing w:val="1"/>
            </w:rPr>
            <w:t xml:space="preserve"> </w:t>
          </w:r>
          <w:r>
            <w:t>ОРГАНІЗАЦІЙНА СТРУКТУРА ТА ЇЇ РОЛЬ В</w:t>
          </w:r>
          <w:r>
            <w:rPr>
              <w:spacing w:val="1"/>
            </w:rPr>
            <w:t xml:space="preserve"> </w:t>
          </w:r>
          <w:r>
            <w:t>ЗАБЕЗПЕЧЕННІ</w:t>
          </w:r>
          <w:r>
            <w:rPr>
              <w:spacing w:val="-4"/>
            </w:rPr>
            <w:t xml:space="preserve"> </w:t>
          </w:r>
          <w:r>
            <w:t>СТІЙКОСТІ</w:t>
          </w:r>
          <w:r>
            <w:rPr>
              <w:spacing w:val="-4"/>
            </w:rPr>
            <w:t xml:space="preserve"> </w:t>
          </w:r>
          <w:r>
            <w:t>СИСТЕМИ</w:t>
          </w:r>
          <w:r>
            <w:rPr>
              <w:spacing w:val="-6"/>
            </w:rPr>
            <w:t xml:space="preserve"> </w:t>
          </w:r>
          <w:r>
            <w:t>УПРАВЛННЯ…</w:t>
          </w:r>
          <w:r>
            <w:tab/>
          </w:r>
          <w:r>
            <w:rPr>
              <w:spacing w:val="-4"/>
            </w:rPr>
            <w:t>6</w:t>
          </w:r>
        </w:p>
        <w:p w:rsidR="00330557" w:rsidRDefault="00330557" w:rsidP="00330557">
          <w:pPr>
            <w:pStyle w:val="4"/>
            <w:numPr>
              <w:ilvl w:val="1"/>
              <w:numId w:val="4"/>
            </w:numPr>
            <w:tabs>
              <w:tab w:val="left" w:pos="2177"/>
              <w:tab w:val="left" w:leader="dot" w:pos="9542"/>
            </w:tabs>
            <w:spacing w:before="6"/>
            <w:ind w:right="0"/>
          </w:pPr>
          <w:r>
            <w:t>Мережева</w:t>
          </w:r>
          <w:r>
            <w:rPr>
              <w:spacing w:val="-3"/>
            </w:rPr>
            <w:t xml:space="preserve"> </w:t>
          </w:r>
          <w:r>
            <w:t>та</w:t>
          </w:r>
          <w:r>
            <w:rPr>
              <w:spacing w:val="-2"/>
            </w:rPr>
            <w:t xml:space="preserve"> </w:t>
          </w:r>
          <w:r>
            <w:t>оболонкова</w:t>
          </w:r>
          <w:r>
            <w:rPr>
              <w:spacing w:val="-3"/>
            </w:rPr>
            <w:t xml:space="preserve"> </w:t>
          </w:r>
          <w:r>
            <w:t>структура</w:t>
          </w:r>
          <w:r>
            <w:rPr>
              <w:spacing w:val="-2"/>
            </w:rPr>
            <w:t xml:space="preserve"> </w:t>
          </w:r>
          <w:r>
            <w:t>банку</w:t>
          </w:r>
          <w:r>
            <w:tab/>
            <w:t>6</w:t>
          </w:r>
        </w:p>
        <w:p w:rsidR="00330557" w:rsidRDefault="00330557" w:rsidP="00330557">
          <w:pPr>
            <w:pStyle w:val="4"/>
            <w:numPr>
              <w:ilvl w:val="1"/>
              <w:numId w:val="4"/>
            </w:numPr>
            <w:tabs>
              <w:tab w:val="left" w:pos="2249"/>
              <w:tab w:val="left" w:leader="dot" w:pos="9475"/>
            </w:tabs>
            <w:spacing w:before="158" w:line="362" w:lineRule="auto"/>
            <w:ind w:left="2248" w:hanging="562"/>
          </w:pPr>
          <w:r>
            <w:t>Віртуальна оргструктура банку як перспективний різновид</w:t>
          </w:r>
          <w:r>
            <w:rPr>
              <w:spacing w:val="1"/>
            </w:rPr>
            <w:t xml:space="preserve"> </w:t>
          </w:r>
          <w:r>
            <w:t>адаптивної</w:t>
          </w:r>
          <w:r>
            <w:rPr>
              <w:spacing w:val="-6"/>
            </w:rPr>
            <w:t xml:space="preserve"> </w:t>
          </w:r>
          <w:r>
            <w:t>бізнес-моделі</w:t>
          </w:r>
          <w:r>
            <w:tab/>
          </w:r>
          <w:r>
            <w:rPr>
              <w:spacing w:val="-3"/>
            </w:rPr>
            <w:t>10</w:t>
          </w:r>
        </w:p>
        <w:p w:rsidR="00330557" w:rsidRDefault="00330557" w:rsidP="00330557">
          <w:pPr>
            <w:pStyle w:val="4"/>
            <w:numPr>
              <w:ilvl w:val="1"/>
              <w:numId w:val="4"/>
            </w:numPr>
            <w:tabs>
              <w:tab w:val="left" w:pos="2177"/>
              <w:tab w:val="left" w:pos="3621"/>
              <w:tab w:val="left" w:pos="5732"/>
              <w:tab w:val="left" w:leader="dot" w:pos="9475"/>
            </w:tabs>
            <w:spacing w:line="357" w:lineRule="auto"/>
            <w:ind w:left="2104" w:hanging="418"/>
          </w:pPr>
          <w:r>
            <w:t>Морфінг</w:t>
          </w:r>
          <w:r>
            <w:tab/>
            <w:t>організаційної</w:t>
          </w:r>
          <w:r>
            <w:tab/>
          </w:r>
          <w:r>
            <w:rPr>
              <w:w w:val="95"/>
            </w:rPr>
            <w:t>структури</w:t>
          </w:r>
          <w:r>
            <w:rPr>
              <w:spacing w:val="85"/>
            </w:rPr>
            <w:t xml:space="preserve">   </w:t>
          </w:r>
          <w:r>
            <w:rPr>
              <w:w w:val="95"/>
            </w:rPr>
            <w:t>як</w:t>
          </w:r>
          <w:r>
            <w:rPr>
              <w:spacing w:val="63"/>
            </w:rPr>
            <w:t xml:space="preserve">   </w:t>
          </w:r>
          <w:r>
            <w:t>інструмент</w:t>
          </w:r>
          <w:r>
            <w:rPr>
              <w:spacing w:val="1"/>
            </w:rPr>
            <w:t xml:space="preserve"> </w:t>
          </w:r>
          <w:r>
            <w:t>формування</w:t>
          </w:r>
          <w:r>
            <w:rPr>
              <w:spacing w:val="-3"/>
            </w:rPr>
            <w:t xml:space="preserve"> </w:t>
          </w:r>
          <w:r>
            <w:t>стійкої</w:t>
          </w:r>
          <w:r>
            <w:rPr>
              <w:spacing w:val="-4"/>
            </w:rPr>
            <w:t xml:space="preserve"> </w:t>
          </w:r>
          <w:r>
            <w:t>бізнес-архітектури</w:t>
          </w:r>
          <w:r>
            <w:tab/>
          </w:r>
          <w:r>
            <w:rPr>
              <w:spacing w:val="-3"/>
            </w:rPr>
            <w:t>16</w:t>
          </w:r>
        </w:p>
        <w:p w:rsidR="00330557" w:rsidRDefault="00330557" w:rsidP="00330557">
          <w:pPr>
            <w:pStyle w:val="5"/>
            <w:tabs>
              <w:tab w:val="left" w:leader="dot" w:pos="9475"/>
            </w:tabs>
            <w:spacing w:before="3"/>
          </w:pPr>
          <w:r>
            <w:t>Висновок</w:t>
          </w:r>
          <w:r>
            <w:rPr>
              <w:spacing w:val="-2"/>
            </w:rPr>
            <w:t xml:space="preserve"> </w:t>
          </w:r>
          <w:r>
            <w:t>до</w:t>
          </w:r>
          <w:r>
            <w:rPr>
              <w:spacing w:val="-1"/>
            </w:rPr>
            <w:t xml:space="preserve"> </w:t>
          </w:r>
          <w:r>
            <w:t>Розділу</w:t>
          </w:r>
          <w:r>
            <w:rPr>
              <w:spacing w:val="-2"/>
            </w:rPr>
            <w:t xml:space="preserve"> </w:t>
          </w:r>
          <w:r>
            <w:t>1…</w:t>
          </w:r>
          <w:r>
            <w:tab/>
            <w:t>19</w:t>
          </w:r>
        </w:p>
        <w:p w:rsidR="00330557" w:rsidRDefault="00330557" w:rsidP="00330557">
          <w:pPr>
            <w:pStyle w:val="11"/>
          </w:pPr>
          <w:r>
            <w:rPr>
              <w:w w:val="95"/>
            </w:rPr>
            <w:t>РОЗДІЛ</w:t>
          </w:r>
          <w:r>
            <w:rPr>
              <w:spacing w:val="61"/>
              <w:w w:val="95"/>
            </w:rPr>
            <w:t xml:space="preserve"> </w:t>
          </w:r>
          <w:r>
            <w:rPr>
              <w:w w:val="95"/>
            </w:rPr>
            <w:t>2.</w:t>
          </w:r>
          <w:r>
            <w:rPr>
              <w:spacing w:val="9"/>
              <w:w w:val="95"/>
            </w:rPr>
            <w:t xml:space="preserve"> </w:t>
          </w:r>
          <w:r>
            <w:rPr>
              <w:w w:val="95"/>
            </w:rPr>
            <w:t>ПРАКТИКА</w:t>
          </w:r>
          <w:r>
            <w:rPr>
              <w:spacing w:val="66"/>
              <w:w w:val="95"/>
            </w:rPr>
            <w:t xml:space="preserve"> </w:t>
          </w:r>
          <w:r>
            <w:rPr>
              <w:w w:val="95"/>
            </w:rPr>
            <w:t>АНТИКРИЗОВОГО</w:t>
          </w:r>
          <w:r>
            <w:rPr>
              <w:spacing w:val="65"/>
              <w:w w:val="95"/>
            </w:rPr>
            <w:t xml:space="preserve"> </w:t>
          </w:r>
          <w:r>
            <w:rPr>
              <w:w w:val="95"/>
            </w:rPr>
            <w:t>УПРАВЛІННЯ</w:t>
          </w:r>
          <w:r>
            <w:rPr>
              <w:spacing w:val="75"/>
            </w:rPr>
            <w:t xml:space="preserve"> </w:t>
          </w:r>
          <w:r>
            <w:rPr>
              <w:w w:val="95"/>
            </w:rPr>
            <w:t>БАНКОМ</w:t>
          </w:r>
        </w:p>
        <w:p w:rsidR="00330557" w:rsidRDefault="00330557" w:rsidP="00330557">
          <w:pPr>
            <w:pStyle w:val="5"/>
            <w:tabs>
              <w:tab w:val="left" w:pos="9475"/>
            </w:tabs>
            <w:spacing w:before="158"/>
          </w:pPr>
          <w:r>
            <w:t>НА</w:t>
          </w:r>
          <w:r>
            <w:rPr>
              <w:spacing w:val="-4"/>
            </w:rPr>
            <w:t xml:space="preserve"> </w:t>
          </w:r>
          <w:r>
            <w:t>ОСНОВІ</w:t>
          </w:r>
          <w:r>
            <w:rPr>
              <w:spacing w:val="-5"/>
            </w:rPr>
            <w:t xml:space="preserve"> </w:t>
          </w:r>
          <w:r>
            <w:t>ТРАНСФОРМАЦІЇ</w:t>
          </w:r>
          <w:r>
            <w:rPr>
              <w:spacing w:val="-5"/>
            </w:rPr>
            <w:t xml:space="preserve"> </w:t>
          </w:r>
          <w:r>
            <w:t>БІЗНЕС-МОДЕЛІ</w:t>
          </w:r>
          <w:r>
            <w:rPr>
              <w:spacing w:val="-4"/>
            </w:rPr>
            <w:t xml:space="preserve"> </w:t>
          </w:r>
          <w:r>
            <w:t>БАНКУ</w:t>
          </w:r>
          <w:r>
            <w:tab/>
            <w:t>20</w:t>
          </w:r>
        </w:p>
        <w:p w:rsidR="00330557" w:rsidRDefault="00330557" w:rsidP="00330557">
          <w:pPr>
            <w:pStyle w:val="3"/>
            <w:numPr>
              <w:ilvl w:val="1"/>
              <w:numId w:val="3"/>
            </w:numPr>
            <w:tabs>
              <w:tab w:val="left" w:pos="2158"/>
              <w:tab w:val="left" w:pos="3314"/>
              <w:tab w:val="left" w:leader="dot" w:pos="9470"/>
            </w:tabs>
            <w:spacing w:before="216" w:line="362" w:lineRule="auto"/>
            <w:ind w:right="637"/>
          </w:pPr>
          <w:r>
            <w:t>Аналіз</w:t>
          </w:r>
          <w:r>
            <w:tab/>
          </w:r>
          <w:r>
            <w:rPr>
              <w:w w:val="95"/>
            </w:rPr>
            <w:t>впливу</w:t>
          </w:r>
          <w:r>
            <w:rPr>
              <w:spacing w:val="63"/>
            </w:rPr>
            <w:t xml:space="preserve">   </w:t>
          </w:r>
          <w:r>
            <w:rPr>
              <w:w w:val="95"/>
            </w:rPr>
            <w:t>бізнес-моделі</w:t>
          </w:r>
          <w:r>
            <w:rPr>
              <w:spacing w:val="85"/>
            </w:rPr>
            <w:t xml:space="preserve">   </w:t>
          </w:r>
          <w:r>
            <w:rPr>
              <w:spacing w:val="-1"/>
            </w:rPr>
            <w:t>банку</w:t>
          </w:r>
          <w:r>
            <w:rPr>
              <w:spacing w:val="102"/>
            </w:rPr>
            <w:t xml:space="preserve">  </w:t>
          </w:r>
          <w:r>
            <w:rPr>
              <w:w w:val="95"/>
            </w:rPr>
            <w:t>на</w:t>
          </w:r>
          <w:r>
            <w:rPr>
              <w:spacing w:val="63"/>
            </w:rPr>
            <w:t xml:space="preserve">   </w:t>
          </w:r>
          <w:r>
            <w:t>системну</w:t>
          </w:r>
          <w:r>
            <w:rPr>
              <w:spacing w:val="1"/>
            </w:rPr>
            <w:t xml:space="preserve"> </w:t>
          </w:r>
          <w:r>
            <w:t>стабільність</w:t>
          </w:r>
          <w:r>
            <w:tab/>
          </w:r>
          <w:r>
            <w:rPr>
              <w:spacing w:val="-3"/>
            </w:rPr>
            <w:t>20</w:t>
          </w:r>
        </w:p>
        <w:p w:rsidR="00330557" w:rsidRDefault="00330557" w:rsidP="00330557">
          <w:pPr>
            <w:pStyle w:val="3"/>
            <w:numPr>
              <w:ilvl w:val="1"/>
              <w:numId w:val="3"/>
            </w:numPr>
            <w:tabs>
              <w:tab w:val="left" w:pos="2105"/>
              <w:tab w:val="left" w:leader="dot" w:pos="9475"/>
            </w:tabs>
            <w:spacing w:line="362" w:lineRule="auto"/>
            <w:ind w:left="2104" w:hanging="500"/>
          </w:pPr>
          <w:r>
            <w:rPr>
              <w:w w:val="95"/>
            </w:rPr>
            <w:t>Комплексний</w:t>
          </w:r>
          <w:r>
            <w:rPr>
              <w:spacing w:val="79"/>
            </w:rPr>
            <w:t xml:space="preserve">    </w:t>
          </w:r>
          <w:r>
            <w:rPr>
              <w:w w:val="95"/>
            </w:rPr>
            <w:t>аналіз</w:t>
          </w:r>
          <w:r>
            <w:rPr>
              <w:spacing w:val="79"/>
            </w:rPr>
            <w:t xml:space="preserve">   </w:t>
          </w:r>
          <w:r>
            <w:rPr>
              <w:spacing w:val="80"/>
            </w:rPr>
            <w:t xml:space="preserve"> </w:t>
          </w:r>
          <w:r>
            <w:rPr>
              <w:w w:val="95"/>
            </w:rPr>
            <w:t>бізнес-моделей</w:t>
          </w:r>
          <w:r>
            <w:rPr>
              <w:spacing w:val="63"/>
            </w:rPr>
            <w:t xml:space="preserve">     </w:t>
          </w:r>
          <w:r>
            <w:t>українських</w:t>
          </w:r>
          <w:r>
            <w:rPr>
              <w:spacing w:val="1"/>
            </w:rPr>
            <w:t xml:space="preserve"> </w:t>
          </w:r>
          <w:r>
            <w:t>банків</w:t>
          </w:r>
          <w:r>
            <w:tab/>
          </w:r>
          <w:r>
            <w:rPr>
              <w:spacing w:val="-3"/>
            </w:rPr>
            <w:t>30</w:t>
          </w:r>
        </w:p>
        <w:p w:rsidR="00330557" w:rsidRDefault="00330557" w:rsidP="00330557">
          <w:pPr>
            <w:pStyle w:val="4"/>
            <w:numPr>
              <w:ilvl w:val="1"/>
              <w:numId w:val="3"/>
            </w:numPr>
            <w:tabs>
              <w:tab w:val="left" w:pos="2108"/>
              <w:tab w:val="left" w:leader="dot" w:pos="9475"/>
            </w:tabs>
            <w:spacing w:line="362" w:lineRule="auto"/>
            <w:ind w:left="2104" w:hanging="418"/>
          </w:pPr>
          <w:r>
            <w:rPr>
              <w:w w:val="95"/>
            </w:rPr>
            <w:t>Участь</w:t>
          </w:r>
          <w:r>
            <w:rPr>
              <w:spacing w:val="79"/>
            </w:rPr>
            <w:t xml:space="preserve">    </w:t>
          </w:r>
          <w:r>
            <w:rPr>
              <w:w w:val="95"/>
            </w:rPr>
            <w:t>держави</w:t>
          </w:r>
          <w:r>
            <w:rPr>
              <w:spacing w:val="79"/>
            </w:rPr>
            <w:t xml:space="preserve">   </w:t>
          </w:r>
          <w:r>
            <w:rPr>
              <w:spacing w:val="80"/>
            </w:rPr>
            <w:t xml:space="preserve"> </w:t>
          </w:r>
          <w:r>
            <w:rPr>
              <w:w w:val="95"/>
            </w:rPr>
            <w:t>в</w:t>
          </w:r>
          <w:r>
            <w:rPr>
              <w:spacing w:val="63"/>
            </w:rPr>
            <w:t xml:space="preserve">    </w:t>
          </w:r>
          <w:r>
            <w:rPr>
              <w:w w:val="95"/>
            </w:rPr>
            <w:t>антикризовому</w:t>
          </w:r>
          <w:r>
            <w:rPr>
              <w:spacing w:val="63"/>
            </w:rPr>
            <w:t xml:space="preserve">     </w:t>
          </w:r>
          <w:r>
            <w:t>управлінні</w:t>
          </w:r>
          <w:r>
            <w:rPr>
              <w:spacing w:val="1"/>
            </w:rPr>
            <w:t xml:space="preserve"> </w:t>
          </w:r>
          <w:r>
            <w:t>банком</w:t>
          </w:r>
          <w:r>
            <w:tab/>
          </w:r>
          <w:r>
            <w:rPr>
              <w:spacing w:val="-3"/>
            </w:rPr>
            <w:t>34</w:t>
          </w:r>
        </w:p>
        <w:p w:rsidR="00330557" w:rsidRDefault="00330557" w:rsidP="00330557">
          <w:pPr>
            <w:pStyle w:val="5"/>
            <w:tabs>
              <w:tab w:val="left" w:leader="dot" w:pos="9475"/>
            </w:tabs>
            <w:spacing w:line="314" w:lineRule="exact"/>
          </w:pPr>
          <w:r>
            <w:t>Висновки</w:t>
          </w:r>
          <w:r>
            <w:rPr>
              <w:spacing w:val="-12"/>
            </w:rPr>
            <w:t xml:space="preserve"> </w:t>
          </w:r>
          <w:r>
            <w:t>до</w:t>
          </w:r>
          <w:r>
            <w:rPr>
              <w:spacing w:val="-11"/>
            </w:rPr>
            <w:t xml:space="preserve"> </w:t>
          </w:r>
          <w:r>
            <w:t>Розділу</w:t>
          </w:r>
          <w:r>
            <w:rPr>
              <w:spacing w:val="-12"/>
            </w:rPr>
            <w:t xml:space="preserve"> </w:t>
          </w:r>
          <w:r>
            <w:t>2…</w:t>
          </w:r>
          <w:r>
            <w:tab/>
            <w:t>43</w:t>
          </w:r>
        </w:p>
        <w:p w:rsidR="00330557" w:rsidRDefault="00330557" w:rsidP="00330557">
          <w:pPr>
            <w:pStyle w:val="21"/>
            <w:tabs>
              <w:tab w:val="left" w:leader="dot" w:pos="9475"/>
            </w:tabs>
            <w:spacing w:before="156" w:line="362" w:lineRule="auto"/>
            <w:ind w:left="2104" w:right="632" w:hanging="1292"/>
          </w:pPr>
          <w:r>
            <w:rPr>
              <w:w w:val="95"/>
            </w:rPr>
            <w:t>РОЗДІЛ 3. ВДОСКОНАЛЕННЯ</w:t>
          </w:r>
          <w:r>
            <w:rPr>
              <w:spacing w:val="1"/>
              <w:w w:val="95"/>
            </w:rPr>
            <w:t xml:space="preserve"> </w:t>
          </w:r>
          <w:r>
            <w:rPr>
              <w:w w:val="95"/>
            </w:rPr>
            <w:t>СИСТЕМИ АНТИКРИЗОВОГО</w:t>
          </w:r>
          <w:r>
            <w:rPr>
              <w:spacing w:val="1"/>
              <w:w w:val="95"/>
            </w:rPr>
            <w:t xml:space="preserve"> </w:t>
          </w:r>
          <w:r>
            <w:t>УПРАВЛІННЯ</w:t>
          </w:r>
          <w:r>
            <w:rPr>
              <w:spacing w:val="-5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УМОВАХ</w:t>
          </w:r>
          <w:r>
            <w:rPr>
              <w:spacing w:val="-5"/>
            </w:rPr>
            <w:t xml:space="preserve"> </w:t>
          </w:r>
          <w:r>
            <w:t>ЦИФРОВІЗАЦІЇ</w:t>
          </w:r>
          <w:r>
            <w:tab/>
          </w:r>
          <w:r>
            <w:rPr>
              <w:spacing w:val="-3"/>
            </w:rPr>
            <w:t>45</w:t>
          </w:r>
        </w:p>
        <w:p w:rsidR="00330557" w:rsidRDefault="00330557" w:rsidP="00330557">
          <w:pPr>
            <w:pStyle w:val="4"/>
            <w:numPr>
              <w:ilvl w:val="1"/>
              <w:numId w:val="2"/>
            </w:numPr>
            <w:tabs>
              <w:tab w:val="left" w:pos="2108"/>
              <w:tab w:val="left" w:leader="dot" w:pos="9475"/>
            </w:tabs>
            <w:spacing w:line="315" w:lineRule="exact"/>
            <w:ind w:right="0"/>
          </w:pPr>
          <w:r>
            <w:t>Інформаційна</w:t>
          </w:r>
          <w:r>
            <w:rPr>
              <w:spacing w:val="-5"/>
            </w:rPr>
            <w:t xml:space="preserve"> </w:t>
          </w:r>
          <w:r>
            <w:t>модель</w:t>
          </w:r>
          <w:r>
            <w:rPr>
              <w:spacing w:val="-7"/>
            </w:rPr>
            <w:t xml:space="preserve"> </w:t>
          </w:r>
          <w:r>
            <w:t>антикризового</w:t>
          </w:r>
          <w:r>
            <w:rPr>
              <w:spacing w:val="-5"/>
            </w:rPr>
            <w:t xml:space="preserve"> </w:t>
          </w:r>
          <w:r>
            <w:t>управління</w:t>
          </w:r>
          <w:r>
            <w:rPr>
              <w:spacing w:val="-4"/>
            </w:rPr>
            <w:t xml:space="preserve"> </w:t>
          </w:r>
          <w:r>
            <w:t>банком</w:t>
          </w:r>
          <w:r>
            <w:tab/>
            <w:t>45</w:t>
          </w:r>
        </w:p>
        <w:p w:rsidR="00330557" w:rsidRDefault="00330557" w:rsidP="00330557">
          <w:pPr>
            <w:pStyle w:val="4"/>
            <w:numPr>
              <w:ilvl w:val="1"/>
              <w:numId w:val="2"/>
            </w:numPr>
            <w:tabs>
              <w:tab w:val="left" w:pos="2108"/>
              <w:tab w:val="left" w:pos="4123"/>
              <w:tab w:val="left" w:leader="dot" w:pos="9475"/>
            </w:tabs>
            <w:spacing w:before="163" w:line="362" w:lineRule="auto"/>
            <w:ind w:left="2104" w:hanging="418"/>
          </w:pPr>
          <w:r>
            <w:t>Використання</w:t>
          </w:r>
          <w:r>
            <w:tab/>
          </w:r>
          <w:r>
            <w:rPr>
              <w:w w:val="95"/>
            </w:rPr>
            <w:t>штучного</w:t>
          </w:r>
          <w:r>
            <w:rPr>
              <w:spacing w:val="63"/>
            </w:rPr>
            <w:t xml:space="preserve">   </w:t>
          </w:r>
          <w:r>
            <w:rPr>
              <w:w w:val="95"/>
            </w:rPr>
            <w:t>інтелекту</w:t>
          </w:r>
          <w:r>
            <w:rPr>
              <w:spacing w:val="63"/>
            </w:rPr>
            <w:t xml:space="preserve">   </w:t>
          </w:r>
          <w:r>
            <w:rPr>
              <w:w w:val="95"/>
            </w:rPr>
            <w:t>в</w:t>
          </w:r>
          <w:r>
            <w:rPr>
              <w:spacing w:val="96"/>
            </w:rPr>
            <w:t xml:space="preserve">  </w:t>
          </w:r>
          <w:r>
            <w:t>антикризовому</w:t>
          </w:r>
          <w:r>
            <w:rPr>
              <w:spacing w:val="1"/>
            </w:rPr>
            <w:t xml:space="preserve"> </w:t>
          </w:r>
          <w:r>
            <w:t>управління</w:t>
          </w:r>
          <w:r>
            <w:rPr>
              <w:spacing w:val="-2"/>
            </w:rPr>
            <w:t xml:space="preserve"> </w:t>
          </w:r>
          <w:r>
            <w:t>банком</w:t>
          </w:r>
          <w:r>
            <w:tab/>
          </w:r>
          <w:r>
            <w:rPr>
              <w:spacing w:val="-3"/>
            </w:rPr>
            <w:t>51</w:t>
          </w:r>
        </w:p>
        <w:p w:rsidR="00330557" w:rsidRDefault="00330557" w:rsidP="00330557">
          <w:pPr>
            <w:pStyle w:val="5"/>
            <w:tabs>
              <w:tab w:val="left" w:leader="dot" w:pos="9475"/>
            </w:tabs>
            <w:spacing w:line="315" w:lineRule="exact"/>
          </w:pPr>
          <w:r>
            <w:t>Висновок</w:t>
          </w:r>
          <w:r>
            <w:rPr>
              <w:spacing w:val="-3"/>
            </w:rPr>
            <w:t xml:space="preserve"> </w:t>
          </w:r>
          <w:r>
            <w:t>до</w:t>
          </w:r>
          <w:r>
            <w:rPr>
              <w:spacing w:val="-2"/>
            </w:rPr>
            <w:t xml:space="preserve"> </w:t>
          </w:r>
          <w:r>
            <w:t>Розділу</w:t>
          </w:r>
          <w:r>
            <w:rPr>
              <w:spacing w:val="-3"/>
            </w:rPr>
            <w:t xml:space="preserve"> </w:t>
          </w:r>
          <w:r>
            <w:t>3…</w:t>
          </w:r>
          <w:r>
            <w:tab/>
            <w:t>55</w:t>
          </w:r>
        </w:p>
        <w:p w:rsidR="00330557" w:rsidRDefault="00330557" w:rsidP="00330557">
          <w:pPr>
            <w:pStyle w:val="21"/>
            <w:tabs>
              <w:tab w:val="left" w:leader="dot" w:pos="9475"/>
            </w:tabs>
          </w:pPr>
          <w:r>
            <w:t>ВИСНОВКИ</w:t>
          </w:r>
          <w:r>
            <w:tab/>
            <w:t>57</w:t>
          </w:r>
        </w:p>
        <w:p w:rsidR="00330557" w:rsidRDefault="00330557" w:rsidP="00330557">
          <w:pPr>
            <w:pStyle w:val="21"/>
            <w:tabs>
              <w:tab w:val="left" w:leader="dot" w:pos="9475"/>
            </w:tabs>
            <w:spacing w:before="158"/>
          </w:pPr>
          <w:r>
            <w:t>СПИСОК</w:t>
          </w:r>
          <w:r>
            <w:rPr>
              <w:spacing w:val="-4"/>
            </w:rPr>
            <w:t xml:space="preserve"> </w:t>
          </w:r>
          <w:r>
            <w:t>ВИКОРИСТАНИХ</w:t>
          </w:r>
          <w:r>
            <w:rPr>
              <w:spacing w:val="-4"/>
            </w:rPr>
            <w:t xml:space="preserve"> </w:t>
          </w:r>
          <w:r>
            <w:t>ДЖЕРЕЛ</w:t>
          </w:r>
          <w:r>
            <w:tab/>
            <w:t>59</w:t>
          </w:r>
        </w:p>
        <w:p w:rsidR="00330557" w:rsidRDefault="00330557" w:rsidP="00330557">
          <w:pPr>
            <w:pStyle w:val="21"/>
            <w:tabs>
              <w:tab w:val="left" w:leader="dot" w:pos="9475"/>
            </w:tabs>
          </w:pPr>
          <w:hyperlink w:anchor="_TOC_250000" w:history="1">
            <w:r>
              <w:t>ДОДАТКИ</w:t>
            </w:r>
            <w:r>
              <w:tab/>
              <w:t>66</w:t>
            </w:r>
          </w:hyperlink>
        </w:p>
      </w:sdtContent>
    </w:sdt>
    <w:p w:rsidR="00330557" w:rsidRDefault="00330557" w:rsidP="00330557">
      <w:pPr>
        <w:sectPr w:rsidR="00330557">
          <w:headerReference w:type="default" r:id="rId5"/>
          <w:pgSz w:w="11910" w:h="16840"/>
          <w:pgMar w:top="960" w:right="220" w:bottom="280" w:left="1300" w:header="727" w:footer="0" w:gutter="0"/>
          <w:pgNumType w:start="2"/>
          <w:cols w:space="720"/>
        </w:sectPr>
      </w:pPr>
    </w:p>
    <w:p w:rsidR="00330557" w:rsidRDefault="00330557" w:rsidP="00330557">
      <w:pPr>
        <w:pStyle w:val="a3"/>
        <w:spacing w:before="248"/>
        <w:ind w:left="519" w:right="604"/>
        <w:jc w:val="center"/>
      </w:pPr>
      <w:r>
        <w:lastRenderedPageBreak/>
        <w:t>ВСТУП</w:t>
      </w:r>
    </w:p>
    <w:p w:rsidR="00330557" w:rsidRDefault="00330557" w:rsidP="00330557">
      <w:pPr>
        <w:pStyle w:val="a3"/>
        <w:ind w:left="0"/>
        <w:jc w:val="left"/>
        <w:rPr>
          <w:sz w:val="30"/>
        </w:rPr>
      </w:pPr>
    </w:p>
    <w:p w:rsidR="00330557" w:rsidRDefault="00330557" w:rsidP="00330557">
      <w:pPr>
        <w:pStyle w:val="a3"/>
        <w:spacing w:before="4"/>
        <w:ind w:left="0"/>
        <w:jc w:val="left"/>
        <w:rPr>
          <w:sz w:val="26"/>
        </w:rPr>
      </w:pPr>
    </w:p>
    <w:p w:rsidR="00330557" w:rsidRDefault="00330557" w:rsidP="00330557">
      <w:pPr>
        <w:pStyle w:val="a3"/>
        <w:spacing w:line="360" w:lineRule="auto"/>
        <w:ind w:right="624" w:firstLine="720"/>
      </w:pPr>
      <w:r>
        <w:rPr>
          <w:b/>
        </w:rPr>
        <w:t>Актуальність теми дослідження</w:t>
      </w:r>
      <w:r>
        <w:t>. Постійно мінливі ринкові умови, що</w:t>
      </w:r>
      <w:r>
        <w:rPr>
          <w:spacing w:val="-67"/>
        </w:rPr>
        <w:t xml:space="preserve"> </w:t>
      </w:r>
      <w:r>
        <w:t>диктують необхідність впровадження нових технологій і виведення на ринок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обмежені</w:t>
      </w:r>
      <w:r>
        <w:rPr>
          <w:spacing w:val="1"/>
        </w:rPr>
        <w:t xml:space="preserve"> </w:t>
      </w:r>
      <w:r>
        <w:t>терміни,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rPr>
          <w:spacing w:val="-1"/>
        </w:rPr>
        <w:t>фінансово-кредитної</w:t>
      </w:r>
      <w:r>
        <w:rPr>
          <w:spacing w:val="-16"/>
        </w:rPr>
        <w:t xml:space="preserve"> </w:t>
      </w:r>
      <w:r>
        <w:t>організації</w:t>
      </w:r>
      <w:r>
        <w:rPr>
          <w:spacing w:val="-16"/>
        </w:rPr>
        <w:t xml:space="preserve"> </w:t>
      </w:r>
      <w:r>
        <w:t>високої</w:t>
      </w:r>
      <w:r>
        <w:rPr>
          <w:spacing w:val="-12"/>
        </w:rPr>
        <w:t xml:space="preserve"> </w:t>
      </w:r>
      <w:r>
        <w:t>гнучкості</w:t>
      </w:r>
      <w:r>
        <w:rPr>
          <w:spacing w:val="-15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ступеня</w:t>
      </w:r>
      <w:r>
        <w:rPr>
          <w:spacing w:val="-15"/>
        </w:rPr>
        <w:t xml:space="preserve"> </w:t>
      </w:r>
      <w:r>
        <w:t>адаптації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них.</w:t>
      </w:r>
      <w:r>
        <w:rPr>
          <w:spacing w:val="-68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комерційні банки, перебуваючи під контролем, що посилюється з</w:t>
      </w:r>
      <w:r>
        <w:rPr>
          <w:spacing w:val="1"/>
        </w:rPr>
        <w:t xml:space="preserve"> </w:t>
      </w:r>
      <w:r>
        <w:t>боку регулятора,</w:t>
      </w:r>
      <w:r>
        <w:rPr>
          <w:spacing w:val="1"/>
        </w:rPr>
        <w:t xml:space="preserve"> </w:t>
      </w:r>
      <w:r>
        <w:t>а також під впливом цифровізації зовнішнього середовища,</w:t>
      </w:r>
      <w:r>
        <w:rPr>
          <w:spacing w:val="-67"/>
        </w:rPr>
        <w:t xml:space="preserve"> </w:t>
      </w:r>
      <w:r>
        <w:t>геополітичних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змін,</w:t>
      </w:r>
      <w:r>
        <w:rPr>
          <w:spacing w:val="1"/>
        </w:rPr>
        <w:t xml:space="preserve"> </w:t>
      </w:r>
      <w:r>
        <w:t>зобов’язані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адаптуватися під нові умови світового ринку, але й забезпечувати якість і</w:t>
      </w:r>
      <w:r>
        <w:rPr>
          <w:spacing w:val="1"/>
        </w:rPr>
        <w:t xml:space="preserve"> </w:t>
      </w:r>
      <w:r>
        <w:t>надійність надання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клієнтам.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кредитні</w:t>
      </w:r>
      <w:r>
        <w:rPr>
          <w:spacing w:val="-9"/>
        </w:rPr>
        <w:t xml:space="preserve"> </w:t>
      </w:r>
      <w:r>
        <w:t>установи</w:t>
      </w:r>
      <w:r>
        <w:rPr>
          <w:spacing w:val="-7"/>
        </w:rPr>
        <w:t xml:space="preserve"> </w:t>
      </w:r>
      <w:r>
        <w:t>ризикують</w:t>
      </w:r>
      <w:r>
        <w:rPr>
          <w:spacing w:val="-6"/>
        </w:rPr>
        <w:t xml:space="preserve"> </w:t>
      </w:r>
      <w:r>
        <w:t>втратити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тільки</w:t>
      </w:r>
      <w:r>
        <w:rPr>
          <w:spacing w:val="-7"/>
        </w:rPr>
        <w:t xml:space="preserve"> </w:t>
      </w:r>
      <w:r>
        <w:t>необхідну</w:t>
      </w:r>
      <w:r>
        <w:rPr>
          <w:spacing w:val="-8"/>
        </w:rPr>
        <w:t xml:space="preserve"> </w:t>
      </w:r>
      <w:r>
        <w:t>прибутковість,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можливість працювати на ринку. Організаційна структура, будучи ключовим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антикризового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комерційних</w:t>
      </w:r>
      <w:r>
        <w:rPr>
          <w:spacing w:val="1"/>
        </w:rPr>
        <w:t xml:space="preserve"> </w:t>
      </w:r>
      <w:r>
        <w:t>банків,</w:t>
      </w:r>
      <w:r>
        <w:rPr>
          <w:spacing w:val="1"/>
        </w:rPr>
        <w:t xml:space="preserve"> </w:t>
      </w:r>
      <w:r>
        <w:t>покликана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високу</w:t>
      </w:r>
      <w:r>
        <w:rPr>
          <w:spacing w:val="1"/>
        </w:rPr>
        <w:t xml:space="preserve"> </w:t>
      </w:r>
      <w:r>
        <w:t>швидкість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Питанням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перспективних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антикризового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приділяється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увага.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вітчизняних авторів можна виділити праці О. Васюренка, О. Дзюблюка, Л. М.</w:t>
      </w:r>
      <w:r>
        <w:rPr>
          <w:spacing w:val="-67"/>
        </w:rPr>
        <w:t xml:space="preserve"> </w:t>
      </w:r>
      <w:r>
        <w:t>Звєрякова, С. Єгоричевої, А. Єпіфанова, І. Карчевої, Ю. Ким, О. Колесник, А.</w:t>
      </w:r>
      <w:r>
        <w:rPr>
          <w:spacing w:val="-67"/>
        </w:rPr>
        <w:t xml:space="preserve"> </w:t>
      </w:r>
      <w:r>
        <w:t>Кириченко, Т. Костериної, О. Кравченко, О. Меренкової, А.</w:t>
      </w:r>
      <w:r>
        <w:rPr>
          <w:spacing w:val="1"/>
        </w:rPr>
        <w:t xml:space="preserve"> </w:t>
      </w:r>
      <w:r>
        <w:t>Пересади, А.</w:t>
      </w:r>
      <w:r>
        <w:rPr>
          <w:spacing w:val="1"/>
        </w:rPr>
        <w:t xml:space="preserve"> </w:t>
      </w:r>
      <w:r>
        <w:t>Страхарчук, В. Ткачук, М. Трудової, Н. Чиж, В. Шпильового та інших; серед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вагомий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Бітнер, Н.</w:t>
      </w:r>
      <w:r>
        <w:rPr>
          <w:spacing w:val="1"/>
        </w:rPr>
        <w:t xml:space="preserve"> </w:t>
      </w:r>
      <w:r>
        <w:t>Вудкок, Я.</w:t>
      </w:r>
      <w:r>
        <w:rPr>
          <w:spacing w:val="-4"/>
        </w:rPr>
        <w:t xml:space="preserve"> </w:t>
      </w:r>
      <w:r>
        <w:t>Гордон, К. Зопунідіс,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Ламбен, В.</w:t>
      </w:r>
      <w:r>
        <w:rPr>
          <w:spacing w:val="1"/>
        </w:rPr>
        <w:t xml:space="preserve"> </w:t>
      </w:r>
      <w:r>
        <w:t>Мурінде,</w:t>
      </w:r>
      <w:r>
        <w:rPr>
          <w:spacing w:val="7"/>
        </w:rPr>
        <w:t xml:space="preserve"> </w:t>
      </w:r>
      <w:r>
        <w:t>тощо.</w:t>
      </w:r>
    </w:p>
    <w:p w:rsidR="00330557" w:rsidRDefault="00330557" w:rsidP="00330557">
      <w:pPr>
        <w:pStyle w:val="a3"/>
        <w:spacing w:before="4" w:line="360" w:lineRule="auto"/>
        <w:ind w:right="628" w:firstLine="720"/>
      </w:pPr>
      <w:r>
        <w:rPr>
          <w:b/>
        </w:rPr>
        <w:t>Метою</w:t>
      </w:r>
      <w:r>
        <w:rPr>
          <w:b/>
          <w:spacing w:val="1"/>
        </w:rPr>
        <w:t xml:space="preserve"> </w:t>
      </w:r>
      <w:r>
        <w:rPr>
          <w:b/>
        </w:rPr>
        <w:t>магістерської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вдосконалення системи антикризового управління банком, що ґрунтується на</w:t>
      </w:r>
      <w:r>
        <w:rPr>
          <w:spacing w:val="-67"/>
        </w:rPr>
        <w:t xml:space="preserve"> </w:t>
      </w:r>
      <w:r>
        <w:t>впровадженні інноваційної бізнес-моделі банку.</w:t>
      </w:r>
    </w:p>
    <w:p w:rsidR="00330557" w:rsidRDefault="00330557" w:rsidP="00330557">
      <w:pPr>
        <w:pStyle w:val="a3"/>
        <w:spacing w:line="318" w:lineRule="exact"/>
        <w:ind w:left="1120"/>
      </w:pPr>
      <w:r>
        <w:t>Для</w:t>
      </w:r>
      <w:r>
        <w:rPr>
          <w:spacing w:val="-3"/>
        </w:rPr>
        <w:t xml:space="preserve"> </w:t>
      </w:r>
      <w:r>
        <w:t>вирішення</w:t>
      </w:r>
      <w:r>
        <w:rPr>
          <w:spacing w:val="-3"/>
        </w:rPr>
        <w:t xml:space="preserve"> </w:t>
      </w:r>
      <w:r>
        <w:t>поставленої</w:t>
      </w:r>
      <w:r>
        <w:rPr>
          <w:spacing w:val="-5"/>
        </w:rPr>
        <w:t xml:space="preserve"> </w:t>
      </w:r>
      <w:r>
        <w:t>мети</w:t>
      </w:r>
      <w:r>
        <w:rPr>
          <w:spacing w:val="-4"/>
        </w:rPr>
        <w:t xml:space="preserve"> </w:t>
      </w:r>
      <w:r>
        <w:t>було</w:t>
      </w:r>
      <w:r>
        <w:rPr>
          <w:spacing w:val="-3"/>
        </w:rPr>
        <w:t xml:space="preserve"> </w:t>
      </w:r>
      <w:r>
        <w:t>визначено</w:t>
      </w:r>
      <w:r>
        <w:rPr>
          <w:spacing w:val="-5"/>
        </w:rPr>
        <w:t xml:space="preserve"> </w:t>
      </w:r>
      <w:r>
        <w:t>такі</w:t>
      </w:r>
      <w:r>
        <w:rPr>
          <w:spacing w:val="4"/>
        </w:rPr>
        <w:t xml:space="preserve"> </w:t>
      </w:r>
      <w:r>
        <w:rPr>
          <w:b/>
        </w:rPr>
        <w:t>завдання</w:t>
      </w:r>
      <w:r>
        <w:t>:</w:t>
      </w:r>
    </w:p>
    <w:p w:rsidR="00330557" w:rsidRDefault="00330557" w:rsidP="00330557">
      <w:pPr>
        <w:pStyle w:val="a5"/>
        <w:numPr>
          <w:ilvl w:val="0"/>
          <w:numId w:val="1"/>
        </w:numPr>
        <w:tabs>
          <w:tab w:val="left" w:pos="761"/>
        </w:tabs>
        <w:spacing w:before="167"/>
        <w:ind w:hanging="362"/>
        <w:rPr>
          <w:sz w:val="28"/>
        </w:rPr>
      </w:pPr>
      <w:r>
        <w:rPr>
          <w:sz w:val="28"/>
        </w:rPr>
        <w:t>вивчення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5"/>
          <w:sz w:val="28"/>
        </w:rPr>
        <w:t xml:space="preserve"> </w:t>
      </w:r>
      <w:r>
        <w:rPr>
          <w:sz w:val="28"/>
        </w:rPr>
        <w:t>видів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комерційними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організаціями;</w:t>
      </w:r>
    </w:p>
    <w:p w:rsidR="00330557" w:rsidRDefault="00330557" w:rsidP="00330557">
      <w:pPr>
        <w:jc w:val="both"/>
        <w:rPr>
          <w:sz w:val="28"/>
        </w:rPr>
        <w:sectPr w:rsidR="00330557">
          <w:pgSz w:w="11910" w:h="16840"/>
          <w:pgMar w:top="960" w:right="220" w:bottom="280" w:left="1300" w:header="727" w:footer="0" w:gutter="0"/>
          <w:cols w:space="720"/>
        </w:sectPr>
      </w:pPr>
    </w:p>
    <w:p w:rsidR="00330557" w:rsidRDefault="00330557" w:rsidP="00330557">
      <w:pPr>
        <w:pStyle w:val="a3"/>
        <w:spacing w:before="4"/>
        <w:ind w:left="0"/>
        <w:jc w:val="left"/>
        <w:rPr>
          <w:sz w:val="13"/>
        </w:rPr>
      </w:pPr>
    </w:p>
    <w:p w:rsidR="00330557" w:rsidRDefault="00330557" w:rsidP="00330557">
      <w:pPr>
        <w:pStyle w:val="a5"/>
        <w:numPr>
          <w:ilvl w:val="0"/>
          <w:numId w:val="1"/>
        </w:numPr>
        <w:tabs>
          <w:tab w:val="left" w:pos="761"/>
        </w:tabs>
        <w:spacing w:before="99" w:line="355" w:lineRule="auto"/>
        <w:ind w:right="630"/>
        <w:rPr>
          <w:sz w:val="28"/>
        </w:rPr>
      </w:pPr>
      <w:r>
        <w:rPr>
          <w:sz w:val="28"/>
        </w:rPr>
        <w:t>порівняння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відносин;</w:t>
      </w:r>
    </w:p>
    <w:p w:rsidR="00330557" w:rsidRDefault="00330557" w:rsidP="00330557">
      <w:pPr>
        <w:pStyle w:val="a5"/>
        <w:numPr>
          <w:ilvl w:val="0"/>
          <w:numId w:val="1"/>
        </w:numPr>
        <w:tabs>
          <w:tab w:val="left" w:pos="761"/>
        </w:tabs>
        <w:spacing w:before="8"/>
        <w:ind w:hanging="362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2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Україні;</w:t>
      </w:r>
    </w:p>
    <w:p w:rsidR="00330557" w:rsidRDefault="00330557" w:rsidP="00330557">
      <w:pPr>
        <w:pStyle w:val="a5"/>
        <w:numPr>
          <w:ilvl w:val="0"/>
          <w:numId w:val="1"/>
        </w:numPr>
        <w:tabs>
          <w:tab w:val="left" w:pos="761"/>
        </w:tabs>
        <w:spacing w:before="161" w:line="350" w:lineRule="auto"/>
        <w:ind w:right="642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-5"/>
          <w:sz w:val="28"/>
        </w:rPr>
        <w:t xml:space="preserve"> </w:t>
      </w:r>
      <w:r>
        <w:rPr>
          <w:sz w:val="28"/>
        </w:rPr>
        <w:t>змін,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5"/>
          <w:sz w:val="28"/>
        </w:rPr>
        <w:t xml:space="preserve"> </w:t>
      </w:r>
      <w:r>
        <w:rPr>
          <w:sz w:val="28"/>
        </w:rPr>
        <w:t>стадій,</w:t>
      </w:r>
      <w:r>
        <w:rPr>
          <w:spacing w:val="-4"/>
          <w:sz w:val="28"/>
        </w:rPr>
        <w:t xml:space="preserve"> </w:t>
      </w:r>
      <w:r>
        <w:rPr>
          <w:sz w:val="28"/>
        </w:rPr>
        <w:t>опис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організаційної діагностики</w:t>
      </w:r>
      <w:r>
        <w:rPr>
          <w:spacing w:val="6"/>
          <w:sz w:val="28"/>
        </w:rPr>
        <w:t xml:space="preserve"> </w:t>
      </w:r>
      <w:r>
        <w:rPr>
          <w:sz w:val="28"/>
        </w:rPr>
        <w:t>банків;</w:t>
      </w:r>
    </w:p>
    <w:p w:rsidR="00330557" w:rsidRDefault="00330557" w:rsidP="00330557">
      <w:pPr>
        <w:pStyle w:val="a5"/>
        <w:numPr>
          <w:ilvl w:val="0"/>
          <w:numId w:val="1"/>
        </w:numPr>
        <w:tabs>
          <w:tab w:val="left" w:pos="761"/>
        </w:tabs>
        <w:spacing w:before="19" w:line="345" w:lineRule="auto"/>
        <w:ind w:right="634"/>
        <w:rPr>
          <w:sz w:val="28"/>
        </w:rPr>
      </w:pPr>
      <w:r>
        <w:rPr>
          <w:sz w:val="28"/>
        </w:rPr>
        <w:t>рекомендації щодо інноваційних інструментів антикризового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банком;</w:t>
      </w:r>
    </w:p>
    <w:p w:rsidR="00330557" w:rsidRDefault="00330557" w:rsidP="00330557">
      <w:pPr>
        <w:pStyle w:val="a3"/>
        <w:spacing w:before="22" w:line="360" w:lineRule="auto"/>
        <w:ind w:right="628" w:firstLine="773"/>
      </w:pPr>
      <w:r>
        <w:rPr>
          <w:b/>
        </w:rPr>
        <w:t>Об’єкт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виступають</w:t>
      </w:r>
      <w:r>
        <w:rPr>
          <w:spacing w:val="-67"/>
        </w:rPr>
        <w:t xml:space="preserve"> </w:t>
      </w:r>
      <w:r>
        <w:t>бізнес-моделі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банків,</w:t>
      </w:r>
      <w:r>
        <w:rPr>
          <w:spacing w:val="1"/>
        </w:rPr>
        <w:t xml:space="preserve"> </w:t>
      </w:r>
      <w:r>
        <w:t>специфіка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адаптивність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мінливого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 у процесі антикризового управління банком як системою, щодо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-12"/>
        </w:rPr>
        <w:t xml:space="preserve"> </w:t>
      </w:r>
      <w:r>
        <w:t>організаційної</w:t>
      </w:r>
      <w:r>
        <w:rPr>
          <w:spacing w:val="-12"/>
        </w:rPr>
        <w:t xml:space="preserve"> </w:t>
      </w:r>
      <w:r>
        <w:t>структури</w:t>
      </w:r>
      <w:r>
        <w:rPr>
          <w:spacing w:val="-12"/>
        </w:rPr>
        <w:t xml:space="preserve"> </w:t>
      </w:r>
      <w:r>
        <w:t>комерційного</w:t>
      </w:r>
      <w:r>
        <w:rPr>
          <w:spacing w:val="-11"/>
        </w:rPr>
        <w:t xml:space="preserve"> </w:t>
      </w:r>
      <w:r>
        <w:t>банку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відповідності</w:t>
      </w:r>
      <w:r>
        <w:rPr>
          <w:spacing w:val="-13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вимогами сучасності.</w:t>
      </w:r>
    </w:p>
    <w:p w:rsidR="00330557" w:rsidRDefault="00330557" w:rsidP="00330557">
      <w:pPr>
        <w:pStyle w:val="a3"/>
        <w:spacing w:line="360" w:lineRule="auto"/>
        <w:ind w:right="615" w:firstLine="710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використовувались</w:t>
      </w:r>
      <w:r>
        <w:rPr>
          <w:spacing w:val="-67"/>
        </w:rPr>
        <w:t xml:space="preserve"> </w:t>
      </w:r>
      <w:r>
        <w:t>загальнонаукові та специфічні методи. Теоретичною основою дослідження є</w:t>
      </w:r>
      <w:r>
        <w:rPr>
          <w:spacing w:val="1"/>
        </w:rPr>
        <w:t xml:space="preserve"> </w:t>
      </w:r>
      <w:r>
        <w:rPr>
          <w:spacing w:val="-5"/>
        </w:rPr>
        <w:t xml:space="preserve">наукові положення теорії та практики функціонування </w:t>
      </w:r>
      <w:r>
        <w:rPr>
          <w:spacing w:val="-4"/>
        </w:rPr>
        <w:t>сфери банківських послуг</w:t>
      </w:r>
      <w:r>
        <w:rPr>
          <w:spacing w:val="-68"/>
        </w:rPr>
        <w:t xml:space="preserve"> </w:t>
      </w:r>
      <w:r>
        <w:rPr>
          <w:spacing w:val="-3"/>
        </w:rPr>
        <w:t>та</w:t>
      </w:r>
      <w:r>
        <w:rPr>
          <w:spacing w:val="-10"/>
        </w:rPr>
        <w:t xml:space="preserve"> </w:t>
      </w:r>
      <w:r>
        <w:rPr>
          <w:spacing w:val="-3"/>
        </w:rPr>
        <w:t>розвитку</w:t>
      </w:r>
      <w:r>
        <w:rPr>
          <w:spacing w:val="-13"/>
        </w:rPr>
        <w:t xml:space="preserve"> </w:t>
      </w:r>
      <w:r>
        <w:rPr>
          <w:spacing w:val="-2"/>
        </w:rPr>
        <w:t>інновацій</w:t>
      </w:r>
      <w:r>
        <w:rPr>
          <w:spacing w:val="-14"/>
        </w:rPr>
        <w:t xml:space="preserve"> </w:t>
      </w:r>
      <w:r>
        <w:rPr>
          <w:spacing w:val="-2"/>
        </w:rPr>
        <w:t>у</w:t>
      </w:r>
      <w:r>
        <w:rPr>
          <w:spacing w:val="-14"/>
        </w:rPr>
        <w:t xml:space="preserve"> </w:t>
      </w:r>
      <w:r>
        <w:rPr>
          <w:spacing w:val="-2"/>
        </w:rPr>
        <w:t>зазначеній</w:t>
      </w:r>
      <w:r>
        <w:rPr>
          <w:spacing w:val="-13"/>
        </w:rPr>
        <w:t xml:space="preserve"> </w:t>
      </w:r>
      <w:r>
        <w:rPr>
          <w:spacing w:val="-2"/>
        </w:rPr>
        <w:t>сфері.</w:t>
      </w:r>
      <w:r>
        <w:rPr>
          <w:spacing w:val="-16"/>
        </w:rPr>
        <w:t xml:space="preserve"> </w:t>
      </w: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>роботі</w:t>
      </w:r>
      <w:r>
        <w:rPr>
          <w:spacing w:val="-10"/>
        </w:rPr>
        <w:t xml:space="preserve"> </w:t>
      </w:r>
      <w:r>
        <w:rPr>
          <w:spacing w:val="-2"/>
        </w:rPr>
        <w:t>використано</w:t>
      </w:r>
      <w:r>
        <w:rPr>
          <w:spacing w:val="-13"/>
        </w:rPr>
        <w:t xml:space="preserve"> </w:t>
      </w:r>
      <w:r>
        <w:rPr>
          <w:spacing w:val="-2"/>
        </w:rPr>
        <w:t>методи</w:t>
      </w:r>
      <w:r>
        <w:rPr>
          <w:spacing w:val="-14"/>
        </w:rPr>
        <w:t xml:space="preserve"> </w:t>
      </w:r>
      <w:r>
        <w:rPr>
          <w:spacing w:val="-2"/>
        </w:rPr>
        <w:t>аналізу</w:t>
      </w:r>
      <w:r>
        <w:rPr>
          <w:spacing w:val="-13"/>
        </w:rPr>
        <w:t xml:space="preserve"> </w:t>
      </w:r>
      <w:r>
        <w:rPr>
          <w:spacing w:val="-2"/>
        </w:rPr>
        <w:t>і</w:t>
      </w:r>
      <w:r>
        <w:rPr>
          <w:spacing w:val="-67"/>
        </w:rPr>
        <w:t xml:space="preserve"> </w:t>
      </w:r>
      <w:r>
        <w:rPr>
          <w:spacing w:val="-2"/>
        </w:rPr>
        <w:t xml:space="preserve">синтезу, </w:t>
      </w:r>
      <w:r>
        <w:rPr>
          <w:spacing w:val="-1"/>
        </w:rPr>
        <w:t>наукової абстракції, історичний та логічний підходи для дослідження</w:t>
      </w:r>
      <w:r>
        <w:rPr>
          <w:spacing w:val="-67"/>
        </w:rPr>
        <w:t xml:space="preserve"> </w:t>
      </w:r>
      <w:r>
        <w:rPr>
          <w:spacing w:val="-2"/>
        </w:rPr>
        <w:t>сутності</w:t>
      </w:r>
      <w:r>
        <w:rPr>
          <w:spacing w:val="-11"/>
        </w:rPr>
        <w:t xml:space="preserve"> </w:t>
      </w:r>
      <w:r>
        <w:rPr>
          <w:spacing w:val="-2"/>
        </w:rPr>
        <w:t>основних</w:t>
      </w:r>
      <w:r>
        <w:rPr>
          <w:spacing w:val="-14"/>
        </w:rPr>
        <w:t xml:space="preserve"> </w:t>
      </w:r>
      <w:r>
        <w:rPr>
          <w:spacing w:val="-2"/>
        </w:rPr>
        <w:t>понять</w:t>
      </w:r>
      <w:r>
        <w:rPr>
          <w:spacing w:val="-15"/>
        </w:rPr>
        <w:t xml:space="preserve"> </w:t>
      </w:r>
      <w:r>
        <w:rPr>
          <w:spacing w:val="-2"/>
        </w:rPr>
        <w:t>дослідження,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також</w:t>
      </w:r>
      <w:r>
        <w:rPr>
          <w:spacing w:val="-11"/>
        </w:rPr>
        <w:t xml:space="preserve"> </w:t>
      </w:r>
      <w:r>
        <w:rPr>
          <w:spacing w:val="-1"/>
        </w:rPr>
        <w:t>уточнення</w:t>
      </w:r>
      <w:r>
        <w:rPr>
          <w:spacing w:val="-13"/>
        </w:rPr>
        <w:t xml:space="preserve"> </w:t>
      </w:r>
      <w:r>
        <w:rPr>
          <w:spacing w:val="-1"/>
        </w:rPr>
        <w:t>базових</w:t>
      </w:r>
      <w:r>
        <w:rPr>
          <w:spacing w:val="-11"/>
        </w:rPr>
        <w:t xml:space="preserve"> </w:t>
      </w:r>
      <w:r>
        <w:rPr>
          <w:spacing w:val="-1"/>
        </w:rPr>
        <w:t>категорій</w:t>
      </w:r>
      <w:r>
        <w:rPr>
          <w:spacing w:val="-13"/>
        </w:rPr>
        <w:t xml:space="preserve"> </w:t>
      </w:r>
      <w:r>
        <w:rPr>
          <w:spacing w:val="-1"/>
        </w:rPr>
        <w:t>та</w:t>
      </w:r>
      <w:r>
        <w:rPr>
          <w:spacing w:val="-68"/>
        </w:rPr>
        <w:t xml:space="preserve"> </w:t>
      </w:r>
      <w:r>
        <w:rPr>
          <w:w w:val="95"/>
        </w:rPr>
        <w:t>понять,</w:t>
      </w:r>
      <w:r>
        <w:rPr>
          <w:spacing w:val="-14"/>
          <w:w w:val="95"/>
        </w:rPr>
        <w:t xml:space="preserve"> </w:t>
      </w:r>
      <w:r>
        <w:rPr>
          <w:w w:val="95"/>
        </w:rPr>
        <w:t>що</w:t>
      </w:r>
      <w:r>
        <w:rPr>
          <w:spacing w:val="-16"/>
          <w:w w:val="95"/>
        </w:rPr>
        <w:t xml:space="preserve"> </w:t>
      </w:r>
      <w:r>
        <w:rPr>
          <w:w w:val="95"/>
        </w:rPr>
        <w:t>стосуються</w:t>
      </w:r>
      <w:r>
        <w:rPr>
          <w:spacing w:val="-15"/>
          <w:w w:val="95"/>
        </w:rPr>
        <w:t xml:space="preserve"> </w:t>
      </w:r>
      <w:r>
        <w:rPr>
          <w:w w:val="95"/>
        </w:rPr>
        <w:t>формування</w:t>
      </w:r>
      <w:r>
        <w:rPr>
          <w:spacing w:val="-14"/>
          <w:w w:val="95"/>
        </w:rPr>
        <w:t xml:space="preserve"> </w:t>
      </w:r>
      <w:r>
        <w:rPr>
          <w:w w:val="95"/>
        </w:rPr>
        <w:t>їх</w:t>
      </w:r>
      <w:r>
        <w:rPr>
          <w:spacing w:val="-17"/>
          <w:w w:val="95"/>
        </w:rPr>
        <w:t xml:space="preserve"> </w:t>
      </w:r>
      <w:r>
        <w:rPr>
          <w:w w:val="95"/>
        </w:rPr>
        <w:t>теоретичних</w:t>
      </w:r>
      <w:r>
        <w:rPr>
          <w:spacing w:val="-11"/>
          <w:w w:val="95"/>
        </w:rPr>
        <w:t xml:space="preserve"> </w:t>
      </w:r>
      <w:r>
        <w:rPr>
          <w:w w:val="95"/>
        </w:rPr>
        <w:t>засад;</w:t>
      </w:r>
      <w:r>
        <w:rPr>
          <w:spacing w:val="-17"/>
          <w:w w:val="95"/>
        </w:rPr>
        <w:t xml:space="preserve"> </w:t>
      </w:r>
      <w:r>
        <w:rPr>
          <w:w w:val="95"/>
        </w:rPr>
        <w:t>індукції</w:t>
      </w:r>
      <w:r>
        <w:rPr>
          <w:spacing w:val="-17"/>
          <w:w w:val="95"/>
        </w:rPr>
        <w:t xml:space="preserve"> </w:t>
      </w:r>
      <w:r>
        <w:rPr>
          <w:w w:val="95"/>
        </w:rPr>
        <w:t>та</w:t>
      </w:r>
      <w:r>
        <w:rPr>
          <w:spacing w:val="-22"/>
          <w:w w:val="95"/>
        </w:rPr>
        <w:t xml:space="preserve"> </w:t>
      </w:r>
      <w:r>
        <w:rPr>
          <w:w w:val="95"/>
        </w:rPr>
        <w:t>дедукції</w:t>
      </w:r>
      <w:r>
        <w:rPr>
          <w:spacing w:val="-12"/>
          <w:w w:val="95"/>
        </w:rPr>
        <w:t xml:space="preserve"> </w:t>
      </w:r>
      <w:r>
        <w:rPr>
          <w:w w:val="95"/>
        </w:rPr>
        <w:t>–</w:t>
      </w:r>
      <w:r>
        <w:rPr>
          <w:spacing w:val="-22"/>
          <w:w w:val="95"/>
        </w:rPr>
        <w:t xml:space="preserve"> </w:t>
      </w:r>
      <w:r>
        <w:rPr>
          <w:w w:val="95"/>
        </w:rPr>
        <w:t>для</w:t>
      </w:r>
      <w:r>
        <w:rPr>
          <w:spacing w:val="-64"/>
          <w:w w:val="95"/>
        </w:rPr>
        <w:t xml:space="preserve"> </w:t>
      </w:r>
      <w:r>
        <w:rPr>
          <w:spacing w:val="-1"/>
        </w:rPr>
        <w:t xml:space="preserve">визначення </w:t>
      </w:r>
      <w:r>
        <w:t>перспективних напрямів розвитку інновацій у сфері банківських</w:t>
      </w:r>
      <w:r>
        <w:rPr>
          <w:spacing w:val="1"/>
        </w:rPr>
        <w:t xml:space="preserve"> </w:t>
      </w:r>
      <w:r>
        <w:t>послуг.</w:t>
      </w:r>
    </w:p>
    <w:p w:rsidR="00330557" w:rsidRDefault="00330557" w:rsidP="00330557">
      <w:pPr>
        <w:pStyle w:val="a3"/>
        <w:spacing w:before="3" w:line="360" w:lineRule="auto"/>
        <w:ind w:right="628" w:firstLine="710"/>
      </w:pPr>
      <w:r>
        <w:rPr>
          <w:b/>
        </w:rPr>
        <w:t>Інформаційну</w:t>
      </w:r>
      <w:r>
        <w:rPr>
          <w:b/>
          <w:spacing w:val="1"/>
        </w:rPr>
        <w:t xml:space="preserve"> </w:t>
      </w:r>
      <w:r>
        <w:rPr>
          <w:b/>
        </w:rPr>
        <w:t>базу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офіційні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банку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звіти</w:t>
      </w:r>
      <w:r>
        <w:rPr>
          <w:spacing w:val="1"/>
        </w:rPr>
        <w:t xml:space="preserve"> </w:t>
      </w:r>
      <w:r>
        <w:t>науково-дослідних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установ,</w:t>
      </w:r>
      <w:r>
        <w:rPr>
          <w:spacing w:val="1"/>
        </w:rPr>
        <w:t xml:space="preserve"> </w:t>
      </w:r>
      <w:r>
        <w:t>монографічні</w:t>
      </w:r>
      <w:r>
        <w:rPr>
          <w:spacing w:val="-67"/>
        </w:rPr>
        <w:t xml:space="preserve"> </w:t>
      </w:r>
      <w:r>
        <w:t>дослідження, наукові публікації вітчизняних і зарубіжних учених, періодичні</w:t>
      </w:r>
      <w:r>
        <w:rPr>
          <w:spacing w:val="-67"/>
        </w:rPr>
        <w:t xml:space="preserve"> </w:t>
      </w:r>
      <w:r>
        <w:t>видання,</w:t>
      </w:r>
      <w:r>
        <w:rPr>
          <w:spacing w:val="4"/>
        </w:rPr>
        <w:t xml:space="preserve"> </w:t>
      </w:r>
      <w:r>
        <w:t>офіційні</w:t>
      </w:r>
      <w:r>
        <w:rPr>
          <w:spacing w:val="1"/>
        </w:rPr>
        <w:t xml:space="preserve"> </w:t>
      </w:r>
      <w:r>
        <w:t>інтернет-ресурси.</w:t>
      </w:r>
    </w:p>
    <w:p w:rsidR="00330557" w:rsidRDefault="00330557" w:rsidP="00330557">
      <w:pPr>
        <w:pStyle w:val="a3"/>
        <w:ind w:left="1081"/>
      </w:pPr>
      <w:r>
        <w:t>Обґрунтовані</w:t>
      </w:r>
      <w:r>
        <w:rPr>
          <w:spacing w:val="39"/>
        </w:rPr>
        <w:t xml:space="preserve"> </w:t>
      </w:r>
      <w:r>
        <w:t>автором</w:t>
      </w:r>
      <w:r>
        <w:rPr>
          <w:spacing w:val="109"/>
        </w:rPr>
        <w:t xml:space="preserve"> </w:t>
      </w:r>
      <w:r>
        <w:t>теоретичні</w:t>
      </w:r>
      <w:r>
        <w:rPr>
          <w:spacing w:val="108"/>
        </w:rPr>
        <w:t xml:space="preserve"> </w:t>
      </w:r>
      <w:r>
        <w:t>висновки</w:t>
      </w:r>
      <w:r>
        <w:rPr>
          <w:spacing w:val="108"/>
        </w:rPr>
        <w:t xml:space="preserve"> </w:t>
      </w:r>
      <w:r>
        <w:t>і</w:t>
      </w:r>
      <w:r>
        <w:rPr>
          <w:spacing w:val="109"/>
        </w:rPr>
        <w:t xml:space="preserve"> </w:t>
      </w:r>
      <w:r>
        <w:t>розроблені</w:t>
      </w:r>
      <w:r>
        <w:rPr>
          <w:spacing w:val="108"/>
        </w:rPr>
        <w:t xml:space="preserve"> </w:t>
      </w:r>
      <w:r>
        <w:t>практичні</w:t>
      </w:r>
    </w:p>
    <w:p w:rsidR="00330557" w:rsidRDefault="00330557" w:rsidP="00330557">
      <w:pPr>
        <w:sectPr w:rsidR="00330557">
          <w:pgSz w:w="11910" w:h="16840"/>
          <w:pgMar w:top="960" w:right="220" w:bottom="280" w:left="1300" w:header="727" w:footer="0" w:gutter="0"/>
          <w:cols w:space="720"/>
        </w:sectPr>
      </w:pPr>
    </w:p>
    <w:p w:rsidR="00330557" w:rsidRDefault="00330557" w:rsidP="00330557">
      <w:pPr>
        <w:pStyle w:val="a3"/>
        <w:ind w:left="0"/>
        <w:jc w:val="left"/>
        <w:rPr>
          <w:sz w:val="14"/>
        </w:rPr>
      </w:pPr>
    </w:p>
    <w:p w:rsidR="00330557" w:rsidRDefault="00330557" w:rsidP="00330557">
      <w:pPr>
        <w:pStyle w:val="a3"/>
        <w:tabs>
          <w:tab w:val="left" w:pos="2379"/>
          <w:tab w:val="left" w:pos="3698"/>
          <w:tab w:val="left" w:pos="4672"/>
          <w:tab w:val="left" w:pos="6538"/>
          <w:tab w:val="left" w:pos="7090"/>
          <w:tab w:val="left" w:pos="8418"/>
        </w:tabs>
        <w:spacing w:before="87" w:line="362" w:lineRule="auto"/>
        <w:ind w:right="640"/>
        <w:jc w:val="left"/>
      </w:pPr>
      <w:r>
        <w:t>рекомендації</w:t>
      </w:r>
      <w:r>
        <w:tab/>
        <w:t>можуть</w:t>
      </w:r>
      <w:r>
        <w:tab/>
        <w:t>бути</w:t>
      </w:r>
      <w:r>
        <w:tab/>
        <w:t>використані</w:t>
      </w:r>
      <w:r>
        <w:tab/>
        <w:t>в</w:t>
      </w:r>
      <w:r>
        <w:tab/>
        <w:t>процесі</w:t>
      </w:r>
      <w:r>
        <w:tab/>
      </w:r>
      <w:r>
        <w:rPr>
          <w:spacing w:val="-1"/>
        </w:rPr>
        <w:t>управління</w:t>
      </w:r>
      <w:r>
        <w:rPr>
          <w:spacing w:val="-67"/>
        </w:rPr>
        <w:t xml:space="preserve"> </w:t>
      </w:r>
      <w:r>
        <w:t>конкурентоспроможністю</w:t>
      </w:r>
      <w:r>
        <w:rPr>
          <w:spacing w:val="-1"/>
        </w:rPr>
        <w:t xml:space="preserve"> </w:t>
      </w:r>
      <w:r>
        <w:t>банків</w:t>
      </w:r>
      <w:r>
        <w:rPr>
          <w:spacing w:val="-1"/>
        </w:rPr>
        <w:t xml:space="preserve"> </w:t>
      </w:r>
      <w:r>
        <w:t>в сучасних умовах.</w:t>
      </w:r>
    </w:p>
    <w:p w:rsidR="00330557" w:rsidRDefault="00330557" w:rsidP="00330557">
      <w:pPr>
        <w:tabs>
          <w:tab w:val="left" w:pos="1746"/>
          <w:tab w:val="left" w:pos="5716"/>
          <w:tab w:val="left" w:pos="7021"/>
          <w:tab w:val="left" w:pos="8451"/>
        </w:tabs>
        <w:spacing w:line="360" w:lineRule="auto"/>
        <w:ind w:left="399" w:right="629"/>
        <w:rPr>
          <w:sz w:val="28"/>
        </w:rPr>
      </w:pPr>
      <w:r>
        <w:rPr>
          <w:b/>
          <w:sz w:val="28"/>
        </w:rPr>
        <w:t xml:space="preserve">Апробація результатів дослідження. </w:t>
      </w:r>
      <w:r>
        <w:rPr>
          <w:sz w:val="28"/>
        </w:rPr>
        <w:t>В межах виконання кваліфікаційної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 за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були опубліковані наступні праці: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Колесник</w:t>
      </w:r>
      <w:r>
        <w:rPr>
          <w:sz w:val="28"/>
        </w:rPr>
        <w:tab/>
        <w:t>О.О.,</w:t>
      </w:r>
      <w:r>
        <w:rPr>
          <w:spacing w:val="125"/>
          <w:sz w:val="28"/>
        </w:rPr>
        <w:t xml:space="preserve"> </w:t>
      </w:r>
      <w:r>
        <w:rPr>
          <w:sz w:val="28"/>
        </w:rPr>
        <w:t>Попков</w:t>
      </w:r>
      <w:r>
        <w:rPr>
          <w:spacing w:val="125"/>
          <w:sz w:val="28"/>
        </w:rPr>
        <w:t xml:space="preserve"> </w:t>
      </w:r>
      <w:r>
        <w:rPr>
          <w:sz w:val="28"/>
        </w:rPr>
        <w:t>В.М.</w:t>
      </w:r>
      <w:r>
        <w:rPr>
          <w:spacing w:val="124"/>
          <w:sz w:val="28"/>
        </w:rPr>
        <w:t xml:space="preserve"> </w:t>
      </w:r>
      <w:r>
        <w:rPr>
          <w:sz w:val="28"/>
        </w:rPr>
        <w:t>Розвиток</w:t>
      </w:r>
      <w:r>
        <w:rPr>
          <w:sz w:val="28"/>
        </w:rPr>
        <w:tab/>
        <w:t>цифрової</w:t>
      </w:r>
      <w:r>
        <w:rPr>
          <w:sz w:val="28"/>
        </w:rPr>
        <w:tab/>
        <w:t>економіки</w:t>
      </w:r>
      <w:r>
        <w:rPr>
          <w:sz w:val="28"/>
        </w:rPr>
        <w:tab/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фінансових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інституцій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інструментів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держави,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територій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суб’єктів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господарювання: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теоретичні,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методологічні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практичні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аспекти.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матеріалів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VI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Міжнародної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науково-практичної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конференції 18 лютого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2022 року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Одеса.; ОНУ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Мечникова.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67"/>
          <w:sz w:val="28"/>
        </w:rPr>
        <w:t xml:space="preserve"> </w:t>
      </w:r>
      <w:r>
        <w:rPr>
          <w:sz w:val="28"/>
        </w:rPr>
        <w:t>Бондаренко М.</w:t>
      </w:r>
      <w:r>
        <w:rPr>
          <w:spacing w:val="4"/>
          <w:sz w:val="28"/>
        </w:rPr>
        <w:t xml:space="preserve"> </w:t>
      </w:r>
      <w:r>
        <w:rPr>
          <w:sz w:val="28"/>
        </w:rPr>
        <w:t>А.,</w:t>
      </w:r>
      <w:r>
        <w:rPr>
          <w:spacing w:val="4"/>
          <w:sz w:val="28"/>
        </w:rPr>
        <w:t xml:space="preserve"> </w:t>
      </w:r>
      <w:r>
        <w:rPr>
          <w:sz w:val="28"/>
        </w:rPr>
        <w:t>2022.</w:t>
      </w:r>
      <w:r>
        <w:rPr>
          <w:spacing w:val="2"/>
          <w:sz w:val="28"/>
        </w:rPr>
        <w:t xml:space="preserve"> </w:t>
      </w:r>
      <w:r>
        <w:rPr>
          <w:sz w:val="28"/>
        </w:rPr>
        <w:t>С.136-138.</w:t>
      </w:r>
    </w:p>
    <w:p w:rsidR="00330557" w:rsidRDefault="00330557" w:rsidP="00330557">
      <w:pPr>
        <w:pStyle w:val="a3"/>
        <w:spacing w:line="360" w:lineRule="auto"/>
        <w:ind w:right="625" w:firstLine="710"/>
      </w:pPr>
      <w:r>
        <w:rPr>
          <w:b/>
        </w:rPr>
        <w:t xml:space="preserve">Структура магістерської дипломної роботи. </w:t>
      </w:r>
      <w:r>
        <w:t>Магістерська 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-13"/>
        </w:rPr>
        <w:t xml:space="preserve"> </w:t>
      </w:r>
      <w:r>
        <w:t>складається</w:t>
      </w:r>
      <w:r>
        <w:rPr>
          <w:spacing w:val="-12"/>
        </w:rPr>
        <w:t xml:space="preserve"> </w:t>
      </w:r>
      <w:r>
        <w:t>із</w:t>
      </w:r>
      <w:r>
        <w:rPr>
          <w:spacing w:val="44"/>
        </w:rPr>
        <w:t xml:space="preserve"> </w:t>
      </w:r>
      <w:r>
        <w:t>сторінок:</w:t>
      </w:r>
      <w:r>
        <w:rPr>
          <w:spacing w:val="-15"/>
        </w:rPr>
        <w:t xml:space="preserve"> </w:t>
      </w:r>
      <w:r>
        <w:t>змісту,</w:t>
      </w:r>
      <w:r>
        <w:rPr>
          <w:spacing w:val="-11"/>
        </w:rPr>
        <w:t xml:space="preserve"> </w:t>
      </w:r>
      <w:r>
        <w:t>вступу,</w:t>
      </w:r>
      <w:r>
        <w:rPr>
          <w:spacing w:val="-11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розділів,</w:t>
      </w:r>
      <w:r>
        <w:rPr>
          <w:spacing w:val="-11"/>
        </w:rPr>
        <w:t xml:space="preserve"> </w:t>
      </w:r>
      <w:r>
        <w:t>висновків,</w:t>
      </w:r>
      <w:r>
        <w:rPr>
          <w:spacing w:val="-11"/>
        </w:rPr>
        <w:t xml:space="preserve"> </w:t>
      </w:r>
      <w:r>
        <w:t>анотацій,</w:t>
      </w:r>
      <w:r>
        <w:rPr>
          <w:spacing w:val="-68"/>
        </w:rPr>
        <w:t xml:space="preserve"> </w:t>
      </w:r>
      <w:r>
        <w:t>переліку літератури. Повний обсяг дипломної pоботи – 69 стоpінок, у тому</w:t>
      </w:r>
      <w:r>
        <w:rPr>
          <w:spacing w:val="1"/>
        </w:rPr>
        <w:t xml:space="preserve"> </w:t>
      </w:r>
      <w:r>
        <w:t>числі нa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 pозміщeно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тaблиць,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ілюстpaцій,</w:t>
      </w:r>
      <w:r>
        <w:rPr>
          <w:spacing w:val="1"/>
        </w:rPr>
        <w:t xml:space="preserve"> </w:t>
      </w:r>
      <w:r>
        <w:t>додaтки,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викоpистaних джepeл</w:t>
      </w:r>
      <w:r>
        <w:rPr>
          <w:spacing w:val="1"/>
        </w:rPr>
        <w:t xml:space="preserve"> </w:t>
      </w:r>
      <w:r>
        <w:t>із</w:t>
      </w:r>
      <w:r>
        <w:rPr>
          <w:spacing w:val="5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нaймeнувaнь.</w:t>
      </w:r>
    </w:p>
    <w:p w:rsidR="00330557" w:rsidRDefault="00330557" w:rsidP="00330557">
      <w:pPr>
        <w:spacing w:line="360" w:lineRule="auto"/>
        <w:sectPr w:rsidR="00330557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3"/>
        <w:spacing w:before="87"/>
        <w:ind w:left="91" w:right="604"/>
        <w:jc w:val="center"/>
      </w:pPr>
      <w:r>
        <w:t>ВИСНОВКИ</w:t>
      </w:r>
    </w:p>
    <w:p w:rsidR="00972FC1" w:rsidRDefault="00972FC1" w:rsidP="00972FC1">
      <w:pPr>
        <w:pStyle w:val="a3"/>
        <w:ind w:left="0"/>
        <w:jc w:val="left"/>
        <w:rPr>
          <w:sz w:val="30"/>
        </w:rPr>
      </w:pPr>
    </w:p>
    <w:p w:rsidR="00972FC1" w:rsidRDefault="00972FC1" w:rsidP="00972FC1">
      <w:pPr>
        <w:pStyle w:val="a3"/>
        <w:spacing w:before="4"/>
        <w:ind w:left="0"/>
        <w:jc w:val="left"/>
        <w:rPr>
          <w:sz w:val="26"/>
        </w:rPr>
      </w:pPr>
    </w:p>
    <w:p w:rsidR="00972FC1" w:rsidRDefault="00972FC1" w:rsidP="00972FC1">
      <w:pPr>
        <w:pStyle w:val="a3"/>
        <w:spacing w:line="360" w:lineRule="auto"/>
        <w:ind w:left="116" w:right="630" w:firstLine="710"/>
      </w:pPr>
      <w:r>
        <w:t>Кожна соціально-економічна система, як відомо, досягає успіху у своїй</w:t>
      </w:r>
      <w:r>
        <w:rPr>
          <w:spacing w:val="1"/>
        </w:rPr>
        <w:t xml:space="preserve"> </w:t>
      </w:r>
      <w:r>
        <w:t>діяльності, якщо вона постійно</w:t>
      </w:r>
      <w:r>
        <w:rPr>
          <w:spacing w:val="1"/>
        </w:rPr>
        <w:t xml:space="preserve"> </w:t>
      </w:r>
      <w:r>
        <w:t>перебуває у стані стабільного та постійного</w:t>
      </w:r>
      <w:r>
        <w:rPr>
          <w:spacing w:val="1"/>
        </w:rPr>
        <w:t xml:space="preserve"> </w:t>
      </w:r>
      <w:r>
        <w:t>послідовного</w:t>
      </w:r>
      <w:r>
        <w:rPr>
          <w:spacing w:val="-9"/>
        </w:rPr>
        <w:t xml:space="preserve"> </w:t>
      </w:r>
      <w:r>
        <w:t>розвитку.</w:t>
      </w:r>
      <w:r>
        <w:rPr>
          <w:spacing w:val="-7"/>
        </w:rPr>
        <w:t xml:space="preserve"> </w:t>
      </w:r>
      <w:r>
        <w:t>Тривалий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стійкий</w:t>
      </w:r>
      <w:r>
        <w:rPr>
          <w:spacing w:val="-10"/>
        </w:rPr>
        <w:t xml:space="preserve"> </w:t>
      </w:r>
      <w:r>
        <w:t>розвиток</w:t>
      </w:r>
      <w:r>
        <w:rPr>
          <w:spacing w:val="-10"/>
        </w:rPr>
        <w:t xml:space="preserve"> </w:t>
      </w:r>
      <w:r>
        <w:t>суб’єктів</w:t>
      </w:r>
      <w:r>
        <w:rPr>
          <w:spacing w:val="-12"/>
        </w:rPr>
        <w:t xml:space="preserve"> </w:t>
      </w:r>
      <w:r>
        <w:t>господарювання</w:t>
      </w:r>
      <w:r>
        <w:rPr>
          <w:spacing w:val="-67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однією</w:t>
      </w:r>
      <w:r>
        <w:rPr>
          <w:spacing w:val="-11"/>
        </w:rPr>
        <w:t xml:space="preserve"> </w:t>
      </w:r>
      <w:r>
        <w:t>зголовних</w:t>
      </w:r>
      <w:r>
        <w:rPr>
          <w:spacing w:val="-9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ринкової</w:t>
      </w:r>
      <w:r>
        <w:rPr>
          <w:spacing w:val="-10"/>
        </w:rPr>
        <w:t xml:space="preserve"> </w:t>
      </w:r>
      <w:r>
        <w:t>економіки.</w:t>
      </w:r>
      <w:r>
        <w:rPr>
          <w:spacing w:val="-6"/>
        </w:rPr>
        <w:t xml:space="preserve"> </w:t>
      </w:r>
      <w:r>
        <w:t>Зміни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ринковому</w:t>
      </w:r>
      <w:r>
        <w:rPr>
          <w:spacing w:val="-8"/>
        </w:rPr>
        <w:t xml:space="preserve"> </w:t>
      </w:r>
      <w:r>
        <w:t>середовищі</w:t>
      </w:r>
      <w:r>
        <w:rPr>
          <w:spacing w:val="-68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-67"/>
        </w:rPr>
        <w:t xml:space="preserve"> </w:t>
      </w:r>
      <w:r>
        <w:t>ефективності.</w:t>
      </w:r>
    </w:p>
    <w:p w:rsidR="00972FC1" w:rsidRDefault="00972FC1" w:rsidP="00972FC1">
      <w:pPr>
        <w:pStyle w:val="a3"/>
        <w:spacing w:line="360" w:lineRule="auto"/>
        <w:ind w:left="116" w:right="627" w:firstLine="710"/>
      </w:pPr>
      <w:r>
        <w:t>Інноваційна діяльність є одним із заходів по виведенню держави</w:t>
      </w:r>
      <w:r>
        <w:rPr>
          <w:spacing w:val="1"/>
        </w:rPr>
        <w:t xml:space="preserve"> </w:t>
      </w:r>
      <w:r>
        <w:t>з кризи і</w:t>
      </w:r>
      <w:r>
        <w:rPr>
          <w:spacing w:val="-67"/>
        </w:rPr>
        <w:t xml:space="preserve"> </w:t>
      </w:r>
      <w:r>
        <w:t>більшою мірою, ніж інші напрямки діяльності, пов'язана з ризиком. Наукові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дослідницькі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технічні</w:t>
      </w:r>
      <w:r>
        <w:rPr>
          <w:spacing w:val="1"/>
        </w:rPr>
        <w:t xml:space="preserve"> </w:t>
      </w:r>
      <w:r>
        <w:t>розробки,</w:t>
      </w:r>
      <w:r>
        <w:rPr>
          <w:spacing w:val="1"/>
        </w:rPr>
        <w:t xml:space="preserve"> </w:t>
      </w:r>
      <w:r>
        <w:t>інноваційні,</w:t>
      </w:r>
      <w:r>
        <w:rPr>
          <w:spacing w:val="1"/>
        </w:rPr>
        <w:t xml:space="preserve"> </w:t>
      </w:r>
      <w:r>
        <w:t>комерційні</w:t>
      </w:r>
      <w:r>
        <w:rPr>
          <w:spacing w:val="1"/>
        </w:rPr>
        <w:t xml:space="preserve"> </w:t>
      </w:r>
      <w:r>
        <w:t>фінансові,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підпорядковані</w:t>
      </w:r>
      <w:r>
        <w:rPr>
          <w:spacing w:val="1"/>
        </w:rPr>
        <w:t xml:space="preserve"> </w:t>
      </w:r>
      <w:r>
        <w:t>одній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безпосереднє</w:t>
      </w:r>
      <w:r>
        <w:rPr>
          <w:spacing w:val="1"/>
        </w:rPr>
        <w:t xml:space="preserve"> </w:t>
      </w:r>
      <w:r>
        <w:t>створення і впровадження інновацій. Стабільний розвиток, як показує досвід</w:t>
      </w:r>
      <w:r>
        <w:rPr>
          <w:spacing w:val="1"/>
        </w:rPr>
        <w:t xml:space="preserve"> </w:t>
      </w:r>
      <w:r>
        <w:t>успішних</w:t>
      </w:r>
      <w:r>
        <w:rPr>
          <w:spacing w:val="1"/>
        </w:rPr>
        <w:t xml:space="preserve"> </w:t>
      </w:r>
      <w:r>
        <w:t>компаній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збалансованої комбінації інновацій. Система інноваційного управління повинна</w:t>
      </w:r>
      <w:r>
        <w:rPr>
          <w:spacing w:val="-67"/>
        </w:rPr>
        <w:t xml:space="preserve"> </w:t>
      </w:r>
      <w:r>
        <w:t>бути спрямована на формування ефективної політики нововведень, що дозволяє</w:t>
      </w:r>
      <w:r>
        <w:rPr>
          <w:spacing w:val="-67"/>
        </w:rPr>
        <w:t xml:space="preserve"> </w:t>
      </w:r>
      <w:r>
        <w:t>функціонувати,</w:t>
      </w:r>
      <w:r>
        <w:rPr>
          <w:spacing w:val="3"/>
        </w:rPr>
        <w:t xml:space="preserve"> </w:t>
      </w:r>
      <w:r>
        <w:t>уникаючи</w:t>
      </w:r>
      <w:r>
        <w:rPr>
          <w:spacing w:val="-1"/>
        </w:rPr>
        <w:t xml:space="preserve"> </w:t>
      </w:r>
      <w:r>
        <w:t>кризових</w:t>
      </w:r>
      <w:r>
        <w:rPr>
          <w:spacing w:val="-1"/>
        </w:rPr>
        <w:t xml:space="preserve"> </w:t>
      </w:r>
      <w:r>
        <w:t>ситуацій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займати лідируючі позиції.</w:t>
      </w:r>
    </w:p>
    <w:p w:rsidR="00972FC1" w:rsidRDefault="00972FC1" w:rsidP="00972FC1">
      <w:pPr>
        <w:pStyle w:val="a3"/>
        <w:spacing w:before="1" w:line="360" w:lineRule="auto"/>
        <w:ind w:left="116" w:right="628" w:firstLine="710"/>
      </w:pPr>
      <w:r>
        <w:t>Антикризова програма є центральною ланкою антикризового управління,</w:t>
      </w:r>
      <w:r>
        <w:rPr>
          <w:spacing w:val="1"/>
        </w:rPr>
        <w:t xml:space="preserve"> </w:t>
      </w:r>
      <w:r>
        <w:t>яка пов'язує державну мету і систему цілей, способи їхдосягнення із завданням</w:t>
      </w:r>
      <w:r>
        <w:rPr>
          <w:spacing w:val="1"/>
        </w:rPr>
        <w:t xml:space="preserve"> </w:t>
      </w:r>
      <w:r>
        <w:t>виходу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нестабільного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антикризової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систематичне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інструментів,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цілеспрямованість</w:t>
      </w:r>
      <w:r>
        <w:rPr>
          <w:spacing w:val="1"/>
        </w:rPr>
        <w:t xml:space="preserve"> </w:t>
      </w:r>
      <w:r>
        <w:t>інновацій,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інвестиційна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маркетингова</w:t>
      </w:r>
      <w:r>
        <w:rPr>
          <w:spacing w:val="1"/>
        </w:rPr>
        <w:t xml:space="preserve"> </w:t>
      </w:r>
      <w:r>
        <w:t>політика.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прискоренням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прогресу,</w:t>
      </w:r>
      <w:r>
        <w:rPr>
          <w:spacing w:val="1"/>
        </w:rPr>
        <w:t xml:space="preserve"> </w:t>
      </w:r>
      <w:r>
        <w:t>глобалізацією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інтернаціоналізацією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посиленням</w:t>
      </w:r>
      <w:r>
        <w:rPr>
          <w:spacing w:val="1"/>
        </w:rPr>
        <w:t xml:space="preserve"> </w:t>
      </w:r>
      <w:r>
        <w:t>конкуренції,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зниженням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розподілу</w:t>
      </w:r>
      <w:r>
        <w:rPr>
          <w:spacing w:val="-11"/>
        </w:rPr>
        <w:t xml:space="preserve"> </w:t>
      </w:r>
      <w:r>
        <w:t>ринку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сектори,</w:t>
      </w:r>
      <w:r>
        <w:rPr>
          <w:spacing w:val="-8"/>
        </w:rPr>
        <w:t xml:space="preserve"> </w:t>
      </w:r>
      <w:r>
        <w:t>ніші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мікросегменти,</w:t>
      </w:r>
      <w:r>
        <w:rPr>
          <w:spacing w:val="-8"/>
        </w:rPr>
        <w:t xml:space="preserve"> </w:t>
      </w:r>
      <w:r>
        <w:t>інновації</w:t>
      </w:r>
      <w:r>
        <w:rPr>
          <w:spacing w:val="-11"/>
        </w:rPr>
        <w:t xml:space="preserve"> </w:t>
      </w:r>
      <w:r>
        <w:t>стають</w:t>
      </w:r>
      <w:r>
        <w:rPr>
          <w:spacing w:val="-12"/>
        </w:rPr>
        <w:t xml:space="preserve"> </w:t>
      </w:r>
      <w:r>
        <w:t>ключовими</w:t>
      </w:r>
      <w:r>
        <w:rPr>
          <w:spacing w:val="-67"/>
        </w:rPr>
        <w:t xml:space="preserve"> </w:t>
      </w:r>
      <w:r>
        <w:t>факторами успіху, якщо вже не єдиним, так би мовити, засобом виживання. А</w:t>
      </w:r>
      <w:r>
        <w:rPr>
          <w:spacing w:val="1"/>
        </w:rPr>
        <w:t xml:space="preserve"> </w:t>
      </w:r>
      <w:r>
        <w:t>стратегічне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інноваціями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найважливіше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антикризової</w:t>
      </w:r>
      <w:r>
        <w:rPr>
          <w:spacing w:val="1"/>
        </w:rPr>
        <w:t xml:space="preserve"> </w:t>
      </w:r>
      <w:r>
        <w:t>політики</w:t>
      </w:r>
      <w:r>
        <w:rPr>
          <w:spacing w:val="21"/>
        </w:rPr>
        <w:t xml:space="preserve"> </w:t>
      </w:r>
      <w:r>
        <w:t>компанії.</w:t>
      </w:r>
      <w:r>
        <w:rPr>
          <w:spacing w:val="1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антикризовому</w:t>
      </w:r>
      <w:r>
        <w:rPr>
          <w:spacing w:val="22"/>
        </w:rPr>
        <w:t xml:space="preserve"> </w:t>
      </w:r>
      <w:r>
        <w:t>управлінні</w:t>
      </w:r>
      <w:r>
        <w:rPr>
          <w:spacing w:val="23"/>
        </w:rPr>
        <w:t xml:space="preserve"> </w:t>
      </w:r>
      <w:r>
        <w:t>банком</w:t>
      </w:r>
      <w:r>
        <w:rPr>
          <w:spacing w:val="22"/>
        </w:rPr>
        <w:t xml:space="preserve"> </w:t>
      </w:r>
      <w:r>
        <w:t>особливо</w:t>
      </w:r>
      <w:r>
        <w:rPr>
          <w:spacing w:val="22"/>
        </w:rPr>
        <w:t xml:space="preserve"> </w:t>
      </w:r>
      <w:r>
        <w:t>актуальними</w:t>
      </w:r>
    </w:p>
    <w:p w:rsidR="00972FC1" w:rsidRDefault="00972FC1" w:rsidP="00972FC1">
      <w:pPr>
        <w:spacing w:line="360" w:lineRule="auto"/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3"/>
        <w:spacing w:before="87" w:line="360" w:lineRule="auto"/>
        <w:ind w:left="116" w:right="633"/>
      </w:pP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продуктові,</w:t>
      </w:r>
      <w:r>
        <w:rPr>
          <w:spacing w:val="1"/>
        </w:rPr>
        <w:t xml:space="preserve"> </w:t>
      </w:r>
      <w:r>
        <w:t>процесні,</w:t>
      </w:r>
      <w:r>
        <w:rPr>
          <w:spacing w:val="1"/>
        </w:rPr>
        <w:t xml:space="preserve"> </w:t>
      </w:r>
      <w:r>
        <w:t>аллокаційні</w:t>
      </w:r>
      <w:r>
        <w:rPr>
          <w:spacing w:val="1"/>
        </w:rPr>
        <w:t xml:space="preserve"> </w:t>
      </w:r>
      <w:r>
        <w:t>інновації.</w:t>
      </w:r>
      <w:r>
        <w:rPr>
          <w:spacing w:val="1"/>
        </w:rPr>
        <w:t xml:space="preserve"> </w:t>
      </w:r>
      <w:r>
        <w:t>Аллокаційні інновації полягають безпосередньо в різних схемах реорганізації</w:t>
      </w:r>
      <w:r>
        <w:rPr>
          <w:spacing w:val="1"/>
        </w:rPr>
        <w:t xml:space="preserve"> </w:t>
      </w:r>
      <w:r>
        <w:rPr>
          <w:spacing w:val="-1"/>
        </w:rPr>
        <w:t>підприємства,</w:t>
      </w:r>
      <w:r>
        <w:rPr>
          <w:spacing w:val="-13"/>
        </w:rPr>
        <w:t xml:space="preserve"> </w:t>
      </w:r>
      <w:r>
        <w:rPr>
          <w:spacing w:val="-1"/>
        </w:rPr>
        <w:t>перерозподілі</w:t>
      </w:r>
      <w:r>
        <w:rPr>
          <w:spacing w:val="-16"/>
        </w:rPr>
        <w:t xml:space="preserve"> </w:t>
      </w:r>
      <w:r>
        <w:t>(реструктуризації)</w:t>
      </w:r>
      <w:r>
        <w:rPr>
          <w:spacing w:val="-16"/>
        </w:rPr>
        <w:t xml:space="preserve"> </w:t>
      </w:r>
      <w:r>
        <w:t>різних</w:t>
      </w:r>
      <w:r>
        <w:rPr>
          <w:spacing w:val="-15"/>
        </w:rPr>
        <w:t xml:space="preserve"> </w:t>
      </w:r>
      <w:r>
        <w:t>матеріальних,</w:t>
      </w:r>
      <w:r>
        <w:rPr>
          <w:spacing w:val="-13"/>
        </w:rPr>
        <w:t xml:space="preserve"> </w:t>
      </w:r>
      <w:r>
        <w:t>фінансових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нематеріальних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банку,</w:t>
      </w:r>
      <w:r>
        <w:rPr>
          <w:spacing w:val="1"/>
        </w:rPr>
        <w:t xml:space="preserve"> </w:t>
      </w:r>
      <w:r>
        <w:t>перерозподілі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працівників.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нововведення,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найдорожчими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найскладнішими в реалізації, які ще й повільно окуповуються. Від них можна</w:t>
      </w:r>
      <w:r>
        <w:rPr>
          <w:spacing w:val="1"/>
        </w:rPr>
        <w:t xml:space="preserve"> </w:t>
      </w:r>
      <w:r>
        <w:t>очікувати як високого і тривалого ефекту, так і радикального всеохоплюючого</w:t>
      </w:r>
      <w:r>
        <w:rPr>
          <w:spacing w:val="1"/>
        </w:rPr>
        <w:t xml:space="preserve"> </w:t>
      </w:r>
      <w:r>
        <w:t>провалу, отже, в якомусь сенсі, це високоризикові, але й найбільш перспективні</w:t>
      </w:r>
      <w:r>
        <w:rPr>
          <w:spacing w:val="-67"/>
        </w:rPr>
        <w:t xml:space="preserve"> </w:t>
      </w:r>
      <w:r>
        <w:t>інструменти.</w:t>
      </w:r>
    </w:p>
    <w:p w:rsidR="00972FC1" w:rsidRDefault="00972FC1" w:rsidP="00972FC1">
      <w:pPr>
        <w:pStyle w:val="a3"/>
        <w:spacing w:before="3" w:line="360" w:lineRule="auto"/>
        <w:ind w:left="116" w:right="630" w:firstLine="710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сьогодні</w:t>
      </w:r>
      <w:r>
        <w:rPr>
          <w:spacing w:val="-67"/>
        </w:rPr>
        <w:t xml:space="preserve"> </w:t>
      </w:r>
      <w:r>
        <w:t>антикризова діяльність в банку нерозривно пов’язана з інноваційною, а самі</w:t>
      </w:r>
      <w:r>
        <w:rPr>
          <w:spacing w:val="1"/>
        </w:rPr>
        <w:t xml:space="preserve"> </w:t>
      </w:r>
      <w:r>
        <w:t>інновації нерідко виступають інструментами антикризового управління. Отже,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інновацій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вплине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безпосереднє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антикризового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зменшить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вдосконалить</w:t>
      </w:r>
      <w:r>
        <w:rPr>
          <w:spacing w:val="-1"/>
        </w:rPr>
        <w:t xml:space="preserve"> </w:t>
      </w:r>
      <w:r>
        <w:t>продуктовий ряд.</w:t>
      </w:r>
    </w:p>
    <w:p w:rsidR="00972FC1" w:rsidRDefault="00972FC1" w:rsidP="00972FC1">
      <w:pPr>
        <w:spacing w:line="360" w:lineRule="auto"/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3"/>
        <w:spacing w:before="87"/>
        <w:ind w:left="631" w:right="275"/>
        <w:jc w:val="center"/>
      </w:pPr>
      <w:r>
        <w:t>СПИСОК</w:t>
      </w:r>
      <w:r>
        <w:rPr>
          <w:spacing w:val="-6"/>
        </w:rPr>
        <w:t xml:space="preserve"> </w:t>
      </w:r>
      <w:r>
        <w:t>ВИКОРИСТАНИХ</w:t>
      </w:r>
      <w:r>
        <w:rPr>
          <w:spacing w:val="-6"/>
        </w:rPr>
        <w:t xml:space="preserve"> </w:t>
      </w:r>
      <w:r>
        <w:t>ДЖЕРЕЛ</w:t>
      </w:r>
    </w:p>
    <w:p w:rsidR="00972FC1" w:rsidRDefault="00972FC1" w:rsidP="00972FC1">
      <w:pPr>
        <w:pStyle w:val="a3"/>
        <w:ind w:left="0"/>
        <w:jc w:val="left"/>
        <w:rPr>
          <w:sz w:val="30"/>
        </w:rPr>
      </w:pPr>
    </w:p>
    <w:p w:rsidR="00972FC1" w:rsidRDefault="00972FC1" w:rsidP="00972FC1">
      <w:pPr>
        <w:pStyle w:val="a3"/>
        <w:spacing w:before="4"/>
        <w:ind w:left="0"/>
        <w:jc w:val="left"/>
        <w:rPr>
          <w:sz w:val="26"/>
        </w:rPr>
      </w:pP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57" w:lineRule="auto"/>
        <w:ind w:right="621"/>
        <w:jc w:val="both"/>
        <w:rPr>
          <w:sz w:val="28"/>
        </w:rPr>
      </w:pPr>
      <w:r>
        <w:rPr>
          <w:sz w:val="28"/>
        </w:rPr>
        <w:t>Алакозова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"/>
          <w:sz w:val="28"/>
        </w:rPr>
        <w:t xml:space="preserve"> </w:t>
      </w:r>
      <w:r>
        <w:rPr>
          <w:sz w:val="28"/>
        </w:rPr>
        <w:t>еволюція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трактування.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Стратегія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економічного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2016.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38.</w:t>
      </w:r>
      <w:r>
        <w:rPr>
          <w:spacing w:val="-12"/>
          <w:sz w:val="28"/>
        </w:rPr>
        <w:t xml:space="preserve"> </w:t>
      </w:r>
      <w:r>
        <w:rPr>
          <w:sz w:val="28"/>
        </w:rPr>
        <w:t>С.</w:t>
      </w:r>
      <w:r>
        <w:rPr>
          <w:spacing w:val="-11"/>
          <w:sz w:val="28"/>
        </w:rPr>
        <w:t xml:space="preserve"> </w:t>
      </w:r>
      <w:r>
        <w:rPr>
          <w:sz w:val="28"/>
        </w:rPr>
        <w:t>39-</w:t>
      </w:r>
    </w:p>
    <w:p w:rsidR="00972FC1" w:rsidRDefault="00972FC1" w:rsidP="00972FC1">
      <w:pPr>
        <w:pStyle w:val="a3"/>
        <w:spacing w:before="6" w:line="357" w:lineRule="auto"/>
        <w:ind w:left="760" w:right="637"/>
      </w:pPr>
      <w:r>
        <w:t>51.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6">
        <w:r>
          <w:t>http://nbuv.gov.ua/UJRN/seru_2016_38_6</w:t>
        </w:r>
      </w:hyperlink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23.10.2022).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6" w:line="362" w:lineRule="auto"/>
        <w:ind w:right="633"/>
        <w:jc w:val="both"/>
        <w:rPr>
          <w:sz w:val="28"/>
        </w:rPr>
      </w:pPr>
      <w:r>
        <w:rPr>
          <w:sz w:val="28"/>
        </w:rPr>
        <w:t>Аналіз бізнес-моделей банків у рамках Supervisory review and evaluation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1"/>
          <w:sz w:val="28"/>
        </w:rPr>
        <w:t xml:space="preserve"> </w:t>
      </w:r>
      <w:r>
        <w:rPr>
          <w:sz w:val="28"/>
        </w:rPr>
        <w:t>(SREP)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2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https://old.bank.gov.ua/doccatalog/document?id</w:t>
        </w:r>
      </w:hyperlink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0" w:lineRule="auto"/>
        <w:ind w:right="629"/>
        <w:jc w:val="both"/>
        <w:rPr>
          <w:sz w:val="28"/>
        </w:rPr>
      </w:pPr>
      <w:r>
        <w:rPr>
          <w:sz w:val="28"/>
        </w:rPr>
        <w:t>Аналітичний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огляд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рік.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рейтингове</w:t>
      </w:r>
      <w:r>
        <w:rPr>
          <w:spacing w:val="1"/>
          <w:sz w:val="28"/>
        </w:rPr>
        <w:t xml:space="preserve"> </w:t>
      </w:r>
      <w:r>
        <w:rPr>
          <w:sz w:val="28"/>
        </w:rPr>
        <w:t>агентство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«Рюрік»,</w:t>
      </w:r>
      <w:r>
        <w:rPr>
          <w:spacing w:val="1"/>
          <w:sz w:val="28"/>
        </w:rPr>
        <w:t xml:space="preserve"> </w:t>
      </w:r>
      <w:r>
        <w:rPr>
          <w:sz w:val="28"/>
        </w:rPr>
        <w:t>2021.URL: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http://rurik.com.ua/our-research/branch-reviews/1187/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30.03.2022).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57" w:lineRule="auto"/>
        <w:ind w:right="640"/>
        <w:jc w:val="both"/>
        <w:rPr>
          <w:sz w:val="28"/>
        </w:rPr>
      </w:pPr>
      <w:r>
        <w:rPr>
          <w:sz w:val="28"/>
        </w:rPr>
        <w:t>Ващенко</w:t>
      </w:r>
      <w:r>
        <w:rPr>
          <w:spacing w:val="1"/>
          <w:sz w:val="28"/>
        </w:rPr>
        <w:t xml:space="preserve"> </w:t>
      </w:r>
      <w:r>
        <w:rPr>
          <w:sz w:val="28"/>
        </w:rPr>
        <w:t>Ю.В.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К: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2"/>
          <w:sz w:val="28"/>
        </w:rPr>
        <w:t xml:space="preserve"> </w:t>
      </w:r>
      <w:r>
        <w:rPr>
          <w:sz w:val="28"/>
        </w:rPr>
        <w:t>2006.</w:t>
      </w:r>
      <w:r>
        <w:rPr>
          <w:spacing w:val="4"/>
          <w:sz w:val="28"/>
        </w:rPr>
        <w:t xml:space="preserve"> </w:t>
      </w:r>
      <w:r>
        <w:rPr>
          <w:sz w:val="28"/>
        </w:rPr>
        <w:t>344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1"/>
        <w:ind w:hanging="362"/>
        <w:jc w:val="both"/>
        <w:rPr>
          <w:sz w:val="28"/>
        </w:rPr>
      </w:pPr>
      <w:r>
        <w:rPr>
          <w:sz w:val="28"/>
        </w:rPr>
        <w:t>Гриджук</w:t>
      </w:r>
      <w:r>
        <w:rPr>
          <w:spacing w:val="45"/>
          <w:sz w:val="28"/>
        </w:rPr>
        <w:t xml:space="preserve"> </w:t>
      </w:r>
      <w:r>
        <w:rPr>
          <w:sz w:val="28"/>
        </w:rPr>
        <w:t>Д.М.</w:t>
      </w:r>
      <w:r>
        <w:rPr>
          <w:spacing w:val="113"/>
          <w:sz w:val="28"/>
        </w:rPr>
        <w:t xml:space="preserve"> </w:t>
      </w:r>
      <w:r>
        <w:rPr>
          <w:sz w:val="28"/>
        </w:rPr>
        <w:t>Управлінська</w:t>
      </w:r>
      <w:r>
        <w:rPr>
          <w:spacing w:val="11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16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15"/>
          <w:sz w:val="28"/>
        </w:rPr>
        <w:t xml:space="preserve"> </w:t>
      </w:r>
      <w:r>
        <w:rPr>
          <w:sz w:val="28"/>
        </w:rPr>
        <w:t>бізнес-моделі</w:t>
      </w:r>
      <w:r>
        <w:rPr>
          <w:spacing w:val="116"/>
          <w:sz w:val="28"/>
        </w:rPr>
        <w:t xml:space="preserve"> </w:t>
      </w:r>
      <w:r>
        <w:rPr>
          <w:sz w:val="28"/>
        </w:rPr>
        <w:t>банку.</w:t>
      </w:r>
    </w:p>
    <w:p w:rsidR="00972FC1" w:rsidRDefault="00972FC1" w:rsidP="00972FC1">
      <w:pPr>
        <w:spacing w:before="163"/>
        <w:ind w:left="760"/>
        <w:jc w:val="both"/>
        <w:rPr>
          <w:sz w:val="28"/>
        </w:rPr>
      </w:pPr>
      <w:r>
        <w:rPr>
          <w:i/>
          <w:sz w:val="28"/>
        </w:rPr>
        <w:t>Економіка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держава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Київ,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44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48.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158" w:line="362" w:lineRule="auto"/>
        <w:ind w:right="639"/>
        <w:jc w:val="both"/>
        <w:rPr>
          <w:sz w:val="28"/>
        </w:rPr>
      </w:pPr>
      <w:r>
        <w:rPr>
          <w:sz w:val="28"/>
        </w:rPr>
        <w:t>Дані фінансової звітності банків України з</w:t>
      </w:r>
      <w:r>
        <w:rPr>
          <w:spacing w:val="1"/>
          <w:sz w:val="28"/>
        </w:rPr>
        <w:t xml:space="preserve"> </w:t>
      </w:r>
      <w:r>
        <w:rPr>
          <w:sz w:val="28"/>
        </w:rPr>
        <w:t>сайту Національного 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http://www.bank.gov.ua</w:t>
        </w:r>
        <w:r>
          <w:rPr>
            <w:color w:val="0000FF"/>
            <w:spacing w:val="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20.09.2022).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57" w:lineRule="auto"/>
        <w:ind w:right="630"/>
        <w:jc w:val="both"/>
        <w:rPr>
          <w:sz w:val="28"/>
        </w:rPr>
      </w:pPr>
      <w:r>
        <w:rPr>
          <w:sz w:val="28"/>
        </w:rPr>
        <w:t xml:space="preserve">Деркаченко А. В. Аналіз бізнес-моделей банків України. </w:t>
      </w:r>
      <w:r>
        <w:rPr>
          <w:i/>
          <w:sz w:val="28"/>
        </w:rPr>
        <w:t>Облік і фінанси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z w:val="28"/>
        </w:rPr>
        <w:t>№ 2.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76-83.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3" w:line="357" w:lineRule="auto"/>
        <w:ind w:right="626"/>
        <w:jc w:val="both"/>
        <w:rPr>
          <w:sz w:val="28"/>
        </w:rPr>
      </w:pPr>
      <w:r>
        <w:rPr>
          <w:sz w:val="28"/>
        </w:rPr>
        <w:t>Дзюбик С.Д., Ривак О.С. Основи економічної теорії: навч. посіб. 3-тє вид.,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переробл.</w:t>
      </w:r>
      <w:r>
        <w:rPr>
          <w:spacing w:val="3"/>
          <w:sz w:val="28"/>
        </w:rPr>
        <w:t xml:space="preserve"> </w:t>
      </w:r>
      <w:r>
        <w:rPr>
          <w:sz w:val="28"/>
        </w:rPr>
        <w:t>і доповн.</w:t>
      </w:r>
      <w:r>
        <w:rPr>
          <w:spacing w:val="3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  <w:r>
        <w:rPr>
          <w:spacing w:val="4"/>
          <w:sz w:val="28"/>
        </w:rPr>
        <w:t xml:space="preserve"> </w:t>
      </w:r>
      <w:r>
        <w:rPr>
          <w:sz w:val="28"/>
        </w:rPr>
        <w:t>423 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6" w:line="360" w:lineRule="auto"/>
        <w:ind w:right="627"/>
        <w:jc w:val="both"/>
        <w:rPr>
          <w:sz w:val="28"/>
        </w:rPr>
      </w:pPr>
      <w:r>
        <w:rPr>
          <w:sz w:val="28"/>
        </w:rPr>
        <w:t>Дзюблюк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комерційного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специфіку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банківського продукту. </w:t>
      </w:r>
      <w:r>
        <w:rPr>
          <w:i/>
          <w:sz w:val="28"/>
        </w:rPr>
        <w:t>Вісник Національного банку України</w:t>
      </w:r>
      <w:r>
        <w:rPr>
          <w:sz w:val="28"/>
        </w:rPr>
        <w:t>. № 6. Київ,</w:t>
      </w:r>
      <w:r>
        <w:rPr>
          <w:spacing w:val="1"/>
          <w:sz w:val="28"/>
        </w:rPr>
        <w:t xml:space="preserve"> </w:t>
      </w:r>
      <w:r>
        <w:rPr>
          <w:sz w:val="28"/>
        </w:rPr>
        <w:t>2009.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82-90.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  <w:tab w:val="left" w:pos="1950"/>
          <w:tab w:val="left" w:pos="2328"/>
          <w:tab w:val="left" w:pos="3299"/>
          <w:tab w:val="left" w:pos="4270"/>
          <w:tab w:val="left" w:pos="4341"/>
          <w:tab w:val="left" w:pos="5373"/>
          <w:tab w:val="left" w:pos="5733"/>
          <w:tab w:val="left" w:pos="6577"/>
          <w:tab w:val="left" w:pos="7638"/>
          <w:tab w:val="left" w:pos="8203"/>
          <w:tab w:val="left" w:pos="8457"/>
          <w:tab w:val="left" w:pos="9676"/>
        </w:tabs>
        <w:spacing w:before="1" w:line="360" w:lineRule="auto"/>
        <w:ind w:right="633"/>
        <w:rPr>
          <w:sz w:val="28"/>
        </w:rPr>
      </w:pPr>
      <w:r>
        <w:rPr>
          <w:sz w:val="28"/>
        </w:rPr>
        <w:t>Здійснення</w:t>
      </w:r>
      <w:r>
        <w:rPr>
          <w:sz w:val="28"/>
        </w:rPr>
        <w:tab/>
        <w:t>Національним</w:t>
      </w:r>
      <w:r>
        <w:rPr>
          <w:sz w:val="28"/>
        </w:rPr>
        <w:tab/>
        <w:t>банком</w:t>
      </w:r>
      <w:r>
        <w:rPr>
          <w:sz w:val="28"/>
        </w:rPr>
        <w:tab/>
        <w:t>України</w:t>
      </w:r>
      <w:r>
        <w:rPr>
          <w:sz w:val="28"/>
        </w:rPr>
        <w:tab/>
        <w:t>безвиїзного</w:t>
      </w:r>
      <w:r>
        <w:rPr>
          <w:sz w:val="28"/>
        </w:rPr>
        <w:tab/>
        <w:t>банківського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нагляду</w:t>
      </w:r>
      <w:r>
        <w:rPr>
          <w:sz w:val="28"/>
        </w:rPr>
        <w:tab/>
        <w:t>–</w:t>
      </w:r>
      <w:r>
        <w:rPr>
          <w:sz w:val="28"/>
        </w:rPr>
        <w:tab/>
        <w:t>новий</w:t>
      </w:r>
      <w:r>
        <w:rPr>
          <w:sz w:val="28"/>
        </w:rPr>
        <w:tab/>
        <w:t>вектор</w:t>
      </w:r>
      <w:r>
        <w:rPr>
          <w:sz w:val="28"/>
        </w:rPr>
        <w:tab/>
      </w:r>
      <w:r>
        <w:rPr>
          <w:sz w:val="28"/>
        </w:rPr>
        <w:tab/>
        <w:t>розвитку.</w:t>
      </w:r>
      <w:r>
        <w:rPr>
          <w:sz w:val="28"/>
        </w:rPr>
        <w:tab/>
        <w:t>Національний</w:t>
      </w:r>
      <w:r>
        <w:rPr>
          <w:sz w:val="28"/>
        </w:rPr>
        <w:tab/>
        <w:t>банк</w:t>
      </w:r>
      <w:r>
        <w:rPr>
          <w:sz w:val="28"/>
        </w:rPr>
        <w:tab/>
        <w:t>України</w:t>
      </w:r>
      <w:r>
        <w:rPr>
          <w:sz w:val="28"/>
        </w:rPr>
        <w:tab/>
      </w:r>
      <w:r>
        <w:rPr>
          <w:spacing w:val="-4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Національний банк України.</w:t>
      </w:r>
      <w:r>
        <w:rPr>
          <w:spacing w:val="2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https://old.bank.gov.ua/doccatalog/document?id=95546872</w:t>
      </w:r>
      <w:r>
        <w:rPr>
          <w:sz w:val="28"/>
        </w:rPr>
        <w:tab/>
        <w:t>(дата</w:t>
      </w:r>
      <w:r>
        <w:rPr>
          <w:sz w:val="28"/>
        </w:rPr>
        <w:tab/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11.11.2022).</w:t>
      </w:r>
    </w:p>
    <w:p w:rsidR="00972FC1" w:rsidRDefault="00972FC1" w:rsidP="00972FC1">
      <w:pPr>
        <w:spacing w:line="360" w:lineRule="auto"/>
        <w:rPr>
          <w:sz w:val="28"/>
        </w:rPr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87" w:line="362" w:lineRule="auto"/>
        <w:ind w:right="641"/>
        <w:jc w:val="both"/>
        <w:rPr>
          <w:sz w:val="28"/>
        </w:rPr>
      </w:pPr>
      <w:r>
        <w:rPr>
          <w:sz w:val="28"/>
        </w:rPr>
        <w:t>Інновації у фінансовій сфері: монографія; за заг. ред. В.М.Опаріна. Київ:</w:t>
      </w:r>
      <w:r>
        <w:rPr>
          <w:spacing w:val="1"/>
          <w:sz w:val="28"/>
        </w:rPr>
        <w:t xml:space="preserve"> </w:t>
      </w:r>
      <w:r>
        <w:rPr>
          <w:sz w:val="28"/>
        </w:rPr>
        <w:t>КНЕУ,</w:t>
      </w:r>
      <w:r>
        <w:rPr>
          <w:spacing w:val="2"/>
          <w:sz w:val="28"/>
        </w:rPr>
        <w:t xml:space="preserve"> </w:t>
      </w:r>
      <w:r>
        <w:rPr>
          <w:sz w:val="28"/>
        </w:rPr>
        <w:t>2013.</w:t>
      </w:r>
      <w:r>
        <w:rPr>
          <w:spacing w:val="4"/>
          <w:sz w:val="28"/>
        </w:rPr>
        <w:t xml:space="preserve"> </w:t>
      </w:r>
      <w:r>
        <w:rPr>
          <w:sz w:val="28"/>
        </w:rPr>
        <w:t>444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Касатонова І. А. Сучасний підхід до трактування сутності поняття "бізнес-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модель підприємства". </w:t>
      </w:r>
      <w:r>
        <w:rPr>
          <w:i/>
          <w:sz w:val="28"/>
        </w:rPr>
        <w:t>Проблеми і перспективи розвитку підприємництва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Київ,</w:t>
      </w:r>
      <w:r>
        <w:rPr>
          <w:spacing w:val="3"/>
          <w:sz w:val="28"/>
        </w:rPr>
        <w:t xml:space="preserve"> </w:t>
      </w:r>
      <w:r>
        <w:rPr>
          <w:sz w:val="28"/>
        </w:rPr>
        <w:t>2017.</w:t>
      </w:r>
      <w:r>
        <w:rPr>
          <w:spacing w:val="4"/>
          <w:sz w:val="28"/>
        </w:rPr>
        <w:t xml:space="preserve"> </w:t>
      </w:r>
      <w:r>
        <w:rPr>
          <w:sz w:val="28"/>
        </w:rPr>
        <w:t>№ 3.</w:t>
      </w:r>
      <w:r>
        <w:rPr>
          <w:spacing w:val="3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70-73.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2" w:lineRule="auto"/>
        <w:ind w:right="635"/>
        <w:jc w:val="both"/>
        <w:rPr>
          <w:sz w:val="28"/>
        </w:rPr>
      </w:pPr>
      <w:r>
        <w:rPr>
          <w:spacing w:val="-1"/>
          <w:sz w:val="28"/>
        </w:rPr>
        <w:t>Катан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Л.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І.,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Демчук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І.,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Бабенко-Левада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Г.,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Журавльова</w:t>
      </w:r>
      <w:r>
        <w:rPr>
          <w:spacing w:val="-13"/>
          <w:sz w:val="28"/>
        </w:rPr>
        <w:t xml:space="preserve"> </w:t>
      </w:r>
      <w:r>
        <w:rPr>
          <w:sz w:val="28"/>
        </w:rPr>
        <w:t>Т.</w:t>
      </w:r>
      <w:r>
        <w:rPr>
          <w:spacing w:val="-12"/>
          <w:sz w:val="28"/>
        </w:rPr>
        <w:t xml:space="preserve"> </w:t>
      </w:r>
      <w:r>
        <w:rPr>
          <w:sz w:val="28"/>
        </w:rPr>
        <w:t>О.</w:t>
      </w:r>
      <w:r>
        <w:rPr>
          <w:spacing w:val="-12"/>
          <w:sz w:val="28"/>
        </w:rPr>
        <w:t xml:space="preserve"> </w:t>
      </w:r>
      <w:r>
        <w:rPr>
          <w:sz w:val="28"/>
        </w:rPr>
        <w:t>Банківська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система: навч.</w:t>
      </w:r>
      <w:r>
        <w:rPr>
          <w:spacing w:val="3"/>
          <w:sz w:val="28"/>
        </w:rPr>
        <w:t xml:space="preserve"> </w:t>
      </w:r>
      <w:r>
        <w:rPr>
          <w:sz w:val="28"/>
        </w:rPr>
        <w:t>посіб.</w:t>
      </w:r>
      <w:r>
        <w:rPr>
          <w:spacing w:val="3"/>
          <w:sz w:val="28"/>
        </w:rPr>
        <w:t xml:space="preserve"> </w:t>
      </w:r>
      <w:r>
        <w:rPr>
          <w:sz w:val="28"/>
        </w:rPr>
        <w:t>Дніпро: Пороги,</w:t>
      </w:r>
      <w:r>
        <w:rPr>
          <w:spacing w:val="2"/>
          <w:sz w:val="28"/>
        </w:rPr>
        <w:t xml:space="preserve"> </w:t>
      </w:r>
      <w:r>
        <w:rPr>
          <w:sz w:val="28"/>
        </w:rPr>
        <w:t>2017.</w:t>
      </w:r>
      <w:r>
        <w:rPr>
          <w:spacing w:val="3"/>
          <w:sz w:val="28"/>
        </w:rPr>
        <w:t xml:space="preserve"> </w:t>
      </w:r>
      <w:r>
        <w:rPr>
          <w:sz w:val="28"/>
        </w:rPr>
        <w:t>444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57" w:lineRule="auto"/>
        <w:ind w:right="641"/>
        <w:jc w:val="both"/>
        <w:rPr>
          <w:sz w:val="28"/>
        </w:rPr>
      </w:pPr>
      <w:r>
        <w:rPr>
          <w:sz w:val="28"/>
        </w:rPr>
        <w:t>Кириченко</w:t>
      </w:r>
      <w:r>
        <w:rPr>
          <w:spacing w:val="-15"/>
          <w:sz w:val="28"/>
        </w:rPr>
        <w:t xml:space="preserve"> </w:t>
      </w:r>
      <w:r>
        <w:rPr>
          <w:sz w:val="28"/>
        </w:rPr>
        <w:t>О.,</w:t>
      </w:r>
      <w:r>
        <w:rPr>
          <w:spacing w:val="-13"/>
          <w:sz w:val="28"/>
        </w:rPr>
        <w:t xml:space="preserve"> </w:t>
      </w:r>
      <w:r>
        <w:rPr>
          <w:sz w:val="28"/>
        </w:rPr>
        <w:t>Гіленко</w:t>
      </w:r>
      <w:r>
        <w:rPr>
          <w:spacing w:val="-15"/>
          <w:sz w:val="28"/>
        </w:rPr>
        <w:t xml:space="preserve"> </w:t>
      </w:r>
      <w:r>
        <w:rPr>
          <w:sz w:val="28"/>
        </w:rPr>
        <w:t>І.,</w:t>
      </w:r>
      <w:r>
        <w:rPr>
          <w:spacing w:val="-13"/>
          <w:sz w:val="28"/>
        </w:rPr>
        <w:t xml:space="preserve"> </w:t>
      </w:r>
      <w:r>
        <w:rPr>
          <w:sz w:val="28"/>
        </w:rPr>
        <w:t>Ятченко</w:t>
      </w:r>
      <w:r>
        <w:rPr>
          <w:spacing w:val="-15"/>
          <w:sz w:val="28"/>
        </w:rPr>
        <w:t xml:space="preserve"> </w:t>
      </w:r>
      <w:r>
        <w:rPr>
          <w:sz w:val="28"/>
        </w:rPr>
        <w:t>А.</w:t>
      </w:r>
      <w:r>
        <w:rPr>
          <w:spacing w:val="-12"/>
          <w:sz w:val="28"/>
        </w:rPr>
        <w:t xml:space="preserve"> </w:t>
      </w:r>
      <w:r>
        <w:rPr>
          <w:sz w:val="28"/>
        </w:rPr>
        <w:t>Банківський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-15"/>
          <w:sz w:val="28"/>
        </w:rPr>
        <w:t xml:space="preserve"> </w:t>
      </w:r>
      <w:r>
        <w:rPr>
          <w:sz w:val="28"/>
        </w:rPr>
        <w:t>навч.</w:t>
      </w:r>
      <w:r>
        <w:rPr>
          <w:spacing w:val="-13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вищих навч.</w:t>
      </w:r>
      <w:r>
        <w:rPr>
          <w:spacing w:val="3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3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2"/>
          <w:sz w:val="28"/>
        </w:rPr>
        <w:t xml:space="preserve"> </w:t>
      </w:r>
      <w:r>
        <w:rPr>
          <w:sz w:val="28"/>
        </w:rPr>
        <w:t>1999.</w:t>
      </w:r>
      <w:r>
        <w:rPr>
          <w:spacing w:val="3"/>
          <w:sz w:val="28"/>
        </w:rPr>
        <w:t xml:space="preserve"> </w:t>
      </w:r>
      <w:r>
        <w:rPr>
          <w:sz w:val="28"/>
        </w:rPr>
        <w:t>671 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0" w:lineRule="auto"/>
        <w:ind w:right="629"/>
        <w:jc w:val="both"/>
        <w:rPr>
          <w:sz w:val="28"/>
        </w:rPr>
      </w:pPr>
      <w:r>
        <w:rPr>
          <w:sz w:val="28"/>
        </w:rPr>
        <w:t>Кірова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Воробйов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О.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3"/>
          <w:sz w:val="28"/>
        </w:rPr>
        <w:t xml:space="preserve"> </w:t>
      </w:r>
      <w:r>
        <w:rPr>
          <w:sz w:val="28"/>
        </w:rPr>
        <w:t>фінансово-економічного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АТ</w:t>
      </w:r>
      <w:r>
        <w:rPr>
          <w:spacing w:val="1"/>
          <w:sz w:val="28"/>
        </w:rPr>
        <w:t xml:space="preserve"> </w:t>
      </w:r>
      <w:r>
        <w:rPr>
          <w:sz w:val="28"/>
        </w:rPr>
        <w:t>Укрсиббанк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висуванням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Бердянського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менеджменту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Київ,</w:t>
      </w:r>
      <w:r>
        <w:rPr>
          <w:spacing w:val="4"/>
          <w:sz w:val="28"/>
        </w:rPr>
        <w:t xml:space="preserve"> </w:t>
      </w:r>
      <w:r>
        <w:rPr>
          <w:sz w:val="28"/>
        </w:rPr>
        <w:t>2017.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79-83.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2" w:lineRule="auto"/>
        <w:ind w:right="636"/>
        <w:jc w:val="both"/>
        <w:rPr>
          <w:sz w:val="28"/>
        </w:rPr>
      </w:pPr>
      <w:r>
        <w:rPr>
          <w:sz w:val="28"/>
        </w:rPr>
        <w:t>Коляденко С. В. Цифрова економіка: передумови та етапи становлення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україні і у світі. </w:t>
      </w:r>
      <w:r>
        <w:rPr>
          <w:i/>
          <w:sz w:val="28"/>
        </w:rPr>
        <w:t>Економіка. Фінанси. Менеджмент: актуальні питання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 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105-112.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2" w:lineRule="auto"/>
        <w:ind w:right="636"/>
        <w:jc w:val="both"/>
        <w:rPr>
          <w:sz w:val="28"/>
        </w:rPr>
      </w:pPr>
      <w:hyperlink r:id="rId10">
        <w:r>
          <w:rPr>
            <w:sz w:val="28"/>
          </w:rPr>
          <w:t>Лановенко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Остапішина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суспільства.</w:t>
      </w:r>
      <w:r>
        <w:rPr>
          <w:spacing w:val="2"/>
          <w:sz w:val="28"/>
        </w:rPr>
        <w:t xml:space="preserve"> </w:t>
      </w:r>
      <w:r>
        <w:rPr>
          <w:sz w:val="28"/>
        </w:rPr>
        <w:t>Херсон : ПП</w:t>
      </w:r>
      <w:r>
        <w:rPr>
          <w:spacing w:val="-2"/>
          <w:sz w:val="28"/>
        </w:rPr>
        <w:t xml:space="preserve"> </w:t>
      </w:r>
      <w:r>
        <w:rPr>
          <w:sz w:val="28"/>
        </w:rPr>
        <w:t>Вишемирський В.</w:t>
      </w:r>
      <w:r>
        <w:rPr>
          <w:spacing w:val="2"/>
          <w:sz w:val="28"/>
        </w:rPr>
        <w:t xml:space="preserve"> </w:t>
      </w:r>
      <w:r>
        <w:rPr>
          <w:sz w:val="28"/>
        </w:rPr>
        <w:t>С.,</w:t>
      </w:r>
      <w:r>
        <w:rPr>
          <w:spacing w:val="3"/>
          <w:sz w:val="28"/>
        </w:rPr>
        <w:t xml:space="preserve"> </w:t>
      </w:r>
      <w:r>
        <w:rPr>
          <w:sz w:val="28"/>
        </w:rPr>
        <w:t>2013.</w:t>
      </w:r>
      <w:r>
        <w:rPr>
          <w:spacing w:val="4"/>
          <w:sz w:val="28"/>
        </w:rPr>
        <w:t xml:space="preserve"> </w:t>
      </w:r>
      <w:r>
        <w:rPr>
          <w:sz w:val="28"/>
        </w:rPr>
        <w:t>224 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19" w:lineRule="exact"/>
        <w:ind w:hanging="362"/>
        <w:jc w:val="both"/>
        <w:rPr>
          <w:sz w:val="28"/>
        </w:rPr>
      </w:pPr>
      <w:r>
        <w:rPr>
          <w:sz w:val="28"/>
        </w:rPr>
        <w:t>Мазаракі</w:t>
      </w:r>
      <w:r>
        <w:rPr>
          <w:spacing w:val="42"/>
          <w:sz w:val="28"/>
        </w:rPr>
        <w:t xml:space="preserve"> </w:t>
      </w:r>
      <w:r>
        <w:rPr>
          <w:sz w:val="28"/>
        </w:rPr>
        <w:t>А.,</w:t>
      </w:r>
      <w:r>
        <w:rPr>
          <w:spacing w:val="44"/>
          <w:sz w:val="28"/>
        </w:rPr>
        <w:t xml:space="preserve"> </w:t>
      </w:r>
      <w:r>
        <w:rPr>
          <w:sz w:val="28"/>
        </w:rPr>
        <w:t>Волосович</w:t>
      </w:r>
      <w:r>
        <w:rPr>
          <w:spacing w:val="42"/>
          <w:sz w:val="28"/>
        </w:rPr>
        <w:t xml:space="preserve"> </w:t>
      </w:r>
      <w:r>
        <w:rPr>
          <w:sz w:val="28"/>
        </w:rPr>
        <w:t>С.</w:t>
      </w:r>
      <w:r>
        <w:rPr>
          <w:spacing w:val="50"/>
          <w:sz w:val="28"/>
        </w:rPr>
        <w:t xml:space="preserve"> </w:t>
      </w:r>
      <w:r>
        <w:rPr>
          <w:sz w:val="28"/>
        </w:rPr>
        <w:t>Fintech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42"/>
          <w:sz w:val="28"/>
        </w:rPr>
        <w:t xml:space="preserve"> </w:t>
      </w:r>
      <w:r>
        <w:rPr>
          <w:sz w:val="28"/>
        </w:rPr>
        <w:t>суспільних</w:t>
      </w:r>
      <w:r>
        <w:rPr>
          <w:spacing w:val="43"/>
          <w:sz w:val="28"/>
        </w:rPr>
        <w:t xml:space="preserve"> </w:t>
      </w:r>
      <w:r>
        <w:rPr>
          <w:sz w:val="28"/>
        </w:rPr>
        <w:t>трансформацій.</w:t>
      </w:r>
    </w:p>
    <w:p w:rsidR="00972FC1" w:rsidRDefault="00972FC1" w:rsidP="00972FC1">
      <w:pPr>
        <w:spacing w:before="145"/>
        <w:ind w:left="760"/>
        <w:jc w:val="both"/>
        <w:rPr>
          <w:sz w:val="28"/>
        </w:rPr>
      </w:pPr>
      <w:r>
        <w:rPr>
          <w:i/>
          <w:sz w:val="28"/>
        </w:rPr>
        <w:t>Вісник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КНТЕУ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5–16.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164" w:line="360" w:lineRule="auto"/>
        <w:ind w:right="629"/>
        <w:jc w:val="both"/>
        <w:rPr>
          <w:sz w:val="28"/>
        </w:rPr>
      </w:pPr>
      <w:r>
        <w:rPr>
          <w:sz w:val="28"/>
        </w:rPr>
        <w:t>Майорова Т.В., Прилуцька О.В. Регулювання діяльності FinTech-компаній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збірник.</w:t>
      </w:r>
      <w:r>
        <w:rPr>
          <w:spacing w:val="3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1" w:line="357" w:lineRule="auto"/>
        <w:ind w:right="638"/>
        <w:jc w:val="both"/>
        <w:rPr>
          <w:sz w:val="28"/>
        </w:rPr>
      </w:pPr>
      <w:r>
        <w:rPr>
          <w:sz w:val="28"/>
        </w:rPr>
        <w:t>Міщенко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В.І.,</w:t>
      </w:r>
      <w:r>
        <w:rPr>
          <w:spacing w:val="1"/>
          <w:sz w:val="28"/>
        </w:rPr>
        <w:t xml:space="preserve"> </w:t>
      </w:r>
      <w:r>
        <w:rPr>
          <w:sz w:val="28"/>
        </w:rPr>
        <w:t>Слав'янська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Н.Г.,</w:t>
      </w:r>
      <w:r>
        <w:rPr>
          <w:spacing w:val="1"/>
          <w:sz w:val="28"/>
        </w:rPr>
        <w:t xml:space="preserve"> </w:t>
      </w:r>
      <w:r>
        <w:rPr>
          <w:sz w:val="28"/>
        </w:rPr>
        <w:t>Коренєва</w:t>
      </w:r>
      <w:r>
        <w:rPr>
          <w:spacing w:val="1"/>
          <w:sz w:val="28"/>
        </w:rPr>
        <w:t xml:space="preserve"> </w:t>
      </w:r>
      <w:r>
        <w:rPr>
          <w:sz w:val="28"/>
        </w:rPr>
        <w:t>О.Г.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4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796 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5" w:line="360" w:lineRule="auto"/>
        <w:ind w:right="618"/>
        <w:jc w:val="both"/>
        <w:rPr>
          <w:sz w:val="28"/>
        </w:rPr>
      </w:pPr>
      <w:r>
        <w:rPr>
          <w:spacing w:val="-3"/>
          <w:sz w:val="28"/>
        </w:rPr>
        <w:t xml:space="preserve">Огієнко В.І., Луняков О.В., Лісняк О.Ю. </w:t>
      </w:r>
      <w:r>
        <w:rPr>
          <w:spacing w:val="-2"/>
          <w:sz w:val="28"/>
        </w:rPr>
        <w:t>Інтернет-банкінг як перспективний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напрям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розвитку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ринку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фінансових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послуг.</w:t>
      </w:r>
      <w:r>
        <w:rPr>
          <w:spacing w:val="-11"/>
          <w:sz w:val="28"/>
        </w:rPr>
        <w:t xml:space="preserve"> </w:t>
      </w:r>
      <w:r>
        <w:rPr>
          <w:i/>
          <w:spacing w:val="-3"/>
          <w:sz w:val="28"/>
        </w:rPr>
        <w:t>Ефективна</w:t>
      </w:r>
      <w:r>
        <w:rPr>
          <w:i/>
          <w:spacing w:val="-14"/>
          <w:sz w:val="28"/>
        </w:rPr>
        <w:t xml:space="preserve"> </w:t>
      </w:r>
      <w:r>
        <w:rPr>
          <w:i/>
          <w:spacing w:val="-3"/>
          <w:sz w:val="28"/>
        </w:rPr>
        <w:t>економіка</w:t>
      </w:r>
      <w:r>
        <w:rPr>
          <w:spacing w:val="-3"/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2021.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6.</w:t>
      </w:r>
      <w:r>
        <w:rPr>
          <w:spacing w:val="-68"/>
          <w:sz w:val="28"/>
        </w:rPr>
        <w:t xml:space="preserve"> </w:t>
      </w:r>
      <w:r>
        <w:rPr>
          <w:spacing w:val="-2"/>
          <w:w w:val="95"/>
          <w:sz w:val="28"/>
        </w:rPr>
        <w:t>URL:</w:t>
      </w:r>
      <w:r>
        <w:rPr>
          <w:spacing w:val="-9"/>
          <w:w w:val="95"/>
          <w:sz w:val="28"/>
        </w:rPr>
        <w:t xml:space="preserve"> </w:t>
      </w:r>
      <w:hyperlink r:id="rId11">
        <w:r>
          <w:rPr>
            <w:spacing w:val="-2"/>
            <w:w w:val="95"/>
            <w:sz w:val="28"/>
            <w:u w:val="single"/>
          </w:rPr>
          <w:t>http://nbuv.gov.ua/UJRN/efek_2021_6_35</w:t>
        </w:r>
        <w:r>
          <w:rPr>
            <w:spacing w:val="-9"/>
            <w:w w:val="95"/>
            <w:sz w:val="28"/>
          </w:rPr>
          <w:t xml:space="preserve"> </w:t>
        </w:r>
      </w:hyperlink>
      <w:r>
        <w:rPr>
          <w:spacing w:val="-2"/>
          <w:w w:val="95"/>
          <w:sz w:val="28"/>
        </w:rPr>
        <w:t>(дата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звернення: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30.09.2022).</w:t>
      </w:r>
    </w:p>
    <w:p w:rsidR="00972FC1" w:rsidRDefault="00972FC1" w:rsidP="00972FC1">
      <w:pPr>
        <w:spacing w:line="360" w:lineRule="auto"/>
        <w:jc w:val="both"/>
        <w:rPr>
          <w:sz w:val="28"/>
        </w:rPr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before="87" w:line="362" w:lineRule="auto"/>
        <w:ind w:right="631"/>
        <w:jc w:val="both"/>
        <w:rPr>
          <w:sz w:val="28"/>
        </w:rPr>
      </w:pPr>
      <w:r>
        <w:rPr>
          <w:sz w:val="28"/>
        </w:rPr>
        <w:t>Куцик П. О. Бізнес-модель компанії та її відображення у корпоративній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Львівської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комерційної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академії.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«економічна».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Львів,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  <w:r>
        <w:rPr>
          <w:spacing w:val="4"/>
          <w:sz w:val="28"/>
        </w:rPr>
        <w:t xml:space="preserve"> </w:t>
      </w:r>
      <w:r>
        <w:rPr>
          <w:sz w:val="28"/>
        </w:rPr>
        <w:t>Вип.</w:t>
      </w:r>
      <w:r>
        <w:rPr>
          <w:spacing w:val="3"/>
          <w:sz w:val="28"/>
        </w:rPr>
        <w:t xml:space="preserve"> </w:t>
      </w:r>
      <w:r>
        <w:rPr>
          <w:sz w:val="28"/>
        </w:rPr>
        <w:t>49 С.</w:t>
      </w:r>
      <w:r>
        <w:rPr>
          <w:spacing w:val="4"/>
          <w:sz w:val="28"/>
        </w:rPr>
        <w:t xml:space="preserve"> </w:t>
      </w:r>
      <w:r>
        <w:rPr>
          <w:sz w:val="28"/>
        </w:rPr>
        <w:t>8-21.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2" w:lineRule="auto"/>
        <w:ind w:right="633"/>
        <w:jc w:val="both"/>
        <w:rPr>
          <w:sz w:val="28"/>
        </w:rPr>
      </w:pPr>
      <w:hyperlink r:id="rId12">
        <w:r>
          <w:rPr>
            <w:sz w:val="28"/>
          </w:rPr>
          <w:t>Лановенко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Остапішина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Концепція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стійкого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суспільства.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Херсон:</w:t>
      </w:r>
      <w:r>
        <w:rPr>
          <w:spacing w:val="4"/>
          <w:sz w:val="28"/>
        </w:rPr>
        <w:t xml:space="preserve"> </w:t>
      </w:r>
      <w:r>
        <w:rPr>
          <w:sz w:val="28"/>
        </w:rPr>
        <w:t>ПП</w:t>
      </w:r>
      <w:r>
        <w:rPr>
          <w:spacing w:val="-4"/>
          <w:sz w:val="28"/>
        </w:rPr>
        <w:t xml:space="preserve"> </w:t>
      </w:r>
      <w:r>
        <w:rPr>
          <w:sz w:val="28"/>
        </w:rPr>
        <w:t>Вишемирський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С.,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9"/>
          <w:sz w:val="28"/>
        </w:rPr>
        <w:t xml:space="preserve"> </w:t>
      </w:r>
      <w:r>
        <w:rPr>
          <w:sz w:val="28"/>
        </w:rPr>
        <w:t>224 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62" w:lineRule="auto"/>
        <w:ind w:right="629"/>
        <w:jc w:val="both"/>
        <w:rPr>
          <w:sz w:val="28"/>
        </w:rPr>
      </w:pPr>
      <w:r>
        <w:rPr>
          <w:sz w:val="28"/>
        </w:rPr>
        <w:t xml:space="preserve">Любіч О. О. Аналіз бізнес-моделі державних банків в Україні. </w:t>
      </w:r>
      <w:r>
        <w:rPr>
          <w:i/>
          <w:sz w:val="28"/>
        </w:rPr>
        <w:t>Фінанси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Київ,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№ 10.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7-38.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spacing w:line="357" w:lineRule="auto"/>
        <w:ind w:right="640"/>
        <w:jc w:val="both"/>
        <w:rPr>
          <w:sz w:val="28"/>
        </w:rPr>
      </w:pPr>
      <w:r>
        <w:rPr>
          <w:sz w:val="28"/>
        </w:rPr>
        <w:t>Міщенко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В.І.,</w:t>
      </w:r>
      <w:r>
        <w:rPr>
          <w:spacing w:val="1"/>
          <w:sz w:val="28"/>
        </w:rPr>
        <w:t xml:space="preserve"> </w:t>
      </w:r>
      <w:r>
        <w:rPr>
          <w:sz w:val="28"/>
        </w:rPr>
        <w:t>Слав'янська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Н.Г.,</w:t>
      </w:r>
      <w:r>
        <w:rPr>
          <w:spacing w:val="1"/>
          <w:sz w:val="28"/>
        </w:rPr>
        <w:t xml:space="preserve"> </w:t>
      </w:r>
      <w:r>
        <w:rPr>
          <w:sz w:val="28"/>
        </w:rPr>
        <w:t>Коренєва</w:t>
      </w:r>
      <w:r>
        <w:rPr>
          <w:spacing w:val="1"/>
          <w:sz w:val="28"/>
        </w:rPr>
        <w:t xml:space="preserve"> </w:t>
      </w:r>
      <w:r>
        <w:rPr>
          <w:sz w:val="28"/>
        </w:rPr>
        <w:t>О.Г.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операції:</w:t>
      </w:r>
      <w:r>
        <w:rPr>
          <w:spacing w:val="-67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3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796 с.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</w:tabs>
        <w:ind w:hanging="362"/>
        <w:jc w:val="both"/>
        <w:rPr>
          <w:sz w:val="28"/>
        </w:rPr>
      </w:pPr>
      <w:r>
        <w:rPr>
          <w:sz w:val="28"/>
        </w:rPr>
        <w:t>Мовчаненко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І.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Бізнес-модель: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сутність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інноваційна  </w:t>
      </w:r>
      <w:r>
        <w:rPr>
          <w:spacing w:val="5"/>
          <w:sz w:val="28"/>
        </w:rPr>
        <w:t xml:space="preserve"> </w:t>
      </w:r>
      <w:r>
        <w:rPr>
          <w:sz w:val="28"/>
        </w:rPr>
        <w:t>складова.</w:t>
      </w:r>
    </w:p>
    <w:p w:rsidR="00972FC1" w:rsidRDefault="00972FC1" w:rsidP="00972FC1">
      <w:pPr>
        <w:spacing w:before="151"/>
        <w:ind w:left="760"/>
        <w:jc w:val="both"/>
        <w:rPr>
          <w:sz w:val="28"/>
        </w:rPr>
      </w:pPr>
      <w:r>
        <w:rPr>
          <w:i/>
          <w:sz w:val="28"/>
        </w:rPr>
        <w:t>Інвестиції: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 Київ, 2018. №</w:t>
      </w:r>
      <w:r>
        <w:rPr>
          <w:spacing w:val="-3"/>
          <w:sz w:val="28"/>
        </w:rPr>
        <w:t xml:space="preserve"> </w:t>
      </w:r>
      <w:r>
        <w:rPr>
          <w:sz w:val="28"/>
        </w:rPr>
        <w:t>20. С.</w:t>
      </w:r>
      <w:r>
        <w:rPr>
          <w:spacing w:val="-5"/>
          <w:sz w:val="28"/>
        </w:rPr>
        <w:t xml:space="preserve"> </w:t>
      </w:r>
      <w:r>
        <w:rPr>
          <w:sz w:val="28"/>
        </w:rPr>
        <w:t>40-42.</w:t>
      </w:r>
    </w:p>
    <w:p w:rsidR="00972FC1" w:rsidRDefault="00972FC1" w:rsidP="00972FC1">
      <w:pPr>
        <w:pStyle w:val="a5"/>
        <w:numPr>
          <w:ilvl w:val="0"/>
          <w:numId w:val="7"/>
        </w:numPr>
        <w:tabs>
          <w:tab w:val="left" w:pos="761"/>
          <w:tab w:val="left" w:pos="2467"/>
          <w:tab w:val="left" w:pos="4222"/>
          <w:tab w:val="left" w:pos="6461"/>
          <w:tab w:val="left" w:pos="7612"/>
          <w:tab w:val="left" w:pos="9114"/>
        </w:tabs>
        <w:spacing w:before="158" w:line="360" w:lineRule="auto"/>
        <w:ind w:left="399" w:right="629" w:firstLine="0"/>
        <w:jc w:val="right"/>
        <w:rPr>
          <w:sz w:val="28"/>
        </w:rPr>
      </w:pPr>
      <w:r>
        <w:rPr>
          <w:sz w:val="28"/>
        </w:rPr>
        <w:t>Наглядова</w:t>
      </w:r>
      <w:r>
        <w:rPr>
          <w:sz w:val="28"/>
        </w:rPr>
        <w:tab/>
        <w:t>статистика</w:t>
      </w:r>
      <w:r>
        <w:rPr>
          <w:sz w:val="28"/>
        </w:rPr>
        <w:tab/>
        <w:t>Національного</w:t>
      </w:r>
      <w:r>
        <w:rPr>
          <w:sz w:val="28"/>
        </w:rPr>
        <w:tab/>
        <w:t>банку</w:t>
      </w:r>
      <w:r>
        <w:rPr>
          <w:sz w:val="28"/>
        </w:rPr>
        <w:tab/>
        <w:t>України.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https://bank.gov.ua/ua/statistic/supervision-statist (дата звернення: 12.09.2022)</w:t>
      </w:r>
      <w:r>
        <w:rPr>
          <w:spacing w:val="1"/>
          <w:sz w:val="28"/>
        </w:rPr>
        <w:t xml:space="preserve"> </w:t>
      </w:r>
      <w:r>
        <w:rPr>
          <w:sz w:val="28"/>
        </w:rPr>
        <w:t>28.Онишко</w:t>
      </w:r>
      <w:r>
        <w:rPr>
          <w:spacing w:val="11"/>
          <w:sz w:val="28"/>
        </w:rPr>
        <w:t xml:space="preserve"> </w:t>
      </w:r>
      <w:r>
        <w:rPr>
          <w:sz w:val="28"/>
        </w:rPr>
        <w:t>С.В.</w:t>
      </w:r>
      <w:r>
        <w:rPr>
          <w:spacing w:val="8"/>
          <w:sz w:val="28"/>
        </w:rPr>
        <w:t xml:space="preserve"> </w:t>
      </w:r>
      <w:r>
        <w:rPr>
          <w:sz w:val="28"/>
        </w:rPr>
        <w:t>Роль</w:t>
      </w:r>
      <w:r>
        <w:rPr>
          <w:spacing w:val="9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0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10"/>
          <w:sz w:val="28"/>
        </w:rPr>
        <w:t xml:space="preserve"> </w:t>
      </w:r>
      <w:r>
        <w:rPr>
          <w:sz w:val="28"/>
        </w:rPr>
        <w:t>стійкого</w:t>
      </w:r>
      <w:r>
        <w:rPr>
          <w:spacing w:val="1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32"/>
          <w:sz w:val="28"/>
        </w:rPr>
        <w:t xml:space="preserve"> </w:t>
      </w:r>
      <w:r>
        <w:rPr>
          <w:sz w:val="28"/>
        </w:rPr>
        <w:t>ринку.</w:t>
      </w:r>
      <w:r>
        <w:rPr>
          <w:spacing w:val="34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35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http://www.ndi-fp.nusta.edu.ua/thesis/461/</w:t>
        </w:r>
      </w:hyperlink>
      <w:r>
        <w:rPr>
          <w:color w:val="0000FF"/>
          <w:spacing w:val="35"/>
          <w:sz w:val="28"/>
        </w:rPr>
        <w:t xml:space="preserve"> </w:t>
      </w:r>
      <w:r>
        <w:rPr>
          <w:sz w:val="28"/>
        </w:rPr>
        <w:t>(дата</w:t>
      </w:r>
    </w:p>
    <w:p w:rsidR="00972FC1" w:rsidRDefault="00972FC1" w:rsidP="00972FC1">
      <w:pPr>
        <w:pStyle w:val="a3"/>
        <w:spacing w:before="3"/>
        <w:ind w:left="760"/>
      </w:pPr>
      <w:r>
        <w:t>звернення:</w:t>
      </w:r>
      <w:r>
        <w:rPr>
          <w:spacing w:val="-5"/>
        </w:rPr>
        <w:t xml:space="preserve"> </w:t>
      </w:r>
      <w:r>
        <w:t>30.10.2022).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before="158" w:line="362" w:lineRule="auto"/>
        <w:ind w:right="628"/>
        <w:jc w:val="both"/>
        <w:rPr>
          <w:sz w:val="28"/>
        </w:rPr>
      </w:pPr>
      <w:r>
        <w:rPr>
          <w:sz w:val="28"/>
        </w:rPr>
        <w:t>Онищенко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1"/>
          <w:sz w:val="28"/>
        </w:rPr>
        <w:t xml:space="preserve"> </w:t>
      </w:r>
      <w:r>
        <w:rPr>
          <w:sz w:val="28"/>
        </w:rPr>
        <w:t>Заяць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Регіональна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Вип.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(24).</w:t>
      </w:r>
      <w:r>
        <w:rPr>
          <w:spacing w:val="3"/>
          <w:sz w:val="28"/>
        </w:rPr>
        <w:t xml:space="preserve"> </w:t>
      </w:r>
      <w:r>
        <w:rPr>
          <w:sz w:val="28"/>
        </w:rPr>
        <w:t>C.</w:t>
      </w:r>
      <w:r>
        <w:rPr>
          <w:spacing w:val="4"/>
          <w:sz w:val="28"/>
        </w:rPr>
        <w:t xml:space="preserve"> </w:t>
      </w:r>
      <w:r>
        <w:rPr>
          <w:sz w:val="28"/>
        </w:rPr>
        <w:t>100–105.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  <w:tab w:val="left" w:pos="2457"/>
          <w:tab w:val="left" w:pos="3372"/>
          <w:tab w:val="left" w:pos="3713"/>
          <w:tab w:val="left" w:pos="5309"/>
          <w:tab w:val="left" w:pos="7300"/>
          <w:tab w:val="left" w:pos="8523"/>
        </w:tabs>
        <w:spacing w:line="360" w:lineRule="auto"/>
        <w:ind w:right="626"/>
        <w:jc w:val="left"/>
        <w:rPr>
          <w:sz w:val="28"/>
        </w:rPr>
      </w:pPr>
      <w:r>
        <w:rPr>
          <w:sz w:val="28"/>
        </w:rPr>
        <w:t>Определены</w:t>
      </w:r>
      <w:r>
        <w:rPr>
          <w:sz w:val="28"/>
        </w:rPr>
        <w:tab/>
        <w:t>банки</w:t>
      </w:r>
      <w:r>
        <w:rPr>
          <w:sz w:val="28"/>
        </w:rPr>
        <w:tab/>
        <w:t>с</w:t>
      </w:r>
      <w:r>
        <w:rPr>
          <w:sz w:val="28"/>
        </w:rPr>
        <w:tab/>
        <w:t>наилучшим</w:t>
      </w:r>
      <w:r>
        <w:rPr>
          <w:sz w:val="28"/>
        </w:rPr>
        <w:tab/>
        <w:t>функционалом</w:t>
      </w:r>
      <w:r>
        <w:rPr>
          <w:sz w:val="28"/>
        </w:rPr>
        <w:tab/>
        <w:t>системы</w:t>
      </w:r>
      <w:r>
        <w:rPr>
          <w:sz w:val="28"/>
        </w:rPr>
        <w:tab/>
        <w:t>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банкинга.</w:t>
      </w:r>
      <w:r>
        <w:rPr>
          <w:spacing w:val="5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http://www.prostobank.ua/internet_banking/stati/opredeleny_banki_s</w:t>
        </w:r>
      </w:hyperlink>
    </w:p>
    <w:p w:rsidR="00972FC1" w:rsidRDefault="00972FC1" w:rsidP="00972FC1">
      <w:pPr>
        <w:pStyle w:val="a3"/>
        <w:tabs>
          <w:tab w:val="left" w:pos="7514"/>
          <w:tab w:val="left" w:pos="8466"/>
        </w:tabs>
        <w:spacing w:line="362" w:lineRule="auto"/>
        <w:ind w:left="760" w:right="627"/>
        <w:jc w:val="left"/>
      </w:pPr>
      <w:r>
        <w:t>_nailuchshim_funktsionalom_sistemy_internet_bankinga</w:t>
      </w:r>
      <w:r>
        <w:tab/>
        <w:t>(дата</w:t>
      </w:r>
      <w:r>
        <w:tab/>
        <w:t>звернення:</w:t>
      </w:r>
      <w:r>
        <w:rPr>
          <w:spacing w:val="-67"/>
        </w:rPr>
        <w:t xml:space="preserve"> </w:t>
      </w:r>
      <w:r>
        <w:t>30.03.2022).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684"/>
        </w:tabs>
        <w:spacing w:line="315" w:lineRule="exact"/>
        <w:ind w:left="683" w:hanging="362"/>
        <w:jc w:val="left"/>
        <w:rPr>
          <w:sz w:val="28"/>
        </w:rPr>
      </w:pPr>
      <w:r>
        <w:rPr>
          <w:sz w:val="28"/>
        </w:rPr>
        <w:t>Пантєлєєва</w:t>
      </w:r>
      <w:r>
        <w:rPr>
          <w:spacing w:val="3"/>
          <w:sz w:val="28"/>
        </w:rPr>
        <w:t xml:space="preserve"> </w:t>
      </w:r>
      <w:r>
        <w:rPr>
          <w:sz w:val="28"/>
        </w:rPr>
        <w:t>Н.М.</w:t>
      </w:r>
      <w:r>
        <w:rPr>
          <w:spacing w:val="72"/>
          <w:sz w:val="28"/>
        </w:rPr>
        <w:t xml:space="preserve"> </w:t>
      </w:r>
      <w:r>
        <w:rPr>
          <w:sz w:val="28"/>
        </w:rPr>
        <w:t>Теоретико-методологічні</w:t>
      </w:r>
      <w:r>
        <w:rPr>
          <w:spacing w:val="72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7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71"/>
          <w:sz w:val="28"/>
        </w:rPr>
        <w:t xml:space="preserve"> </w:t>
      </w:r>
      <w:r>
        <w:rPr>
          <w:sz w:val="28"/>
        </w:rPr>
        <w:t>інновацій.</w:t>
      </w:r>
    </w:p>
    <w:p w:rsidR="00972FC1" w:rsidRDefault="00972FC1" w:rsidP="00972FC1">
      <w:pPr>
        <w:spacing w:before="155"/>
        <w:ind w:left="683"/>
        <w:rPr>
          <w:sz w:val="28"/>
        </w:rPr>
      </w:pPr>
      <w:r>
        <w:rPr>
          <w:i/>
          <w:sz w:val="28"/>
        </w:rPr>
        <w:t>Інвестиції: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13.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3—7.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684"/>
        </w:tabs>
        <w:spacing w:before="158" w:line="362" w:lineRule="auto"/>
        <w:ind w:left="683" w:right="628"/>
        <w:jc w:val="left"/>
        <w:rPr>
          <w:sz w:val="28"/>
        </w:rPr>
      </w:pPr>
      <w:r>
        <w:rPr>
          <w:sz w:val="28"/>
        </w:rPr>
        <w:t>Поченчук</w:t>
      </w:r>
      <w:r>
        <w:rPr>
          <w:spacing w:val="19"/>
          <w:sz w:val="28"/>
        </w:rPr>
        <w:t xml:space="preserve"> </w:t>
      </w:r>
      <w:r>
        <w:rPr>
          <w:sz w:val="28"/>
        </w:rPr>
        <w:t>Г.М.</w:t>
      </w:r>
      <w:r>
        <w:rPr>
          <w:spacing w:val="18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20"/>
          <w:sz w:val="28"/>
        </w:rPr>
        <w:t xml:space="preserve"> </w:t>
      </w:r>
      <w:r>
        <w:rPr>
          <w:sz w:val="28"/>
        </w:rPr>
        <w:t>технології:</w:t>
      </w:r>
      <w:r>
        <w:rPr>
          <w:spacing w:val="20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9"/>
          <w:sz w:val="28"/>
        </w:rPr>
        <w:t xml:space="preserve"> </w:t>
      </w:r>
      <w:r>
        <w:rPr>
          <w:sz w:val="28"/>
        </w:rPr>
        <w:t>і</w:t>
      </w:r>
      <w:r>
        <w:rPr>
          <w:spacing w:val="26"/>
          <w:sz w:val="28"/>
        </w:rPr>
        <w:t xml:space="preserve"> </w:t>
      </w:r>
      <w:r>
        <w:rPr>
          <w:sz w:val="28"/>
        </w:rPr>
        <w:t>регулювання.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суспільство.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2017.</w:t>
      </w:r>
      <w:r>
        <w:rPr>
          <w:spacing w:val="4"/>
          <w:sz w:val="28"/>
        </w:rPr>
        <w:t xml:space="preserve"> </w:t>
      </w:r>
      <w:r>
        <w:rPr>
          <w:sz w:val="28"/>
        </w:rPr>
        <w:t>№13.</w:t>
      </w:r>
      <w:r>
        <w:rPr>
          <w:spacing w:val="3"/>
          <w:sz w:val="28"/>
        </w:rPr>
        <w:t xml:space="preserve"> </w:t>
      </w:r>
      <w:r>
        <w:rPr>
          <w:sz w:val="28"/>
        </w:rPr>
        <w:t>С.1193-1200.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684"/>
          <w:tab w:val="left" w:pos="2502"/>
          <w:tab w:val="left" w:pos="3884"/>
          <w:tab w:val="left" w:pos="6024"/>
          <w:tab w:val="left" w:pos="8098"/>
          <w:tab w:val="left" w:pos="9129"/>
        </w:tabs>
        <w:spacing w:line="357" w:lineRule="auto"/>
        <w:ind w:left="683" w:right="622"/>
        <w:jc w:val="left"/>
        <w:rPr>
          <w:sz w:val="28"/>
        </w:rPr>
      </w:pPr>
      <w:r>
        <w:rPr>
          <w:sz w:val="28"/>
        </w:rPr>
        <w:t>Про</w:t>
      </w:r>
      <w:r>
        <w:rPr>
          <w:spacing w:val="18"/>
          <w:sz w:val="28"/>
        </w:rPr>
        <w:t xml:space="preserve"> </w:t>
      </w:r>
      <w:r>
        <w:rPr>
          <w:sz w:val="28"/>
        </w:rPr>
        <w:t>банки</w:t>
      </w:r>
      <w:r>
        <w:rPr>
          <w:spacing w:val="19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банківську</w:t>
      </w:r>
      <w:r>
        <w:rPr>
          <w:spacing w:val="14"/>
          <w:sz w:val="28"/>
        </w:rPr>
        <w:t xml:space="preserve"> </w:t>
      </w:r>
      <w:r>
        <w:rPr>
          <w:sz w:val="28"/>
        </w:rPr>
        <w:t>діяльність:</w:t>
      </w:r>
      <w:r>
        <w:rPr>
          <w:spacing w:val="17"/>
          <w:sz w:val="28"/>
        </w:rPr>
        <w:t xml:space="preserve"> </w:t>
      </w:r>
      <w:r>
        <w:rPr>
          <w:sz w:val="28"/>
        </w:rPr>
        <w:t>Закон</w:t>
      </w:r>
      <w:r>
        <w:rPr>
          <w:spacing w:val="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8"/>
          <w:sz w:val="28"/>
        </w:rPr>
        <w:t xml:space="preserve"> </w:t>
      </w:r>
      <w:r>
        <w:rPr>
          <w:sz w:val="28"/>
        </w:rPr>
        <w:t>від</w:t>
      </w:r>
      <w:r>
        <w:rPr>
          <w:spacing w:val="21"/>
          <w:sz w:val="28"/>
        </w:rPr>
        <w:t xml:space="preserve"> </w:t>
      </w:r>
      <w:r>
        <w:rPr>
          <w:sz w:val="28"/>
        </w:rPr>
        <w:t>07.12.2000</w:t>
      </w:r>
      <w:r>
        <w:rPr>
          <w:spacing w:val="19"/>
          <w:sz w:val="28"/>
        </w:rPr>
        <w:t xml:space="preserve"> </w:t>
      </w:r>
      <w:r>
        <w:rPr>
          <w:sz w:val="28"/>
        </w:rPr>
        <w:t>р.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2121-III.</w:t>
      </w:r>
      <w:r>
        <w:rPr>
          <w:sz w:val="28"/>
        </w:rPr>
        <w:tab/>
        <w:t>Дата</w:t>
      </w:r>
      <w:r>
        <w:rPr>
          <w:sz w:val="28"/>
        </w:rPr>
        <w:tab/>
        <w:t>оновлення:</w:t>
      </w:r>
      <w:r>
        <w:rPr>
          <w:sz w:val="28"/>
        </w:rPr>
        <w:tab/>
        <w:t>17.04.2022</w:t>
      </w:r>
      <w:r>
        <w:rPr>
          <w:sz w:val="28"/>
        </w:rPr>
        <w:tab/>
        <w:t>р.</w:t>
      </w:r>
      <w:r>
        <w:rPr>
          <w:sz w:val="28"/>
        </w:rPr>
        <w:tab/>
      </w:r>
      <w:r>
        <w:rPr>
          <w:spacing w:val="-2"/>
          <w:sz w:val="28"/>
        </w:rPr>
        <w:t>URL:</w:t>
      </w:r>
    </w:p>
    <w:p w:rsidR="00972FC1" w:rsidRDefault="00972FC1" w:rsidP="00972FC1">
      <w:pPr>
        <w:spacing w:line="357" w:lineRule="auto"/>
        <w:rPr>
          <w:sz w:val="28"/>
        </w:rPr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3"/>
        <w:spacing w:before="87"/>
        <w:ind w:left="683"/>
      </w:pPr>
      <w:hyperlink r:id="rId15">
        <w:r>
          <w:t>http://zakon2.rada.gov.ua/laws/show/2121-14</w:t>
        </w:r>
      </w:hyperlink>
      <w:r>
        <w:rPr>
          <w:spacing w:val="45"/>
        </w:rPr>
        <w:t xml:space="preserve"> </w:t>
      </w:r>
      <w:r>
        <w:t>(дата</w:t>
      </w:r>
      <w:r>
        <w:rPr>
          <w:spacing w:val="-13"/>
        </w:rPr>
        <w:t xml:space="preserve"> </w:t>
      </w:r>
      <w:r>
        <w:t>звернення:</w:t>
      </w:r>
      <w:r>
        <w:rPr>
          <w:spacing w:val="-13"/>
        </w:rPr>
        <w:t xml:space="preserve"> </w:t>
      </w:r>
      <w:r>
        <w:t>25.04.2022).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56"/>
        </w:tabs>
        <w:spacing w:before="163" w:line="360" w:lineRule="auto"/>
        <w:ind w:left="683" w:right="622"/>
        <w:jc w:val="both"/>
        <w:rPr>
          <w:sz w:val="28"/>
        </w:rPr>
      </w:pPr>
      <w:r>
        <w:rPr>
          <w:sz w:val="28"/>
        </w:rPr>
        <w:t>Ринок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інтернет-банкінгу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б’є</w:t>
      </w:r>
      <w:r>
        <w:rPr>
          <w:spacing w:val="1"/>
          <w:sz w:val="28"/>
        </w:rPr>
        <w:t xml:space="preserve"> </w:t>
      </w:r>
      <w:r>
        <w:rPr>
          <w:sz w:val="28"/>
        </w:rPr>
        <w:t>рекорди.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http://biz.nv.ua/ukr/publications/100-</w:t>
        </w:r>
      </w:hyperlink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mlrd-na-rik-rinok-mobilnogo-ta-internet-</w:t>
        </w:r>
      </w:hyperlink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bankingu-v-ukrajini-b-je-rekordi-</w:t>
        </w:r>
        <w:r>
          <w:rPr>
            <w:spacing w:val="20"/>
            <w:sz w:val="28"/>
          </w:rPr>
          <w:t xml:space="preserve"> </w:t>
        </w:r>
      </w:hyperlink>
      <w:hyperlink r:id="rId19">
        <w:r>
          <w:rPr>
            <w:sz w:val="28"/>
          </w:rPr>
          <w:t>108675.html</w:t>
        </w:r>
      </w:hyperlink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06.10.2022).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56"/>
        </w:tabs>
        <w:spacing w:before="1" w:line="357" w:lineRule="auto"/>
        <w:ind w:left="789" w:right="635" w:hanging="467"/>
        <w:jc w:val="both"/>
        <w:rPr>
          <w:sz w:val="28"/>
        </w:rPr>
      </w:pPr>
      <w:r>
        <w:rPr>
          <w:w w:val="95"/>
          <w:sz w:val="28"/>
        </w:rPr>
        <w:t>Савлук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М.І., Мороз А. М., Коряк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А. М. Вступ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банківської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справи: навч.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посіб.</w:t>
      </w:r>
      <w:r>
        <w:rPr>
          <w:spacing w:val="-2"/>
          <w:sz w:val="28"/>
        </w:rPr>
        <w:t xml:space="preserve"> </w:t>
      </w:r>
      <w:r>
        <w:rPr>
          <w:sz w:val="28"/>
        </w:rPr>
        <w:t>К.:</w:t>
      </w:r>
      <w:r>
        <w:rPr>
          <w:spacing w:val="-2"/>
          <w:sz w:val="28"/>
        </w:rPr>
        <w:t xml:space="preserve"> </w:t>
      </w:r>
      <w:r>
        <w:rPr>
          <w:sz w:val="28"/>
        </w:rPr>
        <w:t>Лібра,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342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684"/>
        </w:tabs>
        <w:spacing w:before="6" w:line="360" w:lineRule="auto"/>
        <w:ind w:left="683" w:right="626"/>
        <w:jc w:val="both"/>
        <w:rPr>
          <w:sz w:val="28"/>
        </w:rPr>
      </w:pPr>
      <w:r>
        <w:rPr>
          <w:sz w:val="28"/>
        </w:rPr>
        <w:t>Семеног А.Ю., Кривич Я.М., Цирулик С.В. FinTech технології: суть, роль і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імені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І.І.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Мечникова.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Серія: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2018.</w:t>
      </w:r>
      <w:r>
        <w:rPr>
          <w:spacing w:val="-10"/>
          <w:sz w:val="28"/>
        </w:rPr>
        <w:t xml:space="preserve"> </w:t>
      </w:r>
      <w:r>
        <w:rPr>
          <w:sz w:val="28"/>
        </w:rPr>
        <w:t>Вип.</w:t>
      </w:r>
      <w:r>
        <w:rPr>
          <w:spacing w:val="-11"/>
          <w:sz w:val="28"/>
        </w:rPr>
        <w:t xml:space="preserve"> </w:t>
      </w:r>
      <w:r>
        <w:rPr>
          <w:sz w:val="28"/>
        </w:rPr>
        <w:t>2(67).</w:t>
      </w:r>
      <w:r>
        <w:rPr>
          <w:spacing w:val="-8"/>
          <w:sz w:val="28"/>
        </w:rPr>
        <w:t xml:space="preserve"> </w:t>
      </w:r>
      <w:r>
        <w:rPr>
          <w:sz w:val="28"/>
        </w:rPr>
        <w:t>Т.</w:t>
      </w:r>
      <w:r>
        <w:rPr>
          <w:spacing w:val="-11"/>
          <w:sz w:val="28"/>
        </w:rPr>
        <w:t xml:space="preserve"> </w:t>
      </w:r>
      <w:r>
        <w:rPr>
          <w:sz w:val="28"/>
        </w:rPr>
        <w:t>23.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100–105.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before="3" w:line="357" w:lineRule="auto"/>
        <w:ind w:right="638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екстрену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ліквідності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банків: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банку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від 14.12.2016</w:t>
      </w:r>
    </w:p>
    <w:p w:rsidR="00972FC1" w:rsidRDefault="00972FC1" w:rsidP="00972FC1">
      <w:pPr>
        <w:pStyle w:val="a3"/>
        <w:tabs>
          <w:tab w:val="left" w:pos="6136"/>
          <w:tab w:val="left" w:pos="9125"/>
        </w:tabs>
        <w:spacing w:before="6" w:line="360" w:lineRule="auto"/>
        <w:ind w:left="760" w:right="627"/>
      </w:pPr>
      <w:r>
        <w:t xml:space="preserve">№         </w:t>
      </w:r>
      <w:r>
        <w:rPr>
          <w:spacing w:val="26"/>
        </w:rPr>
        <w:t xml:space="preserve"> </w:t>
      </w:r>
      <w:r>
        <w:t xml:space="preserve">411         </w:t>
      </w:r>
      <w:r>
        <w:rPr>
          <w:spacing w:val="27"/>
        </w:rPr>
        <w:t xml:space="preserve"> </w:t>
      </w:r>
      <w:r>
        <w:t xml:space="preserve">/         </w:t>
      </w:r>
      <w:r>
        <w:rPr>
          <w:spacing w:val="27"/>
        </w:rPr>
        <w:t xml:space="preserve"> </w:t>
      </w:r>
      <w:r>
        <w:t>Національний</w:t>
      </w:r>
      <w:r>
        <w:tab/>
        <w:t xml:space="preserve">банк         </w:t>
      </w:r>
      <w:r>
        <w:rPr>
          <w:spacing w:val="20"/>
        </w:rPr>
        <w:t xml:space="preserve"> </w:t>
      </w:r>
      <w:r>
        <w:t>України</w:t>
      </w:r>
      <w:r>
        <w:tab/>
      </w:r>
      <w:r>
        <w:rPr>
          <w:spacing w:val="-2"/>
        </w:rPr>
        <w:t>URL:</w:t>
      </w:r>
      <w:r>
        <w:rPr>
          <w:spacing w:val="-68"/>
        </w:rPr>
        <w:t xml:space="preserve"> </w:t>
      </w:r>
      <w:r>
        <w:t>https://zakon.rada.gov.ua/laws/show/v0411500-16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67"/>
        </w:rPr>
        <w:t xml:space="preserve"> </w:t>
      </w:r>
      <w:r>
        <w:t>13.11.2022).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before="1" w:line="360" w:lineRule="auto"/>
        <w:ind w:right="637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та банківських групах: Постанова Національного банку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11.06.2018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https://zakon.rada.gov.ua/laws/show/v0064500-18</w:t>
        </w:r>
      </w:hyperlink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  <w:tab w:val="left" w:pos="2554"/>
          <w:tab w:val="left" w:pos="4890"/>
          <w:tab w:val="left" w:pos="6718"/>
          <w:tab w:val="left" w:pos="8230"/>
          <w:tab w:val="left" w:pos="9672"/>
        </w:tabs>
        <w:spacing w:line="360" w:lineRule="auto"/>
        <w:ind w:right="621"/>
        <w:jc w:val="both"/>
        <w:rPr>
          <w:sz w:val="28"/>
        </w:rPr>
      </w:pPr>
      <w:r>
        <w:rPr>
          <w:sz w:val="28"/>
        </w:rPr>
        <w:t>Прімєрова</w:t>
      </w:r>
      <w:r>
        <w:rPr>
          <w:spacing w:val="1"/>
          <w:sz w:val="28"/>
        </w:rPr>
        <w:t xml:space="preserve"> </w:t>
      </w:r>
      <w:r>
        <w:rPr>
          <w:sz w:val="28"/>
        </w:rPr>
        <w:t>О.К.,</w:t>
      </w:r>
      <w:r>
        <w:rPr>
          <w:spacing w:val="1"/>
          <w:sz w:val="28"/>
        </w:rPr>
        <w:t xml:space="preserve"> </w:t>
      </w:r>
      <w:r>
        <w:rPr>
          <w:sz w:val="28"/>
        </w:rPr>
        <w:t>Кісельова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методів</w:t>
      </w:r>
      <w:r>
        <w:rPr>
          <w:sz w:val="28"/>
        </w:rPr>
        <w:tab/>
        <w:t>кластерного</w:t>
      </w:r>
      <w:r>
        <w:rPr>
          <w:sz w:val="28"/>
        </w:rPr>
        <w:tab/>
        <w:t>аналізу.</w:t>
      </w:r>
      <w:r>
        <w:rPr>
          <w:sz w:val="28"/>
        </w:rPr>
        <w:tab/>
        <w:t>2018.</w:t>
      </w:r>
      <w:r>
        <w:rPr>
          <w:sz w:val="28"/>
        </w:rPr>
        <w:tab/>
        <w:t>URL</w:t>
      </w:r>
      <w:r>
        <w:rPr>
          <w:sz w:val="28"/>
        </w:rPr>
        <w:tab/>
      </w:r>
      <w:r>
        <w:rPr>
          <w:spacing w:val="-4"/>
          <w:sz w:val="28"/>
        </w:rPr>
        <w:t>-</w:t>
      </w:r>
      <w:r>
        <w:rPr>
          <w:spacing w:val="-68"/>
          <w:sz w:val="28"/>
        </w:rPr>
        <w:t xml:space="preserve"> </w:t>
      </w:r>
      <w:hyperlink r:id="rId21">
        <w:r>
          <w:rPr>
            <w:sz w:val="28"/>
          </w:rPr>
          <w:t>http://www.rusnauka.com/33_IAN_2015/Economics/1_200027.doc.htm</w:t>
        </w:r>
      </w:hyperlink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  <w:tab w:val="left" w:pos="2560"/>
          <w:tab w:val="left" w:pos="3922"/>
          <w:tab w:val="left" w:pos="6052"/>
          <w:tab w:val="left" w:pos="8111"/>
          <w:tab w:val="left" w:pos="9120"/>
        </w:tabs>
        <w:spacing w:line="360" w:lineRule="auto"/>
        <w:ind w:right="632"/>
        <w:jc w:val="both"/>
        <w:rPr>
          <w:sz w:val="28"/>
        </w:rPr>
      </w:pPr>
      <w:r>
        <w:rPr>
          <w:sz w:val="28"/>
        </w:rPr>
        <w:t>Про банки та банківську діяльність: Закон України від 07.12.2000 р. №</w:t>
      </w:r>
      <w:r>
        <w:rPr>
          <w:spacing w:val="1"/>
          <w:sz w:val="28"/>
        </w:rPr>
        <w:t xml:space="preserve"> </w:t>
      </w:r>
      <w:r>
        <w:rPr>
          <w:sz w:val="28"/>
        </w:rPr>
        <w:t>2121-III.</w:t>
      </w:r>
      <w:r>
        <w:rPr>
          <w:sz w:val="28"/>
        </w:rPr>
        <w:tab/>
        <w:t>Дата</w:t>
      </w:r>
      <w:r>
        <w:rPr>
          <w:sz w:val="28"/>
        </w:rPr>
        <w:tab/>
        <w:t>оновлення:</w:t>
      </w:r>
      <w:r>
        <w:rPr>
          <w:sz w:val="28"/>
        </w:rPr>
        <w:tab/>
        <w:t>17.04.2022</w:t>
      </w:r>
      <w:r>
        <w:rPr>
          <w:sz w:val="28"/>
        </w:rPr>
        <w:tab/>
        <w:t>р.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http://zakon2.rada.gov.ua/laws/show/2121-14</w:t>
        </w:r>
        <w:r>
          <w:rPr>
            <w:color w:val="0000FF"/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25.04.2022).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4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безвиїзного банківського нагляду: Постанова Правління НБУ від</w:t>
      </w:r>
      <w:r>
        <w:rPr>
          <w:spacing w:val="1"/>
          <w:sz w:val="28"/>
        </w:rPr>
        <w:t xml:space="preserve"> </w:t>
      </w:r>
      <w:r>
        <w:rPr>
          <w:sz w:val="28"/>
        </w:rPr>
        <w:t>06.12.2018 № 135.</w:t>
      </w:r>
      <w:r>
        <w:rPr>
          <w:spacing w:val="4"/>
          <w:sz w:val="28"/>
        </w:rPr>
        <w:t xml:space="preserve"> </w:t>
      </w:r>
      <w:r>
        <w:rPr>
          <w:sz w:val="28"/>
        </w:rPr>
        <w:t>URL:</w:t>
      </w:r>
    </w:p>
    <w:p w:rsidR="00972FC1" w:rsidRDefault="00972FC1" w:rsidP="00972FC1">
      <w:pPr>
        <w:spacing w:line="360" w:lineRule="auto"/>
        <w:jc w:val="both"/>
        <w:rPr>
          <w:sz w:val="28"/>
        </w:rPr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before="87" w:line="362" w:lineRule="auto"/>
        <w:ind w:right="632"/>
        <w:jc w:val="both"/>
        <w:rPr>
          <w:sz w:val="28"/>
        </w:rPr>
      </w:pPr>
      <w:r>
        <w:rPr>
          <w:sz w:val="28"/>
        </w:rPr>
        <w:t>Рашкован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банків: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мереж</w:t>
      </w:r>
      <w:r>
        <w:rPr>
          <w:spacing w:val="1"/>
          <w:sz w:val="28"/>
        </w:rPr>
        <w:t xml:space="preserve"> </w:t>
      </w:r>
      <w:r>
        <w:rPr>
          <w:sz w:val="28"/>
        </w:rPr>
        <w:t>Кохонена.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Київ,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№ 238.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13-40.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31"/>
        <w:jc w:val="both"/>
        <w:rPr>
          <w:sz w:val="28"/>
        </w:rPr>
      </w:pPr>
      <w:r>
        <w:rPr>
          <w:sz w:val="28"/>
        </w:rPr>
        <w:t>Рашкован В., Покідін Д. Кластерний аналіз бізнес-моделей українських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банків: застосування нейронних мереж Кохонена. </w:t>
      </w:r>
      <w:r>
        <w:rPr>
          <w:i/>
          <w:sz w:val="28"/>
        </w:rPr>
        <w:t>Вісник 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12.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13–40.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7"/>
        <w:jc w:val="both"/>
        <w:rPr>
          <w:sz w:val="28"/>
        </w:rPr>
      </w:pPr>
      <w:r>
        <w:rPr>
          <w:sz w:val="28"/>
        </w:rPr>
        <w:t>Ринок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інтернет-банкінгу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б’є</w:t>
      </w:r>
      <w:r>
        <w:rPr>
          <w:spacing w:val="1"/>
          <w:sz w:val="28"/>
        </w:rPr>
        <w:t xml:space="preserve"> </w:t>
      </w:r>
      <w:r>
        <w:rPr>
          <w:sz w:val="28"/>
        </w:rPr>
        <w:t>рекорди.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http://biz.nv.ua/ukr/publications/100-</w:t>
        </w:r>
      </w:hyperlink>
      <w:r>
        <w:rPr>
          <w:color w:val="0000FF"/>
          <w:spacing w:val="1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mlrd-na-rik-rinok-mobilnogo-ta-internet-</w:t>
        </w:r>
      </w:hyperlink>
      <w:r>
        <w:rPr>
          <w:color w:val="0000FF"/>
          <w:spacing w:val="-67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bankingu-v-ukrajini-b-je-rekordi-</w:t>
        </w:r>
        <w:r>
          <w:rPr>
            <w:color w:val="0000FF"/>
            <w:spacing w:val="-6"/>
            <w:sz w:val="28"/>
          </w:rPr>
          <w:t xml:space="preserve"> </w:t>
        </w:r>
      </w:hyperlink>
      <w:hyperlink r:id="rId26">
        <w:r>
          <w:rPr>
            <w:color w:val="0000FF"/>
            <w:sz w:val="28"/>
            <w:u w:val="single" w:color="0000FF"/>
          </w:rPr>
          <w:t>108675.html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06.10.2022).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2" w:lineRule="auto"/>
        <w:ind w:right="630"/>
        <w:jc w:val="both"/>
        <w:rPr>
          <w:sz w:val="28"/>
        </w:rPr>
      </w:pPr>
      <w:r>
        <w:rPr>
          <w:sz w:val="28"/>
        </w:rPr>
        <w:t>Савлук М.І., Мороз А. М., Коряк А. М. Вступ до банківської справи: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3"/>
          <w:sz w:val="28"/>
        </w:rPr>
        <w:t xml:space="preserve"> </w:t>
      </w:r>
      <w:r>
        <w:rPr>
          <w:sz w:val="28"/>
        </w:rPr>
        <w:t>К.:Лібра,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342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Сачинська Л. В. Особливості формування бізнес – моделі 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науки.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Серія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«Облік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фінанси»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Київ,</w:t>
      </w:r>
      <w:r>
        <w:rPr>
          <w:spacing w:val="-5"/>
          <w:sz w:val="28"/>
        </w:rPr>
        <w:t xml:space="preserve"> </w:t>
      </w:r>
      <w:r>
        <w:rPr>
          <w:sz w:val="28"/>
        </w:rPr>
        <w:t>2015.</w:t>
      </w:r>
      <w:r>
        <w:rPr>
          <w:spacing w:val="-10"/>
          <w:sz w:val="28"/>
        </w:rPr>
        <w:t xml:space="preserve"> </w:t>
      </w:r>
      <w:r>
        <w:rPr>
          <w:sz w:val="28"/>
        </w:rPr>
        <w:t>Вип.</w:t>
      </w:r>
      <w:r>
        <w:rPr>
          <w:spacing w:val="-10"/>
          <w:sz w:val="28"/>
        </w:rPr>
        <w:t xml:space="preserve"> </w:t>
      </w:r>
      <w:r>
        <w:rPr>
          <w:sz w:val="28"/>
        </w:rPr>
        <w:t>12.</w:t>
      </w:r>
      <w:r>
        <w:rPr>
          <w:spacing w:val="-9"/>
          <w:sz w:val="28"/>
        </w:rPr>
        <w:t xml:space="preserve"> </w:t>
      </w:r>
      <w:r>
        <w:rPr>
          <w:sz w:val="28"/>
        </w:rPr>
        <w:t>Ч.</w:t>
      </w:r>
      <w:r>
        <w:rPr>
          <w:spacing w:val="-10"/>
          <w:sz w:val="28"/>
        </w:rPr>
        <w:t xml:space="preserve"> </w:t>
      </w: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10"/>
          <w:sz w:val="28"/>
        </w:rPr>
        <w:t xml:space="preserve"> </w:t>
      </w:r>
      <w:r>
        <w:rPr>
          <w:sz w:val="28"/>
        </w:rPr>
        <w:t>171-</w:t>
      </w:r>
      <w:r>
        <w:rPr>
          <w:spacing w:val="-67"/>
          <w:sz w:val="28"/>
        </w:rPr>
        <w:t xml:space="preserve"> </w:t>
      </w:r>
      <w:r>
        <w:rPr>
          <w:sz w:val="28"/>
        </w:rPr>
        <w:t>179.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9"/>
        <w:jc w:val="both"/>
        <w:rPr>
          <w:sz w:val="28"/>
        </w:rPr>
      </w:pPr>
      <w:r>
        <w:rPr>
          <w:sz w:val="28"/>
        </w:rPr>
        <w:t>Синюк А.О. Методичні підходи до визначення бізнес-моделей банків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 Науковий погляд: економіка та управління. Вип. 3. Ч. 69. Київ,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С.23-25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8"/>
        <w:jc w:val="both"/>
        <w:rPr>
          <w:sz w:val="28"/>
        </w:rPr>
      </w:pPr>
      <w:r>
        <w:rPr>
          <w:sz w:val="28"/>
        </w:rPr>
        <w:t>Соцька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Фінансово-кредитна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діяльність: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проблеми теорії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практики.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№ 2.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177–185.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  <w:tab w:val="left" w:pos="2256"/>
          <w:tab w:val="left" w:pos="3560"/>
          <w:tab w:val="left" w:pos="6203"/>
          <w:tab w:val="left" w:pos="6835"/>
          <w:tab w:val="left" w:pos="8457"/>
          <w:tab w:val="left" w:pos="9114"/>
        </w:tabs>
        <w:spacing w:line="360" w:lineRule="auto"/>
        <w:ind w:right="633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двадцати</w:t>
      </w:r>
      <w:r>
        <w:rPr>
          <w:sz w:val="28"/>
        </w:rPr>
        <w:tab/>
        <w:t>интернет-банкингов</w:t>
      </w:r>
      <w:r>
        <w:rPr>
          <w:sz w:val="28"/>
        </w:rPr>
        <w:tab/>
        <w:t>для</w:t>
      </w:r>
      <w:r>
        <w:rPr>
          <w:sz w:val="28"/>
        </w:rPr>
        <w:tab/>
        <w:t>физических</w:t>
      </w:r>
      <w:r>
        <w:rPr>
          <w:sz w:val="28"/>
        </w:rPr>
        <w:tab/>
        <w:t>лиц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https://ain.ua/2017/03/13/sravnenie-dvadcati-internet-bankingov-dlya-fizlic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15.11.2022).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6"/>
        <w:jc w:val="both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 банк України. URL: https://bank.gov.ua/ua/news/all/strategiya-</w:t>
      </w:r>
      <w:r>
        <w:rPr>
          <w:spacing w:val="-67"/>
          <w:sz w:val="28"/>
        </w:rPr>
        <w:t xml:space="preserve"> </w:t>
      </w:r>
      <w:r>
        <w:rPr>
          <w:sz w:val="28"/>
        </w:rPr>
        <w:t>rozvitku-finansovogo-sektoru-ukrayini-do-2025-roku-7686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10.11.2022).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5"/>
        <w:jc w:val="both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фінтеху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 інновацій, кешлес та фінансову грамотність. Національний 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56"/>
          <w:sz w:val="28"/>
        </w:rPr>
        <w:t xml:space="preserve"> </w:t>
      </w:r>
      <w:r>
        <w:rPr>
          <w:sz w:val="28"/>
        </w:rPr>
        <w:t>URL:</w:t>
      </w:r>
      <w:r>
        <w:rPr>
          <w:spacing w:val="53"/>
          <w:sz w:val="28"/>
        </w:rPr>
        <w:t xml:space="preserve"> </w:t>
      </w:r>
      <w:r>
        <w:rPr>
          <w:sz w:val="28"/>
        </w:rPr>
        <w:t>https://bank.gov.ua/ua/news/all/strategiya-rozvitku-fintehu-v-</w:t>
      </w:r>
    </w:p>
    <w:p w:rsidR="00972FC1" w:rsidRDefault="00972FC1" w:rsidP="00972FC1">
      <w:pPr>
        <w:spacing w:line="360" w:lineRule="auto"/>
        <w:jc w:val="both"/>
        <w:rPr>
          <w:sz w:val="28"/>
        </w:rPr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3"/>
        <w:spacing w:before="87" w:line="362" w:lineRule="auto"/>
        <w:ind w:left="760" w:right="1745"/>
      </w:pPr>
      <w:r>
        <w:rPr>
          <w:w w:val="95"/>
        </w:rPr>
        <w:t>ukrayini-do-2025-roku--kurs-na-staliy-rozvitok-innovatsiy-keshles-ta-</w:t>
      </w:r>
      <w:r>
        <w:rPr>
          <w:spacing w:val="1"/>
          <w:w w:val="95"/>
        </w:rPr>
        <w:t xml:space="preserve"> </w:t>
      </w:r>
      <w:r>
        <w:t>finansovu-gramotnist (дата</w:t>
      </w:r>
      <w:r>
        <w:rPr>
          <w:spacing w:val="1"/>
        </w:rPr>
        <w:t xml:space="preserve"> </w:t>
      </w:r>
      <w:r>
        <w:t>звернення: 12.09.2022).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9"/>
        <w:jc w:val="both"/>
        <w:rPr>
          <w:sz w:val="28"/>
        </w:rPr>
      </w:pPr>
      <w:r>
        <w:rPr>
          <w:sz w:val="28"/>
        </w:rPr>
        <w:t>Фартушний І., Міщенко А. Аналіз фінансових показників бізнес-моделей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 України у 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банківської кризи 2014–2017 років.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Актуальні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управління: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праць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молодих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вчених.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2019.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13.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r>
        <w:rPr>
          <w:sz w:val="28"/>
        </w:rPr>
        <w:t>https://ela.kpi.ua/handle/123456789/29518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20.09.2020)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30"/>
        <w:jc w:val="both"/>
        <w:rPr>
          <w:sz w:val="28"/>
        </w:rPr>
      </w:pPr>
      <w:r>
        <w:rPr>
          <w:sz w:val="28"/>
        </w:rPr>
        <w:t>Фімяр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Економічна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праць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Черкаського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Економічні науки</w:t>
      </w:r>
      <w:r>
        <w:rPr>
          <w:sz w:val="28"/>
        </w:rPr>
        <w:t>. Вип. 31: У двох частинах. Черкаси: ЧДТУ, 2012. Ч. І. C.</w:t>
      </w:r>
      <w:r>
        <w:rPr>
          <w:spacing w:val="1"/>
          <w:sz w:val="28"/>
        </w:rPr>
        <w:t xml:space="preserve"> </w:t>
      </w:r>
      <w:r>
        <w:rPr>
          <w:sz w:val="28"/>
        </w:rPr>
        <w:t>127—130.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2" w:lineRule="auto"/>
        <w:ind w:right="629"/>
        <w:jc w:val="both"/>
        <w:rPr>
          <w:sz w:val="28"/>
        </w:rPr>
      </w:pPr>
      <w:r>
        <w:rPr>
          <w:sz w:val="28"/>
        </w:rPr>
        <w:t xml:space="preserve">Шпильовий В.А. Підходи до класифікації банківських послуг. </w:t>
      </w:r>
      <w:r>
        <w:rPr>
          <w:i/>
          <w:sz w:val="28"/>
        </w:rPr>
        <w:t>Економіка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держава.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27-30.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2" w:lineRule="auto"/>
        <w:ind w:right="633"/>
        <w:jc w:val="both"/>
        <w:rPr>
          <w:sz w:val="28"/>
        </w:rPr>
      </w:pPr>
      <w:r>
        <w:rPr>
          <w:sz w:val="28"/>
        </w:rPr>
        <w:t>Al-Debei</w:t>
      </w:r>
      <w:r>
        <w:rPr>
          <w:spacing w:val="-18"/>
          <w:sz w:val="28"/>
        </w:rPr>
        <w:t xml:space="preserve"> </w:t>
      </w:r>
      <w:r>
        <w:rPr>
          <w:sz w:val="28"/>
        </w:rPr>
        <w:t>M.,</w:t>
      </w:r>
      <w:r>
        <w:rPr>
          <w:spacing w:val="-15"/>
          <w:sz w:val="28"/>
        </w:rPr>
        <w:t xml:space="preserve"> </w:t>
      </w:r>
      <w:r>
        <w:rPr>
          <w:sz w:val="28"/>
        </w:rPr>
        <w:t>El-Haddadeh</w:t>
      </w:r>
      <w:r>
        <w:rPr>
          <w:spacing w:val="-17"/>
          <w:sz w:val="28"/>
        </w:rPr>
        <w:t xml:space="preserve"> </w:t>
      </w:r>
      <w:r>
        <w:rPr>
          <w:sz w:val="28"/>
        </w:rPr>
        <w:t>R.,</w:t>
      </w:r>
      <w:r>
        <w:rPr>
          <w:spacing w:val="-15"/>
          <w:sz w:val="28"/>
        </w:rPr>
        <w:t xml:space="preserve"> </w:t>
      </w:r>
      <w:r>
        <w:rPr>
          <w:sz w:val="28"/>
        </w:rPr>
        <w:t>Avison</w:t>
      </w:r>
      <w:r>
        <w:rPr>
          <w:spacing w:val="-17"/>
          <w:sz w:val="28"/>
        </w:rPr>
        <w:t xml:space="preserve"> </w:t>
      </w:r>
      <w:r>
        <w:rPr>
          <w:sz w:val="28"/>
        </w:rPr>
        <w:t>D.</w:t>
      </w:r>
      <w:r>
        <w:rPr>
          <w:spacing w:val="-15"/>
          <w:sz w:val="28"/>
        </w:rPr>
        <w:t xml:space="preserve"> </w:t>
      </w:r>
      <w:r>
        <w:rPr>
          <w:sz w:val="28"/>
        </w:rPr>
        <w:t>Defining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business</w:t>
      </w:r>
      <w:r>
        <w:rPr>
          <w:spacing w:val="-15"/>
          <w:sz w:val="28"/>
        </w:rPr>
        <w:t xml:space="preserve"> </w:t>
      </w:r>
      <w:r>
        <w:rPr>
          <w:sz w:val="28"/>
        </w:rPr>
        <w:t>model</w:t>
      </w:r>
      <w:r>
        <w:rPr>
          <w:spacing w:val="-17"/>
          <w:sz w:val="28"/>
        </w:rPr>
        <w:t xml:space="preserve"> </w:t>
      </w:r>
      <w:r>
        <w:rPr>
          <w:sz w:val="28"/>
        </w:rPr>
        <w:t>in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new</w:t>
      </w:r>
      <w:r>
        <w:rPr>
          <w:spacing w:val="-67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digital</w:t>
      </w:r>
      <w:r>
        <w:rPr>
          <w:spacing w:val="1"/>
          <w:sz w:val="28"/>
        </w:rPr>
        <w:t xml:space="preserve"> </w:t>
      </w:r>
      <w:r>
        <w:rPr>
          <w:sz w:val="28"/>
        </w:rPr>
        <w:t>business.Proceedings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Americas</w:t>
      </w:r>
      <w:r>
        <w:rPr>
          <w:spacing w:val="1"/>
          <w:sz w:val="28"/>
        </w:rPr>
        <w:t xml:space="preserve"> </w:t>
      </w:r>
      <w:r>
        <w:rPr>
          <w:sz w:val="28"/>
        </w:rPr>
        <w:t>Conference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Systems</w:t>
      </w:r>
      <w:r>
        <w:rPr>
          <w:spacing w:val="2"/>
          <w:sz w:val="28"/>
        </w:rPr>
        <w:t xml:space="preserve"> </w:t>
      </w:r>
      <w:r>
        <w:rPr>
          <w:sz w:val="28"/>
        </w:rPr>
        <w:t>(AMCIS).</w:t>
      </w:r>
      <w:r>
        <w:rPr>
          <w:spacing w:val="6"/>
          <w:sz w:val="28"/>
        </w:rPr>
        <w:t xml:space="preserve"> </w:t>
      </w:r>
      <w:r>
        <w:rPr>
          <w:sz w:val="28"/>
        </w:rPr>
        <w:t>2008.</w:t>
      </w:r>
      <w:r>
        <w:rPr>
          <w:spacing w:val="3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3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1–11.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  <w:tab w:val="left" w:pos="3105"/>
          <w:tab w:val="left" w:pos="4539"/>
          <w:tab w:val="left" w:pos="5978"/>
        </w:tabs>
        <w:spacing w:line="360" w:lineRule="auto"/>
        <w:ind w:right="633"/>
        <w:jc w:val="both"/>
        <w:rPr>
          <w:sz w:val="28"/>
        </w:rPr>
      </w:pPr>
      <w:r>
        <w:rPr>
          <w:sz w:val="28"/>
        </w:rPr>
        <w:t>Ayadi R., de Groen W. Banking business models monitor. Europe, Centre for</w:t>
      </w:r>
      <w:r>
        <w:rPr>
          <w:spacing w:val="1"/>
          <w:sz w:val="28"/>
        </w:rPr>
        <w:t xml:space="preserve"> </w:t>
      </w:r>
      <w:r>
        <w:rPr>
          <w:sz w:val="28"/>
        </w:rPr>
        <w:t>European Policy Studies and International Observatory on Financial Services</w:t>
      </w:r>
      <w:r>
        <w:rPr>
          <w:spacing w:val="1"/>
          <w:sz w:val="28"/>
        </w:rPr>
        <w:t xml:space="preserve"> </w:t>
      </w:r>
      <w:r>
        <w:rPr>
          <w:sz w:val="28"/>
        </w:rPr>
        <w:t>Cooperatives.</w:t>
      </w:r>
      <w:r>
        <w:rPr>
          <w:sz w:val="28"/>
        </w:rPr>
        <w:tab/>
        <w:t>2014.</w:t>
      </w:r>
      <w:r>
        <w:rPr>
          <w:sz w:val="28"/>
        </w:rPr>
        <w:tab/>
        <w:t>URL:</w:t>
      </w:r>
      <w:r>
        <w:rPr>
          <w:sz w:val="28"/>
        </w:rPr>
        <w:tab/>
      </w:r>
      <w:r>
        <w:rPr>
          <w:w w:val="95"/>
          <w:sz w:val="28"/>
        </w:rPr>
        <w:t>https:/</w:t>
      </w:r>
      <w:hyperlink r:id="rId27">
        <w:r>
          <w:rPr>
            <w:w w:val="95"/>
            <w:sz w:val="28"/>
          </w:rPr>
          <w:t>/www</w:t>
        </w:r>
      </w:hyperlink>
      <w:r>
        <w:rPr>
          <w:w w:val="95"/>
          <w:sz w:val="28"/>
        </w:rPr>
        <w:t>.</w:t>
      </w:r>
      <w:hyperlink r:id="rId28">
        <w:r>
          <w:rPr>
            <w:w w:val="95"/>
            <w:sz w:val="28"/>
          </w:rPr>
          <w:t>ceps.eu/system/files/</w:t>
        </w:r>
      </w:hyperlink>
      <w:r>
        <w:rPr>
          <w:spacing w:val="1"/>
          <w:w w:val="95"/>
          <w:sz w:val="28"/>
        </w:rPr>
        <w:t xml:space="preserve"> </w:t>
      </w:r>
      <w:r>
        <w:rPr>
          <w:sz w:val="28"/>
        </w:rPr>
        <w:t>Banking%20Business%20Models%202014.pdf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20.09.2022).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24"/>
        <w:jc w:val="left"/>
        <w:rPr>
          <w:sz w:val="28"/>
        </w:rPr>
      </w:pPr>
      <w:r>
        <w:rPr>
          <w:sz w:val="28"/>
        </w:rPr>
        <w:t>Farnè</w:t>
      </w:r>
      <w:r>
        <w:rPr>
          <w:spacing w:val="38"/>
          <w:sz w:val="28"/>
        </w:rPr>
        <w:t xml:space="preserve"> </w:t>
      </w:r>
      <w:r>
        <w:rPr>
          <w:sz w:val="28"/>
        </w:rPr>
        <w:t>M.</w:t>
      </w:r>
      <w:r>
        <w:rPr>
          <w:spacing w:val="40"/>
          <w:sz w:val="28"/>
        </w:rPr>
        <w:t xml:space="preserve"> </w:t>
      </w:r>
      <w:r>
        <w:rPr>
          <w:sz w:val="28"/>
        </w:rPr>
        <w:t>Business</w:t>
      </w:r>
      <w:r>
        <w:rPr>
          <w:spacing w:val="35"/>
          <w:sz w:val="28"/>
        </w:rPr>
        <w:t xml:space="preserve"> </w:t>
      </w:r>
      <w:r>
        <w:rPr>
          <w:sz w:val="28"/>
        </w:rPr>
        <w:t>models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36"/>
          <w:sz w:val="28"/>
        </w:rPr>
        <w:t xml:space="preserve"> </w:t>
      </w:r>
      <w:r>
        <w:rPr>
          <w:sz w:val="28"/>
        </w:rPr>
        <w:t>the</w:t>
      </w:r>
      <w:r>
        <w:rPr>
          <w:spacing w:val="38"/>
          <w:sz w:val="28"/>
        </w:rPr>
        <w:t xml:space="preserve"> </w:t>
      </w:r>
      <w:r>
        <w:rPr>
          <w:sz w:val="28"/>
        </w:rPr>
        <w:t>banks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37"/>
          <w:sz w:val="28"/>
        </w:rPr>
        <w:t xml:space="preserve"> </w:t>
      </w:r>
      <w:r>
        <w:rPr>
          <w:sz w:val="28"/>
        </w:rPr>
        <w:t>the</w:t>
      </w:r>
      <w:r>
        <w:rPr>
          <w:spacing w:val="33"/>
          <w:sz w:val="28"/>
        </w:rPr>
        <w:t xml:space="preserve"> </w:t>
      </w:r>
      <w:r>
        <w:rPr>
          <w:sz w:val="28"/>
        </w:rPr>
        <w:t>euro</w:t>
      </w:r>
      <w:r>
        <w:rPr>
          <w:spacing w:val="38"/>
          <w:sz w:val="28"/>
        </w:rPr>
        <w:t xml:space="preserve"> </w:t>
      </w:r>
      <w:r>
        <w:rPr>
          <w:sz w:val="28"/>
        </w:rPr>
        <w:t>area.</w:t>
      </w:r>
      <w:r>
        <w:rPr>
          <w:spacing w:val="44"/>
          <w:sz w:val="28"/>
        </w:rPr>
        <w:t xml:space="preserve"> </w:t>
      </w:r>
      <w:r>
        <w:rPr>
          <w:sz w:val="28"/>
        </w:rPr>
        <w:t>2017.</w:t>
      </w:r>
      <w:r>
        <w:rPr>
          <w:spacing w:val="40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</w:t>
      </w:r>
      <w:hyperlink r:id="rId29">
        <w:r>
          <w:rPr>
            <w:sz w:val="28"/>
          </w:rPr>
          <w:t>/www</w:t>
        </w:r>
      </w:hyperlink>
      <w:r>
        <w:rPr>
          <w:sz w:val="28"/>
        </w:rPr>
        <w:t>.</w:t>
      </w:r>
      <w:hyperlink r:id="rId30">
        <w:r>
          <w:rPr>
            <w:sz w:val="28"/>
          </w:rPr>
          <w:t>ecb.europa.eu/pub/pdf/scpwps/ecb.wp2070.en.pdf?ee58f8028aa3d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7b55d d977292218b268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6"/>
          <w:sz w:val="28"/>
        </w:rPr>
        <w:t xml:space="preserve"> </w:t>
      </w:r>
      <w:r>
        <w:rPr>
          <w:sz w:val="28"/>
        </w:rPr>
        <w:t>12.11.2022).</w:t>
      </w:r>
    </w:p>
    <w:p w:rsidR="00972FC1" w:rsidRDefault="00972FC1" w:rsidP="00972FC1">
      <w:pPr>
        <w:pStyle w:val="a5"/>
        <w:numPr>
          <w:ilvl w:val="0"/>
          <w:numId w:val="6"/>
        </w:numPr>
        <w:tabs>
          <w:tab w:val="left" w:pos="761"/>
        </w:tabs>
        <w:spacing w:line="360" w:lineRule="auto"/>
        <w:ind w:right="637"/>
        <w:jc w:val="both"/>
        <w:rPr>
          <w:sz w:val="28"/>
        </w:rPr>
      </w:pPr>
      <w:r>
        <w:rPr>
          <w:sz w:val="28"/>
        </w:rPr>
        <w:t>Future Risks and Fragilities for Financial Stability. Ed. by David T. Llewellyn</w:t>
      </w:r>
      <w:r>
        <w:rPr>
          <w:spacing w:val="1"/>
          <w:sz w:val="28"/>
        </w:rPr>
        <w:t xml:space="preserve"> </w:t>
      </w:r>
      <w:r>
        <w:rPr>
          <w:sz w:val="28"/>
        </w:rPr>
        <w:t>and Richard Reid. SUERF – The European Money and Finance Forum, Vienna.</w:t>
      </w:r>
      <w:r>
        <w:rPr>
          <w:spacing w:val="-67"/>
          <w:sz w:val="28"/>
        </w:rPr>
        <w:t xml:space="preserve"> </w:t>
      </w:r>
      <w:r>
        <w:rPr>
          <w:sz w:val="28"/>
        </w:rPr>
        <w:t>2012.</w:t>
      </w:r>
    </w:p>
    <w:p w:rsidR="00972FC1" w:rsidRDefault="00972FC1" w:rsidP="00972FC1">
      <w:pPr>
        <w:pStyle w:val="a3"/>
        <w:spacing w:line="362" w:lineRule="auto"/>
        <w:ind w:right="627" w:firstLine="360"/>
      </w:pPr>
      <w:r>
        <w:t>https://eba.europa.eu/sites/default/documents/files/documents/10180/101812</w:t>
      </w:r>
      <w:r>
        <w:rPr>
          <w:spacing w:val="1"/>
        </w:rPr>
        <w:t xml:space="preserve"> </w:t>
      </w:r>
      <w:r>
        <w:t>59.International</w:t>
      </w:r>
      <w:r>
        <w:rPr>
          <w:spacing w:val="49"/>
        </w:rPr>
        <w:t xml:space="preserve"> </w:t>
      </w:r>
      <w:r>
        <w:t>Monetary</w:t>
      </w:r>
      <w:r>
        <w:rPr>
          <w:spacing w:val="49"/>
        </w:rPr>
        <w:t xml:space="preserve"> </w:t>
      </w:r>
      <w:r>
        <w:t>Fund.</w:t>
      </w:r>
      <w:r>
        <w:rPr>
          <w:spacing w:val="51"/>
        </w:rPr>
        <w:t xml:space="preserve"> </w:t>
      </w:r>
      <w:r>
        <w:t>Fintech:The</w:t>
      </w:r>
      <w:r>
        <w:rPr>
          <w:spacing w:val="50"/>
        </w:rPr>
        <w:t xml:space="preserve"> </w:t>
      </w:r>
      <w:r>
        <w:t>Experience</w:t>
      </w:r>
      <w:r>
        <w:rPr>
          <w:spacing w:val="50"/>
        </w:rPr>
        <w:t xml:space="preserve"> </w:t>
      </w:r>
      <w:r>
        <w:t>So</w:t>
      </w:r>
      <w:r>
        <w:rPr>
          <w:spacing w:val="54"/>
        </w:rPr>
        <w:t xml:space="preserve"> </w:t>
      </w:r>
      <w:r>
        <w:t>Far.</w:t>
      </w:r>
      <w:r>
        <w:rPr>
          <w:spacing w:val="62"/>
        </w:rPr>
        <w:t xml:space="preserve"> </w:t>
      </w:r>
      <w:r>
        <w:t>URL:</w:t>
      </w:r>
    </w:p>
    <w:p w:rsidR="00972FC1" w:rsidRDefault="00972FC1" w:rsidP="00972FC1">
      <w:pPr>
        <w:pStyle w:val="a3"/>
        <w:spacing w:line="357" w:lineRule="auto"/>
        <w:ind w:left="760" w:right="780"/>
      </w:pPr>
      <w:r>
        <w:rPr>
          <w:w w:val="95"/>
        </w:rPr>
        <w:t>https:/</w:t>
      </w:r>
      <w:hyperlink r:id="rId31">
        <w:r>
          <w:rPr>
            <w:w w:val="95"/>
          </w:rPr>
          <w:t>/www</w:t>
        </w:r>
      </w:hyperlink>
      <w:r>
        <w:rPr>
          <w:w w:val="95"/>
        </w:rPr>
        <w:t>.</w:t>
      </w:r>
      <w:hyperlink r:id="rId32">
        <w:r>
          <w:rPr>
            <w:w w:val="95"/>
          </w:rPr>
          <w:t>imf.org/en/Publications/Policy-Papers/Issues/2019/06/27/Fintech-</w:t>
        </w:r>
      </w:hyperlink>
      <w:r>
        <w:rPr>
          <w:spacing w:val="1"/>
          <w:w w:val="95"/>
        </w:rPr>
        <w:t xml:space="preserve"> </w:t>
      </w:r>
      <w:r>
        <w:t>The-Experience-So-Far-47056</w:t>
      </w:r>
      <w:r>
        <w:rPr>
          <w:spacing w:val="-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 30.03.2022).</w:t>
      </w:r>
    </w:p>
    <w:p w:rsidR="00972FC1" w:rsidRDefault="00972FC1" w:rsidP="00972FC1">
      <w:pPr>
        <w:spacing w:line="357" w:lineRule="auto"/>
        <w:sectPr w:rsidR="00972FC1">
          <w:pgSz w:w="11910" w:h="16840"/>
          <w:pgMar w:top="960" w:right="220" w:bottom="280" w:left="1300" w:header="727" w:footer="0" w:gutter="0"/>
          <w:cols w:space="720"/>
        </w:sectPr>
      </w:pPr>
    </w:p>
    <w:p w:rsidR="00972FC1" w:rsidRDefault="00972FC1" w:rsidP="00972FC1">
      <w:pPr>
        <w:pStyle w:val="a3"/>
        <w:ind w:left="0"/>
        <w:jc w:val="left"/>
        <w:rPr>
          <w:sz w:val="14"/>
        </w:rPr>
      </w:pPr>
    </w:p>
    <w:p w:rsidR="00972FC1" w:rsidRDefault="00972FC1" w:rsidP="00972FC1">
      <w:pPr>
        <w:pStyle w:val="a5"/>
        <w:numPr>
          <w:ilvl w:val="0"/>
          <w:numId w:val="5"/>
        </w:numPr>
        <w:tabs>
          <w:tab w:val="left" w:pos="761"/>
        </w:tabs>
        <w:spacing w:before="87" w:line="362" w:lineRule="auto"/>
        <w:ind w:right="634"/>
        <w:jc w:val="both"/>
        <w:rPr>
          <w:sz w:val="28"/>
        </w:rPr>
      </w:pPr>
      <w:r>
        <w:rPr>
          <w:sz w:val="28"/>
        </w:rPr>
        <w:t>Joþienơ A. Business models of Scandinavian banks subsidiaries in the Baltics:</w:t>
      </w:r>
      <w:r>
        <w:rPr>
          <w:spacing w:val="1"/>
          <w:sz w:val="28"/>
        </w:rPr>
        <w:t xml:space="preserve"> </w:t>
      </w:r>
      <w:r>
        <w:rPr>
          <w:sz w:val="28"/>
        </w:rPr>
        <w:t>identification and</w:t>
      </w:r>
      <w:r>
        <w:rPr>
          <w:spacing w:val="1"/>
          <w:sz w:val="28"/>
        </w:rPr>
        <w:t xml:space="preserve"> </w:t>
      </w:r>
      <w:r>
        <w:rPr>
          <w:sz w:val="28"/>
        </w:rPr>
        <w:t>analysis.</w:t>
      </w:r>
      <w:r>
        <w:rPr>
          <w:spacing w:val="7"/>
          <w:sz w:val="28"/>
        </w:rPr>
        <w:t xml:space="preserve"> </w:t>
      </w:r>
      <w:r>
        <w:rPr>
          <w:sz w:val="28"/>
        </w:rPr>
        <w:t>2015.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81-102</w:t>
      </w:r>
    </w:p>
    <w:p w:rsidR="00972FC1" w:rsidRDefault="00972FC1" w:rsidP="00972FC1">
      <w:pPr>
        <w:pStyle w:val="a5"/>
        <w:numPr>
          <w:ilvl w:val="0"/>
          <w:numId w:val="5"/>
        </w:numPr>
        <w:tabs>
          <w:tab w:val="left" w:pos="761"/>
        </w:tabs>
        <w:spacing w:line="360" w:lineRule="auto"/>
        <w:ind w:right="632"/>
        <w:jc w:val="both"/>
        <w:rPr>
          <w:sz w:val="28"/>
        </w:rPr>
      </w:pPr>
      <w:r>
        <w:rPr>
          <w:sz w:val="28"/>
        </w:rPr>
        <w:t>Köhler</w:t>
      </w:r>
      <w:r>
        <w:rPr>
          <w:spacing w:val="-13"/>
          <w:sz w:val="28"/>
        </w:rPr>
        <w:t xml:space="preserve"> </w:t>
      </w:r>
      <w:r>
        <w:rPr>
          <w:sz w:val="28"/>
        </w:rPr>
        <w:t>Matthias.</w:t>
      </w:r>
      <w:r>
        <w:rPr>
          <w:spacing w:val="-9"/>
          <w:sz w:val="28"/>
        </w:rPr>
        <w:t xml:space="preserve"> </w:t>
      </w:r>
      <w:r>
        <w:rPr>
          <w:sz w:val="28"/>
        </w:rPr>
        <w:t>Business</w:t>
      </w:r>
      <w:r>
        <w:rPr>
          <w:spacing w:val="-9"/>
          <w:sz w:val="28"/>
        </w:rPr>
        <w:t xml:space="preserve"> </w:t>
      </w:r>
      <w:r>
        <w:rPr>
          <w:sz w:val="28"/>
        </w:rPr>
        <w:t>Models</w:t>
      </w:r>
      <w:r>
        <w:rPr>
          <w:spacing w:val="-10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Banking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How</w:t>
      </w:r>
      <w:r>
        <w:rPr>
          <w:spacing w:val="-10"/>
          <w:sz w:val="28"/>
        </w:rPr>
        <w:t xml:space="preserve"> </w:t>
      </w:r>
      <w:r>
        <w:rPr>
          <w:sz w:val="28"/>
        </w:rPr>
        <w:t>Did</w:t>
      </w:r>
      <w:r>
        <w:rPr>
          <w:spacing w:val="-11"/>
          <w:sz w:val="28"/>
        </w:rPr>
        <w:t xml:space="preserve"> </w:t>
      </w:r>
      <w:r>
        <w:rPr>
          <w:sz w:val="28"/>
        </w:rPr>
        <w:t>They</w:t>
      </w:r>
      <w:r>
        <w:rPr>
          <w:spacing w:val="-6"/>
          <w:sz w:val="28"/>
        </w:rPr>
        <w:t xml:space="preserve"> </w:t>
      </w:r>
      <w:r>
        <w:rPr>
          <w:sz w:val="28"/>
        </w:rPr>
        <w:t>Evolve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z w:val="28"/>
        </w:rPr>
        <w:t>How</w:t>
      </w:r>
      <w:r>
        <w:rPr>
          <w:spacing w:val="-67"/>
          <w:sz w:val="28"/>
        </w:rPr>
        <w:t xml:space="preserve"> </w:t>
      </w:r>
      <w:r>
        <w:rPr>
          <w:sz w:val="28"/>
        </w:rPr>
        <w:t>Do They Need to Be Changed in the Post-Crisis Period? (March 27, 2017).</w:t>
      </w:r>
      <w:r>
        <w:rPr>
          <w:spacing w:val="1"/>
          <w:sz w:val="28"/>
        </w:rPr>
        <w:t xml:space="preserve"> </w:t>
      </w:r>
      <w:r>
        <w:rPr>
          <w:sz w:val="28"/>
        </w:rPr>
        <w:t>Journal of Financial Perspectives. 2014. Vol. 2. No. 1. URL: https://ssrn.com/</w:t>
      </w:r>
      <w:r>
        <w:rPr>
          <w:spacing w:val="1"/>
          <w:sz w:val="28"/>
        </w:rPr>
        <w:t xml:space="preserve"> </w:t>
      </w:r>
      <w:r>
        <w:rPr>
          <w:sz w:val="28"/>
        </w:rPr>
        <w:t>abstract=3078654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20.09.2022).</w:t>
      </w:r>
    </w:p>
    <w:p w:rsidR="00972FC1" w:rsidRDefault="00972FC1" w:rsidP="00972FC1">
      <w:pPr>
        <w:pStyle w:val="a5"/>
        <w:numPr>
          <w:ilvl w:val="0"/>
          <w:numId w:val="5"/>
        </w:numPr>
        <w:tabs>
          <w:tab w:val="left" w:pos="761"/>
        </w:tabs>
        <w:spacing w:line="360" w:lineRule="auto"/>
        <w:ind w:right="628"/>
        <w:jc w:val="both"/>
        <w:rPr>
          <w:sz w:val="28"/>
        </w:rPr>
      </w:pPr>
      <w:r>
        <w:rPr>
          <w:spacing w:val="-1"/>
          <w:sz w:val="28"/>
        </w:rPr>
        <w:t>Manuel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Merck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Martel,</w:t>
      </w:r>
      <w:r>
        <w:rPr>
          <w:spacing w:val="-10"/>
          <w:sz w:val="28"/>
        </w:rPr>
        <w:t xml:space="preserve"> </w:t>
      </w:r>
      <w:r>
        <w:rPr>
          <w:sz w:val="28"/>
        </w:rPr>
        <w:t>Adrian</w:t>
      </w:r>
      <w:r>
        <w:rPr>
          <w:spacing w:val="-12"/>
          <w:sz w:val="28"/>
        </w:rPr>
        <w:t xml:space="preserve"> </w:t>
      </w:r>
      <w:r>
        <w:rPr>
          <w:sz w:val="28"/>
        </w:rPr>
        <w:t>van</w:t>
      </w:r>
      <w:r>
        <w:rPr>
          <w:spacing w:val="-17"/>
          <w:sz w:val="28"/>
        </w:rPr>
        <w:t xml:space="preserve"> </w:t>
      </w:r>
      <w:r>
        <w:rPr>
          <w:sz w:val="28"/>
        </w:rPr>
        <w:t>Rixtel</w:t>
      </w:r>
      <w:r>
        <w:rPr>
          <w:spacing w:val="-13"/>
          <w:sz w:val="28"/>
        </w:rPr>
        <w:t xml:space="preserve"> </w:t>
      </w:r>
      <w:r>
        <w:rPr>
          <w:sz w:val="28"/>
        </w:rPr>
        <w:t>and</w:t>
      </w:r>
      <w:r>
        <w:rPr>
          <w:spacing w:val="-13"/>
          <w:sz w:val="28"/>
        </w:rPr>
        <w:t xml:space="preserve"> </w:t>
      </w:r>
      <w:r>
        <w:rPr>
          <w:sz w:val="28"/>
        </w:rPr>
        <w:t>Emiliano</w:t>
      </w:r>
      <w:r>
        <w:rPr>
          <w:spacing w:val="-13"/>
          <w:sz w:val="28"/>
        </w:rPr>
        <w:t xml:space="preserve"> </w:t>
      </w:r>
      <w:r>
        <w:rPr>
          <w:sz w:val="28"/>
        </w:rPr>
        <w:t>González</w:t>
      </w:r>
      <w:r>
        <w:rPr>
          <w:spacing w:val="-11"/>
          <w:sz w:val="28"/>
        </w:rPr>
        <w:t xml:space="preserve"> </w:t>
      </w:r>
      <w:r>
        <w:rPr>
          <w:sz w:val="28"/>
        </w:rPr>
        <w:t>Mota.</w:t>
      </w:r>
      <w:r>
        <w:rPr>
          <w:spacing w:val="-15"/>
          <w:sz w:val="28"/>
        </w:rPr>
        <w:t xml:space="preserve"> </w:t>
      </w:r>
      <w:r>
        <w:rPr>
          <w:sz w:val="28"/>
        </w:rPr>
        <w:t>Business</w:t>
      </w:r>
      <w:r>
        <w:rPr>
          <w:spacing w:val="-67"/>
          <w:sz w:val="28"/>
        </w:rPr>
        <w:t xml:space="preserve"> </w:t>
      </w:r>
      <w:r>
        <w:rPr>
          <w:sz w:val="28"/>
        </w:rPr>
        <w:t>models of international banks in the wake of the 2007-2009 global financial</w:t>
      </w:r>
      <w:r>
        <w:rPr>
          <w:spacing w:val="1"/>
          <w:sz w:val="28"/>
        </w:rPr>
        <w:t xml:space="preserve"> </w:t>
      </w:r>
      <w:r>
        <w:rPr>
          <w:sz w:val="28"/>
        </w:rPr>
        <w:t>crisis.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https://repositorio.bde.es/bitstream/123456789/11474/1/</w:t>
      </w:r>
      <w:r>
        <w:rPr>
          <w:spacing w:val="1"/>
          <w:sz w:val="28"/>
        </w:rPr>
        <w:t xml:space="preserve"> </w:t>
      </w:r>
      <w:r>
        <w:rPr>
          <w:sz w:val="28"/>
        </w:rPr>
        <w:t>ref2012225.pdf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4"/>
          <w:sz w:val="28"/>
        </w:rPr>
        <w:t xml:space="preserve"> </w:t>
      </w:r>
      <w:r>
        <w:rPr>
          <w:sz w:val="28"/>
        </w:rPr>
        <w:t>звернення: 20.09.2022).</w:t>
      </w:r>
    </w:p>
    <w:p w:rsidR="00972FC1" w:rsidRDefault="00972FC1" w:rsidP="00972FC1">
      <w:pPr>
        <w:pStyle w:val="a5"/>
        <w:numPr>
          <w:ilvl w:val="0"/>
          <w:numId w:val="5"/>
        </w:numPr>
        <w:tabs>
          <w:tab w:val="left" w:pos="761"/>
        </w:tabs>
        <w:ind w:hanging="362"/>
        <w:jc w:val="both"/>
        <w:rPr>
          <w:sz w:val="28"/>
        </w:rPr>
      </w:pPr>
      <w:r>
        <w:rPr>
          <w:sz w:val="28"/>
        </w:rPr>
        <w:t>Mergaerts</w:t>
      </w:r>
      <w:r>
        <w:rPr>
          <w:spacing w:val="10"/>
          <w:sz w:val="28"/>
        </w:rPr>
        <w:t xml:space="preserve"> </w:t>
      </w:r>
      <w:r>
        <w:rPr>
          <w:sz w:val="28"/>
        </w:rPr>
        <w:t>F.</w:t>
      </w:r>
      <w:r>
        <w:rPr>
          <w:spacing w:val="12"/>
          <w:sz w:val="28"/>
        </w:rPr>
        <w:t xml:space="preserve"> </w:t>
      </w:r>
      <w:r>
        <w:rPr>
          <w:sz w:val="28"/>
        </w:rPr>
        <w:t>Business</w:t>
      </w:r>
      <w:r>
        <w:rPr>
          <w:spacing w:val="11"/>
          <w:sz w:val="28"/>
        </w:rPr>
        <w:t xml:space="preserve"> </w:t>
      </w:r>
      <w:r>
        <w:rPr>
          <w:sz w:val="28"/>
        </w:rPr>
        <w:t>models</w:t>
      </w:r>
      <w:r>
        <w:rPr>
          <w:spacing w:val="7"/>
          <w:sz w:val="28"/>
        </w:rPr>
        <w:t xml:space="preserve"> </w:t>
      </w:r>
      <w:r>
        <w:rPr>
          <w:sz w:val="28"/>
        </w:rPr>
        <w:t>and</w:t>
      </w:r>
      <w:r>
        <w:rPr>
          <w:spacing w:val="10"/>
          <w:sz w:val="28"/>
        </w:rPr>
        <w:t xml:space="preserve"> </w:t>
      </w:r>
      <w:r>
        <w:rPr>
          <w:sz w:val="28"/>
        </w:rPr>
        <w:t>bank</w:t>
      </w:r>
      <w:r>
        <w:rPr>
          <w:spacing w:val="10"/>
          <w:sz w:val="28"/>
        </w:rPr>
        <w:t xml:space="preserve"> </w:t>
      </w:r>
      <w:r>
        <w:rPr>
          <w:sz w:val="28"/>
        </w:rPr>
        <w:t>performance.</w:t>
      </w:r>
      <w:r>
        <w:rPr>
          <w:spacing w:val="12"/>
          <w:sz w:val="28"/>
        </w:rPr>
        <w:t xml:space="preserve"> </w:t>
      </w:r>
      <w:r>
        <w:rPr>
          <w:sz w:val="28"/>
        </w:rPr>
        <w:t>A</w:t>
      </w:r>
      <w:r>
        <w:rPr>
          <w:spacing w:val="10"/>
          <w:sz w:val="28"/>
        </w:rPr>
        <w:t xml:space="preserve"> </w:t>
      </w:r>
      <w:r>
        <w:rPr>
          <w:sz w:val="28"/>
        </w:rPr>
        <w:t>long-term</w:t>
      </w:r>
      <w:r>
        <w:rPr>
          <w:spacing w:val="9"/>
          <w:sz w:val="28"/>
        </w:rPr>
        <w:t xml:space="preserve"> </w:t>
      </w:r>
      <w:r>
        <w:rPr>
          <w:sz w:val="28"/>
        </w:rPr>
        <w:t>perspective.</w:t>
      </w:r>
    </w:p>
    <w:p w:rsidR="00972FC1" w:rsidRDefault="00972FC1" w:rsidP="00972FC1">
      <w:pPr>
        <w:pStyle w:val="a3"/>
        <w:spacing w:before="158"/>
        <w:ind w:left="760"/>
        <w:jc w:val="left"/>
      </w:pPr>
      <w:r>
        <w:t>2015.</w:t>
      </w:r>
      <w:r>
        <w:rPr>
          <w:spacing w:val="-6"/>
        </w:rPr>
        <w:t xml:space="preserve"> </w:t>
      </w:r>
      <w:r>
        <w:t>URL:</w:t>
      </w:r>
    </w:p>
    <w:p w:rsidR="00972FC1" w:rsidRDefault="00972FC1" w:rsidP="00972FC1">
      <w:pPr>
        <w:pStyle w:val="a5"/>
        <w:numPr>
          <w:ilvl w:val="0"/>
          <w:numId w:val="5"/>
        </w:numPr>
        <w:tabs>
          <w:tab w:val="left" w:pos="761"/>
        </w:tabs>
        <w:spacing w:before="162" w:line="357" w:lineRule="auto"/>
        <w:ind w:right="624"/>
        <w:jc w:val="both"/>
        <w:rPr>
          <w:sz w:val="28"/>
        </w:rPr>
      </w:pPr>
      <w:r>
        <w:rPr>
          <w:sz w:val="28"/>
        </w:rPr>
        <w:t>Rainer</w:t>
      </w:r>
      <w:r>
        <w:rPr>
          <w:spacing w:val="1"/>
          <w:sz w:val="28"/>
        </w:rPr>
        <w:t xml:space="preserve"> </w:t>
      </w:r>
      <w:r>
        <w:rPr>
          <w:sz w:val="28"/>
        </w:rPr>
        <w:t>Lueg,</w:t>
      </w:r>
      <w:r>
        <w:rPr>
          <w:spacing w:val="1"/>
          <w:sz w:val="28"/>
        </w:rPr>
        <w:t xml:space="preserve"> </w:t>
      </w:r>
      <w:r>
        <w:rPr>
          <w:sz w:val="28"/>
        </w:rPr>
        <w:t>Christian</w:t>
      </w:r>
      <w:r>
        <w:rPr>
          <w:spacing w:val="1"/>
          <w:sz w:val="28"/>
        </w:rPr>
        <w:t xml:space="preserve"> </w:t>
      </w:r>
      <w:r>
        <w:rPr>
          <w:sz w:val="28"/>
        </w:rPr>
        <w:t>Schmaltz,</w:t>
      </w:r>
      <w:r>
        <w:rPr>
          <w:spacing w:val="1"/>
          <w:sz w:val="28"/>
        </w:rPr>
        <w:t xml:space="preserve"> </w:t>
      </w:r>
      <w:r>
        <w:rPr>
          <w:sz w:val="28"/>
        </w:rPr>
        <w:t>Modestas</w:t>
      </w:r>
      <w:r>
        <w:rPr>
          <w:spacing w:val="1"/>
          <w:sz w:val="28"/>
        </w:rPr>
        <w:t xml:space="preserve"> </w:t>
      </w:r>
      <w:r>
        <w:rPr>
          <w:sz w:val="28"/>
        </w:rPr>
        <w:t>Tomkus.</w:t>
      </w:r>
      <w:r>
        <w:rPr>
          <w:spacing w:val="1"/>
          <w:sz w:val="28"/>
        </w:rPr>
        <w:t xml:space="preserve"> </w:t>
      </w:r>
      <w:r>
        <w:rPr>
          <w:sz w:val="28"/>
        </w:rPr>
        <w:t>Business</w:t>
      </w:r>
      <w:r>
        <w:rPr>
          <w:spacing w:val="1"/>
          <w:sz w:val="28"/>
        </w:rPr>
        <w:t xml:space="preserve"> </w:t>
      </w:r>
      <w:r>
        <w:rPr>
          <w:sz w:val="28"/>
        </w:rPr>
        <w:t>models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banking: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cluster analysis</w:t>
      </w:r>
      <w:r>
        <w:rPr>
          <w:spacing w:val="1"/>
          <w:sz w:val="28"/>
        </w:rPr>
        <w:t xml:space="preserve"> </w:t>
      </w:r>
      <w:r>
        <w:rPr>
          <w:sz w:val="28"/>
        </w:rPr>
        <w:t>using</w:t>
      </w:r>
      <w:r>
        <w:rPr>
          <w:spacing w:val="-1"/>
          <w:sz w:val="28"/>
        </w:rPr>
        <w:t xml:space="preserve"> </w:t>
      </w:r>
      <w:r>
        <w:rPr>
          <w:sz w:val="28"/>
        </w:rPr>
        <w:t>archival data.</w:t>
      </w:r>
      <w:r>
        <w:rPr>
          <w:spacing w:val="11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79–107.</w:t>
      </w:r>
    </w:p>
    <w:p w:rsidR="00972FC1" w:rsidRDefault="00972FC1" w:rsidP="00972FC1">
      <w:pPr>
        <w:pStyle w:val="a5"/>
        <w:numPr>
          <w:ilvl w:val="0"/>
          <w:numId w:val="5"/>
        </w:numPr>
        <w:tabs>
          <w:tab w:val="left" w:pos="761"/>
        </w:tabs>
        <w:spacing w:before="6" w:line="360" w:lineRule="auto"/>
        <w:ind w:right="634"/>
        <w:jc w:val="both"/>
        <w:rPr>
          <w:sz w:val="28"/>
        </w:rPr>
      </w:pPr>
      <w:r>
        <w:rPr>
          <w:sz w:val="28"/>
        </w:rPr>
        <w:t>Wolfson</w:t>
      </w:r>
      <w:r>
        <w:rPr>
          <w:spacing w:val="-13"/>
          <w:sz w:val="28"/>
        </w:rPr>
        <w:t xml:space="preserve"> </w:t>
      </w:r>
      <w:r>
        <w:rPr>
          <w:sz w:val="28"/>
        </w:rPr>
        <w:t>M.,</w:t>
      </w:r>
      <w:r>
        <w:rPr>
          <w:spacing w:val="-11"/>
          <w:sz w:val="28"/>
        </w:rPr>
        <w:t xml:space="preserve"> </w:t>
      </w:r>
      <w:r>
        <w:rPr>
          <w:sz w:val="28"/>
        </w:rPr>
        <w:t>M.</w:t>
      </w:r>
      <w:r>
        <w:rPr>
          <w:spacing w:val="-11"/>
          <w:sz w:val="28"/>
        </w:rPr>
        <w:t xml:space="preserve"> </w:t>
      </w:r>
      <w:r>
        <w:rPr>
          <w:sz w:val="28"/>
        </w:rPr>
        <w:t>Zagros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3"/>
          <w:sz w:val="28"/>
        </w:rPr>
        <w:t xml:space="preserve"> </w:t>
      </w:r>
      <w:r>
        <w:rPr>
          <w:sz w:val="28"/>
        </w:rPr>
        <w:t>P.</w:t>
      </w:r>
      <w:r>
        <w:rPr>
          <w:spacing w:val="-11"/>
          <w:sz w:val="28"/>
        </w:rPr>
        <w:t xml:space="preserve"> </w:t>
      </w:r>
      <w:r>
        <w:rPr>
          <w:sz w:val="28"/>
        </w:rPr>
        <w:t>James,</w:t>
      </w:r>
      <w:r>
        <w:rPr>
          <w:spacing w:val="-11"/>
          <w:sz w:val="28"/>
        </w:rPr>
        <w:t xml:space="preserve"> </w:t>
      </w:r>
      <w:r>
        <w:rPr>
          <w:sz w:val="28"/>
        </w:rPr>
        <w:t>2004,</w:t>
      </w:r>
      <w:r>
        <w:rPr>
          <w:spacing w:val="-16"/>
          <w:sz w:val="28"/>
        </w:rPr>
        <w:t xml:space="preserve"> </w:t>
      </w:r>
      <w:r>
        <w:rPr>
          <w:sz w:val="28"/>
        </w:rPr>
        <w:t>“Identifying</w:t>
      </w:r>
      <w:r>
        <w:rPr>
          <w:spacing w:val="-13"/>
          <w:sz w:val="28"/>
        </w:rPr>
        <w:t xml:space="preserve"> </w:t>
      </w:r>
      <w:r>
        <w:rPr>
          <w:sz w:val="28"/>
        </w:rPr>
        <w:t>national</w:t>
      </w:r>
      <w:r>
        <w:rPr>
          <w:spacing w:val="-13"/>
          <w:sz w:val="28"/>
        </w:rPr>
        <w:t xml:space="preserve"> </w:t>
      </w:r>
      <w:r>
        <w:rPr>
          <w:sz w:val="28"/>
        </w:rPr>
        <w:t>types:</w:t>
      </w:r>
      <w:r>
        <w:rPr>
          <w:spacing w:val="-14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cluster</w:t>
      </w:r>
      <w:r>
        <w:rPr>
          <w:spacing w:val="-68"/>
          <w:sz w:val="28"/>
        </w:rPr>
        <w:t xml:space="preserve"> </w:t>
      </w:r>
      <w:r>
        <w:rPr>
          <w:sz w:val="28"/>
        </w:rPr>
        <w:t>analysis of politics, economics and conflict”, Journal of Peace Research, vol 41,</w:t>
      </w:r>
      <w:r>
        <w:rPr>
          <w:spacing w:val="-67"/>
          <w:sz w:val="28"/>
        </w:rPr>
        <w:t xml:space="preserve"> </w:t>
      </w:r>
      <w:r>
        <w:rPr>
          <w:sz w:val="28"/>
        </w:rPr>
        <w:t>no.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4"/>
          <w:sz w:val="28"/>
        </w:rPr>
        <w:t xml:space="preserve"> </w:t>
      </w:r>
      <w:r>
        <w:rPr>
          <w:sz w:val="28"/>
        </w:rPr>
        <w:t>pp.607-623.</w:t>
      </w:r>
    </w:p>
    <w:p w:rsidR="00B1643D" w:rsidRDefault="00B1643D">
      <w:bookmarkStart w:id="0" w:name="_GoBack"/>
      <w:bookmarkEnd w:id="0"/>
    </w:p>
    <w:sectPr w:rsidR="00B1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A4" w:rsidRDefault="00330557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448945</wp:posOffset>
              </wp:positionV>
              <wp:extent cx="234950" cy="18224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BA4" w:rsidRDefault="00972FC1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7.95pt;margin-top:35.35pt;width:18.5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" filled="f" stroked="f">
              <v:textbox inset="0,0,0,0">
                <w:txbxContent>
                  <w:p w:rsidR="009C5BA4" w:rsidRDefault="00972FC1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97EF2"/>
    <w:multiLevelType w:val="multilevel"/>
    <w:tmpl w:val="BE5EA4C0"/>
    <w:lvl w:ilvl="0">
      <w:start w:val="1"/>
      <w:numFmt w:val="decimal"/>
      <w:lvlText w:val="%1"/>
      <w:lvlJc w:val="left"/>
      <w:pPr>
        <w:ind w:left="2176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76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821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42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63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4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0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47" w:hanging="490"/>
      </w:pPr>
      <w:rPr>
        <w:rFonts w:hint="default"/>
        <w:lang w:val="uk-UA" w:eastAsia="en-US" w:bidi="ar-SA"/>
      </w:rPr>
    </w:lvl>
  </w:abstractNum>
  <w:abstractNum w:abstractNumId="1">
    <w:nsid w:val="0F4324C2"/>
    <w:multiLevelType w:val="multilevel"/>
    <w:tmpl w:val="E3FCF3CC"/>
    <w:lvl w:ilvl="0">
      <w:start w:val="3"/>
      <w:numFmt w:val="decimal"/>
      <w:lvlText w:val="%1"/>
      <w:lvlJc w:val="left"/>
      <w:pPr>
        <w:ind w:left="2107" w:hanging="42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07" w:hanging="42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3757" w:hanging="4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86" w:hanging="4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15" w:hanging="4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44" w:hanging="4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73" w:hanging="4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02" w:hanging="4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31" w:hanging="421"/>
      </w:pPr>
      <w:rPr>
        <w:rFonts w:hint="default"/>
        <w:lang w:val="uk-UA" w:eastAsia="en-US" w:bidi="ar-SA"/>
      </w:rPr>
    </w:lvl>
  </w:abstractNum>
  <w:abstractNum w:abstractNumId="2">
    <w:nsid w:val="0F52689C"/>
    <w:multiLevelType w:val="hybridMultilevel"/>
    <w:tmpl w:val="11101158"/>
    <w:lvl w:ilvl="0" w:tplc="D26E6464">
      <w:start w:val="1"/>
      <w:numFmt w:val="decimal"/>
      <w:lvlText w:val="%1."/>
      <w:lvlJc w:val="left"/>
      <w:pPr>
        <w:ind w:left="76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7AFBD2">
      <w:numFmt w:val="bullet"/>
      <w:lvlText w:val="•"/>
      <w:lvlJc w:val="left"/>
      <w:pPr>
        <w:ind w:left="1722" w:hanging="361"/>
      </w:pPr>
      <w:rPr>
        <w:rFonts w:hint="default"/>
        <w:lang w:val="uk-UA" w:eastAsia="en-US" w:bidi="ar-SA"/>
      </w:rPr>
    </w:lvl>
    <w:lvl w:ilvl="2" w:tplc="6A1A0092">
      <w:numFmt w:val="bullet"/>
      <w:lvlText w:val="•"/>
      <w:lvlJc w:val="left"/>
      <w:pPr>
        <w:ind w:left="2685" w:hanging="361"/>
      </w:pPr>
      <w:rPr>
        <w:rFonts w:hint="default"/>
        <w:lang w:val="uk-UA" w:eastAsia="en-US" w:bidi="ar-SA"/>
      </w:rPr>
    </w:lvl>
    <w:lvl w:ilvl="3" w:tplc="629EC468">
      <w:numFmt w:val="bullet"/>
      <w:lvlText w:val="•"/>
      <w:lvlJc w:val="left"/>
      <w:pPr>
        <w:ind w:left="3648" w:hanging="361"/>
      </w:pPr>
      <w:rPr>
        <w:rFonts w:hint="default"/>
        <w:lang w:val="uk-UA" w:eastAsia="en-US" w:bidi="ar-SA"/>
      </w:rPr>
    </w:lvl>
    <w:lvl w:ilvl="4" w:tplc="3D683A0A">
      <w:numFmt w:val="bullet"/>
      <w:lvlText w:val="•"/>
      <w:lvlJc w:val="left"/>
      <w:pPr>
        <w:ind w:left="4611" w:hanging="361"/>
      </w:pPr>
      <w:rPr>
        <w:rFonts w:hint="default"/>
        <w:lang w:val="uk-UA" w:eastAsia="en-US" w:bidi="ar-SA"/>
      </w:rPr>
    </w:lvl>
    <w:lvl w:ilvl="5" w:tplc="2540649A">
      <w:numFmt w:val="bullet"/>
      <w:lvlText w:val="•"/>
      <w:lvlJc w:val="left"/>
      <w:pPr>
        <w:ind w:left="5574" w:hanging="361"/>
      </w:pPr>
      <w:rPr>
        <w:rFonts w:hint="default"/>
        <w:lang w:val="uk-UA" w:eastAsia="en-US" w:bidi="ar-SA"/>
      </w:rPr>
    </w:lvl>
    <w:lvl w:ilvl="6" w:tplc="D4C63EEA">
      <w:numFmt w:val="bullet"/>
      <w:lvlText w:val="•"/>
      <w:lvlJc w:val="left"/>
      <w:pPr>
        <w:ind w:left="6537" w:hanging="361"/>
      </w:pPr>
      <w:rPr>
        <w:rFonts w:hint="default"/>
        <w:lang w:val="uk-UA" w:eastAsia="en-US" w:bidi="ar-SA"/>
      </w:rPr>
    </w:lvl>
    <w:lvl w:ilvl="7" w:tplc="117ACC1C">
      <w:numFmt w:val="bullet"/>
      <w:lvlText w:val="•"/>
      <w:lvlJc w:val="left"/>
      <w:pPr>
        <w:ind w:left="7500" w:hanging="361"/>
      </w:pPr>
      <w:rPr>
        <w:rFonts w:hint="default"/>
        <w:lang w:val="uk-UA" w:eastAsia="en-US" w:bidi="ar-SA"/>
      </w:rPr>
    </w:lvl>
    <w:lvl w:ilvl="8" w:tplc="E9563354">
      <w:numFmt w:val="bullet"/>
      <w:lvlText w:val="•"/>
      <w:lvlJc w:val="left"/>
      <w:pPr>
        <w:ind w:left="8463" w:hanging="361"/>
      </w:pPr>
      <w:rPr>
        <w:rFonts w:hint="default"/>
        <w:lang w:val="uk-UA" w:eastAsia="en-US" w:bidi="ar-SA"/>
      </w:rPr>
    </w:lvl>
  </w:abstractNum>
  <w:abstractNum w:abstractNumId="3">
    <w:nsid w:val="28340862"/>
    <w:multiLevelType w:val="hybridMultilevel"/>
    <w:tmpl w:val="79F41C7C"/>
    <w:lvl w:ilvl="0" w:tplc="01323888">
      <w:numFmt w:val="bullet"/>
      <w:lvlText w:val=""/>
      <w:lvlJc w:val="left"/>
      <w:pPr>
        <w:ind w:left="937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0A527112">
      <w:numFmt w:val="bullet"/>
      <w:lvlText w:val="•"/>
      <w:lvlJc w:val="left"/>
      <w:pPr>
        <w:ind w:left="1248" w:hanging="360"/>
      </w:pPr>
      <w:rPr>
        <w:rFonts w:hint="default"/>
        <w:lang w:val="uk-UA" w:eastAsia="en-US" w:bidi="ar-SA"/>
      </w:rPr>
    </w:lvl>
    <w:lvl w:ilvl="2" w:tplc="565A106C">
      <w:numFmt w:val="bullet"/>
      <w:lvlText w:val="•"/>
      <w:lvlJc w:val="left"/>
      <w:pPr>
        <w:ind w:left="1557" w:hanging="360"/>
      </w:pPr>
      <w:rPr>
        <w:rFonts w:hint="default"/>
        <w:lang w:val="uk-UA" w:eastAsia="en-US" w:bidi="ar-SA"/>
      </w:rPr>
    </w:lvl>
    <w:lvl w:ilvl="3" w:tplc="64BE6A1A">
      <w:numFmt w:val="bullet"/>
      <w:lvlText w:val="•"/>
      <w:lvlJc w:val="left"/>
      <w:pPr>
        <w:ind w:left="1865" w:hanging="360"/>
      </w:pPr>
      <w:rPr>
        <w:rFonts w:hint="default"/>
        <w:lang w:val="uk-UA" w:eastAsia="en-US" w:bidi="ar-SA"/>
      </w:rPr>
    </w:lvl>
    <w:lvl w:ilvl="4" w:tplc="D3C25CD2">
      <w:numFmt w:val="bullet"/>
      <w:lvlText w:val="•"/>
      <w:lvlJc w:val="left"/>
      <w:pPr>
        <w:ind w:left="2174" w:hanging="360"/>
      </w:pPr>
      <w:rPr>
        <w:rFonts w:hint="default"/>
        <w:lang w:val="uk-UA" w:eastAsia="en-US" w:bidi="ar-SA"/>
      </w:rPr>
    </w:lvl>
    <w:lvl w:ilvl="5" w:tplc="651AF030">
      <w:numFmt w:val="bullet"/>
      <w:lvlText w:val="•"/>
      <w:lvlJc w:val="left"/>
      <w:pPr>
        <w:ind w:left="2482" w:hanging="360"/>
      </w:pPr>
      <w:rPr>
        <w:rFonts w:hint="default"/>
        <w:lang w:val="uk-UA" w:eastAsia="en-US" w:bidi="ar-SA"/>
      </w:rPr>
    </w:lvl>
    <w:lvl w:ilvl="6" w:tplc="007A88E6">
      <w:numFmt w:val="bullet"/>
      <w:lvlText w:val="•"/>
      <w:lvlJc w:val="left"/>
      <w:pPr>
        <w:ind w:left="2791" w:hanging="360"/>
      </w:pPr>
      <w:rPr>
        <w:rFonts w:hint="default"/>
        <w:lang w:val="uk-UA" w:eastAsia="en-US" w:bidi="ar-SA"/>
      </w:rPr>
    </w:lvl>
    <w:lvl w:ilvl="7" w:tplc="53AA2FB6">
      <w:numFmt w:val="bullet"/>
      <w:lvlText w:val="•"/>
      <w:lvlJc w:val="left"/>
      <w:pPr>
        <w:ind w:left="3100" w:hanging="360"/>
      </w:pPr>
      <w:rPr>
        <w:rFonts w:hint="default"/>
        <w:lang w:val="uk-UA" w:eastAsia="en-US" w:bidi="ar-SA"/>
      </w:rPr>
    </w:lvl>
    <w:lvl w:ilvl="8" w:tplc="BAFA95E4">
      <w:numFmt w:val="bullet"/>
      <w:lvlText w:val="•"/>
      <w:lvlJc w:val="left"/>
      <w:pPr>
        <w:ind w:left="3408" w:hanging="360"/>
      </w:pPr>
      <w:rPr>
        <w:rFonts w:hint="default"/>
        <w:lang w:val="uk-UA" w:eastAsia="en-US" w:bidi="ar-SA"/>
      </w:rPr>
    </w:lvl>
  </w:abstractNum>
  <w:abstractNum w:abstractNumId="4">
    <w:nsid w:val="2F9B1AEE"/>
    <w:multiLevelType w:val="hybridMultilevel"/>
    <w:tmpl w:val="B6B6E810"/>
    <w:lvl w:ilvl="0" w:tplc="5744378C">
      <w:numFmt w:val="bullet"/>
      <w:lvlText w:val="—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8ACD066">
      <w:numFmt w:val="bullet"/>
      <w:lvlText w:val="•"/>
      <w:lvlJc w:val="left"/>
      <w:pPr>
        <w:ind w:left="1776" w:hanging="351"/>
      </w:pPr>
      <w:rPr>
        <w:rFonts w:hint="default"/>
        <w:lang w:val="uk-UA" w:eastAsia="en-US" w:bidi="ar-SA"/>
      </w:rPr>
    </w:lvl>
    <w:lvl w:ilvl="2" w:tplc="7C8EE32A">
      <w:numFmt w:val="bullet"/>
      <w:lvlText w:val="•"/>
      <w:lvlJc w:val="left"/>
      <w:pPr>
        <w:ind w:left="2733" w:hanging="351"/>
      </w:pPr>
      <w:rPr>
        <w:rFonts w:hint="default"/>
        <w:lang w:val="uk-UA" w:eastAsia="en-US" w:bidi="ar-SA"/>
      </w:rPr>
    </w:lvl>
    <w:lvl w:ilvl="3" w:tplc="873EDE08">
      <w:numFmt w:val="bullet"/>
      <w:lvlText w:val="•"/>
      <w:lvlJc w:val="left"/>
      <w:pPr>
        <w:ind w:left="3690" w:hanging="351"/>
      </w:pPr>
      <w:rPr>
        <w:rFonts w:hint="default"/>
        <w:lang w:val="uk-UA" w:eastAsia="en-US" w:bidi="ar-SA"/>
      </w:rPr>
    </w:lvl>
    <w:lvl w:ilvl="4" w:tplc="67B62608">
      <w:numFmt w:val="bullet"/>
      <w:lvlText w:val="•"/>
      <w:lvlJc w:val="left"/>
      <w:pPr>
        <w:ind w:left="4647" w:hanging="351"/>
      </w:pPr>
      <w:rPr>
        <w:rFonts w:hint="default"/>
        <w:lang w:val="uk-UA" w:eastAsia="en-US" w:bidi="ar-SA"/>
      </w:rPr>
    </w:lvl>
    <w:lvl w:ilvl="5" w:tplc="7A1A9BAA">
      <w:numFmt w:val="bullet"/>
      <w:lvlText w:val="•"/>
      <w:lvlJc w:val="left"/>
      <w:pPr>
        <w:ind w:left="5604" w:hanging="351"/>
      </w:pPr>
      <w:rPr>
        <w:rFonts w:hint="default"/>
        <w:lang w:val="uk-UA" w:eastAsia="en-US" w:bidi="ar-SA"/>
      </w:rPr>
    </w:lvl>
    <w:lvl w:ilvl="6" w:tplc="4044E754">
      <w:numFmt w:val="bullet"/>
      <w:lvlText w:val="•"/>
      <w:lvlJc w:val="left"/>
      <w:pPr>
        <w:ind w:left="6561" w:hanging="351"/>
      </w:pPr>
      <w:rPr>
        <w:rFonts w:hint="default"/>
        <w:lang w:val="uk-UA" w:eastAsia="en-US" w:bidi="ar-SA"/>
      </w:rPr>
    </w:lvl>
    <w:lvl w:ilvl="7" w:tplc="049A01FE">
      <w:numFmt w:val="bullet"/>
      <w:lvlText w:val="•"/>
      <w:lvlJc w:val="left"/>
      <w:pPr>
        <w:ind w:left="7518" w:hanging="351"/>
      </w:pPr>
      <w:rPr>
        <w:rFonts w:hint="default"/>
        <w:lang w:val="uk-UA" w:eastAsia="en-US" w:bidi="ar-SA"/>
      </w:rPr>
    </w:lvl>
    <w:lvl w:ilvl="8" w:tplc="DD107198">
      <w:numFmt w:val="bullet"/>
      <w:lvlText w:val="•"/>
      <w:lvlJc w:val="left"/>
      <w:pPr>
        <w:ind w:left="8475" w:hanging="351"/>
      </w:pPr>
      <w:rPr>
        <w:rFonts w:hint="default"/>
        <w:lang w:val="uk-UA" w:eastAsia="en-US" w:bidi="ar-SA"/>
      </w:rPr>
    </w:lvl>
  </w:abstractNum>
  <w:abstractNum w:abstractNumId="5">
    <w:nsid w:val="308B75E6"/>
    <w:multiLevelType w:val="multilevel"/>
    <w:tmpl w:val="85A8FA56"/>
    <w:lvl w:ilvl="0">
      <w:start w:val="2"/>
      <w:numFmt w:val="decimal"/>
      <w:lvlText w:val="%1"/>
      <w:lvlJc w:val="left"/>
      <w:pPr>
        <w:ind w:left="2157" w:hanging="52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57" w:hanging="5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805" w:hanging="52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28" w:hanging="52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51" w:hanging="52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74" w:hanging="52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97" w:hanging="52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20" w:hanging="52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43" w:hanging="529"/>
      </w:pPr>
      <w:rPr>
        <w:rFonts w:hint="default"/>
        <w:lang w:val="uk-UA" w:eastAsia="en-US" w:bidi="ar-SA"/>
      </w:rPr>
    </w:lvl>
  </w:abstractNum>
  <w:abstractNum w:abstractNumId="6">
    <w:nsid w:val="3A016B00"/>
    <w:multiLevelType w:val="hybridMultilevel"/>
    <w:tmpl w:val="5366D8BC"/>
    <w:lvl w:ilvl="0" w:tplc="3352550C">
      <w:start w:val="60"/>
      <w:numFmt w:val="decimal"/>
      <w:lvlText w:val="%1."/>
      <w:lvlJc w:val="left"/>
      <w:pPr>
        <w:ind w:left="76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19483F10">
      <w:numFmt w:val="bullet"/>
      <w:lvlText w:val="•"/>
      <w:lvlJc w:val="left"/>
      <w:pPr>
        <w:ind w:left="1722" w:hanging="361"/>
      </w:pPr>
      <w:rPr>
        <w:rFonts w:hint="default"/>
        <w:lang w:val="uk-UA" w:eastAsia="en-US" w:bidi="ar-SA"/>
      </w:rPr>
    </w:lvl>
    <w:lvl w:ilvl="2" w:tplc="C52810F2">
      <w:numFmt w:val="bullet"/>
      <w:lvlText w:val="•"/>
      <w:lvlJc w:val="left"/>
      <w:pPr>
        <w:ind w:left="2685" w:hanging="361"/>
      </w:pPr>
      <w:rPr>
        <w:rFonts w:hint="default"/>
        <w:lang w:val="uk-UA" w:eastAsia="en-US" w:bidi="ar-SA"/>
      </w:rPr>
    </w:lvl>
    <w:lvl w:ilvl="3" w:tplc="8CBC8C6C">
      <w:numFmt w:val="bullet"/>
      <w:lvlText w:val="•"/>
      <w:lvlJc w:val="left"/>
      <w:pPr>
        <w:ind w:left="3648" w:hanging="361"/>
      </w:pPr>
      <w:rPr>
        <w:rFonts w:hint="default"/>
        <w:lang w:val="uk-UA" w:eastAsia="en-US" w:bidi="ar-SA"/>
      </w:rPr>
    </w:lvl>
    <w:lvl w:ilvl="4" w:tplc="8CB8D6F2">
      <w:numFmt w:val="bullet"/>
      <w:lvlText w:val="•"/>
      <w:lvlJc w:val="left"/>
      <w:pPr>
        <w:ind w:left="4611" w:hanging="361"/>
      </w:pPr>
      <w:rPr>
        <w:rFonts w:hint="default"/>
        <w:lang w:val="uk-UA" w:eastAsia="en-US" w:bidi="ar-SA"/>
      </w:rPr>
    </w:lvl>
    <w:lvl w:ilvl="5" w:tplc="96B2B624">
      <w:numFmt w:val="bullet"/>
      <w:lvlText w:val="•"/>
      <w:lvlJc w:val="left"/>
      <w:pPr>
        <w:ind w:left="5574" w:hanging="361"/>
      </w:pPr>
      <w:rPr>
        <w:rFonts w:hint="default"/>
        <w:lang w:val="uk-UA" w:eastAsia="en-US" w:bidi="ar-SA"/>
      </w:rPr>
    </w:lvl>
    <w:lvl w:ilvl="6" w:tplc="046878F0">
      <w:numFmt w:val="bullet"/>
      <w:lvlText w:val="•"/>
      <w:lvlJc w:val="left"/>
      <w:pPr>
        <w:ind w:left="6537" w:hanging="361"/>
      </w:pPr>
      <w:rPr>
        <w:rFonts w:hint="default"/>
        <w:lang w:val="uk-UA" w:eastAsia="en-US" w:bidi="ar-SA"/>
      </w:rPr>
    </w:lvl>
    <w:lvl w:ilvl="7" w:tplc="06263932">
      <w:numFmt w:val="bullet"/>
      <w:lvlText w:val="•"/>
      <w:lvlJc w:val="left"/>
      <w:pPr>
        <w:ind w:left="7500" w:hanging="361"/>
      </w:pPr>
      <w:rPr>
        <w:rFonts w:hint="default"/>
        <w:lang w:val="uk-UA" w:eastAsia="en-US" w:bidi="ar-SA"/>
      </w:rPr>
    </w:lvl>
    <w:lvl w:ilvl="8" w:tplc="950C6AF6">
      <w:numFmt w:val="bullet"/>
      <w:lvlText w:val="•"/>
      <w:lvlJc w:val="left"/>
      <w:pPr>
        <w:ind w:left="8463" w:hanging="361"/>
      </w:pPr>
      <w:rPr>
        <w:rFonts w:hint="default"/>
        <w:lang w:val="uk-UA" w:eastAsia="en-US" w:bidi="ar-SA"/>
      </w:rPr>
    </w:lvl>
  </w:abstractNum>
  <w:abstractNum w:abstractNumId="7">
    <w:nsid w:val="3B83545D"/>
    <w:multiLevelType w:val="hybridMultilevel"/>
    <w:tmpl w:val="73286068"/>
    <w:lvl w:ilvl="0" w:tplc="E5CEBE78">
      <w:start w:val="1"/>
      <w:numFmt w:val="decimal"/>
      <w:lvlText w:val="%1."/>
      <w:lvlJc w:val="left"/>
      <w:pPr>
        <w:ind w:left="399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0F443F0">
      <w:numFmt w:val="bullet"/>
      <w:lvlText w:val="•"/>
      <w:lvlJc w:val="left"/>
      <w:pPr>
        <w:ind w:left="1398" w:hanging="350"/>
      </w:pPr>
      <w:rPr>
        <w:rFonts w:hint="default"/>
        <w:lang w:val="uk-UA" w:eastAsia="en-US" w:bidi="ar-SA"/>
      </w:rPr>
    </w:lvl>
    <w:lvl w:ilvl="2" w:tplc="B890FBB0">
      <w:numFmt w:val="bullet"/>
      <w:lvlText w:val="•"/>
      <w:lvlJc w:val="left"/>
      <w:pPr>
        <w:ind w:left="2397" w:hanging="350"/>
      </w:pPr>
      <w:rPr>
        <w:rFonts w:hint="default"/>
        <w:lang w:val="uk-UA" w:eastAsia="en-US" w:bidi="ar-SA"/>
      </w:rPr>
    </w:lvl>
    <w:lvl w:ilvl="3" w:tplc="22A0AB86">
      <w:numFmt w:val="bullet"/>
      <w:lvlText w:val="•"/>
      <w:lvlJc w:val="left"/>
      <w:pPr>
        <w:ind w:left="3396" w:hanging="350"/>
      </w:pPr>
      <w:rPr>
        <w:rFonts w:hint="default"/>
        <w:lang w:val="uk-UA" w:eastAsia="en-US" w:bidi="ar-SA"/>
      </w:rPr>
    </w:lvl>
    <w:lvl w:ilvl="4" w:tplc="C33E9D4E">
      <w:numFmt w:val="bullet"/>
      <w:lvlText w:val="•"/>
      <w:lvlJc w:val="left"/>
      <w:pPr>
        <w:ind w:left="4395" w:hanging="350"/>
      </w:pPr>
      <w:rPr>
        <w:rFonts w:hint="default"/>
        <w:lang w:val="uk-UA" w:eastAsia="en-US" w:bidi="ar-SA"/>
      </w:rPr>
    </w:lvl>
    <w:lvl w:ilvl="5" w:tplc="2CA878B6">
      <w:numFmt w:val="bullet"/>
      <w:lvlText w:val="•"/>
      <w:lvlJc w:val="left"/>
      <w:pPr>
        <w:ind w:left="5394" w:hanging="350"/>
      </w:pPr>
      <w:rPr>
        <w:rFonts w:hint="default"/>
        <w:lang w:val="uk-UA" w:eastAsia="en-US" w:bidi="ar-SA"/>
      </w:rPr>
    </w:lvl>
    <w:lvl w:ilvl="6" w:tplc="61F0B39C">
      <w:numFmt w:val="bullet"/>
      <w:lvlText w:val="•"/>
      <w:lvlJc w:val="left"/>
      <w:pPr>
        <w:ind w:left="6393" w:hanging="350"/>
      </w:pPr>
      <w:rPr>
        <w:rFonts w:hint="default"/>
        <w:lang w:val="uk-UA" w:eastAsia="en-US" w:bidi="ar-SA"/>
      </w:rPr>
    </w:lvl>
    <w:lvl w:ilvl="7" w:tplc="082E2968">
      <w:numFmt w:val="bullet"/>
      <w:lvlText w:val="•"/>
      <w:lvlJc w:val="left"/>
      <w:pPr>
        <w:ind w:left="7392" w:hanging="350"/>
      </w:pPr>
      <w:rPr>
        <w:rFonts w:hint="default"/>
        <w:lang w:val="uk-UA" w:eastAsia="en-US" w:bidi="ar-SA"/>
      </w:rPr>
    </w:lvl>
    <w:lvl w:ilvl="8" w:tplc="0276E100">
      <w:numFmt w:val="bullet"/>
      <w:lvlText w:val="•"/>
      <w:lvlJc w:val="left"/>
      <w:pPr>
        <w:ind w:left="8391" w:hanging="350"/>
      </w:pPr>
      <w:rPr>
        <w:rFonts w:hint="default"/>
        <w:lang w:val="uk-UA" w:eastAsia="en-US" w:bidi="ar-SA"/>
      </w:rPr>
    </w:lvl>
  </w:abstractNum>
  <w:abstractNum w:abstractNumId="8">
    <w:nsid w:val="4B9735F4"/>
    <w:multiLevelType w:val="multilevel"/>
    <w:tmpl w:val="82625332"/>
    <w:lvl w:ilvl="0">
      <w:start w:val="3"/>
      <w:numFmt w:val="decimal"/>
      <w:lvlText w:val="%1"/>
      <w:lvlJc w:val="left"/>
      <w:pPr>
        <w:ind w:left="894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94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97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4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5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4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93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2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91" w:hanging="495"/>
      </w:pPr>
      <w:rPr>
        <w:rFonts w:hint="default"/>
        <w:lang w:val="uk-UA" w:eastAsia="en-US" w:bidi="ar-SA"/>
      </w:rPr>
    </w:lvl>
  </w:abstractNum>
  <w:abstractNum w:abstractNumId="9">
    <w:nsid w:val="69D970CD"/>
    <w:multiLevelType w:val="multilevel"/>
    <w:tmpl w:val="0E0E8692"/>
    <w:lvl w:ilvl="0">
      <w:start w:val="1"/>
      <w:numFmt w:val="decimal"/>
      <w:lvlText w:val="%1"/>
      <w:lvlJc w:val="left"/>
      <w:pPr>
        <w:ind w:left="1120" w:hanging="72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0" w:hanging="72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73" w:hanging="7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00" w:hanging="7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7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4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81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08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35" w:hanging="721"/>
      </w:pPr>
      <w:rPr>
        <w:rFonts w:hint="default"/>
        <w:lang w:val="uk-UA" w:eastAsia="en-US" w:bidi="ar-SA"/>
      </w:rPr>
    </w:lvl>
  </w:abstractNum>
  <w:abstractNum w:abstractNumId="10">
    <w:nsid w:val="70345771"/>
    <w:multiLevelType w:val="multilevel"/>
    <w:tmpl w:val="01D8306C"/>
    <w:lvl w:ilvl="0">
      <w:start w:val="2"/>
      <w:numFmt w:val="decimal"/>
      <w:lvlText w:val="%1"/>
      <w:lvlJc w:val="left"/>
      <w:pPr>
        <w:ind w:left="1604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04" w:hanging="4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57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36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15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94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73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2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31" w:hanging="494"/>
      </w:pPr>
      <w:rPr>
        <w:rFonts w:hint="default"/>
        <w:lang w:val="uk-UA" w:eastAsia="en-US" w:bidi="ar-SA"/>
      </w:rPr>
    </w:lvl>
  </w:abstractNum>
  <w:abstractNum w:abstractNumId="11">
    <w:nsid w:val="74BB73DE"/>
    <w:multiLevelType w:val="hybridMultilevel"/>
    <w:tmpl w:val="D286D5D2"/>
    <w:lvl w:ilvl="0" w:tplc="9106058E">
      <w:numFmt w:val="bullet"/>
      <w:lvlText w:val=""/>
      <w:lvlJc w:val="left"/>
      <w:pPr>
        <w:ind w:left="760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09CAA2E">
      <w:numFmt w:val="bullet"/>
      <w:lvlText w:val=""/>
      <w:lvlJc w:val="left"/>
      <w:pPr>
        <w:ind w:left="1018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3B2C5176">
      <w:numFmt w:val="bullet"/>
      <w:lvlText w:val="•"/>
      <w:lvlJc w:val="left"/>
      <w:pPr>
        <w:ind w:left="1353" w:hanging="360"/>
      </w:pPr>
      <w:rPr>
        <w:rFonts w:hint="default"/>
        <w:lang w:val="uk-UA" w:eastAsia="en-US" w:bidi="ar-SA"/>
      </w:rPr>
    </w:lvl>
    <w:lvl w:ilvl="3" w:tplc="A50C6478">
      <w:numFmt w:val="bullet"/>
      <w:lvlText w:val="•"/>
      <w:lvlJc w:val="left"/>
      <w:pPr>
        <w:ind w:left="1687" w:hanging="360"/>
      </w:pPr>
      <w:rPr>
        <w:rFonts w:hint="default"/>
        <w:lang w:val="uk-UA" w:eastAsia="en-US" w:bidi="ar-SA"/>
      </w:rPr>
    </w:lvl>
    <w:lvl w:ilvl="4" w:tplc="D90ADE66">
      <w:numFmt w:val="bullet"/>
      <w:lvlText w:val="•"/>
      <w:lvlJc w:val="left"/>
      <w:pPr>
        <w:ind w:left="2021" w:hanging="360"/>
      </w:pPr>
      <w:rPr>
        <w:rFonts w:hint="default"/>
        <w:lang w:val="uk-UA" w:eastAsia="en-US" w:bidi="ar-SA"/>
      </w:rPr>
    </w:lvl>
    <w:lvl w:ilvl="5" w:tplc="B036AB24">
      <w:numFmt w:val="bullet"/>
      <w:lvlText w:val="•"/>
      <w:lvlJc w:val="left"/>
      <w:pPr>
        <w:ind w:left="2355" w:hanging="360"/>
      </w:pPr>
      <w:rPr>
        <w:rFonts w:hint="default"/>
        <w:lang w:val="uk-UA" w:eastAsia="en-US" w:bidi="ar-SA"/>
      </w:rPr>
    </w:lvl>
    <w:lvl w:ilvl="6" w:tplc="399A2208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7" w:tplc="E6D89972">
      <w:numFmt w:val="bullet"/>
      <w:lvlText w:val="•"/>
      <w:lvlJc w:val="left"/>
      <w:pPr>
        <w:ind w:left="3023" w:hanging="360"/>
      </w:pPr>
      <w:rPr>
        <w:rFonts w:hint="default"/>
        <w:lang w:val="uk-UA" w:eastAsia="en-US" w:bidi="ar-SA"/>
      </w:rPr>
    </w:lvl>
    <w:lvl w:ilvl="8" w:tplc="3A842A6E">
      <w:numFmt w:val="bullet"/>
      <w:lvlText w:val="•"/>
      <w:lvlJc w:val="left"/>
      <w:pPr>
        <w:ind w:left="3357" w:hanging="360"/>
      </w:pPr>
      <w:rPr>
        <w:rFonts w:hint="default"/>
        <w:lang w:val="uk-UA" w:eastAsia="en-US" w:bidi="ar-SA"/>
      </w:rPr>
    </w:lvl>
  </w:abstractNum>
  <w:abstractNum w:abstractNumId="12">
    <w:nsid w:val="7F251420"/>
    <w:multiLevelType w:val="hybridMultilevel"/>
    <w:tmpl w:val="64C2F4CC"/>
    <w:lvl w:ilvl="0" w:tplc="C9740C92">
      <w:start w:val="29"/>
      <w:numFmt w:val="decimal"/>
      <w:lvlText w:val="%1."/>
      <w:lvlJc w:val="left"/>
      <w:pPr>
        <w:ind w:left="760" w:hanging="36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8E584DF8">
      <w:numFmt w:val="bullet"/>
      <w:lvlText w:val="•"/>
      <w:lvlJc w:val="left"/>
      <w:pPr>
        <w:ind w:left="1722" w:hanging="361"/>
      </w:pPr>
      <w:rPr>
        <w:rFonts w:hint="default"/>
        <w:lang w:val="uk-UA" w:eastAsia="en-US" w:bidi="ar-SA"/>
      </w:rPr>
    </w:lvl>
    <w:lvl w:ilvl="2" w:tplc="A45ABEB6">
      <w:numFmt w:val="bullet"/>
      <w:lvlText w:val="•"/>
      <w:lvlJc w:val="left"/>
      <w:pPr>
        <w:ind w:left="2685" w:hanging="361"/>
      </w:pPr>
      <w:rPr>
        <w:rFonts w:hint="default"/>
        <w:lang w:val="uk-UA" w:eastAsia="en-US" w:bidi="ar-SA"/>
      </w:rPr>
    </w:lvl>
    <w:lvl w:ilvl="3" w:tplc="05D04D8C">
      <w:numFmt w:val="bullet"/>
      <w:lvlText w:val="•"/>
      <w:lvlJc w:val="left"/>
      <w:pPr>
        <w:ind w:left="3648" w:hanging="361"/>
      </w:pPr>
      <w:rPr>
        <w:rFonts w:hint="default"/>
        <w:lang w:val="uk-UA" w:eastAsia="en-US" w:bidi="ar-SA"/>
      </w:rPr>
    </w:lvl>
    <w:lvl w:ilvl="4" w:tplc="7438E80E">
      <w:numFmt w:val="bullet"/>
      <w:lvlText w:val="•"/>
      <w:lvlJc w:val="left"/>
      <w:pPr>
        <w:ind w:left="4611" w:hanging="361"/>
      </w:pPr>
      <w:rPr>
        <w:rFonts w:hint="default"/>
        <w:lang w:val="uk-UA" w:eastAsia="en-US" w:bidi="ar-SA"/>
      </w:rPr>
    </w:lvl>
    <w:lvl w:ilvl="5" w:tplc="0E924BEA">
      <w:numFmt w:val="bullet"/>
      <w:lvlText w:val="•"/>
      <w:lvlJc w:val="left"/>
      <w:pPr>
        <w:ind w:left="5574" w:hanging="361"/>
      </w:pPr>
      <w:rPr>
        <w:rFonts w:hint="default"/>
        <w:lang w:val="uk-UA" w:eastAsia="en-US" w:bidi="ar-SA"/>
      </w:rPr>
    </w:lvl>
    <w:lvl w:ilvl="6" w:tplc="E4F41066">
      <w:numFmt w:val="bullet"/>
      <w:lvlText w:val="•"/>
      <w:lvlJc w:val="left"/>
      <w:pPr>
        <w:ind w:left="6537" w:hanging="361"/>
      </w:pPr>
      <w:rPr>
        <w:rFonts w:hint="default"/>
        <w:lang w:val="uk-UA" w:eastAsia="en-US" w:bidi="ar-SA"/>
      </w:rPr>
    </w:lvl>
    <w:lvl w:ilvl="7" w:tplc="894CC3A4">
      <w:numFmt w:val="bullet"/>
      <w:lvlText w:val="•"/>
      <w:lvlJc w:val="left"/>
      <w:pPr>
        <w:ind w:left="7500" w:hanging="361"/>
      </w:pPr>
      <w:rPr>
        <w:rFonts w:hint="default"/>
        <w:lang w:val="uk-UA" w:eastAsia="en-US" w:bidi="ar-SA"/>
      </w:rPr>
    </w:lvl>
    <w:lvl w:ilvl="8" w:tplc="129E9704">
      <w:numFmt w:val="bullet"/>
      <w:lvlText w:val="•"/>
      <w:lvlJc w:val="left"/>
      <w:pPr>
        <w:ind w:left="8463" w:hanging="361"/>
      </w:pPr>
      <w:rPr>
        <w:rFonts w:hint="default"/>
        <w:lang w:val="uk-UA" w:eastAsia="en-US" w:bidi="ar-SA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57"/>
    <w:rsid w:val="000D6003"/>
    <w:rsid w:val="00330557"/>
    <w:rsid w:val="00972FC1"/>
    <w:rsid w:val="00B1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13ABF3-7634-41D3-8310-BBFD3529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0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72FC1"/>
    <w:pPr>
      <w:spacing w:before="76"/>
      <w:ind w:left="369" w:right="604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330557"/>
    <w:pPr>
      <w:spacing w:before="32"/>
      <w:ind w:right="60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305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1"/>
    <w:qFormat/>
    <w:rsid w:val="00330557"/>
    <w:pPr>
      <w:spacing w:before="163"/>
      <w:ind w:left="286" w:right="604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330557"/>
    <w:pPr>
      <w:spacing w:before="163"/>
      <w:ind w:left="813"/>
    </w:pPr>
    <w:rPr>
      <w:sz w:val="28"/>
      <w:szCs w:val="28"/>
    </w:rPr>
  </w:style>
  <w:style w:type="paragraph" w:styleId="3">
    <w:name w:val="toc 3"/>
    <w:basedOn w:val="a"/>
    <w:uiPriority w:val="1"/>
    <w:qFormat/>
    <w:rsid w:val="00330557"/>
    <w:pPr>
      <w:spacing w:before="50"/>
      <w:ind w:left="2104" w:right="632" w:hanging="529"/>
    </w:pPr>
    <w:rPr>
      <w:sz w:val="28"/>
      <w:szCs w:val="28"/>
    </w:rPr>
  </w:style>
  <w:style w:type="paragraph" w:styleId="4">
    <w:name w:val="toc 4"/>
    <w:basedOn w:val="a"/>
    <w:uiPriority w:val="1"/>
    <w:qFormat/>
    <w:rsid w:val="00330557"/>
    <w:pPr>
      <w:ind w:left="2104" w:right="632" w:hanging="418"/>
    </w:pPr>
    <w:rPr>
      <w:sz w:val="28"/>
      <w:szCs w:val="28"/>
    </w:rPr>
  </w:style>
  <w:style w:type="paragraph" w:styleId="5">
    <w:name w:val="toc 5"/>
    <w:basedOn w:val="a"/>
    <w:uiPriority w:val="1"/>
    <w:qFormat/>
    <w:rsid w:val="00330557"/>
    <w:pPr>
      <w:ind w:left="210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30557"/>
    <w:pPr>
      <w:ind w:left="3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305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30557"/>
    <w:pPr>
      <w:ind w:left="760" w:hanging="361"/>
      <w:jc w:val="both"/>
    </w:pPr>
  </w:style>
  <w:style w:type="character" w:customStyle="1" w:styleId="10">
    <w:name w:val="Заголовок 1 Знак"/>
    <w:basedOn w:val="a0"/>
    <w:link w:val="1"/>
    <w:uiPriority w:val="1"/>
    <w:rsid w:val="00972FC1"/>
    <w:rPr>
      <w:rFonts w:ascii="Times New Roman" w:eastAsia="Times New Roman" w:hAnsi="Times New Roman" w:cs="Times New Roman"/>
      <w:b/>
      <w:bCs/>
      <w:sz w:val="52"/>
      <w:szCs w:val="52"/>
      <w:lang w:val="uk-UA"/>
    </w:rPr>
  </w:style>
  <w:style w:type="table" w:customStyle="1" w:styleId="TableNormal">
    <w:name w:val="Table Normal"/>
    <w:uiPriority w:val="2"/>
    <w:semiHidden/>
    <w:unhideWhenUsed/>
    <w:qFormat/>
    <w:rsid w:val="00972F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2FC1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rik.com.ua/our-research/branch-reviews/1187/" TargetMode="External"/><Relationship Id="rId13" Type="http://schemas.openxmlformats.org/officeDocument/2006/relationships/hyperlink" Target="http://www.ndi-fp.nusta.edu.ua/thesis/461/" TargetMode="External"/><Relationship Id="rId18" Type="http://schemas.openxmlformats.org/officeDocument/2006/relationships/hyperlink" Target="http://biz.nv.ua/ukr/publications/100-mlrd-na-rik-rinok-mobilnogo-ta-internet-bankingu-v-ukrajini-b-je-rekordi-108675.html" TargetMode="External"/><Relationship Id="rId26" Type="http://schemas.openxmlformats.org/officeDocument/2006/relationships/hyperlink" Target="http://biz.nv.ua/ukr/publications/100-mlrd-na-rik-rinok-mobilnogo-ta-internet-bankingu-v-ukrajini-b-je-rekordi-10867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usnauka.com/33_IAN_2015/Economics/1_200027.doc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old.bank.gov.ua/doccatalog/document?id" TargetMode="External"/><Relationship Id="rId12" Type="http://schemas.openxmlformats.org/officeDocument/2006/relationships/hyperlink" Target="https://uk.wikipedia.org/w/index.php?title=%25D0%259B%25D0%25B0%25D0%25BD%25D0%25BE%25D0%25B2%25D0%25B5%25D0%25BD%25D0%25BA%25D0%25BE_%25D0%259E%25D0%25BB%25D0%25B5%25D0%25BD%25D0%25B0_%25D0%2593%25D0%25B5%25D0%25BD%25D0%25BD%25D0%25B0%25D0%25B4%25D1%2596%25D1%2597%25D0%25B2%25D0%25BD%25D0%25B0&amp;action=edit&amp;redlink=1" TargetMode="External"/><Relationship Id="rId17" Type="http://schemas.openxmlformats.org/officeDocument/2006/relationships/hyperlink" Target="http://biz.nv.ua/ukr/publications/100-mlrd-na-rik-rinok-mobilnogo-ta-internet-bankingu-v-ukrajini-b-je-rekordi-108675.html" TargetMode="External"/><Relationship Id="rId25" Type="http://schemas.openxmlformats.org/officeDocument/2006/relationships/hyperlink" Target="http://biz.nv.ua/ukr/publications/100-mlrd-na-rik-rinok-mobilnogo-ta-internet-bankingu-v-ukrajini-b-je-rekordi-108675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z.nv.ua/ukr/publications/100-mlrd-na-rik-rinok-mobilnogo-ta-internet-bankingu-v-ukrajini-b-je-rekordi-108675.html" TargetMode="External"/><Relationship Id="rId20" Type="http://schemas.openxmlformats.org/officeDocument/2006/relationships/hyperlink" Target="https://zakon.rada.gov.ua/laws/show/v0064500-18" TargetMode="External"/><Relationship Id="rId29" Type="http://schemas.openxmlformats.org/officeDocument/2006/relationships/hyperlink" Target="http://www.ecb.europa.eu/pub/pdf/scpwps/ecb.wp2070.en.pdf?ee58f8028aa3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buv.gov.ua/UJRN/seru_2016_38_6" TargetMode="External"/><Relationship Id="rId11" Type="http://schemas.openxmlformats.org/officeDocument/2006/relationships/hyperlink" Target="http://nbuv.gov.ua/UJRN/efek_2021_6_35" TargetMode="External"/><Relationship Id="rId24" Type="http://schemas.openxmlformats.org/officeDocument/2006/relationships/hyperlink" Target="http://biz.nv.ua/ukr/publications/100-mlrd-na-rik-rinok-mobilnogo-ta-internet-bankingu-v-ukrajini-b-je-rekordi-108675.html" TargetMode="External"/><Relationship Id="rId32" Type="http://schemas.openxmlformats.org/officeDocument/2006/relationships/hyperlink" Target="http://www.imf.org/en/Publications/Policy-Papers/Issues/2019/06/27/Fintech-" TargetMode="External"/><Relationship Id="rId5" Type="http://schemas.openxmlformats.org/officeDocument/2006/relationships/header" Target="header1.xml"/><Relationship Id="rId15" Type="http://schemas.openxmlformats.org/officeDocument/2006/relationships/hyperlink" Target="http://zakon2.rada.gov.ua/laws/show/2121-14" TargetMode="External"/><Relationship Id="rId23" Type="http://schemas.openxmlformats.org/officeDocument/2006/relationships/hyperlink" Target="http://biz.nv.ua/ukr/publications/100-mlrd-na-rik-rinok-mobilnogo-ta-internet-bankingu-v-ukrajini-b-je-rekordi-108675.html" TargetMode="External"/><Relationship Id="rId28" Type="http://schemas.openxmlformats.org/officeDocument/2006/relationships/hyperlink" Target="http://www.ceps.eu/system/files/" TargetMode="External"/><Relationship Id="rId10" Type="http://schemas.openxmlformats.org/officeDocument/2006/relationships/hyperlink" Target="https://uk.wikipedia.org/w/index.php?title=%25D0%259B%25D0%25B0%25D0%25BD%25D0%25BE%25D0%25B2%25D0%25B5%25D0%25BD%25D0%25BA%25D0%25BE_%25D0%259E%25D0%25BB%25D0%25B5%25D0%25BD%25D0%25B0_%25D0%2593%25D0%25B5%25D0%25BD%25D0%25BD%25D0%25B0%25D0%25B4%25D1%2596%25D1%2597%25D0%25B2%25D0%25BD%25D0%25B0&amp;action=edit&amp;redlink=1" TargetMode="External"/><Relationship Id="rId19" Type="http://schemas.openxmlformats.org/officeDocument/2006/relationships/hyperlink" Target="http://biz.nv.ua/ukr/publications/100-mlrd-na-rik-rinok-mobilnogo-ta-internet-bankingu-v-ukrajini-b-je-rekordi-108675.html" TargetMode="External"/><Relationship Id="rId31" Type="http://schemas.openxmlformats.org/officeDocument/2006/relationships/hyperlink" Target="http://www.imf.org/en/Publications/Policy-Papers/Issues/2019/06/27/Fintech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nk.gov.ua/" TargetMode="External"/><Relationship Id="rId14" Type="http://schemas.openxmlformats.org/officeDocument/2006/relationships/hyperlink" Target="http://www.prostobank.ua/internet_banking/stati/opredeleny_banki_s" TargetMode="External"/><Relationship Id="rId22" Type="http://schemas.openxmlformats.org/officeDocument/2006/relationships/hyperlink" Target="http://zakon2.rada.gov.ua/laws/show/2121-14" TargetMode="External"/><Relationship Id="rId27" Type="http://schemas.openxmlformats.org/officeDocument/2006/relationships/hyperlink" Target="http://www.ceps.eu/system/files/" TargetMode="External"/><Relationship Id="rId30" Type="http://schemas.openxmlformats.org/officeDocument/2006/relationships/hyperlink" Target="http://www.ecb.europa.eu/pub/pdf/scpwps/ecb.wp2070.en.pdf?ee58f8028aa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3520</Words>
  <Characters>20070</Characters>
  <Application>Microsoft Office Word</Application>
  <DocSecurity>0</DocSecurity>
  <Lines>167</Lines>
  <Paragraphs>47</Paragraphs>
  <ScaleCrop>false</ScaleCrop>
  <Company/>
  <LinksUpToDate>false</LinksUpToDate>
  <CharactersWithSpaces>23543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2023-04-24T09:07:00Z</dcterms:created>
  <dcterms:modified xsi:type="dcterms:W3CDTF">2023-04-24T09:09:00Z</dcterms:modified>
</cp:coreProperties>
</file>