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0CD" w:rsidRDefault="00E220CD" w:rsidP="00E220CD">
      <w:pPr>
        <w:spacing w:after="0" w:line="276" w:lineRule="auto"/>
        <w:jc w:val="center"/>
        <w:rPr>
          <w:rFonts w:ascii="Times New Roman" w:hAnsi="Times New Roman"/>
          <w:sz w:val="28"/>
          <w:szCs w:val="28"/>
        </w:rPr>
      </w:pPr>
      <w:r w:rsidRPr="001A2D78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E220CD" w:rsidRDefault="00E220CD" w:rsidP="00E220CD">
      <w:pPr>
        <w:spacing w:after="0" w:line="276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Геолого географічний факультет</w:t>
      </w:r>
    </w:p>
    <w:p w:rsidR="00E220CD" w:rsidRDefault="00E220CD" w:rsidP="00E220CD">
      <w:pPr>
        <w:spacing w:after="0" w:line="276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фізичної географії, природокористування і геоінформаційних технологій</w:t>
      </w:r>
    </w:p>
    <w:p w:rsidR="00E220CD" w:rsidRDefault="00E220CD" w:rsidP="00E220CD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</w:p>
    <w:p w:rsidR="00E220CD" w:rsidRDefault="00E220CD" w:rsidP="00E220CD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Кваліфікаційна робота</w:t>
      </w:r>
    </w:p>
    <w:p w:rsidR="00E220CD" w:rsidRDefault="00E220CD" w:rsidP="00E220CD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1A2D78">
        <w:rPr>
          <w:rFonts w:ascii="Times New Roman" w:hAnsi="Times New Roman"/>
          <w:sz w:val="28"/>
          <w:szCs w:val="28"/>
          <w:u w:val="single"/>
        </w:rPr>
        <w:t>На здобуття ступеня вищої освіти «бакалав</w:t>
      </w:r>
      <w:r>
        <w:rPr>
          <w:rFonts w:ascii="Times New Roman" w:hAnsi="Times New Roman"/>
          <w:sz w:val="28"/>
          <w:szCs w:val="28"/>
          <w:u w:val="single"/>
        </w:rPr>
        <w:t>р</w:t>
      </w:r>
      <w:r w:rsidRPr="001A2D78">
        <w:rPr>
          <w:rFonts w:ascii="Times New Roman" w:hAnsi="Times New Roman"/>
          <w:sz w:val="28"/>
          <w:szCs w:val="28"/>
          <w:u w:val="single"/>
        </w:rPr>
        <w:t>»</w:t>
      </w:r>
    </w:p>
    <w:p w:rsidR="00E220CD" w:rsidRDefault="00E220CD" w:rsidP="00E220CD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«Культурні ландшафти Причорноморської низовини»</w:t>
      </w:r>
    </w:p>
    <w:p w:rsidR="00E220CD" w:rsidRDefault="00E220CD" w:rsidP="00E220CD">
      <w:pPr>
        <w:spacing w:after="0" w:line="240" w:lineRule="auto"/>
        <w:jc w:val="center"/>
        <w:rPr>
          <w:rFonts w:ascii="Times New Roman" w:hAnsi="Times New Roman"/>
        </w:rPr>
      </w:pPr>
      <w:r w:rsidRPr="001A2D78">
        <w:rPr>
          <w:rFonts w:ascii="Times New Roman" w:hAnsi="Times New Roman"/>
        </w:rPr>
        <w:t>(Тема кваліфікаційної роботи українською мовою)</w:t>
      </w:r>
    </w:p>
    <w:p w:rsidR="00E220CD" w:rsidRDefault="00E220CD" w:rsidP="00E220CD">
      <w:pPr>
        <w:spacing w:line="240" w:lineRule="auto"/>
        <w:jc w:val="center"/>
        <w:rPr>
          <w:rFonts w:ascii="Times New Roman" w:hAnsi="Times New Roman"/>
        </w:rPr>
      </w:pPr>
    </w:p>
    <w:p w:rsidR="00E220CD" w:rsidRPr="00486846" w:rsidRDefault="00E220CD" w:rsidP="00E220CD">
      <w:pPr>
        <w:tabs>
          <w:tab w:val="right" w:pos="9355"/>
        </w:tabs>
        <w:spacing w:after="0" w:line="240" w:lineRule="auto"/>
        <w:ind w:left="284" w:right="-846"/>
        <w:jc w:val="center"/>
        <w:rPr>
          <w:rFonts w:ascii="Times New Roman" w:hAnsi="Times New Roman"/>
          <w:sz w:val="28"/>
          <w:szCs w:val="28"/>
          <w:u w:val="single"/>
        </w:rPr>
      </w:pPr>
      <w:r w:rsidRPr="00486846">
        <w:rPr>
          <w:rFonts w:ascii="Times New Roman" w:hAnsi="Times New Roman"/>
          <w:sz w:val="28"/>
          <w:szCs w:val="28"/>
          <w:u w:val="single"/>
        </w:rPr>
        <w:t>«</w:t>
      </w:r>
      <w:r w:rsidRPr="00486846">
        <w:rPr>
          <w:rFonts w:ascii="Times New Roman" w:hAnsi="Times New Roman"/>
          <w:sz w:val="28"/>
          <w:szCs w:val="28"/>
          <w:u w:val="single"/>
          <w:lang w:val="en-US"/>
        </w:rPr>
        <w:t>Cultural landscapes of the Prychornomorska lowland »</w:t>
      </w:r>
    </w:p>
    <w:p w:rsidR="00E220CD" w:rsidRDefault="00E220CD" w:rsidP="00E220CD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(Тема кваліфікаційної роботи українською мовою)</w:t>
      </w:r>
    </w:p>
    <w:p w:rsidR="00E220CD" w:rsidRDefault="00E220CD" w:rsidP="00E220CD">
      <w:pPr>
        <w:spacing w:line="240" w:lineRule="auto"/>
        <w:jc w:val="center"/>
        <w:rPr>
          <w:rFonts w:ascii="Times New Roman" w:hAnsi="Times New Roman"/>
        </w:rPr>
      </w:pPr>
    </w:p>
    <w:p w:rsidR="00E220CD" w:rsidRDefault="00E220CD" w:rsidP="00E220CD">
      <w:pPr>
        <w:spacing w:after="0" w:line="276" w:lineRule="auto"/>
        <w:ind w:left="4581"/>
        <w:jc w:val="center"/>
        <w:rPr>
          <w:rFonts w:ascii="Times New Roman" w:hAnsi="Times New Roman"/>
          <w:sz w:val="28"/>
          <w:szCs w:val="28"/>
        </w:rPr>
      </w:pPr>
      <w:r w:rsidRPr="00C45076">
        <w:rPr>
          <w:rFonts w:ascii="Times New Roman" w:hAnsi="Times New Roman"/>
          <w:sz w:val="28"/>
          <w:szCs w:val="28"/>
        </w:rPr>
        <w:t>Виконала здобувачка вищої освіти</w:t>
      </w:r>
    </w:p>
    <w:p w:rsidR="00E220CD" w:rsidRDefault="00E220CD" w:rsidP="00E220CD">
      <w:pPr>
        <w:spacing w:after="0" w:line="276" w:lineRule="auto"/>
        <w:ind w:left="458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Денної форми навчання</w:t>
      </w:r>
    </w:p>
    <w:p w:rsidR="00E220CD" w:rsidRDefault="00E220CD" w:rsidP="00E220CD">
      <w:pPr>
        <w:spacing w:after="0" w:line="276" w:lineRule="auto"/>
        <w:ind w:left="4581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Спеціальності </w:t>
      </w:r>
      <w:r w:rsidRPr="00C45076">
        <w:rPr>
          <w:rFonts w:ascii="Times New Roman" w:hAnsi="Times New Roman"/>
          <w:sz w:val="28"/>
          <w:szCs w:val="28"/>
          <w:u w:val="single"/>
        </w:rPr>
        <w:t xml:space="preserve">106 </w:t>
      </w:r>
      <w:r>
        <w:rPr>
          <w:rFonts w:ascii="Times New Roman" w:hAnsi="Times New Roman"/>
          <w:sz w:val="28"/>
          <w:szCs w:val="28"/>
          <w:u w:val="single"/>
        </w:rPr>
        <w:t>–</w:t>
      </w:r>
      <w:r w:rsidRPr="00C45076">
        <w:rPr>
          <w:rFonts w:ascii="Times New Roman" w:hAnsi="Times New Roman"/>
          <w:sz w:val="28"/>
          <w:szCs w:val="28"/>
          <w:u w:val="single"/>
        </w:rPr>
        <w:t xml:space="preserve"> Географія</w:t>
      </w:r>
    </w:p>
    <w:p w:rsidR="00E220CD" w:rsidRDefault="00E220CD" w:rsidP="00E220CD">
      <w:pPr>
        <w:spacing w:line="240" w:lineRule="auto"/>
        <w:ind w:left="6021" w:firstLine="45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</w:t>
      </w:r>
      <w:r w:rsidRPr="00C45076">
        <w:rPr>
          <w:rFonts w:ascii="Times New Roman" w:hAnsi="Times New Roman"/>
        </w:rPr>
        <w:t>назва</w:t>
      </w:r>
      <w:r>
        <w:rPr>
          <w:rFonts w:ascii="Times New Roman" w:hAnsi="Times New Roman"/>
        </w:rPr>
        <w:t>)</w:t>
      </w:r>
    </w:p>
    <w:p w:rsidR="00E220CD" w:rsidRDefault="00E220CD" w:rsidP="00E220CD">
      <w:pPr>
        <w:spacing w:line="240" w:lineRule="auto"/>
        <w:ind w:left="6021" w:firstLine="459"/>
        <w:jc w:val="center"/>
        <w:rPr>
          <w:rFonts w:ascii="Times New Roman" w:hAnsi="Times New Roman"/>
        </w:rPr>
      </w:pPr>
    </w:p>
    <w:p w:rsidR="00E220CD" w:rsidRDefault="00E220CD" w:rsidP="00E220CD">
      <w:pPr>
        <w:spacing w:after="0" w:line="240" w:lineRule="auto"/>
        <w:ind w:left="5301" w:firstLine="459"/>
        <w:rPr>
          <w:rFonts w:ascii="Times New Roman" w:hAnsi="Times New Roman"/>
          <w:sz w:val="28"/>
          <w:szCs w:val="28"/>
          <w:u w:val="single"/>
        </w:rPr>
      </w:pPr>
      <w:r w:rsidRPr="00C45076">
        <w:rPr>
          <w:rFonts w:ascii="Times New Roman" w:hAnsi="Times New Roman"/>
          <w:sz w:val="28"/>
          <w:szCs w:val="28"/>
          <w:u w:val="single"/>
        </w:rPr>
        <w:t>Білоус Альона Сергіївна</w:t>
      </w:r>
    </w:p>
    <w:p w:rsidR="00E220CD" w:rsidRDefault="00E220CD" w:rsidP="00E220CD">
      <w:pPr>
        <w:spacing w:after="0" w:line="240" w:lineRule="auto"/>
        <w:ind w:left="4842" w:firstLine="198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C45076">
        <w:rPr>
          <w:rFonts w:ascii="Times New Roman" w:hAnsi="Times New Roman"/>
        </w:rPr>
        <w:t>П</w:t>
      </w:r>
      <w:r>
        <w:rPr>
          <w:rFonts w:ascii="Times New Roman" w:hAnsi="Times New Roman"/>
        </w:rPr>
        <w:t>рі</w:t>
      </w:r>
      <w:r w:rsidRPr="00C45076">
        <w:rPr>
          <w:rFonts w:ascii="Times New Roman" w:hAnsi="Times New Roman"/>
        </w:rPr>
        <w:t>звище, ім’я, по – батькові здобувача</w:t>
      </w:r>
    </w:p>
    <w:p w:rsidR="00E220CD" w:rsidRDefault="00E220CD" w:rsidP="00E220CD">
      <w:pPr>
        <w:spacing w:line="240" w:lineRule="auto"/>
        <w:ind w:left="4842" w:firstLine="198"/>
        <w:rPr>
          <w:rFonts w:ascii="Times New Roman" w:hAnsi="Times New Roman"/>
        </w:rPr>
      </w:pPr>
    </w:p>
    <w:p w:rsidR="00E220CD" w:rsidRDefault="00E220CD" w:rsidP="00E220CD">
      <w:pPr>
        <w:spacing w:after="0" w:line="276" w:lineRule="auto"/>
        <w:ind w:left="3861" w:firstLine="459"/>
        <w:rPr>
          <w:rFonts w:ascii="Times New Roman" w:hAnsi="Times New Roman"/>
          <w:sz w:val="28"/>
          <w:szCs w:val="28"/>
        </w:rPr>
      </w:pPr>
      <w:r w:rsidRPr="00C45076">
        <w:rPr>
          <w:rFonts w:ascii="Times New Roman" w:hAnsi="Times New Roman"/>
          <w:sz w:val="28"/>
          <w:szCs w:val="28"/>
        </w:rPr>
        <w:t>Керівник к.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5076">
        <w:rPr>
          <w:rFonts w:ascii="Times New Roman" w:hAnsi="Times New Roman"/>
          <w:sz w:val="28"/>
          <w:szCs w:val="28"/>
        </w:rPr>
        <w:t>г.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5076">
        <w:rPr>
          <w:rFonts w:ascii="Times New Roman" w:hAnsi="Times New Roman"/>
          <w:sz w:val="28"/>
          <w:szCs w:val="28"/>
        </w:rPr>
        <w:t>н., доц. Стоян О.О.</w:t>
      </w:r>
    </w:p>
    <w:p w:rsidR="00E220CD" w:rsidRPr="00C45076" w:rsidRDefault="00E220CD" w:rsidP="00E220CD">
      <w:pPr>
        <w:spacing w:after="0" w:line="276" w:lineRule="auto"/>
        <w:ind w:left="438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 к. г. н., доц. Нефедова Н.Е.</w:t>
      </w:r>
    </w:p>
    <w:p w:rsidR="00E220CD" w:rsidRDefault="00E220CD" w:rsidP="00E220CD">
      <w:pPr>
        <w:spacing w:line="240" w:lineRule="auto"/>
        <w:ind w:left="4842" w:firstLine="198"/>
        <w:rPr>
          <w:rFonts w:ascii="Times New Roman" w:hAnsi="Times New Roman"/>
          <w:sz w:val="28"/>
          <w:szCs w:val="28"/>
        </w:rPr>
      </w:pPr>
    </w:p>
    <w:p w:rsidR="00E220CD" w:rsidRPr="00486846" w:rsidRDefault="00E220CD" w:rsidP="00E220CD">
      <w:pPr>
        <w:spacing w:after="0" w:line="276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486846">
        <w:rPr>
          <w:rFonts w:ascii="Times New Roman" w:hAnsi="Times New Roman"/>
          <w:sz w:val="28"/>
          <w:szCs w:val="28"/>
        </w:rPr>
        <w:t>Рекомендовано до захисту:</w:t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  <w:t xml:space="preserve">  </w:t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486846">
        <w:rPr>
          <w:rFonts w:ascii="Times New Roman" w:hAnsi="Times New Roman"/>
          <w:sz w:val="28"/>
          <w:szCs w:val="28"/>
        </w:rPr>
        <w:t>Захищено на засіданні ДЕК №</w:t>
      </w:r>
    </w:p>
    <w:p w:rsidR="00E220CD" w:rsidRPr="00486846" w:rsidRDefault="00E220CD" w:rsidP="00E220CD">
      <w:pPr>
        <w:tabs>
          <w:tab w:val="center" w:pos="4396"/>
          <w:tab w:val="left" w:pos="4848"/>
        </w:tabs>
        <w:spacing w:after="0" w:line="276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 xml:space="preserve">протокол засідання кафедри </w:t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  <w:t xml:space="preserve">  протокол №  від «____»</w:t>
      </w:r>
      <w:r w:rsidRPr="00486846">
        <w:rPr>
          <w:rFonts w:ascii="Times New Roman" w:hAnsi="Times New Roman"/>
          <w:sz w:val="28"/>
          <w:szCs w:val="28"/>
          <w:u w:val="single"/>
        </w:rPr>
        <w:t xml:space="preserve">2024 р. </w:t>
      </w:r>
    </w:p>
    <w:p w:rsidR="00E220CD" w:rsidRPr="00486846" w:rsidRDefault="00E220CD" w:rsidP="00E220CD">
      <w:pPr>
        <w:spacing w:after="0" w:line="24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 xml:space="preserve">7 </w:t>
      </w:r>
      <w:r w:rsidRPr="00486846">
        <w:rPr>
          <w:rFonts w:ascii="Times New Roman" w:hAnsi="Times New Roman"/>
          <w:sz w:val="28"/>
          <w:szCs w:val="28"/>
        </w:rPr>
        <w:t>від «</w:t>
      </w:r>
      <w:r>
        <w:rPr>
          <w:rFonts w:ascii="Times New Roman" w:hAnsi="Times New Roman"/>
          <w:sz w:val="28"/>
          <w:szCs w:val="28"/>
        </w:rPr>
        <w:t>13</w:t>
      </w:r>
      <w:r w:rsidRPr="00486846">
        <w:rPr>
          <w:rFonts w:ascii="Times New Roman" w:hAnsi="Times New Roman"/>
          <w:sz w:val="28"/>
          <w:szCs w:val="28"/>
        </w:rPr>
        <w:t>» травня 2024 р.</w:t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  <w:t>Оцінка  _______/________/________</w:t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486846">
        <w:rPr>
          <w:rFonts w:ascii="Times New Roman" w:hAnsi="Times New Roman"/>
          <w:sz w:val="28"/>
          <w:szCs w:val="28"/>
        </w:rPr>
        <w:t>(</w:t>
      </w:r>
      <w:r w:rsidRPr="00DC0324">
        <w:rPr>
          <w:rFonts w:ascii="Times New Roman" w:hAnsi="Times New Roman"/>
        </w:rPr>
        <w:t>за національною шкалою, за шкалою ECTS, бал)</w:t>
      </w:r>
    </w:p>
    <w:p w:rsidR="00E220CD" w:rsidRPr="00486846" w:rsidRDefault="00E220CD" w:rsidP="00E220CD">
      <w:pPr>
        <w:tabs>
          <w:tab w:val="left" w:pos="4848"/>
        </w:tabs>
        <w:spacing w:after="0" w:line="276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 xml:space="preserve">Завідувач кафедри </w:t>
      </w:r>
      <w:r w:rsidRPr="00486846">
        <w:rPr>
          <w:rFonts w:ascii="Times New Roman" w:hAnsi="Times New Roman"/>
          <w:sz w:val="28"/>
          <w:szCs w:val="28"/>
        </w:rPr>
        <w:tab/>
        <w:t xml:space="preserve">Голова ЕК </w:t>
      </w:r>
    </w:p>
    <w:p w:rsidR="00E220CD" w:rsidRPr="00486846" w:rsidRDefault="00E220CD" w:rsidP="00E220CD">
      <w:pPr>
        <w:tabs>
          <w:tab w:val="left" w:pos="4848"/>
        </w:tabs>
        <w:spacing w:after="0" w:line="276" w:lineRule="auto"/>
        <w:ind w:left="284" w:right="-846"/>
        <w:rPr>
          <w:rFonts w:ascii="Times New Roman" w:hAnsi="Times New Roman"/>
          <w:sz w:val="28"/>
          <w:szCs w:val="28"/>
          <w:u w:val="single"/>
        </w:rPr>
      </w:pPr>
      <w:r w:rsidRPr="00486846">
        <w:rPr>
          <w:rFonts w:ascii="Times New Roman" w:hAnsi="Times New Roman"/>
          <w:sz w:val="28"/>
          <w:szCs w:val="28"/>
          <w:u w:val="single"/>
        </w:rPr>
        <w:t>проф. Галина ВИХОВАНЕЦЬ</w:t>
      </w:r>
      <w:r w:rsidRPr="00486846">
        <w:rPr>
          <w:rFonts w:ascii="Times New Roman" w:hAnsi="Times New Roman"/>
          <w:sz w:val="28"/>
          <w:szCs w:val="28"/>
        </w:rPr>
        <w:t xml:space="preserve">         </w:t>
      </w:r>
      <w:r w:rsidRPr="00486846">
        <w:rPr>
          <w:rFonts w:ascii="Times New Roman" w:hAnsi="Times New Roman"/>
          <w:sz w:val="28"/>
          <w:szCs w:val="28"/>
          <w:u w:val="single"/>
        </w:rPr>
        <w:t xml:space="preserve">           </w:t>
      </w:r>
      <w:r>
        <w:rPr>
          <w:rFonts w:ascii="Times New Roman" w:hAnsi="Times New Roman"/>
          <w:sz w:val="28"/>
          <w:szCs w:val="28"/>
          <w:u w:val="single"/>
        </w:rPr>
        <w:t xml:space="preserve">                проф. Юрій ШУЙСЬКИЙ</w:t>
      </w:r>
    </w:p>
    <w:p w:rsidR="00E220CD" w:rsidRDefault="00E220CD" w:rsidP="00E220CD">
      <w:pPr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E220CD" w:rsidRPr="00486846" w:rsidRDefault="00E220CD" w:rsidP="00E220CD">
      <w:pPr>
        <w:ind w:left="284" w:right="-846"/>
        <w:jc w:val="center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Одеса 2024</w:t>
      </w:r>
    </w:p>
    <w:p w:rsidR="00E220CD" w:rsidRPr="00486846" w:rsidRDefault="00E220CD" w:rsidP="00E220CD">
      <w:pPr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E220CD" w:rsidRPr="00CE6FD2" w:rsidRDefault="00E220CD" w:rsidP="00E220CD">
      <w:pPr>
        <w:spacing w:after="0" w:line="360" w:lineRule="auto"/>
        <w:ind w:left="284" w:right="-846"/>
        <w:rPr>
          <w:rFonts w:ascii="Times New Roman" w:hAnsi="Times New Roman"/>
          <w:bCs/>
          <w:sz w:val="28"/>
          <w:szCs w:val="28"/>
        </w:rPr>
      </w:pPr>
      <w:r w:rsidRPr="00CE6FD2">
        <w:rPr>
          <w:rFonts w:ascii="Times New Roman" w:hAnsi="Times New Roman"/>
          <w:bCs/>
          <w:sz w:val="28"/>
          <w:szCs w:val="28"/>
        </w:rPr>
        <w:t>Зміст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bCs/>
          <w:sz w:val="28"/>
          <w:szCs w:val="28"/>
        </w:rPr>
      </w:pP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bCs/>
          <w:sz w:val="28"/>
          <w:szCs w:val="28"/>
        </w:rPr>
      </w:pPr>
      <w:r w:rsidRPr="00486846">
        <w:rPr>
          <w:rFonts w:ascii="Times New Roman" w:hAnsi="Times New Roman"/>
          <w:bCs/>
          <w:sz w:val="28"/>
          <w:szCs w:val="28"/>
        </w:rPr>
        <w:lastRenderedPageBreak/>
        <w:t>ВСТУП……………………………………………………………..........................</w:t>
      </w:r>
      <w:r>
        <w:rPr>
          <w:rFonts w:ascii="Times New Roman" w:hAnsi="Times New Roman"/>
          <w:bCs/>
          <w:sz w:val="28"/>
          <w:szCs w:val="28"/>
        </w:rPr>
        <w:t>..</w:t>
      </w:r>
      <w:r w:rsidRPr="00486846">
        <w:rPr>
          <w:rFonts w:ascii="Times New Roman" w:hAnsi="Times New Roman"/>
          <w:bCs/>
          <w:sz w:val="28"/>
          <w:szCs w:val="28"/>
        </w:rPr>
        <w:t>.3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РОЗДІЛ І. ПОНЯТІЙНІ І ІСТОРИЧНІ АСПЕКТИ ЛАНДШАФТОЗНАВСТВА 5</w:t>
      </w:r>
    </w:p>
    <w:p w:rsidR="00E220CD" w:rsidRPr="00486846" w:rsidRDefault="00E220CD" w:rsidP="00E220CD">
      <w:pPr>
        <w:pStyle w:val="a4"/>
        <w:numPr>
          <w:ilvl w:val="1"/>
          <w:numId w:val="1"/>
        </w:numPr>
        <w:spacing w:after="0" w:line="360" w:lineRule="auto"/>
        <w:ind w:left="284" w:right="-846" w:firstLine="0"/>
        <w:jc w:val="both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Поняття ландшафт………………………………………………………</w:t>
      </w:r>
      <w:r>
        <w:rPr>
          <w:rFonts w:ascii="Times New Roman" w:hAnsi="Times New Roman"/>
          <w:sz w:val="28"/>
          <w:szCs w:val="28"/>
        </w:rPr>
        <w:t>………5</w:t>
      </w:r>
    </w:p>
    <w:p w:rsidR="00E220CD" w:rsidRPr="00486846" w:rsidRDefault="00E220CD" w:rsidP="00E220CD">
      <w:pPr>
        <w:pStyle w:val="a3"/>
        <w:numPr>
          <w:ilvl w:val="1"/>
          <w:numId w:val="1"/>
        </w:numPr>
        <w:shd w:val="clear" w:color="auto" w:fill="FFFFFF"/>
        <w:spacing w:before="0" w:beforeAutospacing="0" w:after="0" w:afterAutospacing="0" w:line="360" w:lineRule="auto"/>
        <w:ind w:left="284" w:right="-846" w:firstLine="0"/>
        <w:jc w:val="both"/>
        <w:rPr>
          <w:color w:val="202122"/>
          <w:sz w:val="28"/>
          <w:szCs w:val="28"/>
          <w:lang w:val="uk-UA"/>
        </w:rPr>
      </w:pPr>
      <w:r w:rsidRPr="00486846">
        <w:rPr>
          <w:color w:val="202122"/>
          <w:sz w:val="28"/>
          <w:szCs w:val="28"/>
          <w:lang w:val="uk-UA"/>
        </w:rPr>
        <w:t>Природокористування……………………………………………………</w:t>
      </w:r>
      <w:r>
        <w:rPr>
          <w:color w:val="202122"/>
          <w:sz w:val="28"/>
          <w:szCs w:val="28"/>
          <w:lang w:val="uk-UA"/>
        </w:rPr>
        <w:t>……..7</w:t>
      </w:r>
    </w:p>
    <w:p w:rsidR="00E220CD" w:rsidRPr="00486846" w:rsidRDefault="00E220CD" w:rsidP="00E220CD">
      <w:pPr>
        <w:pStyle w:val="a4"/>
        <w:numPr>
          <w:ilvl w:val="1"/>
          <w:numId w:val="1"/>
        </w:numPr>
        <w:shd w:val="clear" w:color="auto" w:fill="FFFFFF"/>
        <w:spacing w:after="0" w:line="360" w:lineRule="auto"/>
        <w:ind w:left="284" w:right="-846" w:firstLine="0"/>
        <w:jc w:val="both"/>
        <w:rPr>
          <w:rFonts w:ascii="Times New Roman" w:hAnsi="Times New Roman"/>
          <w:color w:val="202122"/>
          <w:sz w:val="28"/>
          <w:szCs w:val="28"/>
        </w:rPr>
      </w:pPr>
      <w:r w:rsidRPr="00486846">
        <w:rPr>
          <w:rStyle w:val="mw-headline"/>
          <w:rFonts w:ascii="Times New Roman" w:hAnsi="Times New Roman"/>
          <w:color w:val="000000"/>
          <w:sz w:val="28"/>
          <w:szCs w:val="28"/>
        </w:rPr>
        <w:t>Світова природоохоронна діяльність</w:t>
      </w:r>
      <w:r w:rsidRPr="00486846">
        <w:rPr>
          <w:rStyle w:val="mw-editsection-bracket"/>
          <w:rFonts w:ascii="Times New Roman" w:hAnsi="Times New Roman"/>
          <w:bCs/>
          <w:color w:val="54595D"/>
          <w:sz w:val="28"/>
          <w:szCs w:val="28"/>
        </w:rPr>
        <w:t>…………………………………</w:t>
      </w:r>
      <w:r>
        <w:rPr>
          <w:rStyle w:val="mw-editsection-bracket"/>
          <w:rFonts w:ascii="Times New Roman" w:hAnsi="Times New Roman"/>
          <w:bCs/>
          <w:color w:val="54595D"/>
          <w:sz w:val="28"/>
          <w:szCs w:val="28"/>
        </w:rPr>
        <w:t>………..9</w:t>
      </w:r>
    </w:p>
    <w:p w:rsidR="00E220CD" w:rsidRPr="00486846" w:rsidRDefault="00E220CD" w:rsidP="00E220CD">
      <w:pPr>
        <w:pStyle w:val="a3"/>
        <w:numPr>
          <w:ilvl w:val="1"/>
          <w:numId w:val="1"/>
        </w:numPr>
        <w:shd w:val="clear" w:color="auto" w:fill="FFFFFF"/>
        <w:spacing w:before="0" w:beforeAutospacing="0" w:after="0" w:afterAutospacing="0" w:line="360" w:lineRule="auto"/>
        <w:ind w:left="284" w:right="-846" w:firstLine="0"/>
        <w:jc w:val="both"/>
        <w:rPr>
          <w:color w:val="202122"/>
          <w:sz w:val="28"/>
          <w:szCs w:val="28"/>
          <w:lang w:val="uk-UA"/>
        </w:rPr>
      </w:pPr>
      <w:r w:rsidRPr="00486846">
        <w:rPr>
          <w:color w:val="202122"/>
          <w:sz w:val="28"/>
          <w:szCs w:val="28"/>
          <w:lang w:val="uk-UA"/>
        </w:rPr>
        <w:t>Ландшафтознавство як наука……………………………………………</w:t>
      </w:r>
      <w:r>
        <w:rPr>
          <w:color w:val="202122"/>
          <w:sz w:val="28"/>
          <w:szCs w:val="28"/>
          <w:lang w:val="uk-UA"/>
        </w:rPr>
        <w:t>…….13</w:t>
      </w:r>
    </w:p>
    <w:p w:rsidR="00E220CD" w:rsidRPr="00486846" w:rsidRDefault="00E220CD" w:rsidP="00E220CD">
      <w:pPr>
        <w:pStyle w:val="a3"/>
        <w:shd w:val="clear" w:color="auto" w:fill="FFFFFF"/>
        <w:spacing w:before="0" w:beforeAutospacing="0" w:after="0" w:afterAutospacing="0" w:line="360" w:lineRule="auto"/>
        <w:ind w:left="284" w:right="-846"/>
        <w:jc w:val="both"/>
        <w:rPr>
          <w:color w:val="1D2126"/>
          <w:spacing w:val="7"/>
          <w:sz w:val="28"/>
          <w:szCs w:val="28"/>
          <w:lang w:val="uk-UA"/>
        </w:rPr>
      </w:pPr>
      <w:r w:rsidRPr="00486846">
        <w:rPr>
          <w:color w:val="1D2126"/>
          <w:spacing w:val="7"/>
          <w:sz w:val="28"/>
          <w:szCs w:val="28"/>
          <w:lang w:val="uk-UA"/>
        </w:rPr>
        <w:t>1.5. Методи ландшафтних досліджень</w:t>
      </w:r>
      <w:r>
        <w:rPr>
          <w:color w:val="1D2126"/>
          <w:spacing w:val="7"/>
          <w:sz w:val="28"/>
          <w:szCs w:val="28"/>
          <w:lang w:val="uk-UA"/>
        </w:rPr>
        <w:t>………………………………………...16</w:t>
      </w:r>
    </w:p>
    <w:p w:rsidR="00E220CD" w:rsidRPr="00486846" w:rsidRDefault="00E220CD" w:rsidP="00E220CD">
      <w:pPr>
        <w:pStyle w:val="a3"/>
        <w:shd w:val="clear" w:color="auto" w:fill="FFFFFF"/>
        <w:spacing w:before="0" w:beforeAutospacing="0" w:after="0" w:afterAutospacing="0" w:line="360" w:lineRule="auto"/>
        <w:ind w:left="284" w:right="-846"/>
        <w:jc w:val="both"/>
        <w:rPr>
          <w:bCs/>
          <w:color w:val="1D2126"/>
          <w:spacing w:val="7"/>
          <w:sz w:val="28"/>
          <w:szCs w:val="28"/>
          <w:bdr w:val="none" w:sz="0" w:space="0" w:color="auto" w:frame="1"/>
          <w:lang w:val="uk-UA"/>
        </w:rPr>
      </w:pPr>
      <w:r w:rsidRPr="00486846">
        <w:rPr>
          <w:bCs/>
          <w:color w:val="1D2126"/>
          <w:spacing w:val="7"/>
          <w:sz w:val="28"/>
          <w:szCs w:val="28"/>
          <w:bdr w:val="none" w:sz="0" w:space="0" w:color="auto" w:frame="1"/>
          <w:lang w:val="uk-UA"/>
        </w:rPr>
        <w:t>РОЗДІЛ ІІ. ЛАНДШАФТИ ПРИЧОРНОМОРСЬКОЇ НИЗОВЕНИ………</w:t>
      </w:r>
      <w:r>
        <w:rPr>
          <w:bCs/>
          <w:color w:val="1D2126"/>
          <w:spacing w:val="7"/>
          <w:sz w:val="28"/>
          <w:szCs w:val="28"/>
          <w:bdr w:val="none" w:sz="0" w:space="0" w:color="auto" w:frame="1"/>
          <w:lang w:val="uk-UA"/>
        </w:rPr>
        <w:t>….18</w:t>
      </w:r>
    </w:p>
    <w:p w:rsidR="00E220CD" w:rsidRPr="00E220CD" w:rsidRDefault="00E220CD" w:rsidP="00E220CD">
      <w:pPr>
        <w:pStyle w:val="1"/>
        <w:spacing w:line="360" w:lineRule="auto"/>
        <w:ind w:left="284" w:right="-846"/>
        <w:rPr>
          <w:color w:val="000000"/>
          <w:sz w:val="28"/>
          <w:szCs w:val="28"/>
        </w:rPr>
      </w:pPr>
      <w:r w:rsidRPr="00486846">
        <w:rPr>
          <w:color w:val="000000"/>
          <w:sz w:val="28"/>
          <w:szCs w:val="28"/>
        </w:rPr>
        <w:t>2.1. Степові</w:t>
      </w:r>
      <w:r w:rsidRPr="00E220CD">
        <w:rPr>
          <w:color w:val="000000"/>
          <w:sz w:val="28"/>
          <w:szCs w:val="28"/>
        </w:rPr>
        <w:t xml:space="preserve"> природні </w:t>
      </w:r>
      <w:r w:rsidRPr="00486846">
        <w:rPr>
          <w:color w:val="000000"/>
          <w:sz w:val="28"/>
          <w:szCs w:val="28"/>
        </w:rPr>
        <w:t>ландш</w:t>
      </w:r>
      <w:r>
        <w:rPr>
          <w:color w:val="000000"/>
          <w:sz w:val="28"/>
          <w:szCs w:val="28"/>
        </w:rPr>
        <w:t>афти Причорномор’я…………………………….....18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2.2. Антропогенні модифікації ландшафтів…………………………………</w:t>
      </w:r>
      <w:r>
        <w:rPr>
          <w:rFonts w:ascii="Times New Roman" w:hAnsi="Times New Roman"/>
          <w:sz w:val="28"/>
          <w:szCs w:val="28"/>
        </w:rPr>
        <w:t>….....27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РОЗДІЛ ІІІ КУЛЬТУРН</w:t>
      </w:r>
      <w:r>
        <w:rPr>
          <w:rFonts w:ascii="Times New Roman" w:hAnsi="Times New Roman"/>
          <w:sz w:val="28"/>
          <w:szCs w:val="28"/>
        </w:rPr>
        <w:t>І ЛАНДШАФТИ ПРИЧОРНОМОР’Я……………….....33</w:t>
      </w:r>
    </w:p>
    <w:p w:rsidR="00E220CD" w:rsidRPr="00486846" w:rsidRDefault="00E220CD" w:rsidP="00E220CD">
      <w:pPr>
        <w:autoSpaceDE w:val="0"/>
        <w:autoSpaceDN w:val="0"/>
        <w:adjustRightInd w:val="0"/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3.1. Поняття «культурний ландшафт»……………………………………...</w:t>
      </w:r>
      <w:r>
        <w:rPr>
          <w:rFonts w:ascii="Times New Roman" w:hAnsi="Times New Roman"/>
          <w:sz w:val="28"/>
          <w:szCs w:val="28"/>
        </w:rPr>
        <w:t>...........33</w:t>
      </w:r>
    </w:p>
    <w:p w:rsidR="00E220CD" w:rsidRPr="00486846" w:rsidRDefault="00E220CD" w:rsidP="00E220CD">
      <w:pPr>
        <w:autoSpaceDE w:val="0"/>
        <w:autoSpaceDN w:val="0"/>
        <w:adjustRightInd w:val="0"/>
        <w:spacing w:after="0" w:line="360" w:lineRule="auto"/>
        <w:ind w:left="284" w:right="-846"/>
        <w:rPr>
          <w:rFonts w:ascii="Times New Roman" w:eastAsia="TimesNewRoman,BoldItalic" w:hAnsi="Times New Roman"/>
          <w:bCs/>
          <w:i/>
          <w:iCs/>
          <w:color w:val="000000"/>
          <w:sz w:val="28"/>
          <w:szCs w:val="28"/>
        </w:rPr>
      </w:pPr>
      <w:r w:rsidRPr="00486846">
        <w:rPr>
          <w:rFonts w:ascii="Times New Roman" w:hAnsi="Times New Roman"/>
          <w:bCs/>
          <w:color w:val="000000"/>
          <w:sz w:val="28"/>
          <w:szCs w:val="28"/>
        </w:rPr>
        <w:t>3.2. Засоби формування культурного ландшафту…………………………</w:t>
      </w:r>
      <w:r>
        <w:rPr>
          <w:rFonts w:ascii="Times New Roman" w:hAnsi="Times New Roman"/>
          <w:bCs/>
          <w:color w:val="000000"/>
          <w:sz w:val="28"/>
          <w:szCs w:val="28"/>
        </w:rPr>
        <w:t>……...36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ВИСНОВКИ</w:t>
      </w:r>
      <w:r w:rsidRPr="00486846">
        <w:rPr>
          <w:rFonts w:ascii="Times New Roman" w:hAnsi="Times New Roman"/>
          <w:bCs/>
          <w:sz w:val="28"/>
          <w:szCs w:val="28"/>
        </w:rPr>
        <w:t>………………</w:t>
      </w:r>
      <w:r>
        <w:rPr>
          <w:rFonts w:ascii="Times New Roman" w:hAnsi="Times New Roman"/>
          <w:bCs/>
          <w:sz w:val="28"/>
          <w:szCs w:val="28"/>
        </w:rPr>
        <w:t>………………………………………………………....50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СПИСОК ВИКОРИСТОВАНОЇ ЛІТЕРАТУРИ…………………………………...53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bCs/>
          <w:sz w:val="28"/>
          <w:szCs w:val="28"/>
        </w:rPr>
      </w:pPr>
    </w:p>
    <w:p w:rsidR="00E220CD" w:rsidRPr="00486846" w:rsidRDefault="00E220CD" w:rsidP="00E220CD">
      <w:pPr>
        <w:ind w:left="284" w:right="-846"/>
        <w:rPr>
          <w:rFonts w:ascii="Times New Roman" w:hAnsi="Times New Roman"/>
          <w:bCs/>
          <w:sz w:val="28"/>
          <w:szCs w:val="28"/>
        </w:rPr>
      </w:pPr>
    </w:p>
    <w:p w:rsidR="00E220CD" w:rsidRDefault="00E220CD" w:rsidP="00E220CD"/>
    <w:p w:rsidR="00E220CD" w:rsidRDefault="00E220CD" w:rsidP="00E220CD"/>
    <w:p w:rsidR="00E220CD" w:rsidRDefault="00E220CD" w:rsidP="00E220CD"/>
    <w:p w:rsidR="00E220CD" w:rsidRDefault="00E220CD" w:rsidP="00E220CD"/>
    <w:p w:rsidR="00E220CD" w:rsidRDefault="00E220CD" w:rsidP="00E220CD"/>
    <w:p w:rsidR="00E220CD" w:rsidRDefault="00E220CD" w:rsidP="00E220CD"/>
    <w:p w:rsidR="00E220CD" w:rsidRDefault="00E220CD" w:rsidP="00E220CD"/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E24F1" w:rsidRDefault="00AE24F1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E220CD" w:rsidRPr="00486846" w:rsidRDefault="00E220CD" w:rsidP="00E220CD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lastRenderedPageBreak/>
        <w:t>ВСТУП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</w:p>
    <w:p w:rsidR="00E220CD" w:rsidRPr="00E04F8D" w:rsidRDefault="00E220CD" w:rsidP="00E220CD">
      <w:pPr>
        <w:pStyle w:val="a3"/>
        <w:shd w:val="clear" w:color="auto" w:fill="FFFFFF"/>
        <w:spacing w:before="0" w:beforeAutospacing="0" w:after="0" w:afterAutospacing="0" w:line="360" w:lineRule="auto"/>
        <w:ind w:left="284" w:right="-846" w:firstLine="436"/>
        <w:jc w:val="both"/>
        <w:rPr>
          <w:sz w:val="28"/>
          <w:szCs w:val="28"/>
          <w:lang w:val="uk-UA"/>
        </w:rPr>
      </w:pPr>
      <w:r w:rsidRPr="00486846">
        <w:rPr>
          <w:color w:val="202122"/>
          <w:sz w:val="28"/>
          <w:szCs w:val="28"/>
          <w:lang w:val="uk-UA"/>
        </w:rPr>
        <w:t xml:space="preserve">Ландшафт є цілісною частиною </w:t>
      </w:r>
      <w:r w:rsidRPr="00486846">
        <w:rPr>
          <w:sz w:val="28"/>
          <w:szCs w:val="28"/>
          <w:lang w:val="uk-UA"/>
        </w:rPr>
        <w:t xml:space="preserve">географічної оболонки </w:t>
      </w:r>
      <w:r w:rsidRPr="00486846">
        <w:rPr>
          <w:color w:val="202122"/>
          <w:sz w:val="28"/>
          <w:szCs w:val="28"/>
          <w:lang w:val="uk-UA"/>
        </w:rPr>
        <w:t>Землі, що утворилася у підсумку складної й тривалої взаємодії усіх дієвих складових планети (</w:t>
      </w:r>
      <w:r w:rsidRPr="00486846">
        <w:rPr>
          <w:sz w:val="28"/>
          <w:szCs w:val="28"/>
          <w:lang w:val="uk-UA"/>
        </w:rPr>
        <w:t>клімату, ґрунту</w:t>
      </w:r>
      <w:r>
        <w:rPr>
          <w:color w:val="202122"/>
          <w:sz w:val="28"/>
          <w:szCs w:val="28"/>
          <w:lang w:val="uk-UA"/>
        </w:rPr>
        <w:t>, рельєфу</w:t>
      </w:r>
      <w:r w:rsidRPr="00486846">
        <w:rPr>
          <w:sz w:val="28"/>
          <w:szCs w:val="28"/>
          <w:lang w:val="uk-UA"/>
        </w:rPr>
        <w:t xml:space="preserve"> </w:t>
      </w:r>
      <w:r w:rsidRPr="00486846">
        <w:rPr>
          <w:color w:val="202122"/>
          <w:sz w:val="28"/>
          <w:szCs w:val="28"/>
          <w:lang w:val="uk-UA"/>
        </w:rPr>
        <w:t xml:space="preserve">тощо) в певних умовах середовища, і як наслідок - набув своєрідного вигляду в просторі. </w:t>
      </w:r>
      <w:r>
        <w:rPr>
          <w:color w:val="202122"/>
          <w:sz w:val="28"/>
          <w:szCs w:val="28"/>
          <w:lang w:val="uk-UA"/>
        </w:rPr>
        <w:t>Стосовно т</w:t>
      </w:r>
      <w:r w:rsidRPr="00486846">
        <w:rPr>
          <w:color w:val="202122"/>
          <w:sz w:val="28"/>
          <w:szCs w:val="28"/>
          <w:lang w:val="uk-UA"/>
        </w:rPr>
        <w:t>ермін</w:t>
      </w:r>
      <w:r>
        <w:rPr>
          <w:color w:val="202122"/>
          <w:sz w:val="28"/>
          <w:szCs w:val="28"/>
          <w:lang w:val="uk-UA"/>
        </w:rPr>
        <w:t>у</w:t>
      </w:r>
      <w:r w:rsidRPr="00486846">
        <w:rPr>
          <w:color w:val="202122"/>
          <w:sz w:val="28"/>
          <w:szCs w:val="28"/>
          <w:lang w:val="uk-UA"/>
        </w:rPr>
        <w:t xml:space="preserve"> </w:t>
      </w:r>
      <w:r w:rsidRPr="00486846">
        <w:rPr>
          <w:sz w:val="28"/>
          <w:szCs w:val="28"/>
          <w:lang w:val="uk-UA"/>
        </w:rPr>
        <w:t>«культурний ландшафт»</w:t>
      </w:r>
      <w:r w:rsidRPr="00486846">
        <w:rPr>
          <w:color w:val="202122"/>
          <w:sz w:val="28"/>
          <w:szCs w:val="28"/>
          <w:lang w:val="uk-UA"/>
        </w:rPr>
        <w:t xml:space="preserve">, </w:t>
      </w:r>
      <w:r>
        <w:rPr>
          <w:color w:val="202122"/>
          <w:sz w:val="28"/>
          <w:szCs w:val="28"/>
          <w:lang w:val="uk-UA"/>
        </w:rPr>
        <w:t>він є значно ширшим ніж антропогенно змінений і має ознаки раціональної діяльності людини</w:t>
      </w:r>
      <w:r w:rsidRPr="00486846">
        <w:rPr>
          <w:color w:val="202122"/>
          <w:sz w:val="28"/>
          <w:szCs w:val="28"/>
          <w:lang w:val="uk-UA"/>
        </w:rPr>
        <w:t xml:space="preserve">. </w:t>
      </w:r>
      <w:r>
        <w:rPr>
          <w:color w:val="202122"/>
          <w:sz w:val="28"/>
          <w:szCs w:val="28"/>
          <w:lang w:val="uk-UA"/>
        </w:rPr>
        <w:t>Культурний ландшафт, з’являється під впливом господарської діяльності людини, з значними змінами його характеристик: морфоструктури, зовнішнього виду, корисних властивостей.</w:t>
      </w:r>
      <w:r w:rsidRPr="00486846">
        <w:rPr>
          <w:color w:val="202122"/>
          <w:sz w:val="28"/>
          <w:szCs w:val="28"/>
          <w:lang w:val="uk-UA"/>
        </w:rPr>
        <w:t xml:space="preserve"> </w:t>
      </w:r>
      <w:r w:rsidRPr="00EA47FD">
        <w:rPr>
          <w:sz w:val="28"/>
          <w:szCs w:val="28"/>
          <w:u w:val="single"/>
          <w:lang w:val="uk-UA"/>
        </w:rPr>
        <w:t>Актуальність</w:t>
      </w:r>
      <w:r w:rsidRPr="00EA47FD">
        <w:rPr>
          <w:sz w:val="28"/>
          <w:szCs w:val="28"/>
          <w:lang w:val="uk-UA"/>
        </w:rPr>
        <w:t xml:space="preserve"> роботи полягає</w:t>
      </w:r>
      <w:r w:rsidRPr="00E220CD">
        <w:rPr>
          <w:sz w:val="28"/>
          <w:szCs w:val="28"/>
          <w:lang w:val="ru-RU"/>
        </w:rPr>
        <w:t xml:space="preserve"> </w:t>
      </w:r>
      <w:r w:rsidRPr="00E04F8D">
        <w:rPr>
          <w:sz w:val="28"/>
          <w:szCs w:val="28"/>
          <w:lang w:val="uk-UA"/>
        </w:rPr>
        <w:t>в аналізу засобів перетворення території на культурний ландшафт.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  <w:u w:val="single"/>
        </w:rPr>
      </w:pPr>
      <w:r w:rsidRPr="00486846">
        <w:rPr>
          <w:rFonts w:ascii="Times New Roman" w:hAnsi="Times New Roman"/>
          <w:i/>
          <w:sz w:val="28"/>
          <w:szCs w:val="28"/>
        </w:rPr>
        <w:tab/>
      </w:r>
      <w:r w:rsidRPr="00EA47FD">
        <w:rPr>
          <w:rFonts w:ascii="Times New Roman" w:hAnsi="Times New Roman"/>
          <w:sz w:val="28"/>
          <w:szCs w:val="28"/>
          <w:u w:val="single"/>
        </w:rPr>
        <w:t xml:space="preserve">Об’єктом </w:t>
      </w:r>
      <w:r w:rsidRPr="00486846">
        <w:rPr>
          <w:rFonts w:ascii="Times New Roman" w:hAnsi="Times New Roman"/>
          <w:sz w:val="28"/>
          <w:szCs w:val="28"/>
        </w:rPr>
        <w:t>роботи є культурні ландшафти Причорноморської низовини.</w:t>
      </w:r>
    </w:p>
    <w:p w:rsidR="00E220CD" w:rsidRPr="00486846" w:rsidRDefault="00E220CD" w:rsidP="00E220CD">
      <w:pPr>
        <w:spacing w:after="0" w:line="360" w:lineRule="auto"/>
        <w:ind w:left="284" w:right="-846" w:firstLine="436"/>
        <w:rPr>
          <w:rFonts w:ascii="Times New Roman" w:hAnsi="Times New Roman"/>
          <w:color w:val="000000"/>
          <w:sz w:val="28"/>
          <w:szCs w:val="28"/>
        </w:rPr>
      </w:pPr>
      <w:r w:rsidRPr="00EA47FD">
        <w:rPr>
          <w:rFonts w:ascii="Times New Roman" w:hAnsi="Times New Roman"/>
          <w:sz w:val="28"/>
          <w:szCs w:val="28"/>
          <w:u w:val="single"/>
        </w:rPr>
        <w:t>Предметом</w:t>
      </w:r>
      <w:r w:rsidRPr="00486846">
        <w:rPr>
          <w:rFonts w:ascii="Times New Roman" w:hAnsi="Times New Roman"/>
          <w:i/>
          <w:sz w:val="28"/>
          <w:szCs w:val="28"/>
        </w:rPr>
        <w:t xml:space="preserve"> </w:t>
      </w:r>
      <w:r w:rsidRPr="00486846">
        <w:rPr>
          <w:rFonts w:ascii="Times New Roman" w:hAnsi="Times New Roman"/>
          <w:sz w:val="28"/>
          <w:szCs w:val="28"/>
        </w:rPr>
        <w:t>дослідження є формування культурних ландшафтів території дослідження.</w:t>
      </w:r>
    </w:p>
    <w:p w:rsidR="00E220CD" w:rsidRPr="00486846" w:rsidRDefault="00E220CD" w:rsidP="00E220CD">
      <w:pPr>
        <w:tabs>
          <w:tab w:val="right" w:pos="9355"/>
        </w:tabs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</w:r>
      <w:r w:rsidRPr="00EA47FD">
        <w:rPr>
          <w:rFonts w:ascii="Times New Roman" w:hAnsi="Times New Roman"/>
          <w:sz w:val="28"/>
          <w:szCs w:val="28"/>
          <w:u w:val="single"/>
        </w:rPr>
        <w:t xml:space="preserve">Мета </w:t>
      </w:r>
      <w:r>
        <w:rPr>
          <w:rFonts w:ascii="Times New Roman" w:hAnsi="Times New Roman"/>
          <w:sz w:val="28"/>
          <w:szCs w:val="28"/>
          <w:u w:val="single"/>
        </w:rPr>
        <w:t xml:space="preserve">роботи – </w:t>
      </w:r>
      <w:r>
        <w:rPr>
          <w:rFonts w:ascii="Times New Roman" w:hAnsi="Times New Roman"/>
          <w:sz w:val="28"/>
          <w:szCs w:val="28"/>
        </w:rPr>
        <w:t>проаналізувати</w:t>
      </w:r>
      <w:r w:rsidRPr="00486846">
        <w:rPr>
          <w:rFonts w:ascii="Times New Roman" w:hAnsi="Times New Roman"/>
          <w:sz w:val="28"/>
          <w:szCs w:val="28"/>
        </w:rPr>
        <w:t xml:space="preserve"> культурні ландшафти Причорноморської низовини.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написання роботи ставились наступні </w:t>
      </w:r>
      <w:r w:rsidRPr="00EA47FD">
        <w:rPr>
          <w:rFonts w:ascii="Times New Roman" w:hAnsi="Times New Roman"/>
          <w:sz w:val="28"/>
          <w:szCs w:val="28"/>
          <w:u w:val="single"/>
        </w:rPr>
        <w:t>завдання</w:t>
      </w:r>
      <w:r>
        <w:rPr>
          <w:rFonts w:ascii="Times New Roman" w:hAnsi="Times New Roman"/>
          <w:sz w:val="28"/>
          <w:szCs w:val="28"/>
        </w:rPr>
        <w:t>:</w:t>
      </w:r>
    </w:p>
    <w:p w:rsidR="00E220CD" w:rsidRPr="00486846" w:rsidRDefault="00E220CD" w:rsidP="00E220CD">
      <w:pPr>
        <w:pStyle w:val="a4"/>
        <w:numPr>
          <w:ilvl w:val="0"/>
          <w:numId w:val="3"/>
        </w:numPr>
        <w:spacing w:after="0" w:line="360" w:lineRule="auto"/>
        <w:ind w:left="284" w:right="-846" w:firstLine="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Довести понятійні і історичні аспекти ландшафтознавства</w:t>
      </w:r>
      <w:r w:rsidRPr="00486846">
        <w:rPr>
          <w:rFonts w:ascii="Times New Roman" w:hAnsi="Times New Roman"/>
          <w:bCs/>
          <w:iCs/>
          <w:color w:val="000000"/>
          <w:sz w:val="28"/>
          <w:szCs w:val="28"/>
        </w:rPr>
        <w:t>.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color w:val="000000"/>
          <w:sz w:val="28"/>
          <w:szCs w:val="28"/>
        </w:rPr>
      </w:pPr>
      <w:r w:rsidRPr="00486846">
        <w:rPr>
          <w:rFonts w:ascii="Times New Roman" w:hAnsi="Times New Roman"/>
          <w:bCs/>
          <w:iCs/>
          <w:color w:val="000000"/>
          <w:sz w:val="28"/>
          <w:szCs w:val="28"/>
        </w:rPr>
        <w:t>2. Дослідити ландшафти Причорноморської низовини.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  <w:r>
        <w:rPr>
          <w:rStyle w:val="fontstyle01"/>
          <w:rFonts w:ascii="Times New Roman" w:hAnsi="Times New Roman"/>
          <w:b w:val="0"/>
          <w:sz w:val="28"/>
          <w:szCs w:val="28"/>
        </w:rPr>
        <w:t>3. Виконати аналіз</w:t>
      </w:r>
      <w:r w:rsidRPr="00486846">
        <w:rPr>
          <w:rStyle w:val="fontstyle01"/>
          <w:rFonts w:ascii="Times New Roman" w:hAnsi="Times New Roman"/>
          <w:sz w:val="28"/>
          <w:szCs w:val="28"/>
        </w:rPr>
        <w:t xml:space="preserve"> </w:t>
      </w:r>
      <w:r w:rsidRPr="00486846">
        <w:rPr>
          <w:rFonts w:ascii="Times New Roman" w:hAnsi="Times New Roman"/>
          <w:sz w:val="28"/>
          <w:szCs w:val="28"/>
        </w:rPr>
        <w:t>поняття «культурний ландшафт».</w:t>
      </w:r>
    </w:p>
    <w:p w:rsidR="00E220CD" w:rsidRPr="00486846" w:rsidRDefault="00E220CD" w:rsidP="00E220CD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bCs/>
          <w:color w:val="000000"/>
          <w:sz w:val="28"/>
          <w:szCs w:val="28"/>
        </w:rPr>
        <w:t xml:space="preserve">4. </w:t>
      </w:r>
      <w:r w:rsidRPr="00486846">
        <w:rPr>
          <w:rFonts w:ascii="Times New Roman" w:hAnsi="Times New Roman"/>
          <w:sz w:val="28"/>
          <w:szCs w:val="28"/>
        </w:rPr>
        <w:t xml:space="preserve">З’ясувати </w:t>
      </w:r>
      <w:r w:rsidRPr="00486846">
        <w:rPr>
          <w:rFonts w:ascii="Times New Roman" w:hAnsi="Times New Roman"/>
          <w:bCs/>
          <w:color w:val="000000"/>
          <w:sz w:val="28"/>
          <w:szCs w:val="28"/>
        </w:rPr>
        <w:t>засоби формування культурного ландшафту.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написанні роботи використовувались наступні методи:</w:t>
      </w:r>
    </w:p>
    <w:p w:rsidR="00E220CD" w:rsidRPr="00486846" w:rsidRDefault="00E220CD" w:rsidP="00E220CD">
      <w:pPr>
        <w:pStyle w:val="HTML"/>
        <w:numPr>
          <w:ilvl w:val="0"/>
          <w:numId w:val="2"/>
        </w:numPr>
        <w:spacing w:after="0" w:line="360" w:lineRule="auto"/>
        <w:ind w:left="284" w:right="-846" w:firstLine="0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Джерелознавчим, була проаналізована література по тематиці дослідження.</w:t>
      </w:r>
    </w:p>
    <w:p w:rsidR="00E220CD" w:rsidRPr="00486846" w:rsidRDefault="00E220CD" w:rsidP="00E220CD">
      <w:pPr>
        <w:pStyle w:val="HTML"/>
        <w:numPr>
          <w:ilvl w:val="0"/>
          <w:numId w:val="2"/>
        </w:numPr>
        <w:spacing w:after="0" w:line="360" w:lineRule="auto"/>
        <w:ind w:left="284" w:right="-846" w:firstLine="0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486846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Графічний - заснований при візуалізації інформації.</w:t>
      </w:r>
    </w:p>
    <w:p w:rsidR="00E220CD" w:rsidRPr="00486846" w:rsidRDefault="00E220CD" w:rsidP="00E220CD">
      <w:pPr>
        <w:pStyle w:val="a4"/>
        <w:numPr>
          <w:ilvl w:val="0"/>
          <w:numId w:val="2"/>
        </w:numPr>
        <w:spacing w:after="0" w:line="360" w:lineRule="auto"/>
        <w:ind w:left="284" w:right="-846" w:firstLine="0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Історичним - формування культурного ландшафту, а також ідеї</w:t>
      </w:r>
      <w:r>
        <w:rPr>
          <w:rFonts w:ascii="Times New Roman" w:hAnsi="Times New Roman"/>
          <w:sz w:val="28"/>
          <w:szCs w:val="28"/>
        </w:rPr>
        <w:t xml:space="preserve"> і методології ландшафтознавства</w:t>
      </w:r>
      <w:r w:rsidRPr="00486846">
        <w:rPr>
          <w:rFonts w:ascii="Times New Roman" w:hAnsi="Times New Roman"/>
          <w:sz w:val="28"/>
          <w:szCs w:val="28"/>
        </w:rPr>
        <w:t>.</w:t>
      </w:r>
    </w:p>
    <w:p w:rsidR="00E220CD" w:rsidRPr="00486846" w:rsidRDefault="00E220CD" w:rsidP="00E220CD">
      <w:pPr>
        <w:pStyle w:val="a4"/>
        <w:numPr>
          <w:ilvl w:val="0"/>
          <w:numId w:val="2"/>
        </w:numPr>
        <w:spacing w:after="0" w:line="360" w:lineRule="auto"/>
        <w:ind w:left="284" w:right="-846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і синтез використовувався при отримані характеристик формування культурних ландшафтів.</w:t>
      </w:r>
    </w:p>
    <w:p w:rsidR="00E220CD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написанні роботи були використані праці відомих дослідників: </w:t>
      </w: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 w:rsidRPr="00596BF9">
        <w:rPr>
          <w:rFonts w:ascii="Times New Roman" w:hAnsi="Times New Roman"/>
          <w:bCs/>
          <w:sz w:val="28"/>
          <w:szCs w:val="28"/>
        </w:rPr>
        <w:t>Денисик Г. І</w:t>
      </w:r>
      <w:r w:rsidRPr="00486846">
        <w:rPr>
          <w:rFonts w:ascii="Times New Roman" w:hAnsi="Times New Roman"/>
          <w:sz w:val="28"/>
          <w:szCs w:val="28"/>
        </w:rPr>
        <w:t xml:space="preserve">, </w:t>
      </w:r>
      <w:r w:rsidRPr="00596BF9">
        <w:rPr>
          <w:rFonts w:ascii="Times New Roman" w:hAnsi="Times New Roman"/>
          <w:bCs/>
          <w:sz w:val="28"/>
          <w:szCs w:val="28"/>
        </w:rPr>
        <w:t>Кривульченко, А. І</w:t>
      </w:r>
      <w:r w:rsidRPr="00596BF9">
        <w:rPr>
          <w:rFonts w:ascii="Times New Roman" w:hAnsi="Times New Roman"/>
          <w:sz w:val="28"/>
          <w:szCs w:val="28"/>
        </w:rPr>
        <w:t xml:space="preserve">. </w:t>
      </w:r>
      <w:r w:rsidRPr="00596BF9">
        <w:rPr>
          <w:rFonts w:ascii="Times New Roman" w:hAnsi="Times New Roman"/>
          <w:bCs/>
          <w:sz w:val="28"/>
          <w:szCs w:val="28"/>
        </w:rPr>
        <w:t>Пилипенко Г.П.</w:t>
      </w:r>
      <w:r w:rsidRPr="00596BF9">
        <w:rPr>
          <w:rFonts w:ascii="Times New Roman" w:eastAsia="TimesNewRomanPSMT" w:hAnsi="Times New Roman"/>
          <w:sz w:val="28"/>
          <w:szCs w:val="28"/>
        </w:rPr>
        <w:t xml:space="preserve">, </w:t>
      </w:r>
      <w:r>
        <w:rPr>
          <w:rFonts w:ascii="Times New Roman" w:eastAsia="TimesNewRomanPSMT" w:hAnsi="Times New Roman"/>
          <w:sz w:val="28"/>
          <w:szCs w:val="28"/>
        </w:rPr>
        <w:t>Швебс Г.І., Шуйський Ю.Д. та ін.</w:t>
      </w:r>
    </w:p>
    <w:p w:rsidR="00E220CD" w:rsidRPr="00486846" w:rsidRDefault="00E220CD" w:rsidP="00E220CD">
      <w:pPr>
        <w:spacing w:after="0" w:line="360" w:lineRule="auto"/>
        <w:ind w:left="284" w:right="-846" w:firstLine="43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Результати роботи можуть бути корисними в організації сталого розвитку території України</w:t>
      </w:r>
      <w:r w:rsidRPr="00486846">
        <w:rPr>
          <w:rFonts w:ascii="Times New Roman" w:hAnsi="Times New Roman"/>
          <w:sz w:val="28"/>
          <w:szCs w:val="28"/>
        </w:rPr>
        <w:t>.</w:t>
      </w:r>
    </w:p>
    <w:p w:rsidR="00E220CD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r w:rsidRPr="00486846">
        <w:rPr>
          <w:rFonts w:ascii="Times New Roman" w:hAnsi="Times New Roman"/>
          <w:sz w:val="28"/>
          <w:szCs w:val="28"/>
        </w:rPr>
        <w:t>Результати дослідження п</w:t>
      </w:r>
      <w:r>
        <w:rPr>
          <w:rFonts w:ascii="Times New Roman" w:hAnsi="Times New Roman"/>
          <w:sz w:val="28"/>
          <w:szCs w:val="28"/>
        </w:rPr>
        <w:t>редставлені на 56</w:t>
      </w:r>
      <w:r w:rsidRPr="00486846">
        <w:rPr>
          <w:rFonts w:ascii="Times New Roman" w:hAnsi="Times New Roman"/>
          <w:sz w:val="28"/>
          <w:szCs w:val="28"/>
        </w:rPr>
        <w:t xml:space="preserve"> сторінках. Робота проілюс</w:t>
      </w:r>
      <w:r>
        <w:rPr>
          <w:rFonts w:ascii="Times New Roman" w:hAnsi="Times New Roman"/>
          <w:sz w:val="28"/>
          <w:szCs w:val="28"/>
        </w:rPr>
        <w:t>трована 18 рисунками і 2 таблицями</w:t>
      </w:r>
      <w:r w:rsidRPr="00486846">
        <w:rPr>
          <w:rFonts w:ascii="Times New Roman" w:hAnsi="Times New Roman"/>
          <w:sz w:val="28"/>
          <w:szCs w:val="28"/>
        </w:rPr>
        <w:t>. В кінці представлен</w:t>
      </w:r>
      <w:r>
        <w:rPr>
          <w:rFonts w:ascii="Times New Roman" w:hAnsi="Times New Roman"/>
          <w:sz w:val="28"/>
          <w:szCs w:val="28"/>
        </w:rPr>
        <w:t>ий список із 36 використаних джерел.</w:t>
      </w: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A8219C" w:rsidRPr="00451D63" w:rsidRDefault="00A8219C" w:rsidP="00A8219C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lastRenderedPageBreak/>
        <w:t>ВИСНОВКИ</w:t>
      </w:r>
    </w:p>
    <w:p w:rsidR="00A8219C" w:rsidRPr="00451D63" w:rsidRDefault="00A8219C" w:rsidP="00A8219C">
      <w:pPr>
        <w:spacing w:after="0" w:line="360" w:lineRule="auto"/>
        <w:ind w:left="284" w:right="-846"/>
        <w:jc w:val="center"/>
        <w:rPr>
          <w:rFonts w:ascii="Times New Roman" w:hAnsi="Times New Roman"/>
          <w:sz w:val="28"/>
          <w:szCs w:val="28"/>
        </w:rPr>
      </w:pPr>
    </w:p>
    <w:p w:rsidR="00A8219C" w:rsidRPr="00451D63" w:rsidRDefault="00A8219C" w:rsidP="00A8219C">
      <w:pPr>
        <w:spacing w:after="0" w:line="360" w:lineRule="auto"/>
        <w:ind w:left="284" w:right="-846" w:firstLine="436"/>
        <w:jc w:val="both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t>Ландшафт складається з природних, взаємодіючих компонентів, що формуються під впливом фізико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географічних процесів. Антропогенні ландшафти формуються під впливом господарської діяльності людини і складаються з природних та антропогенних компонентів. Серед природно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антропогенних ландшафтів виділяють</w:t>
      </w:r>
      <w:r>
        <w:rPr>
          <w:rFonts w:ascii="Times New Roman" w:hAnsi="Times New Roman"/>
          <w:sz w:val="28"/>
          <w:szCs w:val="28"/>
        </w:rPr>
        <w:t>:</w:t>
      </w:r>
      <w:r w:rsidRPr="00451D63">
        <w:rPr>
          <w:rFonts w:ascii="Times New Roman" w:hAnsi="Times New Roman"/>
          <w:sz w:val="28"/>
          <w:szCs w:val="28"/>
        </w:rPr>
        <w:t xml:space="preserve"> сільськогосподарські, лісові, водні, промислові, селищні та рекреаційні ландшафти.</w:t>
      </w:r>
    </w:p>
    <w:p w:rsidR="00A8219C" w:rsidRPr="00451D63" w:rsidRDefault="00A8219C" w:rsidP="00A8219C">
      <w:pPr>
        <w:spacing w:after="0" w:line="360" w:lineRule="auto"/>
        <w:ind w:left="284" w:right="-846" w:firstLine="436"/>
        <w:jc w:val="both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t>Ландшафт</w:t>
      </w:r>
      <w:r>
        <w:rPr>
          <w:rFonts w:ascii="Times New Roman" w:hAnsi="Times New Roman"/>
          <w:sz w:val="28"/>
          <w:szCs w:val="28"/>
        </w:rPr>
        <w:t>ознавство як</w:t>
      </w:r>
      <w:r w:rsidRPr="00451D63">
        <w:rPr>
          <w:rFonts w:ascii="Times New Roman" w:hAnsi="Times New Roman"/>
          <w:sz w:val="28"/>
          <w:szCs w:val="28"/>
        </w:rPr>
        <w:t xml:space="preserve"> наука виникла наприкінці 19 століття, коли сталася криза </w:t>
      </w:r>
      <w:r>
        <w:rPr>
          <w:rFonts w:ascii="Times New Roman" w:hAnsi="Times New Roman"/>
          <w:sz w:val="28"/>
          <w:szCs w:val="28"/>
        </w:rPr>
        <w:t xml:space="preserve">що до </w:t>
      </w:r>
      <w:r w:rsidRPr="00451D63">
        <w:rPr>
          <w:rFonts w:ascii="Times New Roman" w:hAnsi="Times New Roman"/>
          <w:sz w:val="28"/>
          <w:szCs w:val="28"/>
        </w:rPr>
        <w:t xml:space="preserve">складних природних систем, які неможливо було пізнати, розбивши їх на елементарні частини. Це усвідомили географи в Німеччині (А. Гумбольдт і К. Ріттер), потім у Російській імперії (В. В. Докучаєв та А. М. Краснов). Основи ландшафтознавства заклали: Л.С. Берг, Х.М. Висоцький, Г.Ф. Морозов, З. Пассарге, П. Відаль де ла Блаш. На початку XX століття вже було чітко сформульовано, що географія має </w:t>
      </w:r>
      <w:r>
        <w:rPr>
          <w:rFonts w:ascii="Times New Roman" w:hAnsi="Times New Roman"/>
          <w:sz w:val="28"/>
          <w:szCs w:val="28"/>
        </w:rPr>
        <w:t>вивчати ландшафт -</w:t>
      </w:r>
      <w:r w:rsidRPr="00451D63">
        <w:rPr>
          <w:rFonts w:ascii="Times New Roman" w:hAnsi="Times New Roman"/>
          <w:sz w:val="28"/>
          <w:szCs w:val="28"/>
        </w:rPr>
        <w:t xml:space="preserve"> як природний, </w:t>
      </w:r>
      <w:r>
        <w:rPr>
          <w:rFonts w:ascii="Times New Roman" w:hAnsi="Times New Roman"/>
          <w:sz w:val="28"/>
          <w:szCs w:val="28"/>
        </w:rPr>
        <w:t xml:space="preserve">так </w:t>
      </w:r>
      <w:r w:rsidRPr="00451D63">
        <w:rPr>
          <w:rFonts w:ascii="Times New Roman" w:hAnsi="Times New Roman"/>
          <w:sz w:val="28"/>
          <w:szCs w:val="28"/>
        </w:rPr>
        <w:t>і культурний. Новим поштовхом до активного пізнання антропогенних ландшафтів став початок глобальної екологічної кризи, загроза якої гостро усвідомилася у другій половині XX ст. У цей час сформувалися відповідні наукові школи антропогенного ландшафтознавства. У її структурі склалося поняття геоте</w:t>
      </w:r>
      <w:r>
        <w:rPr>
          <w:rFonts w:ascii="Times New Roman" w:hAnsi="Times New Roman"/>
          <w:sz w:val="28"/>
          <w:szCs w:val="28"/>
        </w:rPr>
        <w:t>хнічних систем, і з початку 20 ст</w:t>
      </w:r>
      <w:r w:rsidRPr="00451D63">
        <w:rPr>
          <w:rFonts w:ascii="Times New Roman" w:hAnsi="Times New Roman"/>
          <w:sz w:val="28"/>
          <w:szCs w:val="28"/>
        </w:rPr>
        <w:t>. активно починає досліджувати культурні та етнокультурні л</w:t>
      </w:r>
      <w:r>
        <w:rPr>
          <w:rFonts w:ascii="Times New Roman" w:hAnsi="Times New Roman"/>
          <w:sz w:val="28"/>
          <w:szCs w:val="28"/>
        </w:rPr>
        <w:t>андшафти. Поняття «культурний ландшафт»</w:t>
      </w:r>
      <w:r w:rsidRPr="00451D63">
        <w:rPr>
          <w:rFonts w:ascii="Times New Roman" w:hAnsi="Times New Roman"/>
          <w:sz w:val="28"/>
          <w:szCs w:val="28"/>
        </w:rPr>
        <w:t xml:space="preserve"> на початку XXI століття. отримав нове розуміння як антропогенний ландшафт, функціонування якого підтримується людиною </w:t>
      </w:r>
      <w:r>
        <w:rPr>
          <w:rFonts w:ascii="Times New Roman" w:hAnsi="Times New Roman"/>
          <w:sz w:val="28"/>
          <w:szCs w:val="28"/>
        </w:rPr>
        <w:t>з метою</w:t>
      </w:r>
      <w:r w:rsidRPr="00451D63">
        <w:rPr>
          <w:rFonts w:ascii="Times New Roman" w:hAnsi="Times New Roman"/>
          <w:sz w:val="28"/>
          <w:szCs w:val="28"/>
        </w:rPr>
        <w:t xml:space="preserve"> створення комфортних умов існування.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Тому до культурних ландшафтів належать</w:t>
      </w:r>
      <w:r>
        <w:rPr>
          <w:rFonts w:ascii="Times New Roman" w:hAnsi="Times New Roman"/>
          <w:sz w:val="28"/>
          <w:szCs w:val="28"/>
        </w:rPr>
        <w:t>:</w:t>
      </w:r>
      <w:r w:rsidRPr="00451D63">
        <w:rPr>
          <w:rFonts w:ascii="Times New Roman" w:hAnsi="Times New Roman"/>
          <w:sz w:val="28"/>
          <w:szCs w:val="28"/>
        </w:rPr>
        <w:t xml:space="preserve"> сільськогосподарські ландшафти, оазисні, меліоративні, лісові, міські, архітектурні ландшафти, лісопарки, дендропарки та ін.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Необхідною умовою нормального функціонування, охорони та збагачення культурного ландшафту є його постійний догляд та раціональне природокористування.</w:t>
      </w:r>
    </w:p>
    <w:p w:rsidR="00A8219C" w:rsidRPr="00451D63" w:rsidRDefault="00A8219C" w:rsidP="00A8219C">
      <w:pPr>
        <w:spacing w:after="0" w:line="360" w:lineRule="auto"/>
        <w:ind w:left="284" w:right="-846" w:firstLine="43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Степова зона Причорноморської низовини</w:t>
      </w:r>
      <w:r w:rsidRPr="00451D63">
        <w:rPr>
          <w:rFonts w:ascii="Times New Roman" w:hAnsi="Times New Roman"/>
          <w:sz w:val="28"/>
          <w:szCs w:val="28"/>
        </w:rPr>
        <w:t xml:space="preserve"> тягнеться на південь від лісостепу до узбережжя Чорного моря. Поверхня території густо розчле</w:t>
      </w:r>
      <w:r>
        <w:rPr>
          <w:rFonts w:ascii="Times New Roman" w:hAnsi="Times New Roman"/>
          <w:sz w:val="28"/>
          <w:szCs w:val="28"/>
        </w:rPr>
        <w:t>нована річковими долинами, балками</w:t>
      </w:r>
      <w:r w:rsidRPr="00451D63">
        <w:rPr>
          <w:rFonts w:ascii="Times New Roman" w:hAnsi="Times New Roman"/>
          <w:sz w:val="28"/>
          <w:szCs w:val="28"/>
        </w:rPr>
        <w:t xml:space="preserve"> та яра</w:t>
      </w:r>
      <w:r>
        <w:rPr>
          <w:rFonts w:ascii="Times New Roman" w:hAnsi="Times New Roman"/>
          <w:sz w:val="28"/>
          <w:szCs w:val="28"/>
        </w:rPr>
        <w:t>ми. Степовий регіон Причорномор’я</w:t>
      </w:r>
      <w:r w:rsidRPr="00451D63">
        <w:rPr>
          <w:rFonts w:ascii="Times New Roman" w:hAnsi="Times New Roman"/>
          <w:sz w:val="28"/>
          <w:szCs w:val="28"/>
        </w:rPr>
        <w:t xml:space="preserve"> тягнеться від річки </w:t>
      </w:r>
      <w:r w:rsidRPr="00451D63">
        <w:rPr>
          <w:rFonts w:ascii="Times New Roman" w:hAnsi="Times New Roman"/>
          <w:sz w:val="28"/>
          <w:szCs w:val="28"/>
        </w:rPr>
        <w:lastRenderedPageBreak/>
        <w:t>Дунай до зах</w:t>
      </w:r>
      <w:r>
        <w:rPr>
          <w:rFonts w:ascii="Times New Roman" w:hAnsi="Times New Roman"/>
          <w:sz w:val="28"/>
          <w:szCs w:val="28"/>
        </w:rPr>
        <w:t>ідних відрогів Кримських</w:t>
      </w:r>
      <w:r w:rsidRPr="00451D63">
        <w:rPr>
          <w:rFonts w:ascii="Times New Roman" w:hAnsi="Times New Roman"/>
          <w:sz w:val="28"/>
          <w:szCs w:val="28"/>
        </w:rPr>
        <w:t xml:space="preserve"> гір. У сучасному рельєфі висота низовини коливається від 100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 xml:space="preserve">150 м на півночі 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451D63"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>-</w:t>
      </w:r>
      <w:r w:rsidRPr="00451D63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 (Куяльник) </w:t>
      </w:r>
      <w:r w:rsidRPr="00451D6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45 м на півдні пров</w:t>
      </w:r>
      <w:r>
        <w:rPr>
          <w:rFonts w:ascii="Times New Roman" w:hAnsi="Times New Roman"/>
          <w:sz w:val="28"/>
          <w:szCs w:val="28"/>
        </w:rPr>
        <w:t>інції. Спостерігається</w:t>
      </w:r>
      <w:r w:rsidRPr="00451D63">
        <w:rPr>
          <w:rFonts w:ascii="Times New Roman" w:hAnsi="Times New Roman"/>
          <w:sz w:val="28"/>
          <w:szCs w:val="28"/>
        </w:rPr>
        <w:t xml:space="preserve"> дефіцит вологи і водночас великі теплові ресурси. Тому створення гідротехнічних споруд у культурному ландшафті одна із найскладніших і найвідповідальніших. Гідротехнічні споруди допомагають реалізувати певні водогосподарські заходи як з точки зору використання водних ресурсів, так і захисту від шкідливого впливу води. До гідротехнічних споруд віднося</w:t>
      </w:r>
      <w:r>
        <w:rPr>
          <w:rFonts w:ascii="Times New Roman" w:hAnsi="Times New Roman"/>
          <w:sz w:val="28"/>
          <w:szCs w:val="28"/>
        </w:rPr>
        <w:t>ться греблі та дамби</w:t>
      </w:r>
      <w:r w:rsidRPr="00451D63">
        <w:rPr>
          <w:rFonts w:ascii="Times New Roman" w:hAnsi="Times New Roman"/>
          <w:sz w:val="28"/>
          <w:szCs w:val="28"/>
        </w:rPr>
        <w:t xml:space="preserve"> різного призначення та їх конструктивні елементи: водоскиди, водопропускні труби, дренажні споруди: тунелі, канали, труби, лотки; регулюючі споруди, накопичувачі промислових відходів, ставки, відкриті водозабори, призначені для нормального функціонування об'єктів.</w:t>
      </w:r>
    </w:p>
    <w:p w:rsidR="00A8219C" w:rsidRDefault="00A8219C" w:rsidP="00A8219C">
      <w:pPr>
        <w:spacing w:after="0" w:line="360" w:lineRule="auto"/>
        <w:ind w:left="284" w:right="-846" w:firstLine="436"/>
        <w:jc w:val="both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t>Гідротехнічні споруди утворюють культурний ландшафт, серед якого можна виділити: 1) канали, що подають (або відводять) воду; 2) суднові канали; 3) зрошувальні канали (наприклад, Північно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1D63">
        <w:rPr>
          <w:rFonts w:ascii="Times New Roman" w:hAnsi="Times New Roman"/>
          <w:sz w:val="28"/>
          <w:szCs w:val="28"/>
        </w:rPr>
        <w:t>Кримський канал</w:t>
      </w:r>
      <w:r>
        <w:rPr>
          <w:rFonts w:ascii="Times New Roman" w:hAnsi="Times New Roman"/>
          <w:sz w:val="28"/>
          <w:szCs w:val="28"/>
        </w:rPr>
        <w:t>, котрий</w:t>
      </w:r>
      <w:r w:rsidRPr="00451D63">
        <w:rPr>
          <w:rFonts w:ascii="Times New Roman" w:hAnsi="Times New Roman"/>
          <w:sz w:val="28"/>
          <w:szCs w:val="28"/>
        </w:rPr>
        <w:t xml:space="preserve"> досягає довжини понад 400 км); 4) зрошувальні канали, що подають воду для сільськогосподарських потреб; 5) канали водопостачання служать для доставки води від джерела водопоста</w:t>
      </w:r>
      <w:r>
        <w:rPr>
          <w:rFonts w:ascii="Times New Roman" w:hAnsi="Times New Roman"/>
          <w:sz w:val="28"/>
          <w:szCs w:val="28"/>
        </w:rPr>
        <w:t>чання до місця її використання - промислової зони, місту, селеща</w:t>
      </w:r>
      <w:r w:rsidRPr="00451D63">
        <w:rPr>
          <w:rFonts w:ascii="Times New Roman" w:hAnsi="Times New Roman"/>
          <w:sz w:val="28"/>
          <w:szCs w:val="28"/>
        </w:rPr>
        <w:t xml:space="preserve"> тощо. 6) дренажні канали призначені для збирання води на заболоченій території та відведення її у водозабір (річку, озеро, море). 7) рибо</w:t>
      </w:r>
      <w:r>
        <w:rPr>
          <w:rFonts w:ascii="Times New Roman" w:hAnsi="Times New Roman"/>
          <w:sz w:val="28"/>
          <w:szCs w:val="28"/>
        </w:rPr>
        <w:t xml:space="preserve">водні </w:t>
      </w:r>
      <w:r w:rsidRPr="00451D63">
        <w:rPr>
          <w:rFonts w:ascii="Times New Roman" w:hAnsi="Times New Roman"/>
          <w:sz w:val="28"/>
          <w:szCs w:val="28"/>
        </w:rPr>
        <w:t>канали будуються з метою: подачі води до нерестовищ в обхід г</w:t>
      </w:r>
      <w:r>
        <w:rPr>
          <w:rFonts w:ascii="Times New Roman" w:hAnsi="Times New Roman"/>
          <w:sz w:val="28"/>
          <w:szCs w:val="28"/>
        </w:rPr>
        <w:t>ідротехнічних споруд; 8) моли це</w:t>
      </w:r>
      <w:r w:rsidRPr="00451D63">
        <w:rPr>
          <w:rFonts w:ascii="Times New Roman" w:hAnsi="Times New Roman"/>
          <w:sz w:val="28"/>
          <w:szCs w:val="28"/>
        </w:rPr>
        <w:t xml:space="preserve"> гідротехнічна огороджувальна споруда, призначена для захисту акваторії по</w:t>
      </w:r>
      <w:r>
        <w:rPr>
          <w:rFonts w:ascii="Times New Roman" w:hAnsi="Times New Roman"/>
          <w:sz w:val="28"/>
          <w:szCs w:val="28"/>
        </w:rPr>
        <w:t>рту від хвилювання; 9) пірс це гідротехнічна споруда, виступаюча в водойму ( океан, море, озеро, річку); 10) причал це</w:t>
      </w:r>
      <w:r w:rsidRPr="00451D63">
        <w:rPr>
          <w:rFonts w:ascii="Times New Roman" w:hAnsi="Times New Roman"/>
          <w:sz w:val="28"/>
          <w:szCs w:val="28"/>
        </w:rPr>
        <w:t xml:space="preserve"> споруда, що виступає в акваторію водного об'єкта (річки, озера</w:t>
      </w:r>
      <w:r>
        <w:rPr>
          <w:rFonts w:ascii="Times New Roman" w:hAnsi="Times New Roman"/>
          <w:sz w:val="28"/>
          <w:szCs w:val="28"/>
        </w:rPr>
        <w:t xml:space="preserve">, моря, океану). 11) хвилелом це </w:t>
      </w:r>
      <w:r w:rsidRPr="00451D63">
        <w:rPr>
          <w:rFonts w:ascii="Times New Roman" w:hAnsi="Times New Roman"/>
          <w:sz w:val="28"/>
          <w:szCs w:val="28"/>
        </w:rPr>
        <w:t>гідротехнічна споруда водоймища, призначена для захисту берегової лінії або акваторії порту від хвиль, крижани</w:t>
      </w:r>
      <w:r>
        <w:rPr>
          <w:rFonts w:ascii="Times New Roman" w:hAnsi="Times New Roman"/>
          <w:sz w:val="28"/>
          <w:szCs w:val="28"/>
        </w:rPr>
        <w:t>х потоків та наносів; 12) криниця (колодязь</w:t>
      </w:r>
      <w:r w:rsidRPr="00451D63">
        <w:rPr>
          <w:rFonts w:ascii="Times New Roman" w:hAnsi="Times New Roman"/>
          <w:sz w:val="28"/>
          <w:szCs w:val="28"/>
        </w:rPr>
        <w:t>). У більшості сіл та міст, де немає водопостачання, основним джерелом питно</w:t>
      </w:r>
      <w:r>
        <w:rPr>
          <w:rFonts w:ascii="Times New Roman" w:hAnsi="Times New Roman"/>
          <w:sz w:val="28"/>
          <w:szCs w:val="28"/>
        </w:rPr>
        <w:t>ї води є колодязі;</w:t>
      </w:r>
      <w:r w:rsidRPr="00451D63">
        <w:rPr>
          <w:rFonts w:ascii="Times New Roman" w:hAnsi="Times New Roman"/>
          <w:sz w:val="28"/>
          <w:szCs w:val="28"/>
        </w:rPr>
        <w:t xml:space="preserve"> 13) фонтан - штучно створене явище, що полягає у витіканні води під дією тиску, коли витікання рідини відбувається відносно спокійно, такий фонтан відноситься до розряду джерел. У деяких випадках таке джерело називають </w:t>
      </w:r>
      <w:r>
        <w:rPr>
          <w:rFonts w:ascii="Times New Roman" w:hAnsi="Times New Roman"/>
          <w:sz w:val="28"/>
          <w:szCs w:val="28"/>
        </w:rPr>
        <w:lastRenderedPageBreak/>
        <w:t>ключем; 14) дренажний комплекс -</w:t>
      </w:r>
      <w:r w:rsidRPr="00451D63">
        <w:rPr>
          <w:rFonts w:ascii="Times New Roman" w:hAnsi="Times New Roman"/>
          <w:sz w:val="28"/>
          <w:szCs w:val="28"/>
        </w:rPr>
        <w:t xml:space="preserve"> сукупність споруд та обладнання, призначених для дренажу підземних та поверхневих вод. </w:t>
      </w:r>
    </w:p>
    <w:p w:rsidR="00A8219C" w:rsidRPr="00451D63" w:rsidRDefault="00A8219C" w:rsidP="00A8219C">
      <w:pPr>
        <w:spacing w:after="0" w:line="360" w:lineRule="auto"/>
        <w:ind w:left="284" w:right="-846" w:firstLine="436"/>
        <w:jc w:val="both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t>Культурні ландшафти включають систему штучних лісових насаджень, що зарекомендувала себе із середини 20 століття. Лісові смуги добре допомагають проти ерозії ґрунту. Таким чином, од</w:t>
      </w:r>
      <w:r>
        <w:rPr>
          <w:rFonts w:ascii="Times New Roman" w:hAnsi="Times New Roman"/>
          <w:sz w:val="28"/>
          <w:szCs w:val="28"/>
        </w:rPr>
        <w:t>ин гектар лісосмуги захищає 20 -</w:t>
      </w:r>
      <w:r w:rsidRPr="00451D63">
        <w:rPr>
          <w:rFonts w:ascii="Times New Roman" w:hAnsi="Times New Roman"/>
          <w:sz w:val="28"/>
          <w:szCs w:val="28"/>
        </w:rPr>
        <w:t xml:space="preserve"> 30 гектарів ріллі, а збільшення врожайності становить близько 15%.</w:t>
      </w:r>
    </w:p>
    <w:p w:rsidR="00A8219C" w:rsidRPr="00451D63" w:rsidRDefault="00A8219C" w:rsidP="00A8219C">
      <w:pPr>
        <w:spacing w:after="0" w:line="360" w:lineRule="auto"/>
        <w:ind w:left="284" w:right="-846" w:firstLine="142"/>
        <w:jc w:val="both"/>
        <w:rPr>
          <w:rFonts w:ascii="Times New Roman" w:hAnsi="Times New Roman"/>
          <w:sz w:val="28"/>
          <w:szCs w:val="28"/>
        </w:rPr>
      </w:pPr>
      <w:r w:rsidRPr="00451D63">
        <w:rPr>
          <w:rFonts w:ascii="Times New Roman" w:hAnsi="Times New Roman"/>
          <w:sz w:val="28"/>
          <w:szCs w:val="28"/>
        </w:rPr>
        <w:t>Характер</w:t>
      </w:r>
      <w:r>
        <w:rPr>
          <w:rFonts w:ascii="Times New Roman" w:hAnsi="Times New Roman"/>
          <w:sz w:val="28"/>
          <w:szCs w:val="28"/>
        </w:rPr>
        <w:t>ною рисою Причорноморської низовини</w:t>
      </w:r>
      <w:r w:rsidRPr="00451D63">
        <w:rPr>
          <w:rFonts w:ascii="Times New Roman" w:hAnsi="Times New Roman"/>
          <w:sz w:val="28"/>
          <w:szCs w:val="28"/>
        </w:rPr>
        <w:t xml:space="preserve"> є значна протяжність прибережної зони (чорноморське узбережжя, береги: річки, озера, греблі, лимани). </w:t>
      </w:r>
      <w:r>
        <w:rPr>
          <w:rFonts w:ascii="Times New Roman" w:hAnsi="Times New Roman"/>
          <w:sz w:val="28"/>
          <w:szCs w:val="28"/>
        </w:rPr>
        <w:t>Охорона берегів</w:t>
      </w:r>
      <w:r w:rsidRPr="00451D63">
        <w:rPr>
          <w:rFonts w:ascii="Times New Roman" w:hAnsi="Times New Roman"/>
          <w:sz w:val="28"/>
          <w:szCs w:val="28"/>
        </w:rPr>
        <w:t xml:space="preserve"> це також комплекс заходів, спрямованих на підвищення естетичної цінності прибережних ландшафтів та створення комфортних умов життя та діяльності людей. Проблема охорони </w:t>
      </w:r>
      <w:r>
        <w:rPr>
          <w:rFonts w:ascii="Times New Roman" w:hAnsi="Times New Roman"/>
          <w:sz w:val="28"/>
          <w:szCs w:val="28"/>
        </w:rPr>
        <w:t xml:space="preserve">берегів </w:t>
      </w:r>
      <w:r w:rsidRPr="00451D63">
        <w:rPr>
          <w:rFonts w:ascii="Times New Roman" w:hAnsi="Times New Roman"/>
          <w:sz w:val="28"/>
          <w:szCs w:val="28"/>
        </w:rPr>
        <w:t>гостро стоїть у прибережній зоні Чорного моря і особливо у цінних міських, портових та рекреаційних зонах. Застосування меліоративних та берегозахисних заходів призводить до формування культурного ландшафту. Таким чином, людська діяльність створює особливий культурний ландшафт.</w:t>
      </w:r>
    </w:p>
    <w:p w:rsidR="00A8219C" w:rsidRPr="00451D63" w:rsidRDefault="00A8219C" w:rsidP="00A8219C">
      <w:pPr>
        <w:spacing w:after="0" w:line="360" w:lineRule="auto"/>
        <w:ind w:left="284" w:right="-846"/>
        <w:jc w:val="both"/>
        <w:rPr>
          <w:rFonts w:ascii="Times New Roman" w:hAnsi="Times New Roman"/>
          <w:sz w:val="28"/>
          <w:szCs w:val="28"/>
        </w:rPr>
      </w:pPr>
    </w:p>
    <w:p w:rsidR="00A8219C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</w:p>
    <w:p w:rsidR="00A8219C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</w:p>
    <w:p w:rsidR="00A8219C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</w:p>
    <w:p w:rsidR="00A8219C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</w:p>
    <w:p w:rsidR="00A8219C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</w:p>
    <w:p w:rsidR="00A8219C" w:rsidRPr="00237D04" w:rsidRDefault="00A8219C" w:rsidP="00A8219C">
      <w:pPr>
        <w:spacing w:after="0" w:line="360" w:lineRule="auto"/>
        <w:ind w:left="426" w:right="-846"/>
        <w:jc w:val="center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СПИСОК ВИКОРИСТАНИХ ДЖЕРЕЛ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Верменич Я. В</w:t>
      </w:r>
      <w:r w:rsidRPr="00237D04">
        <w:rPr>
          <w:rFonts w:ascii="Times New Roman" w:hAnsi="Times New Roman"/>
          <w:sz w:val="28"/>
          <w:szCs w:val="28"/>
        </w:rPr>
        <w:t>. Ландшафт, історико-географічне поняття. Енциклопедія історії України : у 10 т. Редкол.: В. А. Смолій. К.:</w:t>
      </w:r>
      <w:r>
        <w:rPr>
          <w:rFonts w:ascii="Times New Roman" w:hAnsi="Times New Roman"/>
          <w:sz w:val="28"/>
          <w:szCs w:val="28"/>
        </w:rPr>
        <w:t xml:space="preserve"> Наукова думка, 2009. Т. 6: Ля -</w:t>
      </w:r>
      <w:r w:rsidRPr="00237D04">
        <w:rPr>
          <w:rFonts w:ascii="Times New Roman" w:hAnsi="Times New Roman"/>
          <w:sz w:val="28"/>
          <w:szCs w:val="28"/>
        </w:rPr>
        <w:t xml:space="preserve"> Мі. С. 40. - 784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2. Гусєва К.Д., Пилипенко Г.П., Сафранов Т.А. Ландшафтні передумови забруднення урбоекосистемами (на прикладі міста Одеси) Вісник Одеського державного екологічного університету, 2012, випуск 13 С 17 - 28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lastRenderedPageBreak/>
        <w:t>3. Денисик Г. І. Культурні ландшафти міжзонального геоекотону «лісостеп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степ» Правобережної України (монографія). Вінниця: ТВОРИ, 2018. 231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4. Денисик Г. І. Антропо</w:t>
      </w:r>
      <w:r>
        <w:rPr>
          <w:rFonts w:ascii="Times New Roman" w:hAnsi="Times New Roman"/>
          <w:sz w:val="28"/>
          <w:szCs w:val="28"/>
        </w:rPr>
        <w:t xml:space="preserve">генізація ландшафтів Поділля. </w:t>
      </w:r>
      <w:r w:rsidRPr="00237D04">
        <w:rPr>
          <w:rFonts w:ascii="Times New Roman" w:hAnsi="Times New Roman"/>
          <w:sz w:val="28"/>
          <w:szCs w:val="28"/>
        </w:rPr>
        <w:t>Вінниця : Твори, 2019. 255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5. Денисик Г. І. та ін. Гуманістичні антропогенні ланд</w:t>
      </w:r>
      <w:r>
        <w:rPr>
          <w:rFonts w:ascii="Times New Roman" w:hAnsi="Times New Roman"/>
          <w:sz w:val="28"/>
          <w:szCs w:val="28"/>
        </w:rPr>
        <w:t>шафти. Вінниця; Умань: ТВОРИ</w:t>
      </w:r>
      <w:r w:rsidRPr="00237D04">
        <w:rPr>
          <w:rFonts w:ascii="Times New Roman" w:hAnsi="Times New Roman"/>
          <w:sz w:val="28"/>
          <w:szCs w:val="28"/>
        </w:rPr>
        <w:t>, 2023. 346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6. Дослідження природних ресурсів на території Одеської області та оптимізація п</w:t>
      </w:r>
      <w:r>
        <w:rPr>
          <w:rFonts w:ascii="Times New Roman" w:hAnsi="Times New Roman"/>
          <w:sz w:val="28"/>
          <w:szCs w:val="28"/>
        </w:rPr>
        <w:t>риродокористування: звіт НДР</w:t>
      </w:r>
      <w:r w:rsidRPr="00237D04">
        <w:rPr>
          <w:rFonts w:ascii="Times New Roman" w:hAnsi="Times New Roman"/>
          <w:sz w:val="28"/>
          <w:szCs w:val="28"/>
        </w:rPr>
        <w:t xml:space="preserve"> (заключний)</w:t>
      </w:r>
      <w:r>
        <w:rPr>
          <w:rFonts w:ascii="Times New Roman" w:hAnsi="Times New Roman"/>
          <w:sz w:val="28"/>
          <w:szCs w:val="28"/>
        </w:rPr>
        <w:t xml:space="preserve"> ОНУ</w:t>
      </w:r>
      <w:r w:rsidRPr="00237D04">
        <w:rPr>
          <w:rFonts w:ascii="Times New Roman" w:hAnsi="Times New Roman"/>
          <w:sz w:val="28"/>
          <w:szCs w:val="28"/>
        </w:rPr>
        <w:t xml:space="preserve"> імені І.І. Мечникова;</w:t>
      </w:r>
      <w:r>
        <w:rPr>
          <w:rFonts w:ascii="Times New Roman" w:hAnsi="Times New Roman"/>
          <w:sz w:val="28"/>
          <w:szCs w:val="28"/>
        </w:rPr>
        <w:t xml:space="preserve"> керівник</w:t>
      </w:r>
      <w:r w:rsidRPr="00237D04">
        <w:rPr>
          <w:rFonts w:ascii="Times New Roman" w:hAnsi="Times New Roman"/>
          <w:sz w:val="28"/>
          <w:szCs w:val="28"/>
        </w:rPr>
        <w:t xml:space="preserve"> Г.П. Пилипенко. № 283. Одеса, 2006. 359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7. Єгорова Т. М. Ландшафт</w:t>
      </w:r>
      <w:r>
        <w:rPr>
          <w:rFonts w:ascii="Times New Roman" w:hAnsi="Times New Roman"/>
          <w:sz w:val="28"/>
          <w:szCs w:val="28"/>
        </w:rPr>
        <w:t>на екологія України. Кам’янець -</w:t>
      </w:r>
      <w:r w:rsidRPr="00237D04">
        <w:rPr>
          <w:rFonts w:ascii="Times New Roman" w:hAnsi="Times New Roman"/>
          <w:sz w:val="28"/>
          <w:szCs w:val="28"/>
        </w:rPr>
        <w:t xml:space="preserve"> Подільський : Зволейко Д. Г. 2009. 192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8. Кривульченко А. І. Проблема опустелювання та його прояв в умовах сухих степів Причорномор’я та Приазов’я. Екологічні проблеми фізичної географії Наукові записки. № 2. 2004, стор. 99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103.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9. Кривульчен</w:t>
      </w:r>
      <w:r>
        <w:rPr>
          <w:rFonts w:ascii="Times New Roman" w:hAnsi="Times New Roman"/>
          <w:sz w:val="28"/>
          <w:szCs w:val="28"/>
        </w:rPr>
        <w:t>ко А. І. Підручник «Меліоративна географія»</w:t>
      </w:r>
      <w:r w:rsidRPr="00237D04">
        <w:rPr>
          <w:rFonts w:ascii="Times New Roman" w:hAnsi="Times New Roman"/>
          <w:sz w:val="28"/>
          <w:szCs w:val="28"/>
        </w:rPr>
        <w:t>. Центрально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український державний пед. Ун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т імені Володимира Винниченка. Київ. Каравела, 2021. 235с.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10. Культурний ландшафт як географічний феномен: Матеріали міжнар</w:t>
      </w:r>
      <w:r>
        <w:rPr>
          <w:rFonts w:ascii="Times New Roman" w:hAnsi="Times New Roman"/>
          <w:sz w:val="28"/>
          <w:szCs w:val="28"/>
        </w:rPr>
        <w:t>одної наукової конференції (23 -</w:t>
      </w:r>
      <w:r w:rsidRPr="00237D04">
        <w:rPr>
          <w:rFonts w:ascii="Times New Roman" w:hAnsi="Times New Roman"/>
          <w:sz w:val="28"/>
          <w:szCs w:val="28"/>
        </w:rPr>
        <w:t xml:space="preserve"> 25 вересня 2021 р.). Чернівці: Чернівецький нац. ун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т, 2021. 140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11. Пилипенко Г.П., Тодорова С.П. Туристсько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рекреаційні ресурси ландшафту Одеського Придністров'я. Вісник ОНУ. Сер.: Географічні та геологічні науки. 2013. Т. 18, № 3(19) С. 20 - 27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12. Пилипенко Г.П. Сучасний стан та перспективи охорони ландшафтів на території Придністров'я. Вісник Львівського університету. Серія географічна. 2014. Випуск 48. </w:t>
      </w:r>
      <w:r>
        <w:rPr>
          <w:rFonts w:ascii="Times New Roman" w:hAnsi="Times New Roman"/>
          <w:sz w:val="28"/>
          <w:szCs w:val="28"/>
        </w:rPr>
        <w:t>С. 125 -</w:t>
      </w:r>
      <w:r w:rsidRPr="00237D04">
        <w:rPr>
          <w:rFonts w:ascii="Times New Roman" w:hAnsi="Times New Roman"/>
          <w:sz w:val="28"/>
          <w:szCs w:val="28"/>
        </w:rPr>
        <w:t xml:space="preserve"> 133.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13. Пилипенко Г. П., Тодорова С. П. Комплексні фізико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географічні дослідження кафедри фізичної географії геолого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геогр</w:t>
      </w:r>
      <w:r>
        <w:rPr>
          <w:rFonts w:ascii="Times New Roman" w:hAnsi="Times New Roman"/>
          <w:sz w:val="28"/>
          <w:szCs w:val="28"/>
        </w:rPr>
        <w:t>афічного факультету. Вісник ОНУ,</w:t>
      </w:r>
      <w:r w:rsidRPr="00237D04">
        <w:rPr>
          <w:rFonts w:ascii="Times New Roman" w:hAnsi="Times New Roman"/>
          <w:sz w:val="28"/>
          <w:szCs w:val="28"/>
        </w:rPr>
        <w:t xml:space="preserve"> сер</w:t>
      </w:r>
      <w:r>
        <w:rPr>
          <w:rFonts w:ascii="Times New Roman" w:hAnsi="Times New Roman"/>
          <w:sz w:val="28"/>
          <w:szCs w:val="28"/>
        </w:rPr>
        <w:t>.</w:t>
      </w:r>
      <w:r w:rsidRPr="00237D04">
        <w:rPr>
          <w:rFonts w:ascii="Times New Roman" w:hAnsi="Times New Roman"/>
          <w:sz w:val="28"/>
          <w:szCs w:val="28"/>
        </w:rPr>
        <w:t xml:space="preserve"> Географічні та геологічні науки. 2014. Т. 19, № 3. С. 179 - 188.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lastRenderedPageBreak/>
        <w:t>14. Сорокіна Л. Ю. Генетико - ландшафтознавче вивчення антропогенно змінених ландшафтів України</w:t>
      </w:r>
      <w:r>
        <w:rPr>
          <w:rFonts w:ascii="Times New Roman" w:hAnsi="Times New Roman"/>
          <w:sz w:val="28"/>
          <w:szCs w:val="28"/>
        </w:rPr>
        <w:t xml:space="preserve"> : автореф. дисертація докт.</w:t>
      </w:r>
      <w:r w:rsidRPr="00237D04">
        <w:rPr>
          <w:rFonts w:ascii="Times New Roman" w:hAnsi="Times New Roman"/>
          <w:sz w:val="28"/>
          <w:szCs w:val="28"/>
        </w:rPr>
        <w:t xml:space="preserve"> геогр. наук: 11.00.11. Київ. КНУ імені Тараса Шевченка. 2021. - 40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15. Хільчевський В.К., Забокрицька М.Р., Кравчинський Р.Л. Екологічне нормування та запобігання впливу відходів на довкілля. К.: ВОЦ «Київський університет». 2016. 192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16. Шмиг Р. А., Боярчук В. М. та ін. Природокористування. Термінологічний словник - довідник з будівництва та архітектури. Львів, 2010. 161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17. Шуйський Ю. Д., Вихованець Г. В. Природа </w:t>
      </w:r>
      <w:r>
        <w:rPr>
          <w:rFonts w:ascii="Times New Roman" w:hAnsi="Times New Roman"/>
          <w:sz w:val="28"/>
          <w:szCs w:val="28"/>
        </w:rPr>
        <w:t>Причорноморських лиманів</w:t>
      </w:r>
      <w:r w:rsidRPr="00237D04">
        <w:rPr>
          <w:rFonts w:ascii="Times New Roman" w:hAnsi="Times New Roman"/>
          <w:sz w:val="28"/>
          <w:szCs w:val="28"/>
        </w:rPr>
        <w:t>. Одеса, 2011. 276 с.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18. Шуйський Ю. Д. Портові споруди та їх вплив на прибережну зону Чорного моря. Вісник ОНУ. Географічні та геологічні науки. - 20</w:t>
      </w:r>
      <w:r>
        <w:rPr>
          <w:rFonts w:ascii="Times New Roman" w:hAnsi="Times New Roman"/>
          <w:sz w:val="28"/>
          <w:szCs w:val="28"/>
        </w:rPr>
        <w:t>19. - Том 24. - Випуск 1 (35).</w:t>
      </w:r>
      <w:r w:rsidRPr="00237D04">
        <w:rPr>
          <w:rFonts w:ascii="Times New Roman" w:hAnsi="Times New Roman"/>
          <w:sz w:val="28"/>
          <w:szCs w:val="28"/>
        </w:rPr>
        <w:t xml:space="preserve"> С.53 - 83.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19. Зонування території України.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https://upload.wikimedia.org/wikipedia/commons/. Дата звернення: 02.03.24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20.</w:t>
      </w:r>
      <w:r w:rsidRPr="009068DE">
        <w:rPr>
          <w:rFonts w:ascii="Times New Roman" w:hAnsi="Times New Roman"/>
          <w:sz w:val="28"/>
          <w:szCs w:val="28"/>
        </w:rPr>
        <w:t xml:space="preserve"> </w:t>
      </w:r>
      <w:r w:rsidRPr="009068DE">
        <w:rPr>
          <w:rFonts w:ascii="Times New Roman" w:hAnsi="Times New Roman"/>
          <w:color w:val="000000"/>
          <w:sz w:val="28"/>
          <w:szCs w:val="28"/>
        </w:rPr>
        <w:t>Причорноморська низовина</w:t>
      </w:r>
      <w:r w:rsidRPr="009068DE">
        <w:rPr>
          <w:rFonts w:ascii="Times New Roman" w:hAnsi="Times New Roman"/>
          <w:sz w:val="28"/>
          <w:szCs w:val="28"/>
        </w:rPr>
        <w:t>.</w:t>
      </w:r>
      <w:r w:rsidRPr="00237D04">
        <w:rPr>
          <w:rFonts w:ascii="Times New Roman" w:hAnsi="Times New Roman"/>
          <w:sz w:val="28"/>
          <w:szCs w:val="28"/>
        </w:rPr>
        <w:t xml:space="preserve">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https://uk.wikipedia.org/wiki/. Дата звернення: 02.03.24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21. Ландшафтна карта України.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   [file:///C:/Users/owner/Desktop/Landscapes]. Дата звернення: 02.03.24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22. Садово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парковий комплекс.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   [https://www.google.com/search]. 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23. Системи зрошення. Електронний ресурс: [https://www.google.com/search].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24. Канали України. Інтернет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ресурс: https://uk.wikipedia.org/wiki.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25. Судноплавний канал</w:t>
      </w:r>
      <w:r w:rsidRPr="00237D04">
        <w:rPr>
          <w:rFonts w:ascii="Times New Roman" w:hAnsi="Times New Roman"/>
          <w:sz w:val="28"/>
          <w:szCs w:val="28"/>
        </w:rPr>
        <w:t>. Електронний ресурс: [https://www.google.com/search]. 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26. Північно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7D04">
        <w:rPr>
          <w:rFonts w:ascii="Times New Roman" w:hAnsi="Times New Roman"/>
          <w:sz w:val="28"/>
          <w:szCs w:val="28"/>
        </w:rPr>
        <w:t>Кримський канал. Електронний ресурс: [https://uk.wikipedia.org/wiki/]. 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27. Гідроспоруди </w:t>
      </w:r>
      <w:r w:rsidRPr="00237D04">
        <w:rPr>
          <w:rFonts w:ascii="Times New Roman" w:hAnsi="Times New Roman"/>
          <w:sz w:val="28"/>
          <w:szCs w:val="28"/>
        </w:rPr>
        <w:t>риб</w:t>
      </w:r>
      <w:r>
        <w:rPr>
          <w:rFonts w:ascii="Times New Roman" w:hAnsi="Times New Roman"/>
          <w:sz w:val="28"/>
          <w:szCs w:val="28"/>
        </w:rPr>
        <w:t>орозведення</w:t>
      </w:r>
      <w:r w:rsidRPr="00237D04">
        <w:rPr>
          <w:rFonts w:ascii="Times New Roman" w:hAnsi="Times New Roman"/>
          <w:sz w:val="28"/>
          <w:szCs w:val="28"/>
        </w:rPr>
        <w:t>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lastRenderedPageBreak/>
        <w:t xml:space="preserve">   [https://www.google.com/search]. Дата звернення: 04.03.24.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28. Моли</w:t>
      </w:r>
      <w:r w:rsidRPr="00237D04">
        <w:rPr>
          <w:rFonts w:ascii="Times New Roman" w:hAnsi="Times New Roman"/>
          <w:sz w:val="28"/>
          <w:szCs w:val="28"/>
        </w:rPr>
        <w:t xml:space="preserve"> - гідротехнічні споруди. Електронний ресурс: https://www.google.com/search. Дата звернення: 07.03.24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29. Пірс - причальна споруда.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   [https://www.google.com/search]. Дата звернення: 07.03.24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30. Дренажний</w:t>
      </w:r>
      <w:r w:rsidRPr="00237D04">
        <w:rPr>
          <w:rFonts w:ascii="Times New Roman" w:hAnsi="Times New Roman"/>
          <w:sz w:val="28"/>
          <w:szCs w:val="28"/>
        </w:rPr>
        <w:t xml:space="preserve"> комплекс. Інтернет-ресурс: https://uk.wikipedia.org/wiki/.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Дата звернення: 07.03.24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31. Туман утворення</w:t>
      </w:r>
      <w:r w:rsidRPr="00237D04">
        <w:rPr>
          <w:rFonts w:ascii="Times New Roman" w:hAnsi="Times New Roman"/>
          <w:sz w:val="28"/>
          <w:szCs w:val="28"/>
        </w:rPr>
        <w:t xml:space="preserve"> під високим тиском.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 xml:space="preserve">   [http://www.poliv-tuman.com.ua]. Дата звернення: 07.03.24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32. Лісові насадження. Електронний ресурс: [https://uk.wikipedia.org/wiki/].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Дата звернення: 14.03.24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33. Берегові укріплення. Електронний ресурс: [https://uk.wikipedia.org/wiki]. Дата звернення: 14.03.24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34. Берег</w:t>
      </w:r>
      <w:r>
        <w:rPr>
          <w:rFonts w:ascii="Times New Roman" w:hAnsi="Times New Roman"/>
          <w:sz w:val="28"/>
          <w:szCs w:val="28"/>
        </w:rPr>
        <w:t>оукріплення та охороні смуги</w:t>
      </w:r>
      <w:r w:rsidRPr="00237D04">
        <w:rPr>
          <w:rFonts w:ascii="Times New Roman" w:hAnsi="Times New Roman"/>
          <w:sz w:val="28"/>
          <w:szCs w:val="28"/>
        </w:rPr>
        <w:t>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[http://strmontag.com.ua/uslugi/beregoukreplenie]. Дата звернення: 16.03.24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35. Створення культурного ландшафту. Електронний ресурс: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«Чорноморська Рив’єра» [https://odesa.novyny./dikii-pliazh-v-prigorode-odessy-stoit-ekhat]. Дата звернення: 14.03.24</w:t>
      </w:r>
    </w:p>
    <w:p w:rsidR="00A8219C" w:rsidRPr="00237D04" w:rsidRDefault="00A8219C" w:rsidP="00A8219C">
      <w:pPr>
        <w:spacing w:after="0" w:line="360" w:lineRule="auto"/>
        <w:ind w:left="426" w:right="-846"/>
        <w:jc w:val="both"/>
        <w:rPr>
          <w:rFonts w:ascii="Times New Roman" w:hAnsi="Times New Roman"/>
          <w:sz w:val="28"/>
          <w:szCs w:val="28"/>
        </w:rPr>
      </w:pPr>
      <w:r w:rsidRPr="00237D04">
        <w:rPr>
          <w:rFonts w:ascii="Times New Roman" w:hAnsi="Times New Roman"/>
          <w:sz w:val="28"/>
          <w:szCs w:val="28"/>
        </w:rPr>
        <w:t>36. Потьомкінські сходи. Електронний ресурс: [https://www.google.com/search]. Дата звернення 14.03.24.</w:t>
      </w:r>
    </w:p>
    <w:p w:rsidR="00A8219C" w:rsidRPr="00486846" w:rsidRDefault="00A8219C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E220CD" w:rsidRPr="00486846" w:rsidRDefault="00E220CD" w:rsidP="00E220CD">
      <w:pPr>
        <w:spacing w:after="0" w:line="360" w:lineRule="auto"/>
        <w:ind w:left="284" w:right="-846"/>
        <w:rPr>
          <w:rFonts w:ascii="Times New Roman" w:hAnsi="Times New Roman"/>
          <w:sz w:val="28"/>
          <w:szCs w:val="28"/>
        </w:rPr>
      </w:pPr>
    </w:p>
    <w:p w:rsidR="00E220CD" w:rsidRDefault="00E220CD" w:rsidP="00E220CD"/>
    <w:p w:rsidR="00E220CD" w:rsidRDefault="00E220CD" w:rsidP="00E220CD"/>
    <w:p w:rsidR="009B25CF" w:rsidRDefault="009B25CF"/>
    <w:sectPr w:rsidR="009B25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-BoldMT">
    <w:altName w:val="MS Gothic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,BoldItalic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Gothic"/>
    <w:panose1 w:val="00000000000000000000"/>
    <w:charset w:val="0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CC76AE"/>
    <w:multiLevelType w:val="multilevel"/>
    <w:tmpl w:val="5CF8052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>
      <w:start w:val="4"/>
      <w:numFmt w:val="decimal"/>
      <w:isLgl/>
      <w:lvlText w:val="%1.%2."/>
      <w:lvlJc w:val="left"/>
      <w:pPr>
        <w:ind w:left="128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6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4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4" w:hanging="2160"/>
      </w:pPr>
      <w:rPr>
        <w:rFonts w:hint="default"/>
      </w:rPr>
    </w:lvl>
  </w:abstractNum>
  <w:abstractNum w:abstractNumId="1">
    <w:nsid w:val="629E2082"/>
    <w:multiLevelType w:val="multilevel"/>
    <w:tmpl w:val="C7906FC8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">
    <w:nsid w:val="71E23863"/>
    <w:multiLevelType w:val="hybridMultilevel"/>
    <w:tmpl w:val="2C9CBB06"/>
    <w:lvl w:ilvl="0" w:tplc="C5060042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color w:val="202124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0CD"/>
    <w:rsid w:val="009B25CF"/>
    <w:rsid w:val="00A8219C"/>
    <w:rsid w:val="00AE24F1"/>
    <w:rsid w:val="00E22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5F8469-A2A4-4405-AAE0-947CF93C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20CD"/>
    <w:pPr>
      <w:spacing w:line="256" w:lineRule="auto"/>
    </w:pPr>
    <w:rPr>
      <w:rFonts w:ascii="Calibri" w:eastAsia="Times New Roman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20C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character" w:customStyle="1" w:styleId="mw-headline">
    <w:name w:val="mw-headline"/>
    <w:basedOn w:val="a0"/>
    <w:rsid w:val="00E220CD"/>
  </w:style>
  <w:style w:type="character" w:customStyle="1" w:styleId="mw-editsection-bracket">
    <w:name w:val="mw-editsection-bracket"/>
    <w:basedOn w:val="a0"/>
    <w:rsid w:val="00E220CD"/>
  </w:style>
  <w:style w:type="paragraph" w:styleId="a4">
    <w:name w:val="List Paragraph"/>
    <w:basedOn w:val="a"/>
    <w:uiPriority w:val="34"/>
    <w:qFormat/>
    <w:rsid w:val="00E220CD"/>
    <w:pPr>
      <w:ind w:left="720"/>
      <w:contextualSpacing/>
    </w:pPr>
  </w:style>
  <w:style w:type="paragraph" w:customStyle="1" w:styleId="1">
    <w:name w:val="Обычный1"/>
    <w:rsid w:val="00E220CD"/>
    <w:pPr>
      <w:widowControl w:val="0"/>
      <w:spacing w:after="0" w:line="280" w:lineRule="auto"/>
      <w:jc w:val="both"/>
    </w:pPr>
    <w:rPr>
      <w:rFonts w:ascii="Times New Roman" w:eastAsia="Times New Roman" w:hAnsi="Times New Roman" w:cs="Times New Roman"/>
      <w:snapToGrid w:val="0"/>
      <w:sz w:val="20"/>
      <w:szCs w:val="20"/>
      <w:lang w:val="uk-UA" w:eastAsia="ru-RU"/>
    </w:rPr>
  </w:style>
  <w:style w:type="character" w:customStyle="1" w:styleId="fontstyle01">
    <w:name w:val="fontstyle01"/>
    <w:basedOn w:val="a0"/>
    <w:rsid w:val="00E220CD"/>
    <w:rPr>
      <w:rFonts w:ascii="TimesNewRomanPS-BoldMT" w:hAnsi="TimesNewRomanPS-BoldMT" w:hint="default"/>
      <w:b/>
      <w:bCs/>
      <w:i w:val="0"/>
      <w:iCs w:val="0"/>
      <w:color w:val="000000"/>
      <w:sz w:val="44"/>
      <w:szCs w:val="44"/>
    </w:rPr>
  </w:style>
  <w:style w:type="paragraph" w:styleId="HTML">
    <w:name w:val="HTML Preformatted"/>
    <w:basedOn w:val="a"/>
    <w:link w:val="HTML0"/>
    <w:uiPriority w:val="99"/>
    <w:rsid w:val="00E220C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59" w:lineRule="auto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220CD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E220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2108</Words>
  <Characters>12020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2024-09-25T10:04:00Z</dcterms:created>
  <dcterms:modified xsi:type="dcterms:W3CDTF">2024-09-25T10:06:00Z</dcterms:modified>
</cp:coreProperties>
</file>