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335" w:rsidRPr="0011126F" w:rsidRDefault="00024335" w:rsidP="00024335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 І. </w:t>
      </w:r>
      <w:r w:rsidRPr="0011126F">
        <w:rPr>
          <w:sz w:val="28"/>
          <w:szCs w:val="28"/>
        </w:rPr>
        <w:t>Мечникова</w:t>
      </w:r>
    </w:p>
    <w:p w:rsidR="00024335" w:rsidRPr="00FA5806" w:rsidRDefault="00024335" w:rsidP="00024335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024335" w:rsidRPr="00D26B11" w:rsidRDefault="00024335" w:rsidP="0002433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024335" w:rsidRPr="007B73A2" w:rsidRDefault="00024335" w:rsidP="00024335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024335" w:rsidRDefault="00024335" w:rsidP="0002433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української мови</w:t>
      </w:r>
    </w:p>
    <w:p w:rsidR="00024335" w:rsidRPr="00FA5806" w:rsidRDefault="00024335" w:rsidP="00024335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024335" w:rsidRDefault="0096461B" w:rsidP="0096461B">
      <w:pPr>
        <w:rPr>
          <w:b/>
          <w:spacing w:val="60"/>
          <w:sz w:val="32"/>
          <w:szCs w:val="32"/>
        </w:rPr>
      </w:pPr>
      <w:r>
        <w:rPr>
          <w:b/>
          <w:spacing w:val="60"/>
          <w:sz w:val="40"/>
          <w:szCs w:val="40"/>
          <w:lang w:val="ru-RU"/>
        </w:rPr>
        <w:t xml:space="preserve">                  </w:t>
      </w:r>
      <w:r w:rsidR="00024335" w:rsidRPr="007B73A2">
        <w:rPr>
          <w:b/>
          <w:spacing w:val="60"/>
          <w:sz w:val="32"/>
          <w:szCs w:val="32"/>
        </w:rPr>
        <w:t>Дипломна робота</w:t>
      </w:r>
    </w:p>
    <w:p w:rsidR="00024335" w:rsidRPr="007B73A2" w:rsidRDefault="00024335" w:rsidP="00024335">
      <w:pPr>
        <w:jc w:val="center"/>
        <w:rPr>
          <w:b/>
          <w:spacing w:val="60"/>
          <w:sz w:val="32"/>
          <w:szCs w:val="32"/>
        </w:rPr>
      </w:pPr>
    </w:p>
    <w:p w:rsidR="00024335" w:rsidRPr="005B645C" w:rsidRDefault="00024335" w:rsidP="00024335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«</w:t>
      </w:r>
      <w:r>
        <w:rPr>
          <w:b/>
          <w:sz w:val="28"/>
          <w:szCs w:val="28"/>
        </w:rPr>
        <w:t>Діалектизми у творах М. Дочинця «Криничар» та «Карби і скарби»: функційні та семантичні особливості</w:t>
      </w:r>
      <w:r>
        <w:rPr>
          <w:b/>
          <w:sz w:val="28"/>
          <w:szCs w:val="28"/>
          <w:lang w:val="ru-RU"/>
        </w:rPr>
        <w:t>»</w:t>
      </w:r>
    </w:p>
    <w:p w:rsidR="00024335" w:rsidRPr="005B645C" w:rsidRDefault="00024335" w:rsidP="00024335">
      <w:pPr>
        <w:jc w:val="center"/>
        <w:rPr>
          <w:sz w:val="28"/>
          <w:szCs w:val="28"/>
          <w:lang w:val="en-US"/>
        </w:rPr>
      </w:pPr>
      <w:r w:rsidRPr="001D60E1">
        <w:rPr>
          <w:sz w:val="28"/>
          <w:szCs w:val="28"/>
        </w:rPr>
        <w:t xml:space="preserve"> </w:t>
      </w:r>
      <w:r w:rsidRPr="005B645C">
        <w:rPr>
          <w:sz w:val="28"/>
          <w:szCs w:val="28"/>
          <w:lang w:val="en-US"/>
        </w:rPr>
        <w:t>«</w:t>
      </w:r>
      <w:r>
        <w:rPr>
          <w:sz w:val="28"/>
          <w:szCs w:val="28"/>
          <w:lang w:val="en-US"/>
        </w:rPr>
        <w:t>Dialecticisms in the works by M.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Dochynets </w:t>
      </w:r>
      <w:r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Krynychar</w:t>
      </w:r>
      <w:r>
        <w:rPr>
          <w:sz w:val="28"/>
          <w:szCs w:val="28"/>
        </w:rPr>
        <w:t>»</w:t>
      </w:r>
      <w:r>
        <w:rPr>
          <w:sz w:val="28"/>
          <w:szCs w:val="28"/>
          <w:lang w:val="en-US"/>
        </w:rPr>
        <w:t xml:space="preserve"> and </w:t>
      </w:r>
      <w:r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Karby</w:t>
      </w:r>
      <w:r>
        <w:rPr>
          <w:sz w:val="28"/>
          <w:szCs w:val="28"/>
        </w:rPr>
        <w:t> </w:t>
      </w:r>
      <w:r>
        <w:rPr>
          <w:sz w:val="28"/>
          <w:szCs w:val="28"/>
          <w:lang w:val="en-US"/>
        </w:rPr>
        <w:t>and</w:t>
      </w:r>
      <w:r>
        <w:rPr>
          <w:sz w:val="28"/>
          <w:szCs w:val="28"/>
        </w:rPr>
        <w:t> </w:t>
      </w:r>
      <w:r>
        <w:rPr>
          <w:sz w:val="28"/>
          <w:szCs w:val="28"/>
          <w:lang w:val="en-US"/>
        </w:rPr>
        <w:t>Skarby</w:t>
      </w:r>
      <w:r>
        <w:rPr>
          <w:sz w:val="28"/>
          <w:szCs w:val="28"/>
        </w:rPr>
        <w:t>»</w:t>
      </w:r>
      <w:r>
        <w:rPr>
          <w:sz w:val="28"/>
          <w:szCs w:val="28"/>
          <w:lang w:val="en-US"/>
        </w:rPr>
        <w:t>: functional and semantic features</w:t>
      </w:r>
      <w:r w:rsidRPr="005B645C">
        <w:rPr>
          <w:sz w:val="28"/>
          <w:szCs w:val="28"/>
          <w:lang w:val="en-US"/>
        </w:rPr>
        <w:t>»</w:t>
      </w:r>
    </w:p>
    <w:p w:rsidR="00024335" w:rsidRPr="005B645C" w:rsidRDefault="00024335" w:rsidP="00024335">
      <w:pPr>
        <w:tabs>
          <w:tab w:val="right" w:pos="9355"/>
        </w:tabs>
        <w:rPr>
          <w:u w:val="single"/>
          <w:lang w:val="en-US"/>
        </w:rPr>
      </w:pPr>
    </w:p>
    <w:p w:rsidR="00024335" w:rsidRPr="00415594" w:rsidRDefault="00024335" w:rsidP="00024335">
      <w:pPr>
        <w:tabs>
          <w:tab w:val="right" w:pos="9355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на здобуття ступеня вищої освіти «магістр</w:t>
      </w:r>
      <w:r w:rsidRPr="005363C5">
        <w:rPr>
          <w:sz w:val="28"/>
          <w:szCs w:val="28"/>
        </w:rPr>
        <w:t>»</w:t>
      </w:r>
    </w:p>
    <w:p w:rsidR="00024335" w:rsidRPr="00101B66" w:rsidRDefault="00024335" w:rsidP="00024335">
      <w:pPr>
        <w:tabs>
          <w:tab w:val="right" w:pos="9355"/>
        </w:tabs>
        <w:rPr>
          <w:sz w:val="28"/>
          <w:szCs w:val="28"/>
          <w:u w:val="single"/>
        </w:rPr>
      </w:pPr>
    </w:p>
    <w:p w:rsidR="00024335" w:rsidRDefault="00024335" w:rsidP="00024335">
      <w:pPr>
        <w:spacing w:line="360" w:lineRule="auto"/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Виконала: студентка денної</w:t>
      </w:r>
      <w:r w:rsidRPr="00FA5806">
        <w:rPr>
          <w:sz w:val="28"/>
          <w:szCs w:val="28"/>
        </w:rPr>
        <w:t xml:space="preserve"> форми</w:t>
      </w:r>
      <w:r w:rsidRPr="00F36CFC">
        <w:rPr>
          <w:sz w:val="28"/>
          <w:szCs w:val="28"/>
        </w:rPr>
        <w:t xml:space="preserve"> </w:t>
      </w:r>
      <w:r w:rsidRPr="00FA5806">
        <w:rPr>
          <w:sz w:val="28"/>
          <w:szCs w:val="28"/>
        </w:rPr>
        <w:t>навчання</w:t>
      </w:r>
    </w:p>
    <w:p w:rsidR="00024335" w:rsidRDefault="00024335" w:rsidP="00024335">
      <w:pPr>
        <w:spacing w:line="360" w:lineRule="auto"/>
        <w:ind w:firstLine="3420"/>
        <w:jc w:val="left"/>
        <w:rPr>
          <w:sz w:val="28"/>
          <w:szCs w:val="28"/>
        </w:rPr>
      </w:pPr>
      <w:r w:rsidRPr="000F7871">
        <w:rPr>
          <w:sz w:val="28"/>
          <w:szCs w:val="28"/>
          <w:lang w:val="ru-RU"/>
        </w:rPr>
        <w:t>спе</w:t>
      </w:r>
      <w:r w:rsidRPr="000F7871">
        <w:rPr>
          <w:sz w:val="28"/>
          <w:szCs w:val="28"/>
        </w:rPr>
        <w:t>ціальності</w:t>
      </w:r>
      <w:r>
        <w:rPr>
          <w:b/>
          <w:sz w:val="28"/>
          <w:szCs w:val="28"/>
        </w:rPr>
        <w:t xml:space="preserve"> </w:t>
      </w:r>
      <w:r w:rsidRPr="005A3269">
        <w:rPr>
          <w:b/>
          <w:sz w:val="28"/>
          <w:szCs w:val="28"/>
          <w:lang w:val="ru-RU"/>
        </w:rPr>
        <w:t>035</w:t>
      </w:r>
      <w:r w:rsidRPr="005E5AC3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Філологія </w:t>
      </w:r>
    </w:p>
    <w:p w:rsidR="00024335" w:rsidRDefault="00024335" w:rsidP="00024335">
      <w:pPr>
        <w:spacing w:line="360" w:lineRule="auto"/>
        <w:ind w:firstLine="3420"/>
        <w:jc w:val="left"/>
        <w:rPr>
          <w:sz w:val="28"/>
          <w:szCs w:val="28"/>
        </w:rPr>
      </w:pPr>
      <w:r w:rsidRPr="005A3269">
        <w:rPr>
          <w:b/>
          <w:sz w:val="28"/>
          <w:szCs w:val="28"/>
          <w:lang w:val="ru-RU"/>
        </w:rPr>
        <w:t xml:space="preserve">035.01 </w:t>
      </w:r>
      <w:r>
        <w:rPr>
          <w:b/>
          <w:sz w:val="28"/>
          <w:szCs w:val="28"/>
        </w:rPr>
        <w:t>«</w:t>
      </w:r>
      <w:r>
        <w:rPr>
          <w:sz w:val="28"/>
          <w:szCs w:val="28"/>
        </w:rPr>
        <w:t>Українська мова та література»</w:t>
      </w:r>
    </w:p>
    <w:p w:rsidR="00024335" w:rsidRPr="00873FFD" w:rsidRDefault="00024335" w:rsidP="00024335">
      <w:pPr>
        <w:spacing w:line="360" w:lineRule="auto"/>
        <w:ind w:firstLine="3420"/>
        <w:jc w:val="left"/>
        <w:rPr>
          <w:sz w:val="28"/>
          <w:szCs w:val="28"/>
        </w:rPr>
      </w:pPr>
      <w:r>
        <w:rPr>
          <w:b/>
          <w:sz w:val="28"/>
          <w:szCs w:val="28"/>
        </w:rPr>
        <w:t>Авраменко Яна Олегівна</w:t>
      </w:r>
    </w:p>
    <w:p w:rsidR="00024335" w:rsidRDefault="00024335" w:rsidP="00024335">
      <w:pPr>
        <w:tabs>
          <w:tab w:val="left" w:pos="5245"/>
          <w:tab w:val="right" w:pos="9355"/>
        </w:tabs>
        <w:spacing w:line="360" w:lineRule="auto"/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024335" w:rsidRDefault="00024335" w:rsidP="00024335">
      <w:pPr>
        <w:tabs>
          <w:tab w:val="left" w:pos="5245"/>
          <w:tab w:val="right" w:pos="9355"/>
        </w:tabs>
        <w:spacing w:line="360" w:lineRule="auto"/>
        <w:ind w:firstLine="3420"/>
        <w:jc w:val="left"/>
        <w:rPr>
          <w:sz w:val="28"/>
          <w:szCs w:val="28"/>
        </w:rPr>
      </w:pPr>
      <w:r>
        <w:rPr>
          <w:sz w:val="28"/>
          <w:szCs w:val="28"/>
          <w:lang w:val="ru-RU"/>
        </w:rPr>
        <w:t>канд</w:t>
      </w:r>
      <w:r>
        <w:rPr>
          <w:sz w:val="28"/>
          <w:szCs w:val="28"/>
        </w:rPr>
        <w:t>. філол. н., доц. Хаценко Л.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І._________ </w:t>
      </w:r>
    </w:p>
    <w:p w:rsidR="00024335" w:rsidRDefault="00024335" w:rsidP="00024335">
      <w:pPr>
        <w:tabs>
          <w:tab w:val="left" w:pos="5245"/>
          <w:tab w:val="right" w:pos="9355"/>
        </w:tabs>
        <w:spacing w:line="360" w:lineRule="auto"/>
        <w:ind w:firstLine="3420"/>
        <w:jc w:val="left"/>
        <w:rPr>
          <w:sz w:val="28"/>
          <w:szCs w:val="28"/>
          <w:lang w:val="ru-RU"/>
        </w:rPr>
      </w:pPr>
      <w:r>
        <w:rPr>
          <w:sz w:val="28"/>
          <w:szCs w:val="28"/>
        </w:rPr>
        <w:t>Рецензент:</w:t>
      </w:r>
      <w:r>
        <w:rPr>
          <w:sz w:val="28"/>
          <w:szCs w:val="28"/>
          <w:lang w:val="ru-RU"/>
        </w:rPr>
        <w:t xml:space="preserve"> </w:t>
      </w:r>
    </w:p>
    <w:p w:rsidR="00024335" w:rsidRPr="007C1345" w:rsidRDefault="00024335" w:rsidP="00024335">
      <w:pPr>
        <w:tabs>
          <w:tab w:val="left" w:pos="5245"/>
          <w:tab w:val="right" w:pos="9355"/>
        </w:tabs>
        <w:spacing w:line="360" w:lineRule="auto"/>
        <w:ind w:firstLine="3420"/>
        <w:jc w:val="left"/>
        <w:rPr>
          <w:sz w:val="28"/>
          <w:szCs w:val="28"/>
        </w:rPr>
      </w:pPr>
      <w:r>
        <w:rPr>
          <w:sz w:val="28"/>
          <w:szCs w:val="28"/>
          <w:lang w:val="ru-RU"/>
        </w:rPr>
        <w:t>док</w:t>
      </w:r>
      <w:r>
        <w:rPr>
          <w:sz w:val="28"/>
          <w:szCs w:val="28"/>
        </w:rPr>
        <w:t xml:space="preserve">. філол. н., </w:t>
      </w:r>
      <w:r>
        <w:rPr>
          <w:sz w:val="28"/>
          <w:szCs w:val="28"/>
          <w:lang w:val="ru-RU"/>
        </w:rPr>
        <w:t>проф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ru-RU"/>
        </w:rPr>
        <w:t>Форманова С. В.</w:t>
      </w:r>
    </w:p>
    <w:p w:rsidR="00024335" w:rsidRDefault="00024335" w:rsidP="00024335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24335" w:rsidRPr="001E3025" w:rsidTr="00943D0F">
        <w:trPr>
          <w:jc w:val="center"/>
        </w:trPr>
        <w:tc>
          <w:tcPr>
            <w:tcW w:w="4967" w:type="dxa"/>
          </w:tcPr>
          <w:p w:rsidR="00024335" w:rsidRPr="001E3025" w:rsidRDefault="00024335" w:rsidP="00943D0F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024335" w:rsidRPr="001E3025" w:rsidRDefault="00024335" w:rsidP="00943D0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</w:p>
          <w:p w:rsidR="00024335" w:rsidRPr="001E3025" w:rsidRDefault="00024335" w:rsidP="00943D0F">
            <w:pPr>
              <w:spacing w:before="12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__ від ____________20</w:t>
            </w:r>
            <w:r>
              <w:rPr>
                <w:sz w:val="28"/>
                <w:szCs w:val="28"/>
                <w:lang w:val="ru-RU"/>
              </w:rPr>
              <w:t>20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024335" w:rsidRPr="001E3025" w:rsidRDefault="00024335" w:rsidP="00943D0F">
            <w:pPr>
              <w:spacing w:line="36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024335" w:rsidRPr="001E3025" w:rsidRDefault="00024335" w:rsidP="00943D0F">
            <w:pPr>
              <w:tabs>
                <w:tab w:val="left" w:pos="1168"/>
                <w:tab w:val="left" w:pos="3861"/>
              </w:tabs>
              <w:spacing w:line="360" w:lineRule="auto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проф. Ковалевська Т. Ю.</w:t>
            </w:r>
          </w:p>
          <w:p w:rsidR="00024335" w:rsidRPr="001E3025" w:rsidRDefault="00024335" w:rsidP="00943D0F">
            <w:pPr>
              <w:tabs>
                <w:tab w:val="left" w:pos="284"/>
                <w:tab w:val="left" w:pos="1767"/>
              </w:tabs>
              <w:spacing w:line="360" w:lineRule="auto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24335" w:rsidRPr="007C1345" w:rsidRDefault="00024335" w:rsidP="00943D0F">
            <w:pPr>
              <w:tabs>
                <w:tab w:val="right" w:pos="4462"/>
              </w:tabs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ru-RU"/>
              </w:rPr>
              <w:t>1</w:t>
            </w:r>
          </w:p>
          <w:p w:rsidR="00024335" w:rsidRPr="001E3025" w:rsidRDefault="00024335" w:rsidP="00943D0F">
            <w:pPr>
              <w:tabs>
                <w:tab w:val="right" w:pos="4462"/>
              </w:tabs>
              <w:spacing w:before="12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</w:t>
            </w:r>
            <w:r>
              <w:rPr>
                <w:sz w:val="28"/>
                <w:szCs w:val="28"/>
                <w:lang w:val="ru-RU"/>
              </w:rPr>
              <w:t>20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024335" w:rsidRPr="00661D0E" w:rsidRDefault="00024335" w:rsidP="00943D0F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024335" w:rsidRPr="007C1345" w:rsidRDefault="00024335" w:rsidP="00943D0F">
            <w:pPr>
              <w:spacing w:line="360" w:lineRule="auto"/>
              <w:jc w:val="left"/>
              <w:rPr>
                <w:sz w:val="28"/>
                <w:szCs w:val="28"/>
              </w:rPr>
            </w:pPr>
            <w:r w:rsidRPr="007C1345">
              <w:rPr>
                <w:sz w:val="28"/>
                <w:szCs w:val="28"/>
              </w:rPr>
              <w:t>(за національною шкалою/шкалою ЕСТ</w:t>
            </w:r>
            <w:r w:rsidRPr="007C1345">
              <w:rPr>
                <w:sz w:val="28"/>
                <w:szCs w:val="28"/>
                <w:lang w:val="en-US"/>
              </w:rPr>
              <w:t>S</w:t>
            </w:r>
            <w:r w:rsidRPr="007C1345">
              <w:rPr>
                <w:sz w:val="28"/>
                <w:szCs w:val="28"/>
              </w:rPr>
              <w:t>/ бали)</w:t>
            </w:r>
          </w:p>
          <w:p w:rsidR="00024335" w:rsidRPr="001E3025" w:rsidRDefault="00024335" w:rsidP="00943D0F">
            <w:pPr>
              <w:spacing w:line="276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024335" w:rsidRPr="00EF77C9" w:rsidRDefault="00024335" w:rsidP="00943D0F">
            <w:pPr>
              <w:tabs>
                <w:tab w:val="left" w:pos="1168"/>
                <w:tab w:val="left" w:pos="3861"/>
              </w:tabs>
              <w:spacing w:line="360" w:lineRule="auto"/>
              <w:rPr>
                <w:sz w:val="28"/>
                <w:szCs w:val="28"/>
                <w:u w:val="single"/>
                <w:lang w:val="ru-RU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проф. Ковалевська Т. Ю.</w:t>
            </w:r>
          </w:p>
          <w:p w:rsidR="00024335" w:rsidRPr="001E3025" w:rsidRDefault="00024335" w:rsidP="00943D0F">
            <w:pPr>
              <w:tabs>
                <w:tab w:val="left" w:pos="454"/>
                <w:tab w:val="left" w:pos="2155"/>
              </w:tabs>
              <w:spacing w:line="360" w:lineRule="auto"/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024335" w:rsidRPr="001E3025" w:rsidTr="00943D0F">
        <w:trPr>
          <w:jc w:val="center"/>
        </w:trPr>
        <w:tc>
          <w:tcPr>
            <w:tcW w:w="4967" w:type="dxa"/>
          </w:tcPr>
          <w:p w:rsidR="00024335" w:rsidRPr="001E3025" w:rsidRDefault="00024335" w:rsidP="00943D0F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024335" w:rsidRPr="001E3025" w:rsidRDefault="00024335" w:rsidP="00943D0F">
            <w:pPr>
              <w:rPr>
                <w:sz w:val="28"/>
                <w:szCs w:val="28"/>
              </w:rPr>
            </w:pPr>
          </w:p>
        </w:tc>
      </w:tr>
    </w:tbl>
    <w:p w:rsidR="00024335" w:rsidRPr="005A3269" w:rsidRDefault="00024335" w:rsidP="00024335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Одеса</w:t>
      </w:r>
      <w:r w:rsidRPr="001B1AFF">
        <w:rPr>
          <w:b/>
          <w:sz w:val="28"/>
          <w:szCs w:val="28"/>
          <w:lang w:val="ru-RU"/>
        </w:rPr>
        <w:t xml:space="preserve"> –</w:t>
      </w:r>
      <w:r w:rsidRPr="004B6572">
        <w:rPr>
          <w:b/>
          <w:sz w:val="28"/>
          <w:szCs w:val="28"/>
        </w:rPr>
        <w:t xml:space="preserve"> 20</w:t>
      </w:r>
      <w:r>
        <w:rPr>
          <w:b/>
          <w:sz w:val="28"/>
          <w:szCs w:val="28"/>
          <w:lang w:val="ru-RU"/>
        </w:rPr>
        <w:t>20</w:t>
      </w:r>
    </w:p>
    <w:p w:rsidR="00024335" w:rsidRPr="005A484A" w:rsidRDefault="00024335" w:rsidP="0002433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</w:t>
      </w:r>
      <w:r w:rsidRPr="005A484A">
        <w:rPr>
          <w:b/>
          <w:sz w:val="28"/>
          <w:szCs w:val="28"/>
        </w:rPr>
        <w:t>МІСТ</w:t>
      </w:r>
    </w:p>
    <w:p w:rsidR="00024335" w:rsidRDefault="00024335" w:rsidP="0002433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Вступ……………………………………………………………………………….4</w:t>
      </w:r>
    </w:p>
    <w:p w:rsidR="00024335" w:rsidRDefault="00024335" w:rsidP="00024335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>Розділ </w:t>
      </w:r>
      <w:r w:rsidRPr="008E3FAA">
        <w:rPr>
          <w:b/>
          <w:sz w:val="28"/>
          <w:szCs w:val="28"/>
        </w:rPr>
        <w:t>1.</w:t>
      </w:r>
      <w:r>
        <w:rPr>
          <w:sz w:val="28"/>
          <w:szCs w:val="28"/>
        </w:rPr>
        <w:t> Діалектизми в структурі сучасної української мови……………………………………………………………………………...…9</w:t>
      </w:r>
    </w:p>
    <w:p w:rsidR="00024335" w:rsidRDefault="00024335" w:rsidP="00024335">
      <w:pPr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>1.1.</w:t>
      </w:r>
      <w:r>
        <w:rPr>
          <w:color w:val="000000"/>
          <w:sz w:val="28"/>
          <w:szCs w:val="28"/>
          <w:shd w:val="clear" w:color="auto" w:fill="FFFFFF"/>
        </w:rPr>
        <w:t> Загальні т</w:t>
      </w:r>
      <w:r w:rsidRPr="00311501">
        <w:rPr>
          <w:color w:val="000000"/>
          <w:sz w:val="28"/>
          <w:szCs w:val="28"/>
          <w:shd w:val="clear" w:color="auto" w:fill="FFFFFF"/>
        </w:rPr>
        <w:t>еоретичн</w:t>
      </w:r>
      <w:r>
        <w:rPr>
          <w:color w:val="000000"/>
          <w:sz w:val="28"/>
          <w:szCs w:val="28"/>
          <w:shd w:val="clear" w:color="auto" w:fill="FFFFFF"/>
        </w:rPr>
        <w:t>і аспекти вивчення діалектизмів ………………………9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>1.2.</w:t>
      </w:r>
      <w:r>
        <w:rPr>
          <w:color w:val="000000"/>
          <w:sz w:val="28"/>
          <w:szCs w:val="28"/>
          <w:shd w:val="clear" w:color="auto" w:fill="FFFFFF"/>
        </w:rPr>
        <w:t xml:space="preserve"> Територіальні діалекти та їх класифікація………………………………...13</w:t>
      </w:r>
    </w:p>
    <w:p w:rsidR="00024335" w:rsidRDefault="00024335" w:rsidP="00024335">
      <w:pPr>
        <w:widowControl w:val="0"/>
        <w:spacing w:line="360" w:lineRule="auto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1.3. </w:t>
      </w:r>
      <w:r>
        <w:rPr>
          <w:sz w:val="28"/>
          <w:szCs w:val="28"/>
        </w:rPr>
        <w:t>Види діалектизмів……………………………………………………..…….16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1.3.1. Фонетичні  та акцентні діалектизми…………………………………….16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1.3.2. Граматичні діалектизми…………………………………………………..17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1.3.3. Словотвірні діалектизми……………………………………………...…..17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1.3.4. Лексичні діалектизми……………………………………………………..18</w:t>
      </w:r>
    </w:p>
    <w:p w:rsidR="00024335" w:rsidRPr="005A484A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1.4.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5A484A">
        <w:rPr>
          <w:color w:val="000000"/>
          <w:sz w:val="28"/>
          <w:szCs w:val="28"/>
          <w:shd w:val="clear" w:color="auto" w:fill="FFFFFF"/>
        </w:rPr>
        <w:t>Функції діалектних одиниць у художніх текстах</w:t>
      </w:r>
      <w:r>
        <w:rPr>
          <w:color w:val="000000"/>
          <w:sz w:val="28"/>
          <w:szCs w:val="28"/>
          <w:shd w:val="clear" w:color="auto" w:fill="FFFFFF"/>
        </w:rPr>
        <w:t>…………………………20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8E3FAA">
        <w:rPr>
          <w:b/>
          <w:color w:val="000000"/>
          <w:sz w:val="28"/>
          <w:szCs w:val="28"/>
          <w:shd w:val="clear" w:color="auto" w:fill="FFFFFF"/>
        </w:rPr>
        <w:t>Розділ 2.</w:t>
      </w:r>
      <w:r>
        <w:rPr>
          <w:color w:val="000000"/>
          <w:sz w:val="28"/>
          <w:szCs w:val="28"/>
          <w:shd w:val="clear" w:color="auto" w:fill="FFFFFF"/>
        </w:rPr>
        <w:t xml:space="preserve"> Класифікація і функції діалектизмів у творі Мирослава Дочинця «Карби і скарби. Посвіт карпатського світу»…………………………….……24</w:t>
      </w:r>
    </w:p>
    <w:p w:rsidR="00024335" w:rsidRDefault="00024335" w:rsidP="00024335">
      <w:pPr>
        <w:widowControl w:val="0"/>
        <w:spacing w:line="360" w:lineRule="auto"/>
        <w:rPr>
          <w:rStyle w:val="a3"/>
          <w:b w:val="0"/>
          <w:bCs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2.1. </w:t>
      </w:r>
      <w:r>
        <w:rPr>
          <w:rStyle w:val="a3"/>
          <w:b w:val="0"/>
          <w:bCs/>
          <w:sz w:val="28"/>
          <w:szCs w:val="28"/>
        </w:rPr>
        <w:t>Типи  діалектизмів у творі М. Дочинця «Карби і скарби»…………….....25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2.1.1.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5A484A">
        <w:rPr>
          <w:color w:val="000000"/>
          <w:sz w:val="28"/>
          <w:szCs w:val="28"/>
          <w:shd w:val="clear" w:color="auto" w:fill="FFFFFF"/>
        </w:rPr>
        <w:t>Власне лексичні діалектизми</w:t>
      </w:r>
      <w:r>
        <w:rPr>
          <w:color w:val="000000"/>
          <w:sz w:val="28"/>
          <w:szCs w:val="28"/>
          <w:shd w:val="clear" w:color="auto" w:fill="FFFFFF"/>
        </w:rPr>
        <w:t>………………………………………..…...25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bCs/>
          <w:color w:val="000000"/>
          <w:sz w:val="28"/>
          <w:szCs w:val="28"/>
          <w:shd w:val="clear" w:color="auto" w:fill="FFFFFF"/>
        </w:rPr>
        <w:t>2.1.2.</w:t>
      </w:r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Pr="005A484A">
        <w:rPr>
          <w:bCs/>
          <w:color w:val="000000"/>
          <w:sz w:val="28"/>
          <w:szCs w:val="28"/>
          <w:shd w:val="clear" w:color="auto" w:fill="FFFFFF"/>
        </w:rPr>
        <w:t>Етнографічні діалектизми</w:t>
      </w:r>
      <w:r w:rsidRPr="005A484A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………………………………………….…….37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2.1.3.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5A484A">
        <w:rPr>
          <w:color w:val="000000"/>
          <w:sz w:val="28"/>
          <w:szCs w:val="28"/>
          <w:shd w:val="clear" w:color="auto" w:fill="FFFFFF"/>
        </w:rPr>
        <w:t>Семантичні діалектизми</w:t>
      </w:r>
      <w:r>
        <w:rPr>
          <w:color w:val="000000"/>
          <w:sz w:val="28"/>
          <w:szCs w:val="28"/>
          <w:shd w:val="clear" w:color="auto" w:fill="FFFFFF"/>
        </w:rPr>
        <w:t>………………………………..………………...40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2.1.4.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5A484A">
        <w:rPr>
          <w:color w:val="000000"/>
          <w:sz w:val="28"/>
          <w:szCs w:val="28"/>
          <w:shd w:val="clear" w:color="auto" w:fill="FFFFFF"/>
        </w:rPr>
        <w:t>Словотвірні діалектизми</w:t>
      </w:r>
      <w:r>
        <w:rPr>
          <w:color w:val="000000"/>
          <w:sz w:val="28"/>
          <w:szCs w:val="28"/>
          <w:shd w:val="clear" w:color="auto" w:fill="FFFFFF"/>
        </w:rPr>
        <w:t>……………………………………...……….…43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2.1.</w:t>
      </w:r>
      <w:r w:rsidRPr="006E50F8">
        <w:rPr>
          <w:color w:val="000000"/>
          <w:sz w:val="28"/>
          <w:szCs w:val="28"/>
          <w:shd w:val="clear" w:color="auto" w:fill="FFFFFF"/>
        </w:rPr>
        <w:t>5</w:t>
      </w:r>
      <w:r w:rsidRPr="005A484A">
        <w:rPr>
          <w:color w:val="000000"/>
          <w:sz w:val="28"/>
          <w:szCs w:val="28"/>
          <w:shd w:val="clear" w:color="auto" w:fill="FFFFFF"/>
        </w:rPr>
        <w:t>. Фонетичні діалектизми</w:t>
      </w:r>
      <w:r>
        <w:rPr>
          <w:color w:val="000000"/>
          <w:sz w:val="28"/>
          <w:szCs w:val="28"/>
          <w:shd w:val="clear" w:color="auto" w:fill="FFFFFF"/>
        </w:rPr>
        <w:t>………………………………………</w:t>
      </w:r>
      <w:r w:rsidRPr="006E50F8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ru-RU"/>
        </w:rPr>
        <w:t>.</w:t>
      </w:r>
      <w:r>
        <w:rPr>
          <w:color w:val="000000"/>
          <w:sz w:val="28"/>
          <w:szCs w:val="28"/>
          <w:shd w:val="clear" w:color="auto" w:fill="FFFFFF"/>
        </w:rPr>
        <w:t>………….43</w:t>
      </w:r>
    </w:p>
    <w:p w:rsidR="00024335" w:rsidRPr="005A484A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2.2. Функції діалектизмів у творі Мирослава Дочинця «Карби і скарби»</w:t>
      </w:r>
      <w:r>
        <w:rPr>
          <w:color w:val="000000"/>
          <w:sz w:val="28"/>
          <w:szCs w:val="28"/>
          <w:shd w:val="clear" w:color="auto" w:fill="FFFFFF"/>
        </w:rPr>
        <w:t>…...44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8E3FAA">
        <w:rPr>
          <w:b/>
          <w:color w:val="000000"/>
          <w:sz w:val="28"/>
          <w:szCs w:val="28"/>
          <w:shd w:val="clear" w:color="auto" w:fill="FFFFFF"/>
        </w:rPr>
        <w:t>Розділ 3.</w:t>
      </w:r>
      <w:r w:rsidRPr="005A484A">
        <w:rPr>
          <w:color w:val="000000"/>
          <w:sz w:val="28"/>
          <w:szCs w:val="28"/>
          <w:shd w:val="clear" w:color="auto" w:fill="FFFFFF"/>
        </w:rPr>
        <w:t xml:space="preserve"> Класифікація і функції діалектизмів у </w:t>
      </w:r>
      <w:r>
        <w:rPr>
          <w:color w:val="000000"/>
          <w:sz w:val="28"/>
          <w:szCs w:val="28"/>
          <w:shd w:val="clear" w:color="auto" w:fill="FFFFFF"/>
        </w:rPr>
        <w:t>романах </w:t>
      </w:r>
      <w:r w:rsidRPr="005A484A">
        <w:rPr>
          <w:color w:val="000000"/>
          <w:sz w:val="28"/>
          <w:szCs w:val="28"/>
          <w:shd w:val="clear" w:color="auto" w:fill="FFFFFF"/>
        </w:rPr>
        <w:t>«</w:t>
      </w:r>
      <w:r>
        <w:rPr>
          <w:color w:val="000000"/>
          <w:sz w:val="28"/>
          <w:szCs w:val="28"/>
          <w:shd w:val="clear" w:color="auto" w:fill="FFFFFF"/>
        </w:rPr>
        <w:t>Криничар</w:t>
      </w:r>
      <w:r w:rsidRPr="005A484A">
        <w:rPr>
          <w:color w:val="000000"/>
          <w:sz w:val="28"/>
          <w:szCs w:val="28"/>
          <w:shd w:val="clear" w:color="auto" w:fill="FFFFFF"/>
        </w:rPr>
        <w:t>»</w:t>
      </w:r>
      <w:r>
        <w:rPr>
          <w:color w:val="000000"/>
          <w:sz w:val="28"/>
          <w:szCs w:val="28"/>
          <w:shd w:val="clear" w:color="auto" w:fill="FFFFFF"/>
        </w:rPr>
        <w:t xml:space="preserve"> та «Вічник»……………………………………………………….…………………48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3.1. Типи діалектизмів у творах М. Дочинця «Криничар» та «Вічник»……………………………………………………………………...…..50</w:t>
      </w:r>
    </w:p>
    <w:p w:rsidR="00024335" w:rsidRPr="00A967AE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  <w:lang w:val="ru-RU"/>
        </w:rPr>
      </w:pPr>
      <w:r w:rsidRPr="005A484A">
        <w:rPr>
          <w:color w:val="000000"/>
          <w:sz w:val="28"/>
          <w:szCs w:val="28"/>
          <w:shd w:val="clear" w:color="auto" w:fill="FFFFFF"/>
        </w:rPr>
        <w:t>3.1.1.</w:t>
      </w:r>
      <w:r>
        <w:rPr>
          <w:color w:val="000000"/>
          <w:sz w:val="28"/>
          <w:szCs w:val="28"/>
          <w:shd w:val="clear" w:color="auto" w:fill="FFFFFF"/>
        </w:rPr>
        <w:t xml:space="preserve"> Лексичні</w:t>
      </w:r>
      <w:r w:rsidRPr="005A484A">
        <w:rPr>
          <w:color w:val="000000"/>
          <w:sz w:val="28"/>
          <w:szCs w:val="28"/>
          <w:shd w:val="clear" w:color="auto" w:fill="FFFFFF"/>
        </w:rPr>
        <w:t xml:space="preserve"> діалектизми</w:t>
      </w:r>
      <w:r>
        <w:rPr>
          <w:color w:val="000000"/>
          <w:sz w:val="28"/>
          <w:szCs w:val="28"/>
          <w:shd w:val="clear" w:color="auto" w:fill="FFFFFF"/>
        </w:rPr>
        <w:t>…………………………………….……………….</w:t>
      </w:r>
      <w:r>
        <w:rPr>
          <w:color w:val="000000"/>
          <w:sz w:val="28"/>
          <w:szCs w:val="28"/>
          <w:shd w:val="clear" w:color="auto" w:fill="FFFFFF"/>
          <w:lang w:val="ru-RU"/>
        </w:rPr>
        <w:t>51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3.1.2.</w:t>
      </w:r>
      <w:r>
        <w:rPr>
          <w:color w:val="000000"/>
          <w:sz w:val="28"/>
          <w:szCs w:val="28"/>
          <w:shd w:val="clear" w:color="auto" w:fill="FFFFFF"/>
        </w:rPr>
        <w:t> Фонетичні та словотвірні </w:t>
      </w:r>
      <w:r w:rsidRPr="005A484A">
        <w:rPr>
          <w:color w:val="000000"/>
          <w:sz w:val="28"/>
          <w:szCs w:val="28"/>
          <w:shd w:val="clear" w:color="auto" w:fill="FFFFFF"/>
        </w:rPr>
        <w:t>діалектизми</w:t>
      </w:r>
      <w:r>
        <w:rPr>
          <w:color w:val="000000"/>
          <w:sz w:val="28"/>
          <w:szCs w:val="28"/>
          <w:shd w:val="clear" w:color="auto" w:fill="FFFFFF"/>
        </w:rPr>
        <w:t>……………………………..……60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3.1.3. Діалектизми у складі фразеологічних одиниць</w:t>
      </w:r>
      <w:r>
        <w:rPr>
          <w:color w:val="000000"/>
          <w:sz w:val="28"/>
          <w:szCs w:val="28"/>
          <w:shd w:val="clear" w:color="auto" w:fill="FFFFFF"/>
        </w:rPr>
        <w:t>……………………..…..61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3.1.4. Запозичення у романах «Криничар» та «Вічник»………………………62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5A484A">
        <w:rPr>
          <w:color w:val="000000"/>
          <w:sz w:val="28"/>
          <w:szCs w:val="28"/>
          <w:shd w:val="clear" w:color="auto" w:fill="FFFFFF"/>
        </w:rPr>
        <w:t>3.2</w:t>
      </w:r>
      <w:r>
        <w:rPr>
          <w:color w:val="000000"/>
          <w:sz w:val="28"/>
          <w:szCs w:val="28"/>
          <w:shd w:val="clear" w:color="auto" w:fill="FFFFFF"/>
        </w:rPr>
        <w:t>. </w:t>
      </w:r>
      <w:r w:rsidRPr="005A484A">
        <w:rPr>
          <w:color w:val="000000"/>
          <w:sz w:val="28"/>
          <w:szCs w:val="28"/>
          <w:shd w:val="clear" w:color="auto" w:fill="FFFFFF"/>
        </w:rPr>
        <w:t xml:space="preserve">Функції діалектної лексики у </w:t>
      </w:r>
      <w:r>
        <w:rPr>
          <w:color w:val="000000"/>
          <w:sz w:val="28"/>
          <w:szCs w:val="28"/>
          <w:shd w:val="clear" w:color="auto" w:fill="FFFFFF"/>
        </w:rPr>
        <w:t>творах</w:t>
      </w:r>
      <w:r w:rsidRPr="005A484A">
        <w:rPr>
          <w:color w:val="000000"/>
          <w:sz w:val="28"/>
          <w:szCs w:val="28"/>
          <w:shd w:val="clear" w:color="auto" w:fill="FFFFFF"/>
        </w:rPr>
        <w:t xml:space="preserve"> «Криничар»</w:t>
      </w:r>
      <w:r>
        <w:rPr>
          <w:color w:val="000000"/>
          <w:sz w:val="28"/>
          <w:szCs w:val="28"/>
          <w:shd w:val="clear" w:color="auto" w:fill="FFFFFF"/>
        </w:rPr>
        <w:t xml:space="preserve"> та </w:t>
      </w:r>
      <w:r>
        <w:rPr>
          <w:color w:val="000000"/>
          <w:sz w:val="28"/>
          <w:szCs w:val="28"/>
          <w:shd w:val="clear" w:color="auto" w:fill="FFFFFF"/>
        </w:rPr>
        <w:lastRenderedPageBreak/>
        <w:t>«Вічник»….…………………………………………………………………..…..63</w:t>
      </w:r>
    </w:p>
    <w:p w:rsidR="00024335" w:rsidRPr="00311501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3</w:t>
      </w:r>
      <w:r w:rsidRPr="00311501">
        <w:rPr>
          <w:color w:val="000000"/>
          <w:sz w:val="28"/>
          <w:szCs w:val="28"/>
          <w:shd w:val="clear" w:color="auto" w:fill="FFFFFF"/>
        </w:rPr>
        <w:t>.3. Частиномовна класифікація ді</w:t>
      </w:r>
      <w:r>
        <w:rPr>
          <w:color w:val="000000"/>
          <w:sz w:val="28"/>
          <w:szCs w:val="28"/>
          <w:shd w:val="clear" w:color="auto" w:fill="FFFFFF"/>
        </w:rPr>
        <w:t>алектизмів ……………………..…….…..66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Висновки………………………………………………………………………....67</w:t>
      </w:r>
    </w:p>
    <w:p w:rsidR="00024335" w:rsidRDefault="00024335" w:rsidP="00024335">
      <w:pPr>
        <w:widowControl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Список використаної літератури……………………………………………….71</w:t>
      </w:r>
    </w:p>
    <w:p w:rsidR="00024335" w:rsidRPr="008F4C2B" w:rsidRDefault="00024335" w:rsidP="00024335">
      <w:pPr>
        <w:widowControl w:val="0"/>
        <w:spacing w:line="360" w:lineRule="auto"/>
        <w:jc w:val="center"/>
        <w:rPr>
          <w:b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br w:type="page"/>
      </w:r>
      <w:r w:rsidRPr="008F4C2B">
        <w:rPr>
          <w:b/>
          <w:sz w:val="28"/>
          <w:szCs w:val="28"/>
        </w:rPr>
        <w:lastRenderedPageBreak/>
        <w:t>ВСТУП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Діалектна лексика як постійне джерело поповнення літературної мови повсякчас відтворювала і відтворює національну самобутність мови, місцевий колорит, споконвічну народну мудрість, привносячи до системи мови специфічні ментальні риси, що відмінні для кожного регіону.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6A44EB">
        <w:rPr>
          <w:sz w:val="28"/>
          <w:szCs w:val="28"/>
        </w:rPr>
        <w:t>Після тривалого панування думки про те, що діалектизми засмічують літературну мову, їх треба викорінювати з мовлення, у кінці XX - на початку XXI століття науковці почали розглядати діалектну мову як невичерпне джерело розвитку літературної мови, як випробуваний багатьма століттями засіб спілкування людей.</w:t>
      </w:r>
      <w:r w:rsidRPr="005B482D">
        <w:rPr>
          <w:sz w:val="28"/>
          <w:szCs w:val="28"/>
        </w:rPr>
        <w:t xml:space="preserve"> </w:t>
      </w:r>
      <w:r>
        <w:rPr>
          <w:sz w:val="28"/>
          <w:szCs w:val="28"/>
        </w:rPr>
        <w:t>Засадничими для розгляду діалектних особливостей мови стали праці В. В. Грещук</w:t>
      </w:r>
      <w:r w:rsidRPr="00B42F83">
        <w:rPr>
          <w:sz w:val="28"/>
          <w:szCs w:val="28"/>
        </w:rPr>
        <w:t>а</w:t>
      </w:r>
      <w:r w:rsidRPr="005328D5">
        <w:rPr>
          <w:sz w:val="28"/>
          <w:szCs w:val="28"/>
        </w:rPr>
        <w:t xml:space="preserve"> [</w:t>
      </w:r>
      <w:r>
        <w:rPr>
          <w:sz w:val="28"/>
          <w:szCs w:val="28"/>
        </w:rPr>
        <w:t>8; 9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 xml:space="preserve">, С. П. Бибик 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3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>, С. Я. Єрмоленко 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16; 17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 xml:space="preserve">, Ф. Т. Жилка  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19; 20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 xml:space="preserve">, М. А. Жовтобрюха 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21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 xml:space="preserve">, а закарпатський діалект проаналізовано у працях С. П.  Бевзенка  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1; 2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 xml:space="preserve">, Й. О. Дзендзелівського 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12; 13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 xml:space="preserve">, В. В. Німчука 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40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>, І. А. Панькевича</w:t>
      </w:r>
      <w:r>
        <w:rPr>
          <w:sz w:val="28"/>
          <w:szCs w:val="28"/>
          <w:lang w:val="en-US"/>
        </w:rPr>
        <w:t> </w:t>
      </w:r>
      <w:r w:rsidRPr="005328D5">
        <w:rPr>
          <w:sz w:val="28"/>
          <w:szCs w:val="28"/>
        </w:rPr>
        <w:t>[</w:t>
      </w:r>
      <w:r>
        <w:rPr>
          <w:sz w:val="28"/>
          <w:szCs w:val="28"/>
        </w:rPr>
        <w:t>41</w:t>
      </w:r>
      <w:r w:rsidRPr="005328D5">
        <w:rPr>
          <w:sz w:val="28"/>
          <w:szCs w:val="28"/>
        </w:rPr>
        <w:t>]</w:t>
      </w:r>
      <w:r>
        <w:rPr>
          <w:sz w:val="28"/>
          <w:szCs w:val="28"/>
        </w:rPr>
        <w:t>.</w:t>
      </w:r>
      <w:r w:rsidRPr="005328D5"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Використання діалектної лексики у художніх творах привертало увагу багатьох дослідників. Адже вона є не лише увиразнювальним елементом мови письменника, а й засобом відображення колоритної матеріальної і духовної культури місцевості.</w:t>
      </w:r>
      <w:r w:rsidRPr="008E01A7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8E01A7">
        <w:rPr>
          <w:sz w:val="28"/>
          <w:szCs w:val="28"/>
        </w:rPr>
        <w:t xml:space="preserve">одночас </w:t>
      </w:r>
      <w:r>
        <w:rPr>
          <w:sz w:val="28"/>
          <w:szCs w:val="28"/>
        </w:rPr>
        <w:t xml:space="preserve">діалектизми </w:t>
      </w:r>
      <w:r w:rsidRPr="008E01A7">
        <w:rPr>
          <w:sz w:val="28"/>
          <w:szCs w:val="28"/>
        </w:rPr>
        <w:t>виконують ще й пізнавальну функцію, адже знайомлять читача з предметами побуту, господарювання, виробничої діяльності, звичаїв, з рослинним і тваринним світом краю тощо.</w:t>
      </w:r>
      <w:r>
        <w:rPr>
          <w:sz w:val="28"/>
          <w:szCs w:val="28"/>
        </w:rPr>
        <w:t xml:space="preserve"> На тлі літературної мови художнього твору вони видаються незвичними і яскравими, чим і звертають на себе увагу читача. Саме у цьому причина їх активності в літературі, і саме тому вони і сьогодні залишаються потужним джерелом збагачення лексичної системи мови. Багато майстрів слова вводили до своїх творів діалектну лексику. В</w:t>
      </w:r>
      <w:r w:rsidRPr="00432FDE">
        <w:rPr>
          <w:sz w:val="28"/>
          <w:szCs w:val="28"/>
        </w:rPr>
        <w:t xml:space="preserve"> художніх творах (причому як в авторській мові, так і в мові персонажів) усіх</w:t>
      </w:r>
      <w:r>
        <w:rPr>
          <w:sz w:val="28"/>
          <w:szCs w:val="28"/>
        </w:rPr>
        <w:t xml:space="preserve"> українських класиків від І. П. </w:t>
      </w:r>
      <w:r w:rsidRPr="00432FDE">
        <w:rPr>
          <w:sz w:val="28"/>
          <w:szCs w:val="28"/>
        </w:rPr>
        <w:t>Котляревського до М. М. Коцюбинського, Лесі Українки та Василя Стефаника є більша чи менша кількість нелітературних, діалектних слів</w:t>
      </w:r>
      <w:r>
        <w:rPr>
          <w:sz w:val="28"/>
          <w:szCs w:val="28"/>
        </w:rPr>
        <w:t>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D46EEC">
        <w:rPr>
          <w:b/>
          <w:sz w:val="28"/>
          <w:szCs w:val="28"/>
        </w:rPr>
        <w:t>Актуальність</w:t>
      </w:r>
      <w:r>
        <w:rPr>
          <w:sz w:val="28"/>
          <w:szCs w:val="28"/>
        </w:rPr>
        <w:t xml:space="preserve"> нашого дослідження полягає у тому, що діалектна лексика останнім часом стала одним із основних досліджуваних аспектів </w:t>
      </w:r>
      <w:r>
        <w:rPr>
          <w:sz w:val="28"/>
          <w:szCs w:val="28"/>
        </w:rPr>
        <w:lastRenderedPageBreak/>
        <w:t xml:space="preserve">мовознавчої науки. Проблема входження діалектизмів у літературну мову та їх використання у художніх текстах цікавить багатьох мовознавців, зокрема цим питанням займаються С. Я. Єрмоленко </w:t>
      </w:r>
      <w:r w:rsidRPr="000218F4">
        <w:rPr>
          <w:sz w:val="28"/>
          <w:szCs w:val="28"/>
        </w:rPr>
        <w:t>[</w:t>
      </w:r>
      <w:r>
        <w:rPr>
          <w:sz w:val="28"/>
          <w:szCs w:val="28"/>
        </w:rPr>
        <w:t>16; 17</w:t>
      </w:r>
      <w:r w:rsidRPr="000218F4">
        <w:rPr>
          <w:sz w:val="28"/>
          <w:szCs w:val="28"/>
        </w:rPr>
        <w:t>]</w:t>
      </w:r>
      <w:r>
        <w:rPr>
          <w:sz w:val="28"/>
          <w:szCs w:val="28"/>
        </w:rPr>
        <w:t>, 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Ю.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Гриценко </w:t>
      </w:r>
      <w:r w:rsidRPr="000218F4">
        <w:rPr>
          <w:sz w:val="28"/>
          <w:szCs w:val="28"/>
        </w:rPr>
        <w:t>[</w:t>
      </w:r>
      <w:r>
        <w:rPr>
          <w:sz w:val="28"/>
          <w:szCs w:val="28"/>
        </w:rPr>
        <w:t>10; 11</w:t>
      </w:r>
      <w:r w:rsidRPr="000218F4">
        <w:rPr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До проблеми вивчення діалектної лексики звертались учені Одеського національного університету ім. І. І. Мечникова: Л. І. Хаценко </w:t>
      </w:r>
      <w:r w:rsidRPr="00B37626">
        <w:rPr>
          <w:sz w:val="28"/>
          <w:szCs w:val="28"/>
          <w:lang w:val="ru-RU"/>
        </w:rPr>
        <w:t>[</w:t>
      </w:r>
      <w:r>
        <w:rPr>
          <w:sz w:val="28"/>
          <w:szCs w:val="28"/>
        </w:rPr>
        <w:t>59-61</w:t>
      </w:r>
      <w:r w:rsidRPr="00B37626"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, С. С. Поліщук [42]. Значним досягненням кафедри української мови нашого університету є видання «Словника українських говорів Одещини» за редакцією О. І. Бондаря у 2010 році.</w:t>
      </w:r>
    </w:p>
    <w:p w:rsidR="00024335" w:rsidRPr="00EF77C9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Мову художніх </w:t>
      </w:r>
      <w:r w:rsidRPr="00BF6F12">
        <w:rPr>
          <w:sz w:val="28"/>
          <w:szCs w:val="28"/>
        </w:rPr>
        <w:t>текстів Мирослав</w:t>
      </w:r>
      <w:r>
        <w:rPr>
          <w:sz w:val="28"/>
          <w:szCs w:val="28"/>
        </w:rPr>
        <w:t>а Дочинця досліджували А. Вегеш [6</w:t>
      </w:r>
      <w:r w:rsidRPr="00BF6F12">
        <w:rPr>
          <w:sz w:val="28"/>
          <w:szCs w:val="28"/>
        </w:rPr>
        <w:t xml:space="preserve">], </w:t>
      </w:r>
      <w:r>
        <w:rPr>
          <w:sz w:val="28"/>
          <w:szCs w:val="28"/>
        </w:rPr>
        <w:t>О. Микитюк [36],</w:t>
      </w:r>
      <w:r w:rsidRPr="00BF6F12">
        <w:rPr>
          <w:sz w:val="28"/>
          <w:szCs w:val="28"/>
        </w:rPr>
        <w:t xml:space="preserve"> </w:t>
      </w:r>
      <w:r>
        <w:rPr>
          <w:sz w:val="28"/>
          <w:szCs w:val="28"/>
        </w:rPr>
        <w:t>Л. Прокопович [44], Р. Теребус [56</w:t>
      </w:r>
      <w:r w:rsidRPr="00BF6F12">
        <w:rPr>
          <w:sz w:val="28"/>
          <w:szCs w:val="28"/>
        </w:rPr>
        <w:t>]</w:t>
      </w:r>
      <w:r>
        <w:rPr>
          <w:sz w:val="28"/>
          <w:szCs w:val="28"/>
        </w:rPr>
        <w:t xml:space="preserve">.  </w:t>
      </w:r>
      <w:r w:rsidRPr="00BF6F12">
        <w:rPr>
          <w:sz w:val="28"/>
          <w:szCs w:val="28"/>
        </w:rPr>
        <w:t xml:space="preserve">Однак </w:t>
      </w:r>
      <w:r>
        <w:rPr>
          <w:sz w:val="28"/>
          <w:szCs w:val="28"/>
        </w:rPr>
        <w:t>вивченню діалектної лексики, що</w:t>
      </w:r>
      <w:r w:rsidRPr="00BF6F12">
        <w:rPr>
          <w:sz w:val="28"/>
          <w:szCs w:val="28"/>
        </w:rPr>
        <w:t xml:space="preserve"> має здатність відтворити</w:t>
      </w:r>
      <w:r>
        <w:rPr>
          <w:sz w:val="28"/>
          <w:szCs w:val="28"/>
        </w:rPr>
        <w:t xml:space="preserve"> </w:t>
      </w:r>
      <w:r w:rsidRPr="00BF6F12">
        <w:rPr>
          <w:sz w:val="28"/>
          <w:szCs w:val="28"/>
        </w:rPr>
        <w:t xml:space="preserve">світосприймання персонажа, його асоціативне та практичне мислення, приділено </w:t>
      </w:r>
      <w:r w:rsidRPr="00EF77C9">
        <w:rPr>
          <w:sz w:val="28"/>
          <w:szCs w:val="28"/>
        </w:rPr>
        <w:t>меншу</w:t>
      </w:r>
      <w:r>
        <w:rPr>
          <w:sz w:val="28"/>
          <w:szCs w:val="28"/>
        </w:rPr>
        <w:t xml:space="preserve"> увагу</w:t>
      </w:r>
      <w:r w:rsidRPr="00EF77C9">
        <w:rPr>
          <w:sz w:val="28"/>
          <w:szCs w:val="28"/>
        </w:rPr>
        <w:t>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B72588">
        <w:rPr>
          <w:b/>
          <w:sz w:val="28"/>
          <w:szCs w:val="28"/>
        </w:rPr>
        <w:t>Мета нашого дослідження</w:t>
      </w:r>
      <w:r>
        <w:rPr>
          <w:sz w:val="28"/>
          <w:szCs w:val="28"/>
        </w:rPr>
        <w:t xml:space="preserve"> – вивчити особливості вживання діалектизмів у творах М. Дочинця, з’ясувати семантичні, словотвірні, фонетичні ознаки цієї лексики та її стилістичне навантаження у художньому тексті.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Відповідно до сформульованої мети визначено такі </w:t>
      </w:r>
      <w:r w:rsidRPr="00B05CBF">
        <w:rPr>
          <w:b/>
          <w:sz w:val="28"/>
          <w:szCs w:val="28"/>
        </w:rPr>
        <w:t>завдання :</w:t>
      </w:r>
    </w:p>
    <w:p w:rsidR="00024335" w:rsidRDefault="00024335" w:rsidP="00024335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Дослідити наукову проблематику, пов’язану з функціонуванням діалектної лексики.</w:t>
      </w:r>
    </w:p>
    <w:p w:rsidR="00024335" w:rsidRDefault="00024335" w:rsidP="00024335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Зафіксувати в аналізованих художніх текстах діалектизми.</w:t>
      </w:r>
    </w:p>
    <w:p w:rsidR="00024335" w:rsidRDefault="00024335" w:rsidP="00024335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Простежити індивідуально-авторську специфіку вживання діалектної лексики.</w:t>
      </w:r>
    </w:p>
    <w:p w:rsidR="00024335" w:rsidRDefault="00024335" w:rsidP="00024335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Класифікувати наявні у текстах діалектні слова за значенням та частотністю вживання.</w:t>
      </w:r>
    </w:p>
    <w:p w:rsidR="00024335" w:rsidRDefault="00024335" w:rsidP="00024335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Дослідити, з якою метою автор використовує діалектну лексику, її функції і семантику.</w:t>
      </w:r>
    </w:p>
    <w:p w:rsidR="00024335" w:rsidRPr="00EA62BF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b/>
          <w:sz w:val="28"/>
          <w:szCs w:val="28"/>
        </w:rPr>
        <w:t xml:space="preserve">Наукова новизна роботи </w:t>
      </w:r>
      <w:r>
        <w:rPr>
          <w:sz w:val="28"/>
          <w:szCs w:val="28"/>
        </w:rPr>
        <w:t xml:space="preserve">визначається тим, що було </w:t>
      </w:r>
      <w:r>
        <w:rPr>
          <w:sz w:val="28"/>
          <w:szCs w:val="28"/>
          <w:lang w:val="ru-RU"/>
        </w:rPr>
        <w:t xml:space="preserve">детально </w:t>
      </w:r>
      <w:r>
        <w:rPr>
          <w:sz w:val="28"/>
          <w:szCs w:val="28"/>
        </w:rPr>
        <w:t xml:space="preserve">проаналізовано діалектну лексику у творах Мирослава Дочинця </w:t>
      </w:r>
      <w:r w:rsidRPr="009227D7">
        <w:rPr>
          <w:sz w:val="28"/>
          <w:szCs w:val="28"/>
        </w:rPr>
        <w:t>«Карби і скарби</w:t>
      </w:r>
      <w:r>
        <w:rPr>
          <w:sz w:val="28"/>
          <w:szCs w:val="28"/>
        </w:rPr>
        <w:t xml:space="preserve">», </w:t>
      </w:r>
      <w:r w:rsidRPr="009227D7">
        <w:rPr>
          <w:sz w:val="28"/>
          <w:szCs w:val="28"/>
        </w:rPr>
        <w:t>«Криничар</w:t>
      </w:r>
      <w:r>
        <w:rPr>
          <w:sz w:val="28"/>
          <w:szCs w:val="28"/>
        </w:rPr>
        <w:t xml:space="preserve">» та «Вічник». 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Об</w:t>
      </w:r>
      <w:r w:rsidRPr="009227D7">
        <w:rPr>
          <w:b/>
          <w:sz w:val="28"/>
          <w:szCs w:val="28"/>
        </w:rPr>
        <w:t>’</w:t>
      </w:r>
      <w:r>
        <w:rPr>
          <w:b/>
          <w:sz w:val="28"/>
          <w:szCs w:val="28"/>
        </w:rPr>
        <w:t xml:space="preserve">єктом дослідження </w:t>
      </w:r>
      <w:r>
        <w:rPr>
          <w:sz w:val="28"/>
          <w:szCs w:val="28"/>
        </w:rPr>
        <w:t>є</w:t>
      </w:r>
      <w:r w:rsidRPr="00BF6B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діалектна лексика </w:t>
      </w:r>
      <w:r w:rsidRPr="00BF6B4D">
        <w:rPr>
          <w:sz w:val="28"/>
          <w:szCs w:val="28"/>
        </w:rPr>
        <w:t>у</w:t>
      </w:r>
      <w:r>
        <w:rPr>
          <w:sz w:val="28"/>
          <w:szCs w:val="28"/>
        </w:rPr>
        <w:t xml:space="preserve"> творах Мирослава Дочинця.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BF6B4D">
        <w:rPr>
          <w:b/>
          <w:sz w:val="28"/>
          <w:szCs w:val="28"/>
        </w:rPr>
        <w:t>Предметом дослідження</w:t>
      </w:r>
      <w:r w:rsidRPr="00BF6B4D">
        <w:rPr>
          <w:sz w:val="28"/>
          <w:szCs w:val="28"/>
        </w:rPr>
        <w:t xml:space="preserve"> </w:t>
      </w:r>
      <w:r w:rsidRPr="00D437B8">
        <w:rPr>
          <w:sz w:val="28"/>
          <w:szCs w:val="28"/>
        </w:rPr>
        <w:t xml:space="preserve">є </w:t>
      </w:r>
      <w:r>
        <w:rPr>
          <w:sz w:val="28"/>
          <w:szCs w:val="28"/>
        </w:rPr>
        <w:t>семантичні та структурні особливості діалектизмів</w:t>
      </w:r>
      <w:r w:rsidRPr="009227D7">
        <w:rPr>
          <w:sz w:val="28"/>
          <w:szCs w:val="28"/>
        </w:rPr>
        <w:t xml:space="preserve"> </w:t>
      </w:r>
      <w:r>
        <w:rPr>
          <w:sz w:val="28"/>
          <w:szCs w:val="28"/>
        </w:rPr>
        <w:t>у романах</w:t>
      </w:r>
      <w:r w:rsidRPr="009227D7">
        <w:rPr>
          <w:sz w:val="28"/>
          <w:szCs w:val="28"/>
        </w:rPr>
        <w:t xml:space="preserve"> Ми</w:t>
      </w:r>
      <w:r>
        <w:rPr>
          <w:sz w:val="28"/>
          <w:szCs w:val="28"/>
        </w:rPr>
        <w:t xml:space="preserve">рослава Дочинця «Карби і скарби», </w:t>
      </w:r>
      <w:r w:rsidRPr="009227D7">
        <w:rPr>
          <w:sz w:val="28"/>
          <w:szCs w:val="28"/>
        </w:rPr>
        <w:t>«Криничар</w:t>
      </w:r>
      <w:r>
        <w:rPr>
          <w:sz w:val="28"/>
          <w:szCs w:val="28"/>
        </w:rPr>
        <w:t>» та «Вічник».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D437B8">
        <w:rPr>
          <w:b/>
          <w:sz w:val="28"/>
          <w:szCs w:val="28"/>
        </w:rPr>
        <w:t>Фактичний матеріал</w:t>
      </w:r>
      <w:r>
        <w:rPr>
          <w:b/>
          <w:sz w:val="28"/>
          <w:szCs w:val="28"/>
        </w:rPr>
        <w:t xml:space="preserve"> </w:t>
      </w:r>
      <w:r w:rsidRPr="00BF6B4D">
        <w:rPr>
          <w:sz w:val="28"/>
          <w:szCs w:val="28"/>
        </w:rPr>
        <w:t>складає</w:t>
      </w:r>
      <w:r>
        <w:rPr>
          <w:sz w:val="28"/>
          <w:szCs w:val="28"/>
        </w:rPr>
        <w:t xml:space="preserve"> 274 одиниці діалектних слів.</w:t>
      </w:r>
    </w:p>
    <w:p w:rsidR="00024335" w:rsidRPr="00EF7DC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D437B8">
        <w:rPr>
          <w:b/>
          <w:sz w:val="28"/>
          <w:szCs w:val="28"/>
        </w:rPr>
        <w:t>Джерельною базою</w:t>
      </w:r>
      <w:r>
        <w:rPr>
          <w:sz w:val="28"/>
          <w:szCs w:val="28"/>
        </w:rPr>
        <w:t xml:space="preserve"> дослідження послугували книги М. Дочинця «Вічник»</w:t>
      </w:r>
      <w:r w:rsidRPr="00BF6F12">
        <w:rPr>
          <w:sz w:val="28"/>
          <w:szCs w:val="28"/>
        </w:rPr>
        <w:t xml:space="preserve"> </w:t>
      </w:r>
      <w:r w:rsidRPr="00FE0793">
        <w:rPr>
          <w:sz w:val="28"/>
          <w:szCs w:val="28"/>
        </w:rPr>
        <w:t>[</w:t>
      </w:r>
      <w:r>
        <w:rPr>
          <w:sz w:val="28"/>
          <w:szCs w:val="28"/>
        </w:rPr>
        <w:t>74</w:t>
      </w:r>
      <w:r w:rsidRPr="00FE0793">
        <w:rPr>
          <w:sz w:val="28"/>
          <w:szCs w:val="28"/>
        </w:rPr>
        <w:t>]</w:t>
      </w:r>
      <w:r>
        <w:rPr>
          <w:sz w:val="28"/>
          <w:szCs w:val="28"/>
        </w:rPr>
        <w:t xml:space="preserve">, «Карби і скарби» </w:t>
      </w:r>
      <w:r w:rsidRPr="00FE0793">
        <w:rPr>
          <w:sz w:val="28"/>
          <w:szCs w:val="28"/>
        </w:rPr>
        <w:t>[</w:t>
      </w:r>
      <w:r>
        <w:rPr>
          <w:sz w:val="28"/>
          <w:szCs w:val="28"/>
        </w:rPr>
        <w:t>75</w:t>
      </w:r>
      <w:r w:rsidRPr="00FE0793">
        <w:rPr>
          <w:sz w:val="28"/>
          <w:szCs w:val="28"/>
        </w:rPr>
        <w:t>]</w:t>
      </w:r>
      <w:r>
        <w:rPr>
          <w:sz w:val="28"/>
          <w:szCs w:val="28"/>
        </w:rPr>
        <w:t>, «Криничар» </w:t>
      </w:r>
      <w:r w:rsidRPr="00FE0793">
        <w:rPr>
          <w:sz w:val="28"/>
          <w:szCs w:val="28"/>
        </w:rPr>
        <w:t>[</w:t>
      </w:r>
      <w:r>
        <w:rPr>
          <w:sz w:val="28"/>
          <w:szCs w:val="28"/>
        </w:rPr>
        <w:t>76</w:t>
      </w:r>
      <w:r w:rsidRPr="00FE0793">
        <w:rPr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B05CBF">
        <w:rPr>
          <w:b/>
          <w:sz w:val="28"/>
          <w:szCs w:val="28"/>
        </w:rPr>
        <w:t>Методи дослідження</w:t>
      </w:r>
      <w:r>
        <w:rPr>
          <w:b/>
          <w:sz w:val="28"/>
          <w:szCs w:val="28"/>
        </w:rPr>
        <w:t xml:space="preserve">.  </w:t>
      </w:r>
      <w:r>
        <w:rPr>
          <w:sz w:val="28"/>
          <w:szCs w:val="28"/>
        </w:rPr>
        <w:t xml:space="preserve">В основу нашого дослідження покладено загальнонауковий метод спостереження й опису мовних явищ, сукупність прийомів і методик якого уможливили виокремлення одиниць аналізу, їх членування, класифікацію та інтерпретацію різнорівневих діалектних елементів у мові твору. Метод компонентного аналізу послужив для розкриття семантики діалектних лексем. У процесі дослідження залучено </w:t>
      </w:r>
      <w:r w:rsidRPr="00024335">
        <w:rPr>
          <w:sz w:val="28"/>
          <w:szCs w:val="28"/>
        </w:rPr>
        <w:t>прийом</w:t>
      </w:r>
      <w:r>
        <w:rPr>
          <w:sz w:val="28"/>
          <w:szCs w:val="28"/>
        </w:rPr>
        <w:t xml:space="preserve"> кількісних підрахунків для встановлення частоти вживання різнорівневих говіркових елементів у художніх творах. </w:t>
      </w:r>
    </w:p>
    <w:p w:rsidR="00024335" w:rsidRPr="00FA3987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FA3987">
        <w:rPr>
          <w:b/>
          <w:bCs/>
          <w:sz w:val="28"/>
          <w:szCs w:val="28"/>
        </w:rPr>
        <w:t xml:space="preserve">Теоретична цінність </w:t>
      </w:r>
      <w:r w:rsidRPr="00FA3987">
        <w:rPr>
          <w:bCs/>
          <w:sz w:val="28"/>
          <w:szCs w:val="28"/>
        </w:rPr>
        <w:t xml:space="preserve">визначається тим, що розглядаються питання функціонування діалектизмів у художньому творі. </w:t>
      </w:r>
      <w:r w:rsidRPr="00FA3987">
        <w:rPr>
          <w:color w:val="000000"/>
          <w:sz w:val="28"/>
          <w:szCs w:val="28"/>
        </w:rPr>
        <w:t>Детальне вивчення зафіксованої і певним чином систематизованої діалектної</w:t>
      </w:r>
      <w:r w:rsidRPr="00FA3987">
        <w:rPr>
          <w:rFonts w:ascii="Calibri" w:hAnsi="Calibri"/>
          <w:color w:val="000000"/>
          <w:sz w:val="28"/>
          <w:szCs w:val="28"/>
        </w:rPr>
        <w:br/>
      </w:r>
      <w:r w:rsidRPr="00FA3987">
        <w:rPr>
          <w:color w:val="000000"/>
          <w:sz w:val="28"/>
          <w:szCs w:val="28"/>
        </w:rPr>
        <w:t xml:space="preserve">лексики дає змогу з’ясувати механізм її змін у </w:t>
      </w:r>
      <w:r>
        <w:rPr>
          <w:color w:val="000000"/>
          <w:sz w:val="28"/>
          <w:szCs w:val="28"/>
        </w:rPr>
        <w:t>часі і просторі, по-справжньому </w:t>
      </w:r>
      <w:r w:rsidRPr="00FA3987">
        <w:rPr>
          <w:color w:val="000000"/>
          <w:sz w:val="28"/>
          <w:szCs w:val="28"/>
        </w:rPr>
        <w:t>оцінити</w:t>
      </w:r>
      <w:r>
        <w:rPr>
          <w:rFonts w:ascii="Calibri" w:hAnsi="Calibri"/>
          <w:color w:val="000000"/>
          <w:sz w:val="28"/>
          <w:szCs w:val="28"/>
        </w:rPr>
        <w:t> </w:t>
      </w:r>
      <w:r w:rsidRPr="00FA3987">
        <w:rPr>
          <w:color w:val="000000"/>
          <w:sz w:val="28"/>
          <w:szCs w:val="28"/>
        </w:rPr>
        <w:t xml:space="preserve">потенційні можливості цього мовного матеріалу. </w:t>
      </w:r>
      <w:r>
        <w:rPr>
          <w:color w:val="000000"/>
          <w:sz w:val="28"/>
          <w:szCs w:val="28"/>
        </w:rPr>
        <w:t>Звідси – пильна наукова увага до </w:t>
      </w:r>
      <w:r w:rsidRPr="00FA3987">
        <w:rPr>
          <w:color w:val="000000"/>
          <w:sz w:val="28"/>
          <w:szCs w:val="28"/>
        </w:rPr>
        <w:t>вивчення</w:t>
      </w:r>
      <w:r>
        <w:rPr>
          <w:rFonts w:ascii="Calibri" w:hAnsi="Calibri"/>
          <w:color w:val="000000"/>
          <w:sz w:val="28"/>
          <w:szCs w:val="28"/>
        </w:rPr>
        <w:t> </w:t>
      </w:r>
      <w:r w:rsidRPr="00FA3987">
        <w:rPr>
          <w:color w:val="000000"/>
          <w:sz w:val="28"/>
          <w:szCs w:val="28"/>
        </w:rPr>
        <w:t>діалектних лексем закарпатських говорів, а також ок</w:t>
      </w:r>
      <w:r>
        <w:rPr>
          <w:color w:val="000000"/>
          <w:sz w:val="28"/>
          <w:szCs w:val="28"/>
        </w:rPr>
        <w:t>ремих говірок, які мають велике </w:t>
      </w:r>
      <w:r w:rsidRPr="00FA3987">
        <w:rPr>
          <w:color w:val="000000"/>
          <w:sz w:val="28"/>
          <w:szCs w:val="28"/>
        </w:rPr>
        <w:t>значення</w:t>
      </w:r>
      <w:r>
        <w:rPr>
          <w:rFonts w:ascii="Calibri" w:hAnsi="Calibri"/>
          <w:b/>
          <w:bCs/>
          <w:i/>
          <w:iCs/>
          <w:color w:val="000000"/>
          <w:sz w:val="28"/>
          <w:szCs w:val="28"/>
        </w:rPr>
        <w:t> </w:t>
      </w:r>
      <w:r w:rsidRPr="00FA3987">
        <w:rPr>
          <w:color w:val="000000"/>
          <w:sz w:val="28"/>
          <w:szCs w:val="28"/>
        </w:rPr>
        <w:t xml:space="preserve">для лінгвістичної науки. </w:t>
      </w:r>
      <w:r w:rsidRPr="00FA3987">
        <w:rPr>
          <w:b/>
          <w:bCs/>
          <w:sz w:val="28"/>
          <w:szCs w:val="28"/>
        </w:rPr>
        <w:t>Практичну цінність роботи</w:t>
      </w:r>
      <w:r w:rsidRPr="00FA3987">
        <w:rPr>
          <w:sz w:val="28"/>
          <w:szCs w:val="28"/>
        </w:rPr>
        <w:t xml:space="preserve"> визначає те, що зібраний і проаналізований матеріал може бути використаний у процесі створення праць з української діалектології та стилістики української мови, під час читання спецкурсів і спецсемінарів, присвячених взаємодії української літературної мови і говорів, при розробці факультативних занять з української мови у шкільній практиці. </w:t>
      </w:r>
      <w:r w:rsidRPr="00FA3987">
        <w:rPr>
          <w:color w:val="000000"/>
          <w:sz w:val="28"/>
          <w:szCs w:val="28"/>
        </w:rPr>
        <w:t>Поданий матеріал можна вивчати в аспекті</w:t>
      </w:r>
      <w:r>
        <w:rPr>
          <w:rFonts w:ascii="Calibri" w:hAnsi="Calibri"/>
          <w:color w:val="000000"/>
          <w:sz w:val="28"/>
          <w:szCs w:val="28"/>
        </w:rPr>
        <w:t> </w:t>
      </w:r>
      <w:r w:rsidRPr="00FA3987">
        <w:rPr>
          <w:color w:val="000000"/>
          <w:sz w:val="28"/>
          <w:szCs w:val="28"/>
        </w:rPr>
        <w:t xml:space="preserve">самобутньої </w:t>
      </w:r>
      <w:r w:rsidRPr="00FA3987">
        <w:rPr>
          <w:color w:val="000000"/>
          <w:sz w:val="28"/>
          <w:szCs w:val="28"/>
        </w:rPr>
        <w:lastRenderedPageBreak/>
        <w:t>картини світу, застосовуючи дані психолінгвістики, лінгвокультурології та</w:t>
      </w:r>
      <w:r>
        <w:rPr>
          <w:rFonts w:ascii="Calibri" w:hAnsi="Calibri"/>
          <w:color w:val="000000"/>
          <w:sz w:val="28"/>
          <w:szCs w:val="28"/>
        </w:rPr>
        <w:t> </w:t>
      </w:r>
      <w:r w:rsidRPr="00FA3987">
        <w:rPr>
          <w:color w:val="000000"/>
          <w:sz w:val="28"/>
          <w:szCs w:val="28"/>
        </w:rPr>
        <w:t>когнітивної лінгвістики.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Тема нашої кваліфікаційної роботи пов’язана з </w:t>
      </w:r>
      <w:r w:rsidRPr="00A02502">
        <w:rPr>
          <w:b/>
          <w:sz w:val="28"/>
          <w:szCs w:val="28"/>
        </w:rPr>
        <w:t>науковою темою кафедри української мови</w:t>
      </w:r>
      <w:r>
        <w:rPr>
          <w:sz w:val="28"/>
          <w:szCs w:val="28"/>
        </w:rPr>
        <w:t xml:space="preserve"> «Дослідження різнорівневих елементів системи української мови»</w:t>
      </w:r>
      <w:r w:rsidRPr="00A965F4">
        <w:rPr>
          <w:sz w:val="28"/>
          <w:szCs w:val="28"/>
        </w:rPr>
        <w:t xml:space="preserve"> (державний реєстраційний номер 0117</w:t>
      </w:r>
      <w:r w:rsidRPr="00A965F4"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>003788 № 167, наук. керівник Форманова С. В.).</w:t>
      </w:r>
    </w:p>
    <w:p w:rsidR="00024335" w:rsidRDefault="00024335" w:rsidP="00024335">
      <w:pPr>
        <w:spacing w:line="360" w:lineRule="auto"/>
        <w:ind w:firstLine="720"/>
        <w:rPr>
          <w:sz w:val="28"/>
          <w:szCs w:val="28"/>
        </w:rPr>
      </w:pPr>
      <w:r w:rsidRPr="00C8690F">
        <w:rPr>
          <w:sz w:val="28"/>
          <w:szCs w:val="28"/>
          <w:lang w:val="ru-RU"/>
        </w:rPr>
        <w:t xml:space="preserve">Окреслені результати </w:t>
      </w:r>
      <w:r>
        <w:rPr>
          <w:sz w:val="28"/>
          <w:szCs w:val="28"/>
          <w:lang w:val="ru-RU"/>
        </w:rPr>
        <w:t>досл</w:t>
      </w:r>
      <w:r w:rsidRPr="00C8690F">
        <w:rPr>
          <w:sz w:val="28"/>
          <w:szCs w:val="28"/>
          <w:lang w:val="ru-RU"/>
        </w:rPr>
        <w:t xml:space="preserve">ідження було представлено у статтях: </w:t>
      </w:r>
      <w:r>
        <w:rPr>
          <w:sz w:val="28"/>
          <w:szCs w:val="28"/>
          <w:lang w:val="ru-RU"/>
        </w:rPr>
        <w:t xml:space="preserve">Авраменко Я. О. «Роль діалектної лексики у творі М. Дочинця «Карби </w:t>
      </w:r>
      <w:r>
        <w:rPr>
          <w:sz w:val="28"/>
          <w:szCs w:val="28"/>
        </w:rPr>
        <w:t>і скарби</w:t>
      </w:r>
      <w:r>
        <w:rPr>
          <w:sz w:val="28"/>
          <w:szCs w:val="28"/>
          <w:lang w:val="ru-RU"/>
        </w:rPr>
        <w:t>».</w:t>
      </w:r>
      <w:r w:rsidRPr="00A965F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Філологічні студії: зб. студ. наук. праць. Одеса, 2019. Вип. Х. С. 3 – 7; Л. І. Хаценко, Я. О. Авраменко «Функціонування діалектної лексики у творі М. Дочинця «Карби і скарби. Посвіт карпатського світу». Одеська лінгвістична школа: кола реконструкцій: колективна монографія. Одеса, 2020. С. 296 – 302. </w:t>
      </w:r>
      <w:r w:rsidRPr="00A965F4">
        <w:rPr>
          <w:sz w:val="28"/>
          <w:szCs w:val="28"/>
        </w:rPr>
        <w:t xml:space="preserve">Результати </w:t>
      </w:r>
      <w:r>
        <w:rPr>
          <w:sz w:val="28"/>
          <w:szCs w:val="28"/>
        </w:rPr>
        <w:t xml:space="preserve">повідомлялись на </w:t>
      </w:r>
      <w:r>
        <w:rPr>
          <w:bCs/>
          <w:sz w:val="28"/>
          <w:szCs w:val="28"/>
        </w:rPr>
        <w:t>В</w:t>
      </w:r>
      <w:r w:rsidRPr="007C6F6B">
        <w:rPr>
          <w:bCs/>
          <w:sz w:val="28"/>
          <w:szCs w:val="28"/>
        </w:rPr>
        <w:t>с</w:t>
      </w:r>
      <w:r>
        <w:rPr>
          <w:bCs/>
          <w:sz w:val="28"/>
          <w:szCs w:val="28"/>
        </w:rPr>
        <w:t>еукраїнській науково-практичній </w:t>
      </w:r>
      <w:r w:rsidRPr="007C6F6B">
        <w:rPr>
          <w:bCs/>
          <w:sz w:val="28"/>
          <w:szCs w:val="28"/>
        </w:rPr>
        <w:t>конференції</w:t>
      </w:r>
      <w:r>
        <w:rPr>
          <w:bCs/>
          <w:sz w:val="28"/>
          <w:szCs w:val="28"/>
        </w:rPr>
        <w:t> </w:t>
      </w:r>
      <w:r w:rsidRPr="007C6F6B">
        <w:rPr>
          <w:bCs/>
          <w:sz w:val="28"/>
          <w:szCs w:val="28"/>
        </w:rPr>
        <w:t>студентів та молодих учених</w:t>
      </w:r>
      <w:r>
        <w:rPr>
          <w:bCs/>
          <w:sz w:val="28"/>
          <w:szCs w:val="28"/>
        </w:rPr>
        <w:t xml:space="preserve"> (</w:t>
      </w:r>
      <w:r w:rsidRPr="007C6F6B">
        <w:rPr>
          <w:bCs/>
          <w:sz w:val="28"/>
          <w:szCs w:val="28"/>
        </w:rPr>
        <w:t>Миколаївський національний університет імені В. О. Сухомлинського</w:t>
      </w:r>
      <w:r>
        <w:rPr>
          <w:bCs/>
          <w:sz w:val="28"/>
          <w:szCs w:val="28"/>
        </w:rPr>
        <w:t>, березень, 2020).</w:t>
      </w:r>
    </w:p>
    <w:p w:rsidR="00024335" w:rsidRDefault="00024335" w:rsidP="00024335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Відповідно до сформ</w:t>
      </w:r>
      <w:r>
        <w:rPr>
          <w:sz w:val="28"/>
          <w:szCs w:val="28"/>
          <w:lang w:val="ru-RU"/>
        </w:rPr>
        <w:t>ульовано</w:t>
      </w:r>
      <w:r>
        <w:rPr>
          <w:sz w:val="28"/>
          <w:szCs w:val="28"/>
        </w:rPr>
        <w:t xml:space="preserve">ї мети та визначених завдань планується така </w:t>
      </w:r>
      <w:r w:rsidRPr="00E0148A">
        <w:rPr>
          <w:b/>
          <w:sz w:val="28"/>
          <w:szCs w:val="28"/>
        </w:rPr>
        <w:t xml:space="preserve">структура </w:t>
      </w:r>
      <w:r>
        <w:rPr>
          <w:b/>
          <w:sz w:val="28"/>
          <w:szCs w:val="28"/>
        </w:rPr>
        <w:t>дипломної</w:t>
      </w:r>
      <w:r w:rsidRPr="00E0148A">
        <w:rPr>
          <w:b/>
          <w:sz w:val="28"/>
          <w:szCs w:val="28"/>
        </w:rPr>
        <w:t xml:space="preserve"> роботи</w:t>
      </w:r>
      <w:r>
        <w:rPr>
          <w:sz w:val="28"/>
          <w:szCs w:val="28"/>
        </w:rPr>
        <w:t>: Вступ. Розділ 1. Розділ 2. Розділ 3. Висновки. Список використаної літератури.</w:t>
      </w:r>
    </w:p>
    <w:p w:rsidR="00024335" w:rsidRDefault="00024335" w:rsidP="00024335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 У вступі визначається мета дослідження, формулюються завдання, обґрунтовуються актуальність та новизна теми, об’єкт, предмет та методи дослідження, а також йдеться про практичне застосування роботи та її теоретичну цінність. </w:t>
      </w:r>
    </w:p>
    <w:p w:rsidR="00024335" w:rsidRDefault="00024335" w:rsidP="00024335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У розділі 1 «Діалектизми в структурі сучасної української мови» міститься відповідний теоретичний матеріал. </w:t>
      </w:r>
    </w:p>
    <w:p w:rsidR="00024335" w:rsidRDefault="00024335" w:rsidP="00024335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У розділі 2 «</w:t>
      </w:r>
      <w:r w:rsidRPr="00A80B1B">
        <w:rPr>
          <w:sz w:val="28"/>
          <w:szCs w:val="28"/>
        </w:rPr>
        <w:t>Класифікація і функції діалектизмів у творі Мирослава Дочинця «Карби і скарби. Посвіт карпатського світу»</w:t>
      </w:r>
      <w:r>
        <w:rPr>
          <w:sz w:val="28"/>
          <w:szCs w:val="28"/>
        </w:rPr>
        <w:t xml:space="preserve"> подається класифікація та частотні характеристики аналізованих мовних одиниць,</w:t>
      </w:r>
      <w:r w:rsidRPr="00A80B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з’ясовуються стилістичні функції діалектної лексики у мові досліджуваного художнього твору.  </w:t>
      </w:r>
    </w:p>
    <w:p w:rsidR="00024335" w:rsidRDefault="00024335" w:rsidP="00024335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У розділі 3 «</w:t>
      </w:r>
      <w:r w:rsidRPr="00A80B1B">
        <w:rPr>
          <w:sz w:val="28"/>
          <w:szCs w:val="28"/>
        </w:rPr>
        <w:t>Класифікаці</w:t>
      </w:r>
      <w:r>
        <w:rPr>
          <w:sz w:val="28"/>
          <w:szCs w:val="28"/>
        </w:rPr>
        <w:t>я і функції діалектизмів у твор</w:t>
      </w:r>
      <w:r w:rsidRPr="002709C9">
        <w:rPr>
          <w:sz w:val="28"/>
          <w:szCs w:val="28"/>
        </w:rPr>
        <w:t>ах</w:t>
      </w:r>
      <w:r w:rsidRPr="00A80B1B">
        <w:rPr>
          <w:sz w:val="28"/>
          <w:szCs w:val="28"/>
        </w:rPr>
        <w:t xml:space="preserve"> Мирослава Дочинця «Криничар»</w:t>
      </w:r>
      <w:r>
        <w:rPr>
          <w:sz w:val="28"/>
          <w:szCs w:val="28"/>
        </w:rPr>
        <w:t xml:space="preserve"> та «Вічник» розглядаються типи діалектизмів в аналізованих художніх текстах та їх стилістична роль.</w:t>
      </w:r>
    </w:p>
    <w:p w:rsidR="00024335" w:rsidRPr="004732CA" w:rsidRDefault="00024335" w:rsidP="00024335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У висновках узагальнюються результати нашого дослідження. Список використаної літератури складається з 76 позицій.</w:t>
      </w:r>
    </w:p>
    <w:p w:rsidR="00024335" w:rsidRDefault="00024335" w:rsidP="00024335">
      <w:pPr>
        <w:jc w:val="center"/>
        <w:rPr>
          <w:b/>
          <w:sz w:val="28"/>
          <w:szCs w:val="28"/>
        </w:rPr>
      </w:pPr>
    </w:p>
    <w:p w:rsidR="003D6151" w:rsidRPr="00B37626" w:rsidRDefault="00024335" w:rsidP="003D6151">
      <w:pPr>
        <w:spacing w:line="360" w:lineRule="auto"/>
        <w:jc w:val="center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sz w:val="28"/>
          <w:szCs w:val="28"/>
        </w:rPr>
        <w:br w:type="page"/>
      </w:r>
      <w:r w:rsidR="003D6151" w:rsidRPr="00B37626">
        <w:rPr>
          <w:b/>
          <w:color w:val="000000"/>
          <w:sz w:val="28"/>
          <w:szCs w:val="28"/>
          <w:shd w:val="clear" w:color="auto" w:fill="FFFFFF"/>
          <w:lang w:val="ru-RU"/>
        </w:rPr>
        <w:lastRenderedPageBreak/>
        <w:t>ВИСНОВКИ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 xml:space="preserve">Діалектна лексика фіксується, як в усній, так і в писемній мові, але саме завдяки введенню діалектизмів майстрами пера до художніх творів вона стає джерелом поповнення літературної мови. В художніх творах усіх українських класиків від І. П. Котляревського до М. М. Коцюбинського, Лесі Українки та Василя Стефаника є більша чи менша кількість нелітературних, діалектних слів. 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 xml:space="preserve">Діалектизми залишаються активними в художніх текстах сучасних авторів, оскільки на тлі літературної мови твору вони видаються незвичними і яскравими, чим і звертають на себе увагу читача. Одним з таких є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Мирослав Дочинець – український письменник із Закарпаття. Сам автор зауважує, що «діалект – це забуті слова, маловживані, які дійшли до нас через століття, сильні, красиві, енергетично наснажені, свіжі, соковиті», тому вони стали однією з умов успіху його прози.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 xml:space="preserve">У нашій роботі було розглянуто проблему використання діалекної лексики в прозі сучасного українського письменника Мирослава Дочинця. Матеріалом послугували його романи </w:t>
      </w:r>
      <w:r w:rsidRPr="00B37626">
        <w:rPr>
          <w:bCs/>
          <w:color w:val="000000"/>
          <w:sz w:val="28"/>
          <w:szCs w:val="28"/>
          <w:shd w:val="clear" w:color="auto" w:fill="FFFFFF"/>
        </w:rPr>
        <w:t>«Карби і скар</w:t>
      </w:r>
      <w:r>
        <w:rPr>
          <w:bCs/>
          <w:color w:val="000000"/>
          <w:sz w:val="28"/>
          <w:szCs w:val="28"/>
          <w:shd w:val="clear" w:color="auto" w:fill="FFFFFF"/>
        </w:rPr>
        <w:t>би. Посвіт карпатського світу»</w:t>
      </w:r>
      <w:r w:rsidRPr="00FB3839">
        <w:rPr>
          <w:bCs/>
          <w:color w:val="000000"/>
          <w:sz w:val="28"/>
          <w:szCs w:val="28"/>
          <w:shd w:val="clear" w:color="auto" w:fill="FFFFFF"/>
          <w:lang w:val="ru-RU"/>
        </w:rPr>
        <w:t xml:space="preserve"> [75]</w:t>
      </w:r>
      <w:r>
        <w:rPr>
          <w:bCs/>
          <w:color w:val="000000"/>
          <w:sz w:val="28"/>
          <w:szCs w:val="28"/>
          <w:shd w:val="clear" w:color="auto" w:fill="FFFFFF"/>
        </w:rPr>
        <w:t xml:space="preserve">, </w:t>
      </w:r>
      <w:r w:rsidRPr="00B37626">
        <w:rPr>
          <w:bCs/>
          <w:color w:val="000000"/>
          <w:sz w:val="28"/>
          <w:szCs w:val="28"/>
          <w:shd w:val="clear" w:color="auto" w:fill="FFFFFF"/>
        </w:rPr>
        <w:t>«Криничар»</w:t>
      </w:r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Pr="00FB3839">
        <w:rPr>
          <w:bCs/>
          <w:color w:val="000000"/>
          <w:sz w:val="28"/>
          <w:szCs w:val="28"/>
          <w:shd w:val="clear" w:color="auto" w:fill="FFFFFF"/>
          <w:lang w:val="ru-RU"/>
        </w:rPr>
        <w:t xml:space="preserve">[76] </w:t>
      </w:r>
      <w:r>
        <w:rPr>
          <w:bCs/>
          <w:color w:val="000000"/>
          <w:sz w:val="28"/>
          <w:szCs w:val="28"/>
          <w:shd w:val="clear" w:color="auto" w:fill="FFFFFF"/>
        </w:rPr>
        <w:t xml:space="preserve">та «Вічник» </w:t>
      </w:r>
      <w:r w:rsidRPr="00FB3839">
        <w:rPr>
          <w:bCs/>
          <w:color w:val="000000"/>
          <w:sz w:val="28"/>
          <w:szCs w:val="28"/>
          <w:shd w:val="clear" w:color="auto" w:fill="FFFFFF"/>
          <w:lang w:val="ru-RU"/>
        </w:rPr>
        <w:t>[74]</w:t>
      </w:r>
      <w:r w:rsidRPr="00B37626">
        <w:rPr>
          <w:bCs/>
          <w:color w:val="000000"/>
          <w:sz w:val="28"/>
          <w:szCs w:val="28"/>
          <w:shd w:val="clear" w:color="auto" w:fill="FFFFFF"/>
        </w:rPr>
        <w:t>.</w:t>
      </w:r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Pr="00B37626">
        <w:rPr>
          <w:color w:val="000000"/>
          <w:sz w:val="28"/>
          <w:szCs w:val="28"/>
          <w:shd w:val="clear" w:color="auto" w:fill="FFFFFF"/>
          <w:lang w:val="ru-RU"/>
        </w:rPr>
        <w:t>У результат</w:t>
      </w:r>
      <w:r w:rsidRPr="00B37626">
        <w:rPr>
          <w:color w:val="000000"/>
          <w:sz w:val="28"/>
          <w:szCs w:val="28"/>
          <w:shd w:val="clear" w:color="auto" w:fill="FFFFFF"/>
        </w:rPr>
        <w:t>і</w:t>
      </w:r>
      <w:r w:rsidRPr="00B3762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B37626">
        <w:rPr>
          <w:color w:val="000000"/>
          <w:sz w:val="28"/>
          <w:szCs w:val="28"/>
          <w:shd w:val="clear" w:color="auto" w:fill="FFFFFF"/>
        </w:rPr>
        <w:t>проведеного нами дослідження були зроблені наступні висновки:</w:t>
      </w:r>
    </w:p>
    <w:p w:rsidR="003D6151" w:rsidRPr="00B37626" w:rsidRDefault="003D6151" w:rsidP="003D6151">
      <w:pPr>
        <w:spacing w:line="360" w:lineRule="auto"/>
        <w:ind w:firstLine="709"/>
        <w:rPr>
          <w:bCs/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 xml:space="preserve">1. </w:t>
      </w:r>
      <w:r>
        <w:rPr>
          <w:bCs/>
          <w:color w:val="000000"/>
          <w:sz w:val="28"/>
          <w:szCs w:val="28"/>
          <w:shd w:val="clear" w:color="auto" w:fill="FFFFFF"/>
          <w:lang w:val="ru-RU"/>
        </w:rPr>
        <w:t>Для анал</w:t>
      </w:r>
      <w:r>
        <w:rPr>
          <w:bCs/>
          <w:color w:val="000000"/>
          <w:sz w:val="28"/>
          <w:szCs w:val="28"/>
          <w:shd w:val="clear" w:color="auto" w:fill="FFFFFF"/>
        </w:rPr>
        <w:t>ізу нами було відібрано 27</w:t>
      </w:r>
      <w:r w:rsidRPr="00B37626">
        <w:rPr>
          <w:bCs/>
          <w:color w:val="000000"/>
          <w:sz w:val="28"/>
          <w:szCs w:val="28"/>
          <w:shd w:val="clear" w:color="auto" w:fill="FFFFFF"/>
        </w:rPr>
        <w:t>4 діалектні одиниці у романах Мирослава Дочинця</w:t>
      </w:r>
      <w:r>
        <w:rPr>
          <w:bCs/>
          <w:color w:val="000000"/>
          <w:sz w:val="28"/>
          <w:szCs w:val="28"/>
          <w:shd w:val="clear" w:color="auto" w:fill="FFFFFF"/>
        </w:rPr>
        <w:t>: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«Карби і скар</w:t>
      </w:r>
      <w:r>
        <w:rPr>
          <w:bCs/>
          <w:color w:val="000000"/>
          <w:sz w:val="28"/>
          <w:szCs w:val="28"/>
          <w:shd w:val="clear" w:color="auto" w:fill="FFFFFF"/>
        </w:rPr>
        <w:t xml:space="preserve">би. Посвіт карпатського світу» (187 одиниць), </w:t>
      </w:r>
      <w:r w:rsidRPr="00B37626">
        <w:rPr>
          <w:bCs/>
          <w:color w:val="000000"/>
          <w:sz w:val="28"/>
          <w:szCs w:val="28"/>
          <w:shd w:val="clear" w:color="auto" w:fill="FFFFFF"/>
        </w:rPr>
        <w:t>«Криничар»</w:t>
      </w:r>
      <w:r>
        <w:rPr>
          <w:bCs/>
          <w:color w:val="000000"/>
          <w:sz w:val="28"/>
          <w:szCs w:val="28"/>
          <w:shd w:val="clear" w:color="auto" w:fill="FFFFFF"/>
        </w:rPr>
        <w:t xml:space="preserve"> (57 одиниць) та «Вічник» (78 одиниць)</w:t>
      </w:r>
      <w:r w:rsidRPr="00B37626">
        <w:rPr>
          <w:bCs/>
          <w:color w:val="000000"/>
          <w:sz w:val="28"/>
          <w:szCs w:val="28"/>
          <w:shd w:val="clear" w:color="auto" w:fill="FFFFFF"/>
        </w:rPr>
        <w:t>. Увагу було зосереджено за з’ясуванні питання про те, чи фіксується ця діалектна лексика у 11 – томному словнику української мови [</w:t>
      </w:r>
      <w:r>
        <w:rPr>
          <w:bCs/>
          <w:color w:val="000000"/>
          <w:sz w:val="28"/>
          <w:szCs w:val="28"/>
          <w:shd w:val="clear" w:color="auto" w:fill="FFFFFF"/>
        </w:rPr>
        <w:t>72</w:t>
      </w:r>
      <w:r w:rsidRPr="00B37626">
        <w:rPr>
          <w:bCs/>
          <w:color w:val="000000"/>
          <w:sz w:val="28"/>
          <w:szCs w:val="28"/>
          <w:shd w:val="clear" w:color="auto" w:fill="FFFFFF"/>
        </w:rPr>
        <w:t>] та Словнику закарпатської говірки села Сокирниця Хустського району І. В. Сабадоша</w:t>
      </w:r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Pr="00B37626">
        <w:rPr>
          <w:bCs/>
          <w:color w:val="000000"/>
          <w:sz w:val="28"/>
          <w:szCs w:val="28"/>
          <w:shd w:val="clear" w:color="auto" w:fill="FFFFFF"/>
        </w:rPr>
        <w:t>[</w:t>
      </w:r>
      <w:r>
        <w:rPr>
          <w:bCs/>
          <w:color w:val="000000"/>
          <w:sz w:val="28"/>
          <w:szCs w:val="28"/>
          <w:shd w:val="clear" w:color="auto" w:fill="FFFFFF"/>
        </w:rPr>
        <w:t>70</w:t>
      </w:r>
      <w:r w:rsidRPr="00B37626">
        <w:rPr>
          <w:bCs/>
          <w:color w:val="000000"/>
          <w:sz w:val="28"/>
          <w:szCs w:val="28"/>
          <w:shd w:val="clear" w:color="auto" w:fill="FFFFFF"/>
        </w:rPr>
        <w:t>].  В результа</w:t>
      </w:r>
      <w:r>
        <w:rPr>
          <w:bCs/>
          <w:color w:val="000000"/>
          <w:sz w:val="28"/>
          <w:szCs w:val="28"/>
          <w:shd w:val="clear" w:color="auto" w:fill="FFFFFF"/>
        </w:rPr>
        <w:t>ті виявлено, що СУМ-11 фіксує 103 діалектних сло</w:t>
      </w:r>
      <w:r w:rsidRPr="00B37626">
        <w:rPr>
          <w:bCs/>
          <w:color w:val="000000"/>
          <w:sz w:val="28"/>
          <w:szCs w:val="28"/>
          <w:shd w:val="clear" w:color="auto" w:fill="FFFFFF"/>
        </w:rPr>
        <w:t>в</w:t>
      </w:r>
      <w:r>
        <w:rPr>
          <w:bCs/>
          <w:color w:val="000000"/>
          <w:sz w:val="28"/>
          <w:szCs w:val="28"/>
          <w:shd w:val="clear" w:color="auto" w:fill="FFFFFF"/>
        </w:rPr>
        <w:t>а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(</w:t>
      </w:r>
      <w:r>
        <w:rPr>
          <w:bCs/>
          <w:color w:val="000000"/>
          <w:sz w:val="28"/>
          <w:szCs w:val="28"/>
          <w:shd w:val="clear" w:color="auto" w:fill="FFFFFF"/>
        </w:rPr>
        <w:t>81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власне лексичних, 16 етнографічних</w:t>
      </w:r>
      <w:r>
        <w:rPr>
          <w:bCs/>
          <w:color w:val="000000"/>
          <w:sz w:val="28"/>
          <w:szCs w:val="28"/>
          <w:shd w:val="clear" w:color="auto" w:fill="FFFFFF"/>
        </w:rPr>
        <w:t>,  4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словотвірні</w:t>
      </w:r>
      <w:r>
        <w:rPr>
          <w:bCs/>
          <w:color w:val="000000"/>
          <w:sz w:val="28"/>
          <w:szCs w:val="28"/>
          <w:shd w:val="clear" w:color="auto" w:fill="FFFFFF"/>
        </w:rPr>
        <w:t xml:space="preserve"> та 2 фонетичні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діалектизми), що становить </w:t>
      </w:r>
      <w:r>
        <w:rPr>
          <w:bCs/>
          <w:color w:val="000000"/>
          <w:sz w:val="28"/>
          <w:szCs w:val="28"/>
          <w:shd w:val="clear" w:color="auto" w:fill="FFFFFF"/>
        </w:rPr>
        <w:t>37,5</w:t>
      </w:r>
      <w:r w:rsidRPr="00B37626">
        <w:rPr>
          <w:bCs/>
          <w:color w:val="000000"/>
          <w:sz w:val="28"/>
          <w:szCs w:val="28"/>
          <w:shd w:val="clear" w:color="auto" w:fill="FFFFFF"/>
        </w:rPr>
        <w:t>% від загальної кі</w:t>
      </w:r>
      <w:r>
        <w:rPr>
          <w:bCs/>
          <w:color w:val="000000"/>
          <w:sz w:val="28"/>
          <w:szCs w:val="28"/>
          <w:shd w:val="clear" w:color="auto" w:fill="FFFFFF"/>
        </w:rPr>
        <w:t>лькості. Сл. зак. гов. фіксує 142 діалектні одиниці (125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влас</w:t>
      </w:r>
      <w:r>
        <w:rPr>
          <w:bCs/>
          <w:color w:val="000000"/>
          <w:sz w:val="28"/>
          <w:szCs w:val="28"/>
          <w:shd w:val="clear" w:color="auto" w:fill="FFFFFF"/>
        </w:rPr>
        <w:t xml:space="preserve">не лексичних, 11 етнографічних, 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</w:t>
      </w:r>
      <w:r>
        <w:rPr>
          <w:bCs/>
          <w:color w:val="000000"/>
          <w:sz w:val="28"/>
          <w:szCs w:val="28"/>
          <w:shd w:val="clear" w:color="auto" w:fill="FFFFFF"/>
        </w:rPr>
        <w:t>3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словотвірні</w:t>
      </w:r>
      <w:r>
        <w:rPr>
          <w:bCs/>
          <w:color w:val="000000"/>
          <w:sz w:val="28"/>
          <w:szCs w:val="28"/>
          <w:shd w:val="clear" w:color="auto" w:fill="FFFFFF"/>
        </w:rPr>
        <w:t xml:space="preserve"> та 3 фонетичні одиниці), що становить 51,8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%. Не фіксуються в словниках </w:t>
      </w:r>
      <w:r>
        <w:rPr>
          <w:bCs/>
          <w:color w:val="000000"/>
          <w:sz w:val="28"/>
          <w:szCs w:val="28"/>
          <w:shd w:val="clear" w:color="auto" w:fill="FFFFFF"/>
        </w:rPr>
        <w:t>87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діалектних слів, що </w:t>
      </w:r>
      <w:r>
        <w:rPr>
          <w:bCs/>
          <w:color w:val="000000"/>
          <w:sz w:val="28"/>
          <w:szCs w:val="28"/>
          <w:shd w:val="clear" w:color="auto" w:fill="FFFFFF"/>
        </w:rPr>
        <w:lastRenderedPageBreak/>
        <w:t>становить 31,7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%. Літературні відповідники до цих слів, подаються у короткому словнику «Пояснення слів», який уклав </w:t>
      </w:r>
      <w:r>
        <w:rPr>
          <w:bCs/>
          <w:color w:val="000000"/>
          <w:sz w:val="28"/>
          <w:szCs w:val="28"/>
          <w:shd w:val="clear" w:color="auto" w:fill="FFFFFF"/>
        </w:rPr>
        <w:t>автор романів Мирослав Дочинець, або в дужках одразу після діалектної лексеми, або очевидні з контексту.</w:t>
      </w:r>
    </w:p>
    <w:p w:rsidR="003D6151" w:rsidRDefault="003D6151" w:rsidP="003D6151">
      <w:pPr>
        <w:spacing w:line="360" w:lineRule="auto"/>
        <w:ind w:firstLine="709"/>
        <w:rPr>
          <w:bCs/>
          <w:color w:val="000000"/>
          <w:sz w:val="28"/>
          <w:szCs w:val="28"/>
          <w:shd w:val="clear" w:color="auto" w:fill="FFFFFF"/>
        </w:rPr>
      </w:pP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2. Серед діалектних одиниць </w:t>
      </w:r>
      <w:r>
        <w:rPr>
          <w:bCs/>
          <w:color w:val="000000"/>
          <w:sz w:val="28"/>
          <w:szCs w:val="28"/>
          <w:shd w:val="clear" w:color="auto" w:fill="FFFFFF"/>
        </w:rPr>
        <w:t>у романі «Карби і скарби»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за сукупністю мовних ознак було виокремлено такі </w:t>
      </w:r>
      <w:r>
        <w:rPr>
          <w:bCs/>
          <w:color w:val="000000"/>
          <w:sz w:val="28"/>
          <w:szCs w:val="28"/>
          <w:shd w:val="clear" w:color="auto" w:fill="FFFFFF"/>
        </w:rPr>
        <w:t>групи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: </w:t>
      </w:r>
    </w:p>
    <w:p w:rsidR="003D6151" w:rsidRDefault="003D6151" w:rsidP="003D6151">
      <w:pPr>
        <w:spacing w:line="360" w:lineRule="auto"/>
        <w:ind w:firstLine="709"/>
        <w:rPr>
          <w:bCs/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>1) лексичні діалектизми (146 одиниць = 78%), серед яких виокремлено:</w:t>
      </w:r>
    </w:p>
    <w:p w:rsidR="003D6151" w:rsidRDefault="003D6151" w:rsidP="003D6151">
      <w:pPr>
        <w:spacing w:line="360" w:lineRule="auto"/>
        <w:ind w:firstLine="709"/>
        <w:rPr>
          <w:bCs/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>- власне лексичні (104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одиниць</w:t>
      </w:r>
      <w:r>
        <w:rPr>
          <w:bCs/>
          <w:color w:val="000000"/>
          <w:sz w:val="28"/>
          <w:szCs w:val="28"/>
          <w:shd w:val="clear" w:color="auto" w:fill="FFFFFF"/>
        </w:rPr>
        <w:t xml:space="preserve"> = 55,6%);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 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 xml:space="preserve">-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етнографічні (26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>
        <w:rPr>
          <w:bCs/>
          <w:color w:val="000000"/>
          <w:sz w:val="28"/>
          <w:szCs w:val="28"/>
          <w:shd w:val="clear" w:color="auto" w:fill="FFFFFF"/>
        </w:rPr>
        <w:t xml:space="preserve"> = 13,9%</w:t>
      </w:r>
      <w:r>
        <w:rPr>
          <w:color w:val="000000"/>
          <w:sz w:val="28"/>
          <w:szCs w:val="28"/>
          <w:shd w:val="clear" w:color="auto" w:fill="FFFFFF"/>
        </w:rPr>
        <w:t>);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-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семантичні (16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>
        <w:rPr>
          <w:bCs/>
          <w:color w:val="000000"/>
          <w:sz w:val="28"/>
          <w:szCs w:val="28"/>
          <w:shd w:val="clear" w:color="auto" w:fill="FFFFFF"/>
        </w:rPr>
        <w:t xml:space="preserve"> = 8,5%</w:t>
      </w:r>
      <w:r>
        <w:rPr>
          <w:color w:val="000000"/>
          <w:sz w:val="28"/>
          <w:szCs w:val="28"/>
          <w:shd w:val="clear" w:color="auto" w:fill="FFFFFF"/>
        </w:rPr>
        <w:t>);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2)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словотвірні (24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>
        <w:rPr>
          <w:bCs/>
          <w:color w:val="000000"/>
          <w:sz w:val="28"/>
          <w:szCs w:val="28"/>
          <w:shd w:val="clear" w:color="auto" w:fill="FFFFFF"/>
        </w:rPr>
        <w:t xml:space="preserve"> = 12,8%</w:t>
      </w:r>
      <w:r>
        <w:rPr>
          <w:color w:val="000000"/>
          <w:sz w:val="28"/>
          <w:szCs w:val="28"/>
          <w:shd w:val="clear" w:color="auto" w:fill="FFFFFF"/>
        </w:rPr>
        <w:t>);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3)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фонетичні (12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>
        <w:rPr>
          <w:bCs/>
          <w:color w:val="000000"/>
          <w:sz w:val="28"/>
          <w:szCs w:val="28"/>
          <w:shd w:val="clear" w:color="auto" w:fill="FFFFFF"/>
        </w:rPr>
        <w:t xml:space="preserve"> = 6,4%</w:t>
      </w:r>
      <w:r>
        <w:rPr>
          <w:color w:val="000000"/>
          <w:sz w:val="28"/>
          <w:szCs w:val="28"/>
          <w:shd w:val="clear" w:color="auto" w:fill="FFFFFF"/>
        </w:rPr>
        <w:t>);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З них найбільш продуктивною є група власне лексичних діалектизмів</w:t>
      </w:r>
      <w:r>
        <w:rPr>
          <w:color w:val="000000"/>
          <w:sz w:val="28"/>
          <w:szCs w:val="28"/>
          <w:shd w:val="clear" w:color="auto" w:fill="FFFFFF"/>
        </w:rPr>
        <w:t xml:space="preserve">.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Це свідчить про плідне використання цього типу діалектної лексики у художніх творах, де вони </w:t>
      </w:r>
      <w:r w:rsidRPr="00B37626">
        <w:rPr>
          <w:bCs/>
          <w:color w:val="000000"/>
          <w:sz w:val="28"/>
          <w:szCs w:val="28"/>
          <w:shd w:val="clear" w:color="auto" w:fill="FFFFFF"/>
        </w:rPr>
        <w:t>слугують засобом «оживлення» лексичних ресурсів літературної мови для передачі колориту регіону.</w:t>
      </w:r>
      <w:r w:rsidRPr="003358FC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3D6151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У романах «Криничар» та «Вічник» серез аналізованих одиниць було виокремлено такі групи:</w:t>
      </w:r>
    </w:p>
    <w:p w:rsidR="003D6151" w:rsidRDefault="003D6151" w:rsidP="003D6151">
      <w:pPr>
        <w:numPr>
          <w:ilvl w:val="0"/>
          <w:numId w:val="4"/>
        </w:numPr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лексичні діалектизми (80 одиниць = 68,9%);</w:t>
      </w:r>
    </w:p>
    <w:p w:rsidR="003D6151" w:rsidRDefault="003D6151" w:rsidP="003D6151">
      <w:pPr>
        <w:numPr>
          <w:ilvl w:val="0"/>
          <w:numId w:val="4"/>
        </w:numPr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словотвірні (20 одиниць = 17,2 %);</w:t>
      </w:r>
    </w:p>
    <w:p w:rsidR="003D6151" w:rsidRDefault="003D6151" w:rsidP="003D6151">
      <w:pPr>
        <w:numPr>
          <w:ilvl w:val="0"/>
          <w:numId w:val="4"/>
        </w:numPr>
        <w:spacing w:line="360" w:lineRule="auto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фонетичні (10 одиниць = 8,6%).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Було</w:t>
      </w:r>
      <w:r>
        <w:rPr>
          <w:color w:val="000000"/>
          <w:sz w:val="28"/>
          <w:szCs w:val="28"/>
          <w:shd w:val="clear" w:color="auto" w:fill="FFFFFF"/>
        </w:rPr>
        <w:t xml:space="preserve"> зафіксовано 6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діалектизмів </w:t>
      </w:r>
      <w:r>
        <w:rPr>
          <w:color w:val="000000"/>
          <w:sz w:val="28"/>
          <w:szCs w:val="28"/>
          <w:shd w:val="clear" w:color="auto" w:fill="FFFFFF"/>
        </w:rPr>
        <w:t>у складі фразеологічних одиниць та запозиченя з угорської (10 одиниць) та румунської (3 одиниці) мов.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 xml:space="preserve">3. Серед власне лексичних діалектизмів твору </w:t>
      </w:r>
      <w:r>
        <w:rPr>
          <w:color w:val="000000"/>
          <w:sz w:val="28"/>
          <w:szCs w:val="28"/>
          <w:shd w:val="clear" w:color="auto" w:fill="FFFFFF"/>
          <w:lang w:val="ru-RU"/>
        </w:rPr>
        <w:t xml:space="preserve">«Карби та скарби»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виокремлено 9 тематичних  груп слів, що слугують у тексті для відтворення: самобутніх назв людей (35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предметів побуту (32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>), різноманітних назв дій (17 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просторових назв (15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неповторних назв тварин (11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специфічних назв рослин та дерев (10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назв абстрактних понять (11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специфічних рис одягу (4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 та особливих деталей у назвах страв (3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). Такі діалектні </w:t>
      </w:r>
      <w:r w:rsidRPr="00B37626">
        <w:rPr>
          <w:color w:val="000000"/>
          <w:sz w:val="28"/>
          <w:szCs w:val="28"/>
          <w:shd w:val="clear" w:color="auto" w:fill="FFFFFF"/>
        </w:rPr>
        <w:lastRenderedPageBreak/>
        <w:t xml:space="preserve">одиниці вживаються автором з різною метою: для характеристики персонажів, для виявлення авторського ставлення до героїв, передачі колориту гірської місцевості, їх звичаїв та обрядів. Основними функціями етнографічних діалектизмів можна назвати такі: номінація страв (11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предметів побуту (6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), карпатського одягу (5 </w:t>
      </w:r>
      <w:r w:rsidRPr="00B37626">
        <w:rPr>
          <w:bCs/>
          <w:color w:val="000000"/>
          <w:sz w:val="28"/>
          <w:szCs w:val="28"/>
          <w:shd w:val="clear" w:color="auto" w:fill="FFFFFF"/>
        </w:rPr>
        <w:t>одиниць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) та особливостей гірської місцевості (4 </w:t>
      </w:r>
      <w:r>
        <w:rPr>
          <w:bCs/>
          <w:color w:val="000000"/>
          <w:sz w:val="28"/>
          <w:szCs w:val="28"/>
          <w:shd w:val="clear" w:color="auto" w:fill="FFFFFF"/>
        </w:rPr>
        <w:t>одиниці</w:t>
      </w:r>
      <w:r w:rsidRPr="00B37626">
        <w:rPr>
          <w:color w:val="000000"/>
          <w:sz w:val="28"/>
          <w:szCs w:val="28"/>
          <w:shd w:val="clear" w:color="auto" w:fill="FFFFFF"/>
        </w:rPr>
        <w:t>).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4. За частиномовною приналежністю серед зібраного матеріалу було виокремлено іменники, прикметники, дієслова та прислівники. Найбільш пр</w:t>
      </w:r>
      <w:r>
        <w:rPr>
          <w:color w:val="000000"/>
          <w:sz w:val="28"/>
          <w:szCs w:val="28"/>
          <w:shd w:val="clear" w:color="auto" w:fill="FFFFFF"/>
        </w:rPr>
        <w:t>одуктивною є група іменників: 185 одиниць, що складає 67,5</w:t>
      </w:r>
      <w:r w:rsidRPr="00B37626">
        <w:rPr>
          <w:color w:val="000000"/>
          <w:sz w:val="28"/>
          <w:szCs w:val="28"/>
          <w:shd w:val="clear" w:color="auto" w:fill="FFFFFF"/>
        </w:rPr>
        <w:t>% від зафіксованих прикладів. І такий поділ діалектної лексики є цілком закономірним, оскільки діалектизми найчастіше виражаються іменниками і за значенням охоплюють найрізноманітніші сфери життя.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 xml:space="preserve">5. Можемо зробити висновки й щодо того, який з проаналізованих творів більше насичений діалектизмами, а який – менше. Досить помітною є різниця за кількісним показником: у романі «Карби і скарби» </w:t>
      </w:r>
      <w:r>
        <w:rPr>
          <w:color w:val="000000"/>
          <w:sz w:val="28"/>
          <w:szCs w:val="28"/>
          <w:shd w:val="clear" w:color="auto" w:fill="FFFFFF"/>
        </w:rPr>
        <w:t xml:space="preserve">зафіксовано 187 діалектних одиниць, що складає 68% від усіх аналізованих лексем. Ми виокремили у романі </w:t>
      </w:r>
      <w:r>
        <w:rPr>
          <w:bCs/>
          <w:color w:val="000000"/>
          <w:sz w:val="28"/>
          <w:szCs w:val="28"/>
          <w:shd w:val="clear" w:color="auto" w:fill="FFFFFF"/>
        </w:rPr>
        <w:t xml:space="preserve">«Вічник» </w:t>
      </w:r>
      <w:r>
        <w:rPr>
          <w:color w:val="000000"/>
          <w:sz w:val="28"/>
          <w:szCs w:val="28"/>
          <w:shd w:val="clear" w:color="auto" w:fill="FFFFFF"/>
        </w:rPr>
        <w:t>78 діалектних лексем</w:t>
      </w:r>
      <w:r w:rsidRPr="00B37626">
        <w:rPr>
          <w:color w:val="000000"/>
          <w:sz w:val="28"/>
          <w:szCs w:val="28"/>
          <w:shd w:val="clear" w:color="auto" w:fill="FFFFFF"/>
        </w:rPr>
        <w:t>, а у творі</w:t>
      </w:r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«Криничар» 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– </w:t>
      </w:r>
      <w:r>
        <w:rPr>
          <w:color w:val="000000"/>
          <w:sz w:val="28"/>
          <w:szCs w:val="28"/>
          <w:shd w:val="clear" w:color="auto" w:fill="FFFFFF"/>
        </w:rPr>
        <w:t>лише 57 діалектизмів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Видалось доречним досліджувати діалектизми цих двох романів разом, адже це пояснюється тематикою творів.  Вибудовуючи у романі «Вічник» ту ж типову сюжетну лінію, що і в «Криничарі», Мирослав Дочинець користується тими ж художніми засобами та вживає діалектну лексику Закарпаття. Р</w:t>
      </w:r>
      <w:r w:rsidRPr="00B37626">
        <w:rPr>
          <w:color w:val="000000"/>
          <w:sz w:val="28"/>
          <w:szCs w:val="28"/>
          <w:shd w:val="clear" w:color="auto" w:fill="FFFFFF"/>
        </w:rPr>
        <w:t>оман</w:t>
      </w:r>
      <w:r>
        <w:rPr>
          <w:color w:val="000000"/>
          <w:sz w:val="28"/>
          <w:szCs w:val="28"/>
          <w:shd w:val="clear" w:color="auto" w:fill="FFFFFF"/>
        </w:rPr>
        <w:t>и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побудовані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у форм</w:t>
      </w:r>
      <w:r>
        <w:rPr>
          <w:color w:val="000000"/>
          <w:sz w:val="28"/>
          <w:szCs w:val="28"/>
          <w:shd w:val="clear" w:color="auto" w:fill="FFFFFF"/>
        </w:rPr>
        <w:t>і щоденникових записів головних героїв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– </w:t>
      </w:r>
      <w:r w:rsidRPr="00B37626">
        <w:rPr>
          <w:color w:val="000000"/>
          <w:sz w:val="28"/>
          <w:szCs w:val="28"/>
          <w:shd w:val="clear" w:color="auto" w:fill="FFFFFF"/>
        </w:rPr>
        <w:t>Овферія Криничара, де він описує своє життя і місця, де йому довелось побувати: в Угорській Русі, на З</w:t>
      </w:r>
      <w:r>
        <w:rPr>
          <w:color w:val="000000"/>
          <w:sz w:val="28"/>
          <w:szCs w:val="28"/>
          <w:shd w:val="clear" w:color="auto" w:fill="FFFFFF"/>
        </w:rPr>
        <w:t xml:space="preserve">апоріжжі, у Туреччині та Єгипті; 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Андрія Ворона, який пройшов довгий шлях до набуття й утвердження своєї мудрості і на цих етапах він виробив своєрідну систему цінностей, якої дотримувався сам і навчав слідувати інших. У текстах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переважають роздуми головного героя, авторські відступи та поради. </w:t>
      </w:r>
      <w:r>
        <w:rPr>
          <w:color w:val="000000"/>
          <w:sz w:val="28"/>
          <w:szCs w:val="28"/>
          <w:shd w:val="clear" w:color="auto" w:fill="FFFFFF"/>
        </w:rPr>
        <w:t xml:space="preserve">Цим пояснюється принципова різниця в кількості діалектних одиниць у цих романах і у творі </w:t>
      </w:r>
      <w:r w:rsidRPr="00B37626">
        <w:rPr>
          <w:color w:val="000000"/>
          <w:sz w:val="28"/>
          <w:szCs w:val="28"/>
          <w:shd w:val="clear" w:color="auto" w:fill="FFFFFF"/>
        </w:rPr>
        <w:t>«Карби і скарби»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bCs/>
          <w:color w:val="000000"/>
          <w:sz w:val="28"/>
          <w:szCs w:val="28"/>
          <w:shd w:val="clear" w:color="auto" w:fill="FFFFFF"/>
        </w:rPr>
        <w:t xml:space="preserve">Адже цей текст </w:t>
      </w:r>
      <w:r w:rsidRPr="00B37626">
        <w:rPr>
          <w:bCs/>
          <w:color w:val="000000"/>
          <w:sz w:val="28"/>
          <w:szCs w:val="28"/>
          <w:shd w:val="clear" w:color="auto" w:fill="FFFFFF"/>
        </w:rPr>
        <w:t xml:space="preserve">–  це </w:t>
      </w:r>
      <w:r w:rsidRPr="00B37626">
        <w:rPr>
          <w:color w:val="000000"/>
          <w:sz w:val="28"/>
          <w:szCs w:val="28"/>
          <w:shd w:val="clear" w:color="auto" w:fill="FFFFFF"/>
          <w:lang w:val="ru-RU"/>
        </w:rPr>
        <w:t>дружня оповідь про відчуте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, пережите і побачене автором у </w:t>
      </w:r>
      <w:r w:rsidRPr="00B37626">
        <w:rPr>
          <w:color w:val="000000"/>
          <w:sz w:val="28"/>
          <w:szCs w:val="28"/>
          <w:shd w:val="clear" w:color="auto" w:fill="FFFFFF"/>
        </w:rPr>
        <w:lastRenderedPageBreak/>
        <w:t>його дитинстві в с. Хуст. Мирослав Дочинець використовує діалектизми для передачі особливостей менталітету горян та зображення життя й побуту такого рідного й близького його серцю українського народу.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6. Діалектна лексика у творах Миросл</w:t>
      </w:r>
      <w:r>
        <w:rPr>
          <w:color w:val="000000"/>
          <w:sz w:val="28"/>
          <w:szCs w:val="28"/>
          <w:shd w:val="clear" w:color="auto" w:fill="FFFFFF"/>
        </w:rPr>
        <w:t xml:space="preserve">ава Дочинця «Карби і скарби», </w:t>
      </w:r>
      <w:r w:rsidRPr="00B37626">
        <w:rPr>
          <w:color w:val="000000"/>
          <w:sz w:val="28"/>
          <w:szCs w:val="28"/>
          <w:shd w:val="clear" w:color="auto" w:fill="FFFFFF"/>
        </w:rPr>
        <w:t>«Криничар»</w:t>
      </w:r>
      <w:r>
        <w:rPr>
          <w:color w:val="000000"/>
          <w:sz w:val="28"/>
          <w:szCs w:val="28"/>
          <w:shd w:val="clear" w:color="auto" w:fill="FFFFFF"/>
        </w:rPr>
        <w:t xml:space="preserve"> та «Вічник»</w:t>
      </w:r>
      <w:r w:rsidRPr="00B37626">
        <w:rPr>
          <w:color w:val="000000"/>
          <w:sz w:val="28"/>
          <w:szCs w:val="28"/>
          <w:shd w:val="clear" w:color="auto" w:fill="FFFFFF"/>
        </w:rPr>
        <w:t xml:space="preserve"> виконує різноманітні функції. Спільними є: </w:t>
      </w:r>
    </w:p>
    <w:p w:rsidR="003D6151" w:rsidRPr="00B37626" w:rsidRDefault="003D6151" w:rsidP="003D6151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номінативна;</w:t>
      </w:r>
    </w:p>
    <w:p w:rsidR="003D6151" w:rsidRPr="00B37626" w:rsidRDefault="003D6151" w:rsidP="003D6151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експресивно-виражальна;</w:t>
      </w:r>
    </w:p>
    <w:p w:rsidR="003D6151" w:rsidRPr="00B37626" w:rsidRDefault="003D6151" w:rsidP="003D6151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характерологічна.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Письменник вводить етнографізми не тільки тому, що хоче ознайомити читача з колоритом закарпатського краю, а й тому, що чимало понять не мали відповідної літературної назви, оскільки відомі були тільки в побуті Закарпаття. Діалектизми вживаються для типізації характерів представників різних місцевостей і виступають передовсім засобом образотворення, індивідуалізуючи мову персонажа, характеризуючи його як носія особливої ментальності, матеріалізованої, вербалізованої у говіркових одиницях різного типу. Важливою функцією діалектизмів у мові творів Мирослава Дочинця є їх роль у художній переконливості й етнографічній достовірності відтворення побуту, соціального середовища, обстановки тощо. У ментальності горян чимало діалектних найменувань, які не тільки позначають якийсь предмет побуту, господарської діяльності, ландшафту, а й виступають символом, знаком. Такі діалектизми не тільки виконують номінативну функцію, а й дають змогу з'ясувати світовідчуття, світосприймання, світобачення цього народу.</w:t>
      </w:r>
    </w:p>
    <w:p w:rsidR="003D6151" w:rsidRPr="00B37626" w:rsidRDefault="003D6151" w:rsidP="003D6151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B37626">
        <w:rPr>
          <w:color w:val="000000"/>
          <w:sz w:val="28"/>
          <w:szCs w:val="28"/>
          <w:shd w:val="clear" w:color="auto" w:fill="FFFFFF"/>
        </w:rPr>
        <w:t>Автор використовує діалектизми у художньому тексті цілком  доречно. Ця лексика є виправданою, тому що використовується для кращої характеристики зображуваних осіб, сцен та подій; не затемнює зміст твору і є зрозумілою з контексту; вживається з почуттям міри. Тут виявляється неабияка авторська майстерність, адже показати етнонаціональну картину світу закарпатців без вживання діалектизмів було б неможливо.</w:t>
      </w:r>
    </w:p>
    <w:p w:rsidR="00FB3839" w:rsidRDefault="00FB3839" w:rsidP="003D6151">
      <w:pPr>
        <w:jc w:val="center"/>
        <w:outlineLvl w:val="0"/>
        <w:rPr>
          <w:b/>
          <w:sz w:val="28"/>
          <w:szCs w:val="28"/>
        </w:rPr>
      </w:pPr>
    </w:p>
    <w:p w:rsidR="003D6151" w:rsidRPr="005D4344" w:rsidRDefault="003D6151" w:rsidP="003D6151">
      <w:pPr>
        <w:jc w:val="center"/>
        <w:outlineLvl w:val="0"/>
        <w:rPr>
          <w:b/>
          <w:sz w:val="28"/>
          <w:szCs w:val="28"/>
        </w:rPr>
      </w:pPr>
      <w:bookmarkStart w:id="0" w:name="_GoBack"/>
      <w:bookmarkEnd w:id="0"/>
      <w:r w:rsidRPr="005D4344">
        <w:rPr>
          <w:b/>
          <w:sz w:val="28"/>
          <w:szCs w:val="28"/>
        </w:rPr>
        <w:lastRenderedPageBreak/>
        <w:t>СПИСОК ВИКОРИСТАНОЇ ЛІТЕРАТУРИ</w:t>
      </w:r>
    </w:p>
    <w:p w:rsidR="003D6151" w:rsidRDefault="003D6151" w:rsidP="003D6151">
      <w:pPr>
        <w:rPr>
          <w:sz w:val="28"/>
          <w:szCs w:val="28"/>
        </w:rPr>
      </w:pPr>
    </w:p>
    <w:p w:rsidR="003D6151" w:rsidRPr="00FE4F3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FE4F31">
        <w:rPr>
          <w:rFonts w:ascii="Times New Roman" w:eastAsia="MS Mincho" w:hAnsi="Times New Roman" w:cs="Times New Roman"/>
          <w:sz w:val="28"/>
          <w:szCs w:val="28"/>
        </w:rPr>
        <w:t>Бевзенко С. П. До характеристики відмінностей у словотворі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української діалектної мови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  <w:r w:rsidRPr="00FE4F31">
        <w:rPr>
          <w:rFonts w:ascii="Times New Roman" w:eastAsia="MS Mincho" w:hAnsi="Times New Roman" w:cs="Times New Roman"/>
          <w:i/>
          <w:sz w:val="28"/>
          <w:szCs w:val="28"/>
        </w:rPr>
        <w:t>Мовознавство.</w:t>
      </w:r>
      <w:r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</w:rPr>
        <w:t>1975. №3.</w:t>
      </w:r>
      <w:r w:rsidRPr="00FE4F31">
        <w:rPr>
          <w:rFonts w:ascii="Times New Roman" w:eastAsia="MS Mincho" w:hAnsi="Times New Roman" w:cs="Times New Roman"/>
          <w:sz w:val="28"/>
          <w:szCs w:val="28"/>
        </w:rPr>
        <w:t xml:space="preserve"> С.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FE4F31">
        <w:rPr>
          <w:rFonts w:ascii="Times New Roman" w:eastAsia="MS Mincho" w:hAnsi="Times New Roman" w:cs="Times New Roman"/>
          <w:sz w:val="28"/>
          <w:szCs w:val="28"/>
        </w:rPr>
        <w:t>68–73.</w:t>
      </w:r>
    </w:p>
    <w:p w:rsidR="003D6151" w:rsidRPr="006A44EB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6A44EB">
        <w:rPr>
          <w:rFonts w:ascii="Times New Roman" w:hAnsi="Times New Roman" w:cs="Times New Roman"/>
          <w:sz w:val="28"/>
          <w:szCs w:val="28"/>
          <w:lang w:val="uk-UA"/>
        </w:rPr>
        <w:t>Бевзенко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>П. Українська діалектологія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навч. посіб.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Київ : Наук. думка, 1980.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 218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 xml:space="preserve">Бибик С. Діалектне слово у словнику і в тексті. </w:t>
      </w:r>
      <w:r w:rsidRPr="00AF7D66">
        <w:rPr>
          <w:i/>
          <w:sz w:val="28"/>
          <w:szCs w:val="28"/>
        </w:rPr>
        <w:t xml:space="preserve">Семантика мови і тексту </w:t>
      </w:r>
      <w:r>
        <w:rPr>
          <w:sz w:val="28"/>
          <w:szCs w:val="28"/>
        </w:rPr>
        <w:t xml:space="preserve">: зб. ст. </w:t>
      </w:r>
      <w:r>
        <w:rPr>
          <w:sz w:val="28"/>
          <w:szCs w:val="28"/>
          <w:lang w:val="en-US"/>
        </w:rPr>
        <w:t>VIII</w:t>
      </w:r>
      <w:r>
        <w:rPr>
          <w:sz w:val="28"/>
          <w:szCs w:val="28"/>
        </w:rPr>
        <w:t xml:space="preserve"> Міжнар. конф.  Івано-Франківськ : Плай, 2003. С. 70–50.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0D0DB4">
        <w:rPr>
          <w:sz w:val="28"/>
          <w:szCs w:val="28"/>
        </w:rPr>
        <w:t>Білодід І. К. Проблеми сучасного життя мови</w:t>
      </w:r>
      <w:r>
        <w:rPr>
          <w:sz w:val="28"/>
          <w:szCs w:val="28"/>
        </w:rPr>
        <w:t>.</w:t>
      </w:r>
      <w:r w:rsidRPr="000D0DB4">
        <w:rPr>
          <w:sz w:val="28"/>
          <w:szCs w:val="28"/>
        </w:rPr>
        <w:t xml:space="preserve"> </w:t>
      </w:r>
      <w:r w:rsidRPr="00CC33B2">
        <w:rPr>
          <w:i/>
          <w:sz w:val="28"/>
          <w:szCs w:val="28"/>
        </w:rPr>
        <w:t>Усне побутове літературне мовлення.</w:t>
      </w:r>
      <w:r>
        <w:rPr>
          <w:sz w:val="28"/>
          <w:szCs w:val="28"/>
        </w:rPr>
        <w:t xml:space="preserve"> Київ : Наук. думка, 1970. </w:t>
      </w:r>
      <w:r w:rsidRPr="000D0DB4">
        <w:rPr>
          <w:sz w:val="28"/>
          <w:szCs w:val="28"/>
        </w:rPr>
        <w:t>С. 5</w:t>
      </w:r>
      <w:r>
        <w:rPr>
          <w:sz w:val="28"/>
          <w:szCs w:val="28"/>
        </w:rPr>
        <w:t xml:space="preserve"> </w:t>
      </w:r>
      <w:r w:rsidRPr="000D0DB4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0D0DB4">
        <w:rPr>
          <w:sz w:val="28"/>
          <w:szCs w:val="28"/>
        </w:rPr>
        <w:t>14.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0D0DB4">
        <w:rPr>
          <w:sz w:val="28"/>
          <w:szCs w:val="28"/>
        </w:rPr>
        <w:t>Бондар О. І. Карпенко Ю. О., Микитин</w:t>
      </w:r>
      <w:r>
        <w:rPr>
          <w:sz w:val="28"/>
          <w:szCs w:val="28"/>
        </w:rPr>
        <w:t>-</w:t>
      </w:r>
      <w:r w:rsidRPr="000D0DB4">
        <w:rPr>
          <w:sz w:val="28"/>
          <w:szCs w:val="28"/>
        </w:rPr>
        <w:t>Дружинець М. Л.</w:t>
      </w:r>
      <w:r>
        <w:rPr>
          <w:sz w:val="28"/>
          <w:szCs w:val="28"/>
        </w:rPr>
        <w:t xml:space="preserve"> </w:t>
      </w:r>
      <w:r w:rsidRPr="000D0DB4">
        <w:rPr>
          <w:sz w:val="28"/>
          <w:szCs w:val="28"/>
        </w:rPr>
        <w:t>Сучасна українська мова</w:t>
      </w:r>
      <w:r>
        <w:rPr>
          <w:sz w:val="28"/>
          <w:szCs w:val="28"/>
        </w:rPr>
        <w:t xml:space="preserve"> </w:t>
      </w:r>
      <w:r w:rsidRPr="000D0DB4">
        <w:rPr>
          <w:sz w:val="28"/>
          <w:szCs w:val="28"/>
        </w:rPr>
        <w:t>: Фонетика. Фонологія. Орфоепія. Графіка. Орфографія</w:t>
      </w:r>
      <w:r>
        <w:rPr>
          <w:sz w:val="28"/>
          <w:szCs w:val="28"/>
        </w:rPr>
        <w:t>. Лексикологія. Лексикографія : н</w:t>
      </w:r>
      <w:r w:rsidRPr="000D0DB4">
        <w:rPr>
          <w:sz w:val="28"/>
          <w:szCs w:val="28"/>
        </w:rPr>
        <w:t>авч. посібник</w:t>
      </w:r>
      <w:r>
        <w:rPr>
          <w:sz w:val="28"/>
          <w:szCs w:val="28"/>
        </w:rPr>
        <w:t xml:space="preserve">. Київ </w:t>
      </w:r>
      <w:r w:rsidRPr="000D0DB4">
        <w:rPr>
          <w:sz w:val="28"/>
          <w:szCs w:val="28"/>
        </w:rPr>
        <w:t>: ВЦ «Академія», 2006.</w:t>
      </w:r>
    </w:p>
    <w:p w:rsidR="003D6151" w:rsidRPr="000848DA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8A1794">
        <w:rPr>
          <w:rStyle w:val="fontstyle01"/>
          <w:sz w:val="28"/>
        </w:rPr>
        <w:t xml:space="preserve">Вегеш А. Промовистість назв романів М. Дочинця. </w:t>
      </w:r>
      <w:r w:rsidRPr="000848DA">
        <w:rPr>
          <w:rStyle w:val="fontstyle21"/>
          <w:sz w:val="28"/>
          <w:szCs w:val="28"/>
        </w:rPr>
        <w:t>Науковий вісник Ужгородського</w:t>
      </w:r>
      <w:r>
        <w:rPr>
          <w:i/>
          <w:iCs/>
          <w:color w:val="000000"/>
          <w:sz w:val="28"/>
          <w:szCs w:val="28"/>
        </w:rPr>
        <w:t xml:space="preserve"> </w:t>
      </w:r>
      <w:r w:rsidRPr="000848DA">
        <w:rPr>
          <w:rStyle w:val="fontstyle21"/>
          <w:sz w:val="28"/>
          <w:szCs w:val="28"/>
        </w:rPr>
        <w:t xml:space="preserve">університету. </w:t>
      </w:r>
      <w:r w:rsidRPr="00CC33B2">
        <w:rPr>
          <w:rStyle w:val="fontstyle01"/>
          <w:sz w:val="28"/>
          <w:szCs w:val="28"/>
        </w:rPr>
        <w:t>Ужгород, 2014.</w:t>
      </w:r>
      <w:r>
        <w:rPr>
          <w:rStyle w:val="fontstyle01"/>
        </w:rPr>
        <w:t xml:space="preserve"> </w:t>
      </w:r>
      <w:r w:rsidRPr="00CC33B2">
        <w:rPr>
          <w:rStyle w:val="fontstyle01"/>
          <w:sz w:val="28"/>
          <w:szCs w:val="28"/>
        </w:rPr>
        <w:t xml:space="preserve">№ 32. С. 8 </w:t>
      </w:r>
      <w:r w:rsidRPr="00CC33B2">
        <w:rPr>
          <w:sz w:val="28"/>
          <w:szCs w:val="28"/>
        </w:rPr>
        <w:t xml:space="preserve">– </w:t>
      </w:r>
      <w:r w:rsidRPr="00CC33B2">
        <w:rPr>
          <w:rStyle w:val="fontstyle01"/>
          <w:sz w:val="28"/>
          <w:szCs w:val="28"/>
        </w:rPr>
        <w:t>12.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0848DA">
        <w:rPr>
          <w:sz w:val="28"/>
          <w:szCs w:val="28"/>
        </w:rPr>
        <w:t xml:space="preserve">Вовченко Г. Народна стихія і мовний портрет у прозі М. Дочинця. </w:t>
      </w:r>
      <w:r w:rsidRPr="000848DA">
        <w:rPr>
          <w:i/>
          <w:sz w:val="28"/>
          <w:szCs w:val="28"/>
        </w:rPr>
        <w:t>Науковий вісник Ужгородського університету.</w:t>
      </w:r>
      <w:r w:rsidRPr="000848DA">
        <w:rPr>
          <w:sz w:val="28"/>
          <w:szCs w:val="28"/>
        </w:rPr>
        <w:t xml:space="preserve"> 2016. Вип. 2 (36). С. 341 – 345.</w:t>
      </w:r>
    </w:p>
    <w:p w:rsidR="003D6151" w:rsidRPr="000848DA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0848DA">
        <w:rPr>
          <w:sz w:val="28"/>
          <w:szCs w:val="28"/>
        </w:rPr>
        <w:t xml:space="preserve">Грещук В. В. Гуцульський діалект у мові української художньої літератури. </w:t>
      </w:r>
      <w:r w:rsidRPr="000848DA">
        <w:rPr>
          <w:i/>
          <w:sz w:val="28"/>
          <w:szCs w:val="28"/>
        </w:rPr>
        <w:t>Українознавчі студії</w:t>
      </w:r>
      <w:r w:rsidRPr="000848DA">
        <w:rPr>
          <w:sz w:val="28"/>
          <w:szCs w:val="28"/>
        </w:rPr>
        <w:t xml:space="preserve"> : зб. наук. ст. 2001. Вип. 3. С. 3 – 10.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A66112">
        <w:rPr>
          <w:sz w:val="28"/>
          <w:szCs w:val="28"/>
        </w:rPr>
        <w:t>Ґрещук В. В. Студії з українського мовознавства : вибрані праці</w:t>
      </w:r>
      <w:r>
        <w:rPr>
          <w:sz w:val="28"/>
          <w:szCs w:val="28"/>
        </w:rPr>
        <w:t>.</w:t>
      </w:r>
      <w:r w:rsidRPr="00A66112">
        <w:rPr>
          <w:sz w:val="28"/>
          <w:szCs w:val="28"/>
        </w:rPr>
        <w:t xml:space="preserve"> Іван</w:t>
      </w:r>
      <w:r>
        <w:rPr>
          <w:sz w:val="28"/>
          <w:szCs w:val="28"/>
        </w:rPr>
        <w:t>о-Франківськ : Місто НВ, 2009.</w:t>
      </w:r>
      <w:r w:rsidRPr="00A66112">
        <w:rPr>
          <w:sz w:val="28"/>
          <w:szCs w:val="28"/>
        </w:rPr>
        <w:t xml:space="preserve"> С. 347</w:t>
      </w:r>
      <w:r>
        <w:rPr>
          <w:sz w:val="28"/>
          <w:szCs w:val="28"/>
        </w:rPr>
        <w:t xml:space="preserve"> </w:t>
      </w:r>
      <w:r w:rsidRPr="00A6611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A66112">
        <w:rPr>
          <w:sz w:val="28"/>
          <w:szCs w:val="28"/>
        </w:rPr>
        <w:t xml:space="preserve">360. 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A66112">
        <w:rPr>
          <w:sz w:val="28"/>
          <w:szCs w:val="28"/>
        </w:rPr>
        <w:t>Гриценко П. Ю. Діалектизм</w:t>
      </w:r>
      <w:r>
        <w:rPr>
          <w:sz w:val="28"/>
          <w:szCs w:val="28"/>
        </w:rPr>
        <w:t>.</w:t>
      </w:r>
      <w:r w:rsidRPr="00A66112">
        <w:rPr>
          <w:sz w:val="28"/>
          <w:szCs w:val="28"/>
        </w:rPr>
        <w:t xml:space="preserve"> </w:t>
      </w:r>
      <w:r w:rsidRPr="00A66112">
        <w:rPr>
          <w:i/>
          <w:sz w:val="28"/>
          <w:szCs w:val="28"/>
        </w:rPr>
        <w:t>Українська мова : енциклопедія.</w:t>
      </w:r>
      <w:r w:rsidRPr="00A6611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Київ</w:t>
      </w:r>
      <w:r w:rsidRPr="00A66112">
        <w:rPr>
          <w:sz w:val="28"/>
          <w:szCs w:val="28"/>
        </w:rPr>
        <w:t xml:space="preserve"> : Вид-во «Українська енциклоп</w:t>
      </w:r>
      <w:r>
        <w:rPr>
          <w:sz w:val="28"/>
          <w:szCs w:val="28"/>
        </w:rPr>
        <w:t xml:space="preserve">едія» ім. М. П. Бажана, 2004. </w:t>
      </w:r>
      <w:r w:rsidRPr="00A66112">
        <w:rPr>
          <w:sz w:val="28"/>
          <w:szCs w:val="28"/>
        </w:rPr>
        <w:t xml:space="preserve"> С. 146</w:t>
      </w:r>
      <w:r>
        <w:rPr>
          <w:sz w:val="28"/>
          <w:szCs w:val="28"/>
        </w:rPr>
        <w:t xml:space="preserve"> </w:t>
      </w:r>
      <w:r w:rsidRPr="00A6611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A66112">
        <w:rPr>
          <w:sz w:val="28"/>
          <w:szCs w:val="28"/>
        </w:rPr>
        <w:t>147.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 xml:space="preserve">Гриценко П. Ю. Мови чисті джерела. </w:t>
      </w:r>
      <w:r w:rsidRPr="000D0DB4">
        <w:rPr>
          <w:i/>
          <w:sz w:val="28"/>
          <w:szCs w:val="28"/>
        </w:rPr>
        <w:t>Культура слова</w:t>
      </w:r>
      <w:r>
        <w:rPr>
          <w:i/>
          <w:sz w:val="28"/>
          <w:szCs w:val="28"/>
        </w:rPr>
        <w:t xml:space="preserve"> : </w:t>
      </w:r>
      <w:r>
        <w:rPr>
          <w:sz w:val="28"/>
          <w:szCs w:val="28"/>
        </w:rPr>
        <w:t>зб. наук. пр</w:t>
      </w:r>
      <w:r w:rsidRPr="00BF6496">
        <w:rPr>
          <w:sz w:val="28"/>
          <w:szCs w:val="28"/>
        </w:rPr>
        <w:t>.</w:t>
      </w:r>
      <w:r>
        <w:rPr>
          <w:sz w:val="28"/>
          <w:szCs w:val="28"/>
        </w:rPr>
        <w:t xml:space="preserve"> Київ, 1983. Вип. 25. С. 32 – 38.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Дзендзелівський Й.</w:t>
      </w:r>
      <w:r>
        <w:t> </w:t>
      </w:r>
      <w:r w:rsidRPr="00345215">
        <w:rPr>
          <w:sz w:val="28"/>
          <w:szCs w:val="28"/>
        </w:rPr>
        <w:t>О. Конспект лекцій з курсу української діалектології</w:t>
      </w:r>
      <w:r>
        <w:rPr>
          <w:sz w:val="28"/>
          <w:szCs w:val="28"/>
        </w:rPr>
        <w:t xml:space="preserve"> : підручник. </w:t>
      </w:r>
      <w:r w:rsidRPr="00345215">
        <w:rPr>
          <w:sz w:val="28"/>
          <w:szCs w:val="28"/>
        </w:rPr>
        <w:t>Ужгород</w:t>
      </w:r>
      <w:r>
        <w:rPr>
          <w:sz w:val="28"/>
          <w:szCs w:val="28"/>
        </w:rPr>
        <w:t xml:space="preserve"> </w:t>
      </w:r>
      <w:r w:rsidRPr="00345215">
        <w:rPr>
          <w:sz w:val="28"/>
          <w:szCs w:val="28"/>
        </w:rPr>
        <w:t>: Закарп</w:t>
      </w:r>
      <w:r>
        <w:rPr>
          <w:sz w:val="28"/>
          <w:szCs w:val="28"/>
        </w:rPr>
        <w:t xml:space="preserve">. обл. друк., 1966. </w:t>
      </w:r>
      <w:r w:rsidRPr="00345215">
        <w:rPr>
          <w:sz w:val="28"/>
          <w:szCs w:val="28"/>
        </w:rPr>
        <w:t>Вступні розділи</w:t>
      </w:r>
      <w:r>
        <w:rPr>
          <w:sz w:val="28"/>
          <w:szCs w:val="28"/>
        </w:rPr>
        <w:t>.</w:t>
      </w:r>
      <w:r w:rsidRPr="00345215">
        <w:rPr>
          <w:sz w:val="28"/>
          <w:szCs w:val="28"/>
        </w:rPr>
        <w:t xml:space="preserve"> 97 с. 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BE78A4">
        <w:rPr>
          <w:sz w:val="28"/>
          <w:szCs w:val="28"/>
        </w:rPr>
        <w:t>Дзендзелівський Й. О. Українсько-західнослов’янські лексичні паралелі</w:t>
      </w:r>
      <w:r>
        <w:rPr>
          <w:sz w:val="28"/>
          <w:szCs w:val="28"/>
        </w:rPr>
        <w:t xml:space="preserve"> : монографія.</w:t>
      </w:r>
      <w:r w:rsidRPr="00BE78A4">
        <w:rPr>
          <w:sz w:val="28"/>
          <w:szCs w:val="28"/>
        </w:rPr>
        <w:t xml:space="preserve"> К</w:t>
      </w:r>
      <w:r>
        <w:rPr>
          <w:sz w:val="28"/>
          <w:szCs w:val="28"/>
        </w:rPr>
        <w:t>иїв : Наук. думка, 1969.</w:t>
      </w:r>
      <w:r w:rsidRPr="00BE78A4">
        <w:rPr>
          <w:sz w:val="28"/>
          <w:szCs w:val="28"/>
        </w:rPr>
        <w:t xml:space="preserve"> 212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9845B0">
        <w:rPr>
          <w:sz w:val="28"/>
          <w:szCs w:val="28"/>
        </w:rPr>
        <w:t>Домчук М. П., Нестерук О. В. Художнє осмислення типу</w:t>
      </w:r>
      <w:r w:rsidRPr="009845B0">
        <w:rPr>
          <w:sz w:val="28"/>
          <w:szCs w:val="28"/>
        </w:rPr>
        <w:br/>
        <w:t>укр</w:t>
      </w:r>
      <w:r>
        <w:rPr>
          <w:sz w:val="28"/>
          <w:szCs w:val="28"/>
        </w:rPr>
        <w:t>аїнця в прозі Мирослава Дочинця :  дипломна робота.  Суми, 2014.</w:t>
      </w:r>
      <w:r w:rsidRPr="009845B0">
        <w:rPr>
          <w:sz w:val="28"/>
          <w:szCs w:val="28"/>
        </w:rPr>
        <w:t xml:space="preserve"> 76 с.</w:t>
      </w:r>
    </w:p>
    <w:p w:rsidR="003D6151" w:rsidRPr="000C4B59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0C4B59">
        <w:rPr>
          <w:bCs/>
          <w:sz w:val="28"/>
          <w:szCs w:val="28"/>
        </w:rPr>
        <w:lastRenderedPageBreak/>
        <w:t>Дочинець М.</w:t>
      </w:r>
      <w:r w:rsidRPr="000C4B59">
        <w:rPr>
          <w:sz w:val="28"/>
          <w:szCs w:val="28"/>
        </w:rPr>
        <w:t xml:space="preserve"> Криничар </w:t>
      </w:r>
      <w:r w:rsidRPr="002452D9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0C4B59">
        <w:rPr>
          <w:sz w:val="28"/>
          <w:szCs w:val="28"/>
        </w:rPr>
        <w:t>це духовний брат Вічника</w:t>
      </w:r>
      <w:r>
        <w:rPr>
          <w:sz w:val="28"/>
          <w:szCs w:val="28"/>
        </w:rPr>
        <w:t>. Запитувала С. </w:t>
      </w:r>
      <w:r w:rsidRPr="000C4B59">
        <w:rPr>
          <w:sz w:val="28"/>
          <w:szCs w:val="28"/>
        </w:rPr>
        <w:t>Короненко</w:t>
      </w:r>
      <w:r>
        <w:rPr>
          <w:sz w:val="28"/>
          <w:szCs w:val="28"/>
        </w:rPr>
        <w:t xml:space="preserve">. </w:t>
      </w:r>
      <w:r w:rsidRPr="000C4B59">
        <w:rPr>
          <w:sz w:val="28"/>
          <w:szCs w:val="28"/>
        </w:rPr>
        <w:t xml:space="preserve"> </w:t>
      </w:r>
      <w:r w:rsidRPr="000C4B59">
        <w:rPr>
          <w:bCs/>
          <w:i/>
          <w:sz w:val="28"/>
          <w:szCs w:val="28"/>
        </w:rPr>
        <w:t xml:space="preserve">Літературна </w:t>
      </w:r>
      <w:r>
        <w:rPr>
          <w:bCs/>
          <w:i/>
          <w:sz w:val="28"/>
          <w:szCs w:val="28"/>
        </w:rPr>
        <w:t xml:space="preserve">Україна </w:t>
      </w:r>
      <w:r>
        <w:rPr>
          <w:sz w:val="28"/>
          <w:szCs w:val="28"/>
        </w:rPr>
        <w:t xml:space="preserve">: газета письменників України.  Київ. 2012. </w:t>
      </w:r>
      <w:r>
        <w:rPr>
          <w:bCs/>
          <w:sz w:val="28"/>
          <w:szCs w:val="28"/>
        </w:rPr>
        <w:t xml:space="preserve">№33. </w:t>
      </w:r>
      <w:r w:rsidRPr="000C4B59">
        <w:rPr>
          <w:sz w:val="28"/>
          <w:szCs w:val="28"/>
        </w:rPr>
        <w:t>С. 5</w:t>
      </w:r>
    </w:p>
    <w:p w:rsidR="003D6151" w:rsidRPr="002452D9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BF6496">
        <w:rPr>
          <w:bCs/>
          <w:sz w:val="28"/>
          <w:szCs w:val="28"/>
        </w:rPr>
        <w:t>Єрмоленко</w:t>
      </w:r>
      <w:r w:rsidRPr="002452D9">
        <w:rPr>
          <w:sz w:val="28"/>
          <w:szCs w:val="28"/>
        </w:rPr>
        <w:t> </w:t>
      </w:r>
      <w:r w:rsidRPr="00BF6496">
        <w:rPr>
          <w:sz w:val="28"/>
          <w:szCs w:val="28"/>
        </w:rPr>
        <w:t>С.</w:t>
      </w:r>
      <w:r w:rsidRPr="002452D9">
        <w:rPr>
          <w:sz w:val="28"/>
          <w:szCs w:val="28"/>
        </w:rPr>
        <w:t> </w:t>
      </w:r>
      <w:r>
        <w:rPr>
          <w:sz w:val="28"/>
          <w:szCs w:val="28"/>
        </w:rPr>
        <w:t xml:space="preserve">Я. </w:t>
      </w:r>
      <w:r w:rsidRPr="00BF6496">
        <w:rPr>
          <w:bCs/>
          <w:sz w:val="28"/>
          <w:szCs w:val="28"/>
        </w:rPr>
        <w:t>Говіркове багатоголосся</w:t>
      </w:r>
      <w:r>
        <w:rPr>
          <w:sz w:val="28"/>
          <w:szCs w:val="28"/>
        </w:rPr>
        <w:t> </w:t>
      </w:r>
      <w:r w:rsidRPr="00BF6496">
        <w:rPr>
          <w:sz w:val="28"/>
          <w:szCs w:val="28"/>
        </w:rPr>
        <w:t>сучасної української прози</w:t>
      </w:r>
      <w:r>
        <w:rPr>
          <w:sz w:val="28"/>
          <w:szCs w:val="28"/>
        </w:rPr>
        <w:t xml:space="preserve">. </w:t>
      </w:r>
      <w:r w:rsidRPr="00BF6496">
        <w:rPr>
          <w:i/>
          <w:sz w:val="28"/>
          <w:szCs w:val="28"/>
        </w:rPr>
        <w:t>Українознавство</w:t>
      </w:r>
      <w:r>
        <w:rPr>
          <w:sz w:val="28"/>
          <w:szCs w:val="28"/>
        </w:rPr>
        <w:t xml:space="preserve">. </w:t>
      </w:r>
      <w:r w:rsidRPr="00BF6496">
        <w:rPr>
          <w:sz w:val="28"/>
          <w:szCs w:val="28"/>
        </w:rPr>
        <w:t>2008. С.</w:t>
      </w:r>
      <w:r>
        <w:rPr>
          <w:sz w:val="28"/>
          <w:szCs w:val="28"/>
        </w:rPr>
        <w:t xml:space="preserve"> </w:t>
      </w:r>
      <w:r w:rsidRPr="00BF6496">
        <w:rPr>
          <w:sz w:val="28"/>
          <w:szCs w:val="28"/>
        </w:rPr>
        <w:t>198</w:t>
      </w:r>
      <w:r>
        <w:rPr>
          <w:sz w:val="28"/>
          <w:szCs w:val="28"/>
        </w:rPr>
        <w:t xml:space="preserve"> </w:t>
      </w:r>
      <w:r w:rsidRPr="00BF6496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BF6496">
        <w:rPr>
          <w:sz w:val="28"/>
          <w:szCs w:val="28"/>
        </w:rPr>
        <w:t>205.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 xml:space="preserve">Єрмоленко С. Я., Гримич Г. М. Народно-розмовна традиція в літературно-художньому мовленні (на матеріалі сучасної української прози) </w:t>
      </w:r>
      <w:r w:rsidRPr="00BF6496">
        <w:rPr>
          <w:i/>
          <w:sz w:val="28"/>
          <w:szCs w:val="28"/>
        </w:rPr>
        <w:t>Питання мовної культури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: зб. наук. пр. / відп. ред. </w:t>
      </w:r>
      <w:r w:rsidRPr="009634C6">
        <w:rPr>
          <w:sz w:val="28"/>
          <w:szCs w:val="28"/>
        </w:rPr>
        <w:t>А.Д. Шмелев</w:t>
      </w:r>
      <w:r>
        <w:rPr>
          <w:sz w:val="28"/>
          <w:szCs w:val="28"/>
        </w:rPr>
        <w:t>. Київ, 1968. Вип. 2. С. 14 – 32.</w:t>
      </w:r>
    </w:p>
    <w:p w:rsidR="003D6151" w:rsidRPr="00DE00EF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00EF">
        <w:rPr>
          <w:rFonts w:ascii="Times New Roman" w:hAnsi="Times New Roman" w:cs="Times New Roman"/>
          <w:bCs/>
          <w:sz w:val="28"/>
          <w:szCs w:val="28"/>
        </w:rPr>
        <w:t>Жила С.</w:t>
      </w:r>
      <w:r w:rsidRPr="00DE00EF">
        <w:rPr>
          <w:rFonts w:ascii="Times New Roman" w:hAnsi="Times New Roman" w:cs="Times New Roman"/>
          <w:sz w:val="28"/>
          <w:szCs w:val="28"/>
        </w:rPr>
        <w:t xml:space="preserve"> Фольклорні поля у р</w:t>
      </w:r>
      <w:r>
        <w:rPr>
          <w:rFonts w:ascii="Times New Roman" w:hAnsi="Times New Roman" w:cs="Times New Roman"/>
          <w:sz w:val="28"/>
          <w:szCs w:val="28"/>
        </w:rPr>
        <w:t xml:space="preserve">омані Мирослава Дочинця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Вічник</w:t>
      </w:r>
      <w:r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Pr="00DE00EF">
        <w:rPr>
          <w:rFonts w:ascii="Times New Roman" w:hAnsi="Times New Roman" w:cs="Times New Roman"/>
          <w:sz w:val="28"/>
          <w:szCs w:val="28"/>
        </w:rPr>
        <w:t xml:space="preserve"> </w:t>
      </w:r>
      <w:r w:rsidRPr="005E1BA9">
        <w:rPr>
          <w:rFonts w:ascii="Times New Roman" w:hAnsi="Times New Roman" w:cs="Times New Roman"/>
          <w:i/>
          <w:sz w:val="28"/>
          <w:szCs w:val="28"/>
        </w:rPr>
        <w:t>Українська мова і література в школах України</w:t>
      </w:r>
      <w:r w:rsidRPr="005E1BA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DE00EF">
        <w:rPr>
          <w:rFonts w:ascii="Times New Roman" w:hAnsi="Times New Roman" w:cs="Times New Roman"/>
          <w:sz w:val="28"/>
          <w:szCs w:val="28"/>
        </w:rPr>
        <w:t>Ки</w:t>
      </w:r>
      <w:r>
        <w:rPr>
          <w:rFonts w:ascii="Times New Roman" w:hAnsi="Times New Roman" w:cs="Times New Roman"/>
          <w:sz w:val="28"/>
          <w:szCs w:val="28"/>
        </w:rPr>
        <w:t>їв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Педагогічна преса, 2016.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DE00EF">
        <w:rPr>
          <w:rFonts w:ascii="Times New Roman" w:hAnsi="Times New Roman" w:cs="Times New Roman"/>
          <w:bCs/>
          <w:sz w:val="28"/>
          <w:szCs w:val="28"/>
        </w:rPr>
        <w:t xml:space="preserve"> 6</w:t>
      </w:r>
      <w:r>
        <w:rPr>
          <w:rFonts w:ascii="Times New Roman" w:hAnsi="Times New Roman" w:cs="Times New Roman"/>
          <w:sz w:val="28"/>
          <w:szCs w:val="28"/>
        </w:rPr>
        <w:t>.  С. 13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DE00EF">
        <w:rPr>
          <w:rFonts w:ascii="Times New Roman" w:hAnsi="Times New Roman" w:cs="Times New Roman"/>
          <w:sz w:val="28"/>
          <w:szCs w:val="28"/>
        </w:rPr>
        <w:t>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D6151" w:rsidRPr="003A0B64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6496">
        <w:rPr>
          <w:rFonts w:ascii="Times New Roman" w:hAnsi="Times New Roman" w:cs="Times New Roman"/>
          <w:bCs/>
          <w:sz w:val="28"/>
          <w:szCs w:val="28"/>
          <w:lang w:val="uk-UA"/>
        </w:rPr>
        <w:t>Жилко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Ф. Т. </w:t>
      </w:r>
      <w:r w:rsidRPr="00BF6496">
        <w:rPr>
          <w:rFonts w:ascii="Times New Roman" w:hAnsi="Times New Roman" w:cs="Times New Roman"/>
          <w:bCs/>
          <w:sz w:val="28"/>
          <w:szCs w:val="28"/>
          <w:lang w:val="uk-UA"/>
        </w:rPr>
        <w:t>Говори</w:t>
      </w:r>
      <w:r w:rsidRPr="003A0B64">
        <w:rPr>
          <w:rFonts w:ascii="Times New Roman" w:hAnsi="Times New Roman" w:cs="Times New Roman"/>
          <w:sz w:val="28"/>
          <w:szCs w:val="28"/>
        </w:rPr>
        <w:t> </w:t>
      </w:r>
      <w:r w:rsidRPr="00BF6496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мови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підручник. </w:t>
      </w:r>
      <w:r w:rsidRPr="00BF649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иїв : Рад. шк., 1958 . </w:t>
      </w:r>
      <w:r w:rsidRPr="00BF6496">
        <w:rPr>
          <w:rFonts w:ascii="Times New Roman" w:hAnsi="Times New Roman" w:cs="Times New Roman"/>
          <w:sz w:val="28"/>
          <w:szCs w:val="28"/>
          <w:lang w:val="uk-UA"/>
        </w:rPr>
        <w:t>172 с.</w:t>
      </w:r>
    </w:p>
    <w:p w:rsidR="003D615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44EB">
        <w:rPr>
          <w:rFonts w:ascii="Times New Roman" w:eastAsia="MS Mincho" w:hAnsi="Times New Roman" w:cs="Times New Roman"/>
          <w:sz w:val="28"/>
          <w:szCs w:val="28"/>
          <w:lang w:val="uk-UA"/>
        </w:rPr>
        <w:t>Жилко Ф.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6A44E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Т. </w:t>
      </w:r>
      <w:r w:rsidRPr="006A44EB">
        <w:rPr>
          <w:rStyle w:val="a3"/>
          <w:rFonts w:ascii="Times New Roman" w:hAnsi="Times New Roman"/>
          <w:b w:val="0"/>
          <w:bCs/>
          <w:sz w:val="28"/>
          <w:szCs w:val="28"/>
          <w:lang w:val="uk-UA"/>
        </w:rPr>
        <w:t>Нариси з діалектології української мови</w:t>
      </w:r>
      <w:r>
        <w:rPr>
          <w:rStyle w:val="a3"/>
          <w:rFonts w:ascii="Times New Roman" w:hAnsi="Times New Roman"/>
          <w:b w:val="0"/>
          <w:bCs/>
          <w:sz w:val="28"/>
          <w:szCs w:val="28"/>
          <w:lang w:val="uk-UA"/>
        </w:rPr>
        <w:t xml:space="preserve"> 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>: посібник</w:t>
      </w:r>
      <w:r>
        <w:rPr>
          <w:rFonts w:ascii="Times New Roman" w:hAnsi="Times New Roman" w:cs="Times New Roman"/>
          <w:sz w:val="28"/>
          <w:szCs w:val="28"/>
          <w:lang w:val="uk-UA"/>
        </w:rPr>
        <w:t>. Київ : Рад. шк., 1966.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 307 c.</w:t>
      </w:r>
    </w:p>
    <w:p w:rsidR="003D6151" w:rsidRPr="006A44EB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3BB9">
        <w:rPr>
          <w:rFonts w:ascii="Times New Roman" w:hAnsi="Times New Roman" w:cs="Times New Roman"/>
          <w:sz w:val="28"/>
          <w:szCs w:val="28"/>
          <w:lang w:val="uk-UA"/>
        </w:rPr>
        <w:t>Жовтобрюх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3BB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3BB9">
        <w:rPr>
          <w:rFonts w:ascii="Times New Roman" w:hAnsi="Times New Roman" w:cs="Times New Roman"/>
          <w:sz w:val="28"/>
          <w:szCs w:val="28"/>
          <w:lang w:val="uk-UA"/>
        </w:rPr>
        <w:t>Українська літературна мова в її взаємодії з територіальними діалектами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монографія. Київ : Наук. думка, 1977. </w:t>
      </w:r>
      <w:r w:rsidRPr="00BF64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3BB9">
        <w:rPr>
          <w:rFonts w:ascii="Times New Roman" w:hAnsi="Times New Roman" w:cs="Times New Roman"/>
          <w:sz w:val="28"/>
          <w:szCs w:val="28"/>
        </w:rPr>
        <w:t>205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Закревська Я. В. Нариси з діалектного словотвору в ареальному аспекті : монографія. Київ : Наук. думка, 1976. 163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BF6496">
        <w:rPr>
          <w:sz w:val="28"/>
          <w:szCs w:val="28"/>
        </w:rPr>
        <w:t>Зеленько А. С. Про деякі функції діалектизмів у мові художньої літератури</w:t>
      </w:r>
      <w:r>
        <w:rPr>
          <w:sz w:val="28"/>
          <w:szCs w:val="28"/>
        </w:rPr>
        <w:t xml:space="preserve">. </w:t>
      </w:r>
      <w:r w:rsidRPr="00BF6496">
        <w:rPr>
          <w:i/>
          <w:sz w:val="28"/>
          <w:szCs w:val="28"/>
        </w:rPr>
        <w:t>Культура слова.</w:t>
      </w:r>
      <w:r>
        <w:rPr>
          <w:sz w:val="28"/>
          <w:szCs w:val="28"/>
        </w:rPr>
        <w:t xml:space="preserve">  Київ : Наук. думка, 1983. Вип. 22.</w:t>
      </w:r>
      <w:r w:rsidRPr="00BF6496">
        <w:rPr>
          <w:sz w:val="28"/>
          <w:szCs w:val="28"/>
        </w:rPr>
        <w:t xml:space="preserve"> С. 39</w:t>
      </w:r>
      <w:r>
        <w:rPr>
          <w:sz w:val="28"/>
          <w:szCs w:val="28"/>
        </w:rPr>
        <w:t xml:space="preserve"> </w:t>
      </w:r>
      <w:r w:rsidRPr="00BF6496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BF6496">
        <w:rPr>
          <w:sz w:val="28"/>
          <w:szCs w:val="28"/>
        </w:rPr>
        <w:t>41.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AD3234">
        <w:rPr>
          <w:sz w:val="28"/>
          <w:szCs w:val="28"/>
        </w:rPr>
        <w:t xml:space="preserve">Іщенко О. Рецепція творчості Мирослава Дочинця в літературнокритичній думці. </w:t>
      </w:r>
      <w:r w:rsidRPr="000C4B59">
        <w:rPr>
          <w:i/>
          <w:sz w:val="28"/>
          <w:szCs w:val="28"/>
        </w:rPr>
        <w:t>Закарпатські філологічні студії.</w:t>
      </w:r>
      <w:r>
        <w:rPr>
          <w:sz w:val="28"/>
          <w:szCs w:val="28"/>
        </w:rPr>
        <w:t xml:space="preserve"> 2018. Вип. </w:t>
      </w:r>
      <w:r w:rsidRPr="00AD3234">
        <w:rPr>
          <w:sz w:val="28"/>
          <w:szCs w:val="28"/>
        </w:rPr>
        <w:t>5. Том. 1. С. 1</w:t>
      </w:r>
      <w:r>
        <w:rPr>
          <w:sz w:val="28"/>
          <w:szCs w:val="28"/>
        </w:rPr>
        <w:t xml:space="preserve">72 </w:t>
      </w:r>
      <w:r w:rsidRPr="002452D9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AD3234">
        <w:rPr>
          <w:sz w:val="28"/>
          <w:szCs w:val="28"/>
        </w:rPr>
        <w:t>155.</w:t>
      </w:r>
    </w:p>
    <w:p w:rsidR="003D6151" w:rsidRPr="005E1BA9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5E1BA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Кириленко Н. І., Зякун А. О. Етноментальні маркери духовно-буттєвого універсуму українців у романі Мирослава Дочинця «Вічник. Сповідь на перевалі духу». </w:t>
      </w:r>
      <w:r w:rsidRPr="005E1BA9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Вчені записки ТНУ імені В. І. Вернадського</w:t>
      </w:r>
      <w:r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. </w:t>
      </w:r>
      <w:r w:rsidRPr="005E1BA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2020.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Вип. 31 (70). № 2. Ч. 3.</w:t>
      </w:r>
      <w:r w:rsidRPr="005E1BA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С. 195 – 200.</w:t>
      </w:r>
    </w:p>
    <w:p w:rsidR="003D6151" w:rsidRPr="005E1BA9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5E1BA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Кобилянський Б. В. Діалект і літературна мова : (Східно-карпатський і </w:t>
      </w:r>
      <w:r w:rsidRPr="005E1BA9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покутський діалекти, їх походження і відношення до української літературної мови). Київ : Рад. шк., 1960. 276 с.</w:t>
      </w:r>
    </w:p>
    <w:p w:rsidR="003D6151" w:rsidRPr="003A0B64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C66964">
        <w:rPr>
          <w:rFonts w:ascii="Times New Roman" w:hAnsi="Times New Roman" w:cs="Times New Roman"/>
          <w:sz w:val="28"/>
          <w:lang w:val="uk-UA"/>
        </w:rPr>
        <w:t>Коваль А.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66964">
        <w:rPr>
          <w:rFonts w:ascii="Times New Roman" w:hAnsi="Times New Roman" w:cs="Times New Roman"/>
          <w:sz w:val="28"/>
          <w:lang w:val="uk-UA"/>
        </w:rPr>
        <w:t>П. Практич</w:t>
      </w:r>
      <w:r>
        <w:rPr>
          <w:rFonts w:ascii="Times New Roman" w:hAnsi="Times New Roman" w:cs="Times New Roman"/>
          <w:sz w:val="28"/>
          <w:lang w:val="uk-UA"/>
        </w:rPr>
        <w:t>на стилістика української мови : п</w:t>
      </w:r>
      <w:r w:rsidRPr="00C66964">
        <w:rPr>
          <w:rFonts w:ascii="Times New Roman" w:hAnsi="Times New Roman" w:cs="Times New Roman"/>
          <w:sz w:val="28"/>
          <w:lang w:val="uk-UA"/>
        </w:rPr>
        <w:t>ідручник</w:t>
      </w:r>
      <w:r>
        <w:rPr>
          <w:rFonts w:ascii="Times New Roman" w:hAnsi="Times New Roman" w:cs="Times New Roman"/>
          <w:sz w:val="28"/>
          <w:lang w:val="uk-UA"/>
        </w:rPr>
        <w:t>. Київ : Вища шк.</w:t>
      </w:r>
      <w:r w:rsidRPr="00C66964">
        <w:rPr>
          <w:rFonts w:ascii="Times New Roman" w:hAnsi="Times New Roman" w:cs="Times New Roman"/>
          <w:sz w:val="28"/>
          <w:lang w:val="uk-UA"/>
        </w:rPr>
        <w:t>, 1987.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6964">
        <w:rPr>
          <w:rFonts w:ascii="Times New Roman" w:hAnsi="Times New Roman" w:cs="Times New Roman"/>
          <w:color w:val="000000"/>
          <w:sz w:val="28"/>
          <w:szCs w:val="28"/>
          <w:lang w:val="uk-UA"/>
        </w:rPr>
        <w:t>348 с.</w:t>
      </w:r>
      <w:r w:rsidRPr="00C66964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3D6151" w:rsidRPr="00777576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777576">
        <w:rPr>
          <w:rFonts w:ascii="Times New Roman" w:eastAsia="MS Mincho" w:hAnsi="Times New Roman" w:cs="Times New Roman"/>
          <w:bCs/>
          <w:sz w:val="28"/>
          <w:szCs w:val="28"/>
        </w:rPr>
        <w:t> </w:t>
      </w:r>
      <w:r w:rsidRPr="006772B5"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>Козачук Г. О. Діалектизми в сучасній прозі</w:t>
      </w:r>
      <w:r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 xml:space="preserve">. </w:t>
      </w:r>
      <w:r w:rsidRPr="006772B5">
        <w:rPr>
          <w:rFonts w:ascii="Times New Roman" w:eastAsia="MS Mincho" w:hAnsi="Times New Roman" w:cs="Times New Roman"/>
          <w:bCs/>
          <w:i/>
          <w:sz w:val="28"/>
          <w:szCs w:val="28"/>
          <w:lang w:val="uk-UA"/>
        </w:rPr>
        <w:t xml:space="preserve">Рідне слово. </w:t>
      </w:r>
      <w:r w:rsidRPr="006772B5"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>иїв : Наук.</w:t>
      </w:r>
      <w:r w:rsidRPr="006772B5"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 xml:space="preserve"> думка</w:t>
      </w:r>
      <w:r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>,</w:t>
      </w:r>
      <w:r w:rsidRPr="006772B5"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 xml:space="preserve"> 2002. Вип. 5. </w:t>
      </w:r>
      <w:r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 xml:space="preserve">С. 52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772B5"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>55.</w:t>
      </w:r>
    </w:p>
    <w:p w:rsidR="003D6151" w:rsidRPr="00C66964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ind w:left="0" w:firstLine="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777576">
        <w:rPr>
          <w:rFonts w:ascii="Times New Roman" w:eastAsia="MS Mincho" w:hAnsi="Times New Roman" w:cs="Times New Roman"/>
          <w:bCs/>
          <w:sz w:val="28"/>
          <w:szCs w:val="28"/>
          <w:lang w:val="uk-UA"/>
        </w:rPr>
        <w:t xml:space="preserve"> </w:t>
      </w:r>
      <w:r w:rsidRPr="009634C6">
        <w:rPr>
          <w:rFonts w:ascii="Times New Roman" w:eastAsia="MS Mincho" w:hAnsi="Times New Roman" w:cs="Times New Roman"/>
          <w:sz w:val="28"/>
          <w:szCs w:val="28"/>
          <w:lang w:val="uk-UA"/>
        </w:rPr>
        <w:t>Матвіяс І. Г. Відображення особливостей го</w:t>
      </w:r>
      <w:r w:rsidRPr="003A0B64">
        <w:rPr>
          <w:rFonts w:ascii="Times New Roman" w:eastAsia="MS Mincho" w:hAnsi="Times New Roman" w:cs="Times New Roman"/>
          <w:sz w:val="28"/>
          <w:szCs w:val="28"/>
        </w:rPr>
        <w:t>ворів у мові української художньої літератури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  <w:r w:rsidRPr="00777576">
        <w:rPr>
          <w:rFonts w:ascii="Times New Roman" w:eastAsia="MS Mincho" w:hAnsi="Times New Roman" w:cs="Times New Roman"/>
          <w:i/>
          <w:sz w:val="28"/>
          <w:szCs w:val="28"/>
        </w:rPr>
        <w:t>Мовознавство.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Київ,</w:t>
      </w:r>
      <w:r w:rsidRPr="003A0B64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</w:rPr>
        <w:t>2008.</w:t>
      </w:r>
      <w:r w:rsidRPr="003A0B64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ип.</w:t>
      </w:r>
      <w:r w:rsidRPr="003A0B64">
        <w:rPr>
          <w:rFonts w:ascii="Times New Roman" w:eastAsia="MS Mincho" w:hAnsi="Times New Roman" w:cs="Times New Roman"/>
          <w:sz w:val="28"/>
          <w:szCs w:val="28"/>
        </w:rPr>
        <w:t xml:space="preserve"> 6.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3A0B64">
        <w:rPr>
          <w:rFonts w:ascii="Times New Roman" w:eastAsia="MS Mincho" w:hAnsi="Times New Roman" w:cs="Times New Roman"/>
          <w:sz w:val="28"/>
          <w:szCs w:val="28"/>
        </w:rPr>
        <w:t>С. 3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3A0B64">
        <w:rPr>
          <w:rFonts w:ascii="Times New Roman" w:eastAsia="MS Mincho" w:hAnsi="Times New Roman" w:cs="Times New Roman"/>
          <w:sz w:val="28"/>
          <w:szCs w:val="28"/>
        </w:rPr>
        <w:t>–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3A0B64">
        <w:rPr>
          <w:rFonts w:ascii="Times New Roman" w:eastAsia="MS Mincho" w:hAnsi="Times New Roman" w:cs="Times New Roman"/>
          <w:sz w:val="28"/>
          <w:szCs w:val="28"/>
        </w:rPr>
        <w:t>12.</w:t>
      </w:r>
    </w:p>
    <w:p w:rsidR="003D6151" w:rsidRPr="00333725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Матвіяс 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 Г.</w:t>
      </w:r>
      <w:r w:rsidRPr="00653509">
        <w:rPr>
          <w:rFonts w:ascii="Times New Roman" w:hAnsi="Times New Roman" w:cs="Times New Roman"/>
          <w:color w:val="000000"/>
          <w:sz w:val="28"/>
          <w:szCs w:val="28"/>
        </w:rPr>
        <w:t xml:space="preserve"> Вплив говорів н</w:t>
      </w:r>
      <w:r>
        <w:rPr>
          <w:rFonts w:ascii="Times New Roman" w:hAnsi="Times New Roman" w:cs="Times New Roman"/>
          <w:color w:val="000000"/>
          <w:sz w:val="28"/>
          <w:szCs w:val="28"/>
        </w:rPr>
        <w:t>а українську літературну мову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7775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Діалектна мова: сучасний стан і динаміка в часі. </w:t>
      </w:r>
      <w:r w:rsidRPr="0065350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 100-річчя професора Ф.Т. Жилка. Тези доповідей Міжнародної наукової конференці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 (5</w:t>
      </w:r>
      <w:r w:rsidRPr="002452D9">
        <w:rPr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7 березня 2008 р., Київ). Київ </w:t>
      </w:r>
      <w:r w:rsidRPr="00653509">
        <w:rPr>
          <w:rFonts w:ascii="Times New Roman" w:hAnsi="Times New Roman" w:cs="Times New Roman"/>
          <w:color w:val="000000"/>
          <w:sz w:val="28"/>
          <w:szCs w:val="28"/>
          <w:lang w:val="uk-UA"/>
        </w:rPr>
        <w:t>: Видав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ничий Дім Дмитра Бураго, 2008. С. 125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53509">
        <w:rPr>
          <w:rFonts w:ascii="Times New Roman" w:hAnsi="Times New Roman" w:cs="Times New Roman"/>
          <w:color w:val="000000"/>
          <w:sz w:val="28"/>
          <w:szCs w:val="28"/>
          <w:lang w:val="uk-UA"/>
        </w:rPr>
        <w:t>128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D6151" w:rsidRPr="00333725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333725">
        <w:rPr>
          <w:sz w:val="28"/>
          <w:szCs w:val="28"/>
        </w:rPr>
        <w:t>Матвіяс І. Г. З</w:t>
      </w:r>
      <w:r>
        <w:rPr>
          <w:sz w:val="28"/>
          <w:szCs w:val="28"/>
        </w:rPr>
        <w:t xml:space="preserve">асади української діалектології. </w:t>
      </w:r>
      <w:r w:rsidRPr="00333725">
        <w:rPr>
          <w:i/>
          <w:sz w:val="28"/>
          <w:szCs w:val="28"/>
        </w:rPr>
        <w:t>Мовознавство</w:t>
      </w:r>
      <w:r>
        <w:rPr>
          <w:sz w:val="28"/>
          <w:szCs w:val="28"/>
        </w:rPr>
        <w:t xml:space="preserve">.  </w:t>
      </w:r>
      <w:r w:rsidRPr="00333725">
        <w:rPr>
          <w:sz w:val="28"/>
          <w:szCs w:val="28"/>
        </w:rPr>
        <w:t xml:space="preserve">2000. </w:t>
      </w:r>
      <w:r>
        <w:rPr>
          <w:sz w:val="28"/>
          <w:szCs w:val="28"/>
        </w:rPr>
        <w:t xml:space="preserve">№ 1. С. 3 </w:t>
      </w:r>
      <w:r w:rsidRPr="002E5D44">
        <w:rPr>
          <w:sz w:val="28"/>
          <w:szCs w:val="28"/>
        </w:rPr>
        <w:t xml:space="preserve">– </w:t>
      </w:r>
      <w:r w:rsidRPr="00333725">
        <w:rPr>
          <w:sz w:val="28"/>
          <w:szCs w:val="28"/>
        </w:rPr>
        <w:t>9.</w:t>
      </w:r>
    </w:p>
    <w:p w:rsidR="003D615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Матвіяс І. Г. Особливості лексики і фразеології в західноукраїнському варіанті літературної мови. </w:t>
      </w:r>
      <w:r w:rsidRPr="00777576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Київ,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2012.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>Вип.1.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>С. 67 – 80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615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Матвіяс І. Г. Особливості словотвору в західноукраїнському варіанті літературної мови. </w:t>
      </w:r>
      <w:r w:rsidRPr="00777576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мова.</w:t>
      </w:r>
      <w:r w:rsidRPr="00777576">
        <w:rPr>
          <w:rFonts w:ascii="Times New Roman" w:hAnsi="Times New Roman" w:cs="Times New Roman"/>
          <w:sz w:val="28"/>
          <w:szCs w:val="28"/>
          <w:lang w:val="uk-UA"/>
        </w:rPr>
        <w:t xml:space="preserve"> Київ,  </w:t>
      </w:r>
      <w:r>
        <w:rPr>
          <w:rFonts w:ascii="Times New Roman" w:hAnsi="Times New Roman" w:cs="Times New Roman"/>
          <w:sz w:val="28"/>
          <w:szCs w:val="28"/>
          <w:lang w:val="uk-UA"/>
        </w:rPr>
        <w:t>2011</w:t>
      </w:r>
      <w:r w:rsidRPr="0077757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7576">
        <w:rPr>
          <w:rFonts w:ascii="Times New Roman" w:hAnsi="Times New Roman" w:cs="Times New Roman"/>
          <w:sz w:val="28"/>
          <w:szCs w:val="28"/>
          <w:lang w:val="uk-UA"/>
        </w:rPr>
        <w:t xml:space="preserve">Вип.1.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>28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5D44">
        <w:rPr>
          <w:rFonts w:ascii="Times New Roman" w:hAnsi="Times New Roman" w:cs="Times New Roman"/>
          <w:sz w:val="28"/>
          <w:szCs w:val="28"/>
          <w:lang w:val="uk-UA"/>
        </w:rPr>
        <w:t>35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6151" w:rsidRPr="000F713D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44EB">
        <w:rPr>
          <w:rFonts w:ascii="Times New Roman" w:hAnsi="Times New Roman" w:cs="Times New Roman"/>
          <w:sz w:val="28"/>
          <w:szCs w:val="28"/>
          <w:lang w:val="uk-UA"/>
        </w:rPr>
        <w:t>Матвіяс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>Г. Українська мова та її говори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монографія.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иїв 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Наук. думка, 1990.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165</w:t>
      </w:r>
      <w:r w:rsidRPr="006A44EB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</w:tabs>
        <w:spacing w:line="360" w:lineRule="auto"/>
        <w:ind w:left="0" w:firstLine="0"/>
        <w:rPr>
          <w:sz w:val="28"/>
          <w:szCs w:val="28"/>
        </w:rPr>
      </w:pPr>
      <w:r w:rsidRPr="001D4519">
        <w:rPr>
          <w:sz w:val="28"/>
          <w:szCs w:val="28"/>
        </w:rPr>
        <w:t>Місце Мирослава Дочинця в сучасній українській літературі</w:t>
      </w:r>
      <w:r>
        <w:rPr>
          <w:sz w:val="28"/>
          <w:szCs w:val="28"/>
        </w:rPr>
        <w:t>.</w:t>
      </w:r>
      <w:r w:rsidRPr="001D4519">
        <w:rPr>
          <w:sz w:val="28"/>
          <w:szCs w:val="28"/>
        </w:rPr>
        <w:t xml:space="preserve"> </w:t>
      </w:r>
      <w:r w:rsidRPr="003E4730">
        <w:rPr>
          <w:sz w:val="28"/>
          <w:szCs w:val="28"/>
          <w:lang w:val="pl-PL"/>
        </w:rPr>
        <w:t>URL</w:t>
      </w:r>
      <w:r>
        <w:rPr>
          <w:sz w:val="28"/>
          <w:szCs w:val="28"/>
        </w:rPr>
        <w:t xml:space="preserve"> : </w:t>
      </w:r>
      <w:r w:rsidRPr="003E4730">
        <w:rPr>
          <w:sz w:val="28"/>
          <w:szCs w:val="28"/>
          <w:lang w:val="pl-PL"/>
        </w:rPr>
        <w:t> </w:t>
      </w:r>
      <w:r w:rsidRPr="001D4519">
        <w:rPr>
          <w:sz w:val="28"/>
          <w:szCs w:val="28"/>
        </w:rPr>
        <w:t>http://zw.ciit.zp.ua/index.php/</w:t>
      </w:r>
      <w:r>
        <w:rPr>
          <w:sz w:val="28"/>
          <w:szCs w:val="28"/>
        </w:rPr>
        <w:t xml:space="preserve">  (дата звернення: 12.06.2020</w:t>
      </w:r>
      <w:r w:rsidRPr="001D4519">
        <w:rPr>
          <w:sz w:val="28"/>
          <w:szCs w:val="28"/>
        </w:rPr>
        <w:t>).</w:t>
      </w:r>
    </w:p>
    <w:p w:rsidR="003D6151" w:rsidRPr="001D4519" w:rsidRDefault="003D6151" w:rsidP="003D6151">
      <w:pPr>
        <w:numPr>
          <w:ilvl w:val="0"/>
          <w:numId w:val="2"/>
        </w:numPr>
        <w:tabs>
          <w:tab w:val="clear" w:pos="720"/>
        </w:tabs>
        <w:spacing w:line="360" w:lineRule="auto"/>
        <w:ind w:left="0" w:firstLine="0"/>
        <w:rPr>
          <w:sz w:val="28"/>
          <w:szCs w:val="28"/>
        </w:rPr>
      </w:pPr>
      <w:r w:rsidRPr="000F713D">
        <w:rPr>
          <w:sz w:val="28"/>
          <w:szCs w:val="28"/>
        </w:rPr>
        <w:t>Микитюк О. Діалектизми як засіб увиразн</w:t>
      </w:r>
      <w:r>
        <w:rPr>
          <w:sz w:val="28"/>
          <w:szCs w:val="28"/>
        </w:rPr>
        <w:t>ення текстів Мирослава Дочинця.</w:t>
      </w:r>
      <w:r w:rsidRPr="000F713D">
        <w:rPr>
          <w:sz w:val="28"/>
          <w:szCs w:val="28"/>
        </w:rPr>
        <w:t xml:space="preserve"> </w:t>
      </w:r>
      <w:r w:rsidRPr="000F713D">
        <w:rPr>
          <w:i/>
          <w:sz w:val="28"/>
          <w:szCs w:val="28"/>
        </w:rPr>
        <w:t>Лінгвостилістичні студії</w:t>
      </w:r>
      <w:r>
        <w:rPr>
          <w:sz w:val="28"/>
          <w:szCs w:val="28"/>
        </w:rPr>
        <w:t xml:space="preserve">. 2015. № 2.  С. 85 </w:t>
      </w:r>
      <w:r w:rsidRPr="002E5D44">
        <w:rPr>
          <w:sz w:val="28"/>
          <w:szCs w:val="28"/>
        </w:rPr>
        <w:t xml:space="preserve">– </w:t>
      </w:r>
      <w:r w:rsidRPr="000F713D">
        <w:rPr>
          <w:sz w:val="28"/>
          <w:szCs w:val="28"/>
        </w:rPr>
        <w:t>91.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Мойсієнко</w:t>
      </w:r>
      <w:r w:rsidRPr="003E4730">
        <w:rPr>
          <w:sz w:val="28"/>
          <w:szCs w:val="28"/>
        </w:rPr>
        <w:t xml:space="preserve"> </w:t>
      </w:r>
      <w:r>
        <w:rPr>
          <w:sz w:val="28"/>
          <w:szCs w:val="28"/>
        </w:rPr>
        <w:t>А. К., Бас-Кононенко</w:t>
      </w:r>
      <w:r w:rsidRPr="003E4730">
        <w:rPr>
          <w:sz w:val="28"/>
          <w:szCs w:val="28"/>
        </w:rPr>
        <w:t xml:space="preserve"> </w:t>
      </w:r>
      <w:r>
        <w:rPr>
          <w:sz w:val="28"/>
          <w:szCs w:val="28"/>
        </w:rPr>
        <w:t>О. В., Бондаренко В. В. Сучасна українська літературна мова : Лексикологія. Фонетика: підручник. Київ : Знання, 2010. 270 с.</w:t>
      </w:r>
    </w:p>
    <w:p w:rsidR="003D6151" w:rsidRPr="003E4730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Монахова Т. В. Українська діалектологія : навч. посіб. для студ. вищих навч. закл. Миколаїв : Вид-во ЧДУ ім. Петра Могили, 2010. 128 с.</w:t>
      </w:r>
    </w:p>
    <w:p w:rsidR="003D615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Москаленко А. А. Нарис історії української діалектології : навч.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посіб. </w:t>
      </w:r>
      <w:r w:rsidRPr="003A30EA">
        <w:rPr>
          <w:rFonts w:ascii="Times New Roman" w:hAnsi="Times New Roman" w:cs="Times New Roman"/>
          <w:sz w:val="28"/>
          <w:szCs w:val="28"/>
          <w:lang w:val="uk-UA"/>
        </w:rPr>
        <w:t xml:space="preserve"> Одеса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0EA">
        <w:rPr>
          <w:rFonts w:ascii="Times New Roman" w:hAnsi="Times New Roman" w:cs="Times New Roman"/>
          <w:sz w:val="28"/>
          <w:szCs w:val="28"/>
          <w:lang w:val="uk-UA"/>
        </w:rPr>
        <w:t>: Білгород-Дністровська міська друкарня, 1961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30EA">
        <w:rPr>
          <w:rFonts w:ascii="Times New Roman" w:hAnsi="Times New Roman" w:cs="Times New Roman"/>
          <w:sz w:val="28"/>
          <w:szCs w:val="28"/>
          <w:lang w:val="uk-UA"/>
        </w:rPr>
        <w:t xml:space="preserve"> 48 с.</w:t>
      </w:r>
    </w:p>
    <w:p w:rsidR="003D615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576">
        <w:rPr>
          <w:rFonts w:ascii="Times New Roman" w:hAnsi="Times New Roman" w:cs="Times New Roman"/>
          <w:sz w:val="28"/>
          <w:szCs w:val="28"/>
          <w:lang w:val="uk-UA"/>
        </w:rPr>
        <w:t>Нім</w:t>
      </w:r>
      <w:r>
        <w:rPr>
          <w:rFonts w:ascii="Times New Roman" w:hAnsi="Times New Roman" w:cs="Times New Roman"/>
          <w:sz w:val="28"/>
          <w:szCs w:val="28"/>
          <w:lang w:val="uk-UA"/>
        </w:rPr>
        <w:t>чук В. В. Закарпатський говір.</w:t>
      </w:r>
      <w:r w:rsidRPr="007775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730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мова. Енциклопедія.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Київ, 2007.</w:t>
      </w:r>
      <w:r w:rsidRPr="00777576">
        <w:rPr>
          <w:rFonts w:ascii="Times New Roman" w:hAnsi="Times New Roman" w:cs="Times New Roman"/>
          <w:sz w:val="28"/>
          <w:szCs w:val="28"/>
          <w:lang w:val="uk-UA"/>
        </w:rPr>
        <w:t xml:space="preserve"> С. 197–199.</w:t>
      </w:r>
    </w:p>
    <w:p w:rsidR="003D6151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3ED">
        <w:rPr>
          <w:rFonts w:ascii="Times New Roman" w:hAnsi="Times New Roman" w:cs="Times New Roman"/>
          <w:sz w:val="28"/>
          <w:szCs w:val="28"/>
          <w:lang w:val="uk-UA"/>
        </w:rPr>
        <w:t>Панькевич І. Українс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ькі південнокарпатські говори. </w:t>
      </w:r>
      <w:r w:rsidRPr="006B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730">
        <w:rPr>
          <w:rFonts w:ascii="Times New Roman" w:hAnsi="Times New Roman" w:cs="Times New Roman"/>
          <w:i/>
          <w:sz w:val="28"/>
          <w:szCs w:val="28"/>
          <w:lang w:val="uk-UA"/>
        </w:rPr>
        <w:t>Рідна мова.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Київ, 1935. Ч. 1.</w:t>
      </w:r>
      <w:r w:rsidRPr="006B13ED">
        <w:rPr>
          <w:rFonts w:ascii="Times New Roman" w:hAnsi="Times New Roman" w:cs="Times New Roman"/>
          <w:sz w:val="28"/>
          <w:szCs w:val="28"/>
          <w:lang w:val="uk-UA"/>
        </w:rPr>
        <w:t xml:space="preserve"> С. 13–16.</w:t>
      </w:r>
    </w:p>
    <w:p w:rsidR="003D6151" w:rsidRPr="00FF33D9" w:rsidRDefault="003D6151" w:rsidP="003D6151">
      <w:pPr>
        <w:pStyle w:val="a4"/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33D9">
        <w:rPr>
          <w:rFonts w:ascii="Times New Roman" w:hAnsi="Times New Roman" w:cs="Times New Roman"/>
          <w:bCs/>
          <w:sz w:val="28"/>
          <w:szCs w:val="28"/>
          <w:lang w:val="uk-UA"/>
        </w:rPr>
        <w:t>Поліщук С. С. Лінгвістичні аспекти вивчення українських говорів на матеріалі сільськогосподарської лексики.</w:t>
      </w:r>
      <w:r w:rsidRPr="00FF33D9">
        <w:rPr>
          <w:rFonts w:ascii="Times New Roman" w:hAnsi="Times New Roman" w:cs="Times New Roman"/>
          <w:sz w:val="28"/>
          <w:szCs w:val="28"/>
        </w:rPr>
        <w:t> </w:t>
      </w:r>
      <w:r w:rsidRPr="00FF33D9">
        <w:rPr>
          <w:rFonts w:ascii="Times New Roman" w:hAnsi="Times New Roman" w:cs="Times New Roman"/>
          <w:bCs/>
          <w:i/>
          <w:sz w:val="28"/>
          <w:szCs w:val="28"/>
        </w:rPr>
        <w:t>Наукові записки Ніжинського</w:t>
      </w:r>
      <w:r w:rsidRPr="00FF33D9">
        <w:rPr>
          <w:rFonts w:ascii="Times New Roman" w:hAnsi="Times New Roman" w:cs="Times New Roman"/>
          <w:i/>
          <w:sz w:val="28"/>
          <w:szCs w:val="28"/>
        </w:rPr>
        <w:t> державного університету імені Миколи Гоголя.</w:t>
      </w:r>
      <w:r w:rsidRPr="00FF33D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33D9">
        <w:rPr>
          <w:rFonts w:ascii="Times New Roman" w:hAnsi="Times New Roman" w:cs="Times New Roman"/>
          <w:sz w:val="28"/>
          <w:szCs w:val="28"/>
        </w:rPr>
        <w:t>Ніжин :</w:t>
      </w:r>
      <w:proofErr w:type="gramEnd"/>
      <w:r w:rsidRPr="00FF33D9">
        <w:rPr>
          <w:rFonts w:ascii="Times New Roman" w:hAnsi="Times New Roman" w:cs="Times New Roman"/>
          <w:sz w:val="28"/>
          <w:szCs w:val="28"/>
        </w:rPr>
        <w:t xml:space="preserve"> НДУ ім. М. Гоголя, 2015. </w:t>
      </w:r>
      <w:r>
        <w:rPr>
          <w:rFonts w:ascii="Times New Roman" w:hAnsi="Times New Roman" w:cs="Times New Roman"/>
          <w:sz w:val="28"/>
          <w:szCs w:val="28"/>
        </w:rPr>
        <w:t xml:space="preserve">№3. </w:t>
      </w:r>
      <w:r w:rsidRPr="00FF33D9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FF33D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33D9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Pr="00CA7A82">
        <w:rPr>
          <w:sz w:val="28"/>
          <w:szCs w:val="28"/>
          <w:lang w:val="uk-UA"/>
        </w:rPr>
        <w:t>–</w:t>
      </w:r>
      <w:r w:rsidRPr="00FF33D9">
        <w:rPr>
          <w:rFonts w:ascii="Times New Roman" w:hAnsi="Times New Roman" w:cs="Times New Roman"/>
          <w:sz w:val="28"/>
          <w:szCs w:val="28"/>
          <w:lang w:val="uk-UA"/>
        </w:rPr>
        <w:t>77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Пономарів О. Д. Стилістика сучасної української мови : підручник. Тернопіль : Навчальна книга –  Богдан, 2000. 248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CA7A82">
        <w:rPr>
          <w:sz w:val="28"/>
          <w:szCs w:val="28"/>
        </w:rPr>
        <w:t>Прокопович Л. С. Семантико-стиілістичні функції фразем у романі Мирослава Дочинця «Мафтей»</w:t>
      </w:r>
      <w:r>
        <w:rPr>
          <w:sz w:val="28"/>
          <w:szCs w:val="28"/>
        </w:rPr>
        <w:t>.</w:t>
      </w:r>
      <w:r w:rsidRPr="00CA7A82">
        <w:rPr>
          <w:sz w:val="28"/>
          <w:szCs w:val="28"/>
        </w:rPr>
        <w:t xml:space="preserve"> </w:t>
      </w:r>
      <w:r w:rsidRPr="00CA7A82">
        <w:rPr>
          <w:i/>
          <w:sz w:val="28"/>
          <w:szCs w:val="28"/>
        </w:rPr>
        <w:t>Вісник Черкаського університету.</w:t>
      </w:r>
      <w:r>
        <w:rPr>
          <w:sz w:val="28"/>
          <w:szCs w:val="28"/>
        </w:rPr>
        <w:t xml:space="preserve"> </w:t>
      </w:r>
      <w:r w:rsidRPr="00CA7A82">
        <w:rPr>
          <w:i/>
          <w:sz w:val="28"/>
          <w:szCs w:val="28"/>
        </w:rPr>
        <w:t xml:space="preserve">Серія : Філологічні науки.  </w:t>
      </w:r>
      <w:r>
        <w:rPr>
          <w:sz w:val="28"/>
          <w:szCs w:val="28"/>
        </w:rPr>
        <w:t xml:space="preserve">2018.  № 2. </w:t>
      </w:r>
      <w:r w:rsidRPr="00CA7A82">
        <w:rPr>
          <w:sz w:val="28"/>
          <w:szCs w:val="28"/>
        </w:rPr>
        <w:t>С. 65–72.</w:t>
      </w:r>
    </w:p>
    <w:p w:rsidR="003D6151" w:rsidRPr="000C4B59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color w:val="000000"/>
          <w:sz w:val="28"/>
          <w:szCs w:val="28"/>
        </w:rPr>
        <w:t>Самоти</w:t>
      </w:r>
      <w:r w:rsidRPr="009A3D0C">
        <w:rPr>
          <w:color w:val="000000"/>
          <w:sz w:val="28"/>
          <w:szCs w:val="28"/>
        </w:rPr>
        <w:t>к Л.</w:t>
      </w:r>
      <w:r>
        <w:rPr>
          <w:color w:val="000000"/>
          <w:sz w:val="28"/>
          <w:szCs w:val="28"/>
        </w:rPr>
        <w:t> </w:t>
      </w:r>
      <w:r w:rsidRPr="009A3D0C"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</w:rPr>
        <w:t xml:space="preserve"> </w:t>
      </w:r>
      <w:r w:rsidRPr="006751EB">
        <w:rPr>
          <w:color w:val="000000"/>
          <w:sz w:val="28"/>
          <w:szCs w:val="28"/>
        </w:rPr>
        <w:t>Лексика современного русского языка</w:t>
      </w:r>
      <w:r>
        <w:rPr>
          <w:color w:val="000000"/>
          <w:sz w:val="28"/>
          <w:szCs w:val="28"/>
        </w:rPr>
        <w:t xml:space="preserve"> : учеб. пособие. Москва </w:t>
      </w:r>
      <w:r w:rsidRPr="006751EB">
        <w:rPr>
          <w:color w:val="000000"/>
          <w:sz w:val="28"/>
          <w:szCs w:val="28"/>
        </w:rPr>
        <w:t>:</w:t>
      </w:r>
      <w:r>
        <w:rPr>
          <w:color w:val="000000"/>
          <w:sz w:val="28"/>
          <w:szCs w:val="28"/>
        </w:rPr>
        <w:t xml:space="preserve"> Флинта, 2012.</w:t>
      </w:r>
      <w:r w:rsidRPr="006751E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72</w:t>
      </w:r>
      <w:r w:rsidRPr="006751EB">
        <w:rPr>
          <w:color w:val="000000"/>
          <w:sz w:val="28"/>
          <w:szCs w:val="28"/>
        </w:rPr>
        <w:t>0 с.</w:t>
      </w:r>
    </w:p>
    <w:p w:rsidR="003D6151" w:rsidRPr="002452D9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CA7A82">
        <w:rPr>
          <w:sz w:val="28"/>
          <w:szCs w:val="28"/>
        </w:rPr>
        <w:t>Сверстюк Є. Мудрість серця. Пр</w:t>
      </w:r>
      <w:r w:rsidRPr="000C4B59">
        <w:rPr>
          <w:sz w:val="28"/>
          <w:szCs w:val="28"/>
        </w:rPr>
        <w:t>о книжку Мирослава Дочинця «Вічник». День. 2012. № 13/14. С. 23.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2452D9">
        <w:rPr>
          <w:sz w:val="28"/>
          <w:szCs w:val="28"/>
        </w:rPr>
        <w:t>Сірий М. П. Діалектні елементи та їх функції в синоні</w:t>
      </w:r>
      <w:r>
        <w:rPr>
          <w:sz w:val="28"/>
          <w:szCs w:val="28"/>
        </w:rPr>
        <w:t xml:space="preserve">мічній системі художньої мови. </w:t>
      </w:r>
      <w:r w:rsidRPr="002452D9">
        <w:rPr>
          <w:sz w:val="28"/>
          <w:szCs w:val="28"/>
        </w:rPr>
        <w:t xml:space="preserve"> </w:t>
      </w:r>
      <w:r w:rsidRPr="003E4730">
        <w:rPr>
          <w:i/>
          <w:sz w:val="28"/>
          <w:szCs w:val="28"/>
        </w:rPr>
        <w:t xml:space="preserve">Народні говори Наддніпрянщини. </w:t>
      </w:r>
      <w:r>
        <w:rPr>
          <w:sz w:val="28"/>
          <w:szCs w:val="28"/>
        </w:rPr>
        <w:t>Дніпро, 1966.</w:t>
      </w:r>
      <w:r w:rsidRPr="002452D9">
        <w:rPr>
          <w:sz w:val="28"/>
          <w:szCs w:val="28"/>
        </w:rPr>
        <w:t xml:space="preserve"> С. 130</w:t>
      </w:r>
      <w:r>
        <w:rPr>
          <w:sz w:val="28"/>
          <w:szCs w:val="28"/>
        </w:rPr>
        <w:t xml:space="preserve"> </w:t>
      </w:r>
      <w:r w:rsidRPr="002452D9">
        <w:rPr>
          <w:sz w:val="28"/>
          <w:szCs w:val="28"/>
        </w:rPr>
        <w:t>–137.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AD3234">
        <w:rPr>
          <w:sz w:val="28"/>
          <w:szCs w:val="28"/>
        </w:rPr>
        <w:t>Слабошпицький М.</w:t>
      </w:r>
      <w:r>
        <w:rPr>
          <w:sz w:val="28"/>
          <w:szCs w:val="28"/>
        </w:rPr>
        <w:t xml:space="preserve"> Це вже окремий материк: </w:t>
      </w:r>
      <w:r w:rsidRPr="00AD3234">
        <w:rPr>
          <w:sz w:val="28"/>
          <w:szCs w:val="28"/>
        </w:rPr>
        <w:t xml:space="preserve">проза Мирослава Дочинця. </w:t>
      </w:r>
      <w:r w:rsidRPr="00AD3234">
        <w:rPr>
          <w:i/>
          <w:sz w:val="28"/>
          <w:szCs w:val="28"/>
        </w:rPr>
        <w:t>Слово Просвіти.</w:t>
      </w:r>
      <w:r w:rsidRPr="00AD3234">
        <w:rPr>
          <w:sz w:val="28"/>
          <w:szCs w:val="28"/>
        </w:rPr>
        <w:t xml:space="preserve"> 2013. </w:t>
      </w:r>
      <w:r w:rsidRPr="000C4B59">
        <w:rPr>
          <w:sz w:val="28"/>
          <w:szCs w:val="28"/>
        </w:rPr>
        <w:t>№ 6. С. 13.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Сердега Р. Л., Сагаровський А. А. Українська діалектологія : навч. посіб. Харків : ХНУ ім. В. Н. Каразіна, 2011. 156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AD3234">
        <w:rPr>
          <w:bCs/>
          <w:sz w:val="28"/>
          <w:szCs w:val="28"/>
        </w:rPr>
        <w:t xml:space="preserve">Сорока </w:t>
      </w:r>
      <w:r w:rsidRPr="00AF7D66">
        <w:rPr>
          <w:bCs/>
          <w:sz w:val="28"/>
          <w:szCs w:val="28"/>
        </w:rPr>
        <w:t>П</w:t>
      </w:r>
      <w:r w:rsidRPr="00AF7D66">
        <w:rPr>
          <w:sz w:val="28"/>
          <w:szCs w:val="28"/>
        </w:rPr>
        <w:t>. </w:t>
      </w:r>
      <w:r w:rsidRPr="00AF7D66">
        <w:rPr>
          <w:bCs/>
          <w:sz w:val="28"/>
          <w:szCs w:val="28"/>
        </w:rPr>
        <w:t>Книга</w:t>
      </w:r>
      <w:r w:rsidRPr="00AF7D66">
        <w:rPr>
          <w:sz w:val="28"/>
          <w:szCs w:val="28"/>
        </w:rPr>
        <w:t>, </w:t>
      </w:r>
      <w:r>
        <w:rPr>
          <w:bCs/>
          <w:sz w:val="28"/>
          <w:szCs w:val="28"/>
        </w:rPr>
        <w:t xml:space="preserve">принесена </w:t>
      </w:r>
      <w:r w:rsidRPr="00AF7D66">
        <w:rPr>
          <w:bCs/>
          <w:sz w:val="28"/>
          <w:szCs w:val="28"/>
        </w:rPr>
        <w:t>янголом</w:t>
      </w:r>
      <w:r>
        <w:rPr>
          <w:bCs/>
          <w:sz w:val="28"/>
          <w:szCs w:val="28"/>
        </w:rPr>
        <w:t xml:space="preserve">. </w:t>
      </w:r>
      <w:r w:rsidRPr="00AF7D66">
        <w:rPr>
          <w:sz w:val="28"/>
          <w:szCs w:val="28"/>
        </w:rPr>
        <w:t> </w:t>
      </w:r>
      <w:r w:rsidRPr="003E4730">
        <w:rPr>
          <w:sz w:val="28"/>
          <w:szCs w:val="28"/>
          <w:lang w:val="pl-PL"/>
        </w:rPr>
        <w:t>URL</w:t>
      </w:r>
      <w:r>
        <w:rPr>
          <w:sz w:val="28"/>
          <w:szCs w:val="28"/>
        </w:rPr>
        <w:t xml:space="preserve"> : </w:t>
      </w:r>
      <w:r w:rsidRPr="003E4730">
        <w:rPr>
          <w:sz w:val="28"/>
          <w:szCs w:val="28"/>
          <w:lang w:val="pl-PL"/>
        </w:rPr>
        <w:t> https</w:t>
      </w:r>
      <w:r w:rsidRPr="003E4730">
        <w:rPr>
          <w:sz w:val="28"/>
          <w:szCs w:val="28"/>
        </w:rPr>
        <w:t>://</w:t>
      </w:r>
      <w:r w:rsidRPr="003E4730">
        <w:rPr>
          <w:sz w:val="28"/>
          <w:szCs w:val="28"/>
          <w:lang w:val="pl-PL"/>
        </w:rPr>
        <w:t>miroslav</w:t>
      </w:r>
      <w:r w:rsidRPr="003E4730">
        <w:rPr>
          <w:sz w:val="28"/>
          <w:szCs w:val="28"/>
        </w:rPr>
        <w:t>-</w:t>
      </w:r>
      <w:r w:rsidRPr="003E4730">
        <w:rPr>
          <w:sz w:val="28"/>
          <w:szCs w:val="28"/>
          <w:lang w:val="pl-PL"/>
        </w:rPr>
        <w:t>dochinets</w:t>
      </w:r>
      <w:r w:rsidRPr="003E4730">
        <w:rPr>
          <w:sz w:val="28"/>
          <w:szCs w:val="28"/>
        </w:rPr>
        <w:t>.</w:t>
      </w:r>
      <w:r w:rsidRPr="003E4730">
        <w:rPr>
          <w:sz w:val="28"/>
          <w:szCs w:val="28"/>
          <w:lang w:val="pl-PL"/>
        </w:rPr>
        <w:t>com</w:t>
      </w:r>
      <w:r w:rsidRPr="003E4730">
        <w:rPr>
          <w:sz w:val="28"/>
          <w:szCs w:val="28"/>
        </w:rPr>
        <w:t>/</w:t>
      </w:r>
      <w:r w:rsidRPr="00AF7D66">
        <w:rPr>
          <w:sz w:val="28"/>
          <w:szCs w:val="28"/>
        </w:rPr>
        <w:t>рецензії</w:t>
      </w:r>
      <w:r w:rsidRPr="003E4730">
        <w:rPr>
          <w:sz w:val="28"/>
          <w:szCs w:val="28"/>
        </w:rPr>
        <w:t>/120-</w:t>
      </w:r>
      <w:r w:rsidRPr="00AF7D66">
        <w:rPr>
          <w:sz w:val="28"/>
          <w:szCs w:val="28"/>
        </w:rPr>
        <w:t>книга</w:t>
      </w:r>
      <w:r w:rsidRPr="003E4730">
        <w:rPr>
          <w:sz w:val="28"/>
          <w:szCs w:val="28"/>
        </w:rPr>
        <w:t>,-</w:t>
      </w:r>
      <w:r w:rsidRPr="00AF7D66">
        <w:rPr>
          <w:sz w:val="28"/>
          <w:szCs w:val="28"/>
        </w:rPr>
        <w:t>принесена</w:t>
      </w:r>
      <w:r w:rsidRPr="003E4730">
        <w:rPr>
          <w:sz w:val="28"/>
          <w:szCs w:val="28"/>
        </w:rPr>
        <w:t>-</w:t>
      </w:r>
      <w:r w:rsidRPr="00AF7D66">
        <w:rPr>
          <w:sz w:val="28"/>
          <w:szCs w:val="28"/>
        </w:rPr>
        <w:t>янголом</w:t>
      </w:r>
      <w:r w:rsidRPr="003E4730">
        <w:rPr>
          <w:sz w:val="28"/>
          <w:szCs w:val="28"/>
        </w:rPr>
        <w:t>.</w:t>
      </w:r>
      <w:r w:rsidRPr="003E4730">
        <w:rPr>
          <w:sz w:val="28"/>
          <w:szCs w:val="28"/>
          <w:lang w:val="pl-PL"/>
        </w:rPr>
        <w:t>html</w:t>
      </w:r>
      <w:r>
        <w:rPr>
          <w:sz w:val="28"/>
          <w:szCs w:val="28"/>
        </w:rPr>
        <w:t xml:space="preserve"> (дата звертання 12.05. 2019).</w:t>
      </w:r>
    </w:p>
    <w:p w:rsidR="003D6151" w:rsidRPr="00CB0F77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CB0F77">
        <w:rPr>
          <w:sz w:val="28"/>
          <w:szCs w:val="28"/>
        </w:rPr>
        <w:t>Спанатій Л. С. Діалектизми та їх місце в</w:t>
      </w:r>
      <w:r>
        <w:rPr>
          <w:sz w:val="28"/>
          <w:szCs w:val="28"/>
        </w:rPr>
        <w:t xml:space="preserve"> мовному і метамовному дискурсі. </w:t>
      </w:r>
      <w:r w:rsidRPr="00CB0F77">
        <w:rPr>
          <w:i/>
          <w:sz w:val="28"/>
          <w:szCs w:val="28"/>
        </w:rPr>
        <w:t xml:space="preserve">Наукові праці Чорноморського державного університету імені </w:t>
      </w:r>
      <w:r w:rsidRPr="00CB0F77">
        <w:rPr>
          <w:i/>
          <w:sz w:val="28"/>
          <w:szCs w:val="28"/>
        </w:rPr>
        <w:lastRenderedPageBreak/>
        <w:t>Петра Могили комплексу «Києво-Могилянська академія».</w:t>
      </w:r>
      <w:r w:rsidRPr="00CB0F77">
        <w:rPr>
          <w:sz w:val="28"/>
          <w:szCs w:val="28"/>
        </w:rPr>
        <w:t xml:space="preserve"> 2013. </w:t>
      </w:r>
      <w:r>
        <w:rPr>
          <w:sz w:val="28"/>
          <w:szCs w:val="28"/>
        </w:rPr>
        <w:t xml:space="preserve">Вип. 207. С. 109 </w:t>
      </w:r>
      <w:r w:rsidRPr="002452D9">
        <w:rPr>
          <w:sz w:val="28"/>
          <w:szCs w:val="28"/>
        </w:rPr>
        <w:t>–</w:t>
      </w:r>
      <w:r w:rsidRPr="00CB0F77">
        <w:rPr>
          <w:sz w:val="28"/>
          <w:szCs w:val="28"/>
        </w:rPr>
        <w:t>112.</w:t>
      </w:r>
    </w:p>
    <w:p w:rsidR="003D6151" w:rsidRPr="00C60948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6747E8">
        <w:rPr>
          <w:color w:val="000000"/>
          <w:sz w:val="28"/>
          <w:szCs w:val="28"/>
          <w:shd w:val="clear" w:color="auto" w:fill="FFFFFF"/>
        </w:rPr>
        <w:t xml:space="preserve">Сучасна українська літературна мова. Лексика і фразеологія </w:t>
      </w:r>
      <w:r>
        <w:rPr>
          <w:color w:val="000000"/>
          <w:sz w:val="28"/>
          <w:szCs w:val="28"/>
          <w:shd w:val="clear" w:color="auto" w:fill="FFFFFF"/>
        </w:rPr>
        <w:t xml:space="preserve">/ за заг. ред. І. К. Білодіда. Київ : Наук. думка, 1973. С. 179 </w:t>
      </w:r>
      <w:r>
        <w:rPr>
          <w:sz w:val="28"/>
          <w:szCs w:val="28"/>
        </w:rPr>
        <w:t>–</w:t>
      </w:r>
      <w:r w:rsidRPr="006747E8">
        <w:rPr>
          <w:color w:val="000000"/>
          <w:sz w:val="28"/>
          <w:szCs w:val="28"/>
          <w:shd w:val="clear" w:color="auto" w:fill="FFFFFF"/>
        </w:rPr>
        <w:t>195.</w:t>
      </w:r>
    </w:p>
    <w:p w:rsidR="003D6151" w:rsidRPr="000348AD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Сучасна українська літературна мова : підручник / за ред. А. П. Грищенка. </w:t>
      </w:r>
      <w:r>
        <w:rPr>
          <w:sz w:val="28"/>
          <w:szCs w:val="28"/>
        </w:rPr>
        <w:t xml:space="preserve"> 2-ге вид., перероб. і допов.  Київ : Вища шк., 1997. 703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9339B8">
        <w:rPr>
          <w:sz w:val="28"/>
          <w:szCs w:val="28"/>
        </w:rPr>
        <w:t xml:space="preserve">Талько О. Новелістичний характер творчості М. Дочинця. </w:t>
      </w:r>
      <w:r w:rsidRPr="009339B8">
        <w:rPr>
          <w:i/>
          <w:sz w:val="28"/>
          <w:szCs w:val="28"/>
        </w:rPr>
        <w:t xml:space="preserve">Література. Фольклор. Проблеми поетики: </w:t>
      </w:r>
      <w:r w:rsidRPr="009339B8">
        <w:rPr>
          <w:sz w:val="28"/>
          <w:szCs w:val="28"/>
        </w:rPr>
        <w:t>зб. наук. пр. Київ. нац. ун-т ім. Т. Шевченка. Київ, 2013. Вип. 39. С. 475–480.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 xml:space="preserve">Торканій Г. </w:t>
      </w:r>
      <w:r w:rsidRPr="00B06ACD">
        <w:rPr>
          <w:sz w:val="28"/>
          <w:szCs w:val="28"/>
        </w:rPr>
        <w:t>Ранкова кава з Мирославом Дочинцем</w:t>
      </w:r>
      <w:r>
        <w:rPr>
          <w:sz w:val="28"/>
          <w:szCs w:val="28"/>
        </w:rPr>
        <w:t xml:space="preserve">. </w:t>
      </w:r>
      <w:r w:rsidRPr="0037724E">
        <w:rPr>
          <w:sz w:val="28"/>
          <w:szCs w:val="28"/>
          <w:lang w:val="pl-PL"/>
        </w:rPr>
        <w:t>URL</w:t>
      </w:r>
      <w:r>
        <w:rPr>
          <w:sz w:val="28"/>
          <w:szCs w:val="28"/>
        </w:rPr>
        <w:t xml:space="preserve"> </w:t>
      </w:r>
      <w:r w:rsidRPr="0037724E">
        <w:rPr>
          <w:sz w:val="28"/>
          <w:szCs w:val="28"/>
        </w:rPr>
        <w:t xml:space="preserve">: </w:t>
      </w:r>
      <w:r w:rsidRPr="0037724E">
        <w:rPr>
          <w:sz w:val="28"/>
          <w:szCs w:val="28"/>
          <w:lang w:val="pl-PL"/>
        </w:rPr>
        <w:t> </w:t>
      </w:r>
      <w:r>
        <w:rPr>
          <w:sz w:val="28"/>
          <w:szCs w:val="28"/>
        </w:rPr>
        <w:t xml:space="preserve"> </w:t>
      </w:r>
      <w:r w:rsidRPr="009F29F7">
        <w:rPr>
          <w:sz w:val="28"/>
          <w:szCs w:val="28"/>
        </w:rPr>
        <w:t>http://zaholovok.com.ua/rankova-kava-z-miroslavom-dochintsem</w:t>
      </w:r>
      <w:r>
        <w:rPr>
          <w:sz w:val="28"/>
          <w:szCs w:val="28"/>
        </w:rPr>
        <w:t> (дата звертання 12.05. 2019).</w:t>
      </w:r>
    </w:p>
    <w:p w:rsidR="003D6151" w:rsidRPr="00CA7A82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8A1794">
        <w:rPr>
          <w:rStyle w:val="fontstyle01"/>
          <w:sz w:val="28"/>
        </w:rPr>
        <w:t>Теребус Р. Функційне навантаження власних назв у романах Мирослава Дочинця</w:t>
      </w:r>
      <w:r w:rsidRPr="008A1794">
        <w:rPr>
          <w:color w:val="000000"/>
          <w:sz w:val="36"/>
          <w:szCs w:val="28"/>
        </w:rPr>
        <w:t xml:space="preserve"> </w:t>
      </w:r>
      <w:r w:rsidRPr="008A1794">
        <w:rPr>
          <w:rStyle w:val="fontstyle01"/>
          <w:sz w:val="28"/>
        </w:rPr>
        <w:t xml:space="preserve">«Криничар» та «Вічник». </w:t>
      </w:r>
      <w:r w:rsidRPr="00CA7A82">
        <w:rPr>
          <w:rStyle w:val="fontstyle21"/>
          <w:sz w:val="28"/>
          <w:szCs w:val="28"/>
        </w:rPr>
        <w:t xml:space="preserve">Науковий </w:t>
      </w:r>
      <w:r>
        <w:rPr>
          <w:rStyle w:val="fontstyle21"/>
          <w:sz w:val="28"/>
          <w:szCs w:val="28"/>
        </w:rPr>
        <w:t xml:space="preserve">вісник ДДПУ імені Івана Франка. </w:t>
      </w:r>
      <w:r w:rsidRPr="00CA7A82">
        <w:rPr>
          <w:rStyle w:val="fontstyle21"/>
          <w:sz w:val="28"/>
          <w:szCs w:val="28"/>
        </w:rPr>
        <w:t>Філологічні науки.</w:t>
      </w:r>
      <w:r w:rsidRPr="00CA7A82">
        <w:rPr>
          <w:i/>
          <w:iCs/>
          <w:color w:val="000000"/>
          <w:sz w:val="28"/>
          <w:szCs w:val="28"/>
        </w:rPr>
        <w:br/>
      </w:r>
      <w:r w:rsidRPr="008A1794">
        <w:rPr>
          <w:rStyle w:val="fontstyle21"/>
          <w:sz w:val="28"/>
          <w:szCs w:val="28"/>
        </w:rPr>
        <w:t>Мовознавство</w:t>
      </w:r>
      <w:r w:rsidRPr="008A1794">
        <w:rPr>
          <w:rStyle w:val="fontstyle01"/>
          <w:sz w:val="28"/>
          <w:szCs w:val="28"/>
        </w:rPr>
        <w:t xml:space="preserve">. 2017. № 8. Том 2. С. 110 </w:t>
      </w:r>
      <w:r w:rsidRPr="008A1794">
        <w:rPr>
          <w:sz w:val="28"/>
          <w:szCs w:val="28"/>
        </w:rPr>
        <w:t xml:space="preserve">– </w:t>
      </w:r>
      <w:r w:rsidRPr="008A1794">
        <w:rPr>
          <w:rStyle w:val="fontstyle01"/>
          <w:sz w:val="28"/>
          <w:szCs w:val="28"/>
        </w:rPr>
        <w:t>113.</w:t>
      </w:r>
    </w:p>
    <w:p w:rsidR="003D6151" w:rsidRPr="00502A27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Фасоля</w:t>
      </w:r>
      <w:r w:rsidRPr="00502A27">
        <w:rPr>
          <w:sz w:val="28"/>
          <w:szCs w:val="28"/>
        </w:rPr>
        <w:t xml:space="preserve"> Т. Вороняча мудрість від Мирослава Дочинця</w:t>
      </w:r>
      <w:r>
        <w:rPr>
          <w:sz w:val="28"/>
          <w:szCs w:val="28"/>
        </w:rPr>
        <w:t>.</w:t>
      </w:r>
      <w:r w:rsidRPr="00502A2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ЛітАкцент. </w:t>
      </w:r>
      <w:r w:rsidRPr="0037724E">
        <w:rPr>
          <w:sz w:val="28"/>
          <w:szCs w:val="28"/>
          <w:lang w:val="pl-PL"/>
        </w:rPr>
        <w:t>URL</w:t>
      </w:r>
      <w:r w:rsidRPr="0037724E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 </w:t>
      </w:r>
      <w:r w:rsidRPr="00502A27">
        <w:rPr>
          <w:sz w:val="28"/>
          <w:szCs w:val="28"/>
        </w:rPr>
        <w:t xml:space="preserve"> http://litakcent.com/2013/02/20/voronjacha-mu</w:t>
      </w:r>
      <w:r>
        <w:rPr>
          <w:sz w:val="28"/>
          <w:szCs w:val="28"/>
        </w:rPr>
        <w:t>drist-vid-myroslava-dochyncja/ (дата звернення: 17.11.2020</w:t>
      </w:r>
      <w:r w:rsidRPr="0008418F">
        <w:rPr>
          <w:sz w:val="28"/>
          <w:szCs w:val="28"/>
        </w:rPr>
        <w:t>).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37724E">
        <w:rPr>
          <w:bCs/>
          <w:sz w:val="28"/>
          <w:szCs w:val="28"/>
        </w:rPr>
        <w:t>Франко</w:t>
      </w:r>
      <w:r w:rsidRPr="00B34C64">
        <w:rPr>
          <w:sz w:val="28"/>
          <w:szCs w:val="28"/>
        </w:rPr>
        <w:t> </w:t>
      </w:r>
      <w:r w:rsidRPr="0037724E">
        <w:rPr>
          <w:sz w:val="28"/>
          <w:szCs w:val="28"/>
        </w:rPr>
        <w:t>І.</w:t>
      </w:r>
      <w:r w:rsidRPr="00B34C64">
        <w:rPr>
          <w:sz w:val="28"/>
          <w:szCs w:val="28"/>
        </w:rPr>
        <w:t> </w:t>
      </w:r>
      <w:r w:rsidRPr="0037724E">
        <w:rPr>
          <w:bCs/>
          <w:sz w:val="28"/>
          <w:szCs w:val="28"/>
        </w:rPr>
        <w:t>Літературна мова</w:t>
      </w:r>
      <w:r w:rsidRPr="00B34C64">
        <w:rPr>
          <w:sz w:val="28"/>
          <w:szCs w:val="28"/>
        </w:rPr>
        <w:t> </w:t>
      </w:r>
      <w:r>
        <w:rPr>
          <w:sz w:val="28"/>
          <w:szCs w:val="28"/>
        </w:rPr>
        <w:t>і діялєкти.</w:t>
      </w:r>
      <w:r w:rsidRPr="00B34C64">
        <w:rPr>
          <w:sz w:val="28"/>
          <w:szCs w:val="28"/>
        </w:rPr>
        <w:t> </w:t>
      </w:r>
      <w:r w:rsidRPr="0037724E">
        <w:rPr>
          <w:bCs/>
          <w:i/>
          <w:sz w:val="28"/>
          <w:szCs w:val="28"/>
        </w:rPr>
        <w:t>Літературно</w:t>
      </w:r>
      <w:r w:rsidRPr="0037724E">
        <w:rPr>
          <w:i/>
          <w:sz w:val="28"/>
          <w:szCs w:val="28"/>
        </w:rPr>
        <w:t>-</w:t>
      </w:r>
      <w:r w:rsidRPr="0037724E">
        <w:rPr>
          <w:bCs/>
          <w:i/>
          <w:sz w:val="28"/>
          <w:szCs w:val="28"/>
        </w:rPr>
        <w:t>науковий вісник</w:t>
      </w:r>
      <w:r w:rsidRPr="0037724E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B34C64">
        <w:rPr>
          <w:bCs/>
          <w:sz w:val="28"/>
          <w:szCs w:val="28"/>
        </w:rPr>
        <w:t>1907</w:t>
      </w:r>
      <w:r w:rsidRPr="00B34C64">
        <w:rPr>
          <w:sz w:val="28"/>
          <w:szCs w:val="28"/>
        </w:rPr>
        <w:t>.</w:t>
      </w:r>
      <w:r>
        <w:rPr>
          <w:sz w:val="28"/>
          <w:szCs w:val="28"/>
        </w:rPr>
        <w:t xml:space="preserve"> Т. 37. С. 206 – 210. 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CB0F77">
        <w:rPr>
          <w:sz w:val="28"/>
          <w:szCs w:val="28"/>
        </w:rPr>
        <w:t>Хаценко Л. І. Вивчення діалектів української мови в другій половині ХХ століття</w:t>
      </w:r>
      <w:r>
        <w:rPr>
          <w:sz w:val="28"/>
          <w:szCs w:val="28"/>
        </w:rPr>
        <w:t>.</w:t>
      </w:r>
      <w:r w:rsidRPr="00CB0F77">
        <w:rPr>
          <w:sz w:val="28"/>
          <w:szCs w:val="28"/>
        </w:rPr>
        <w:t xml:space="preserve"> </w:t>
      </w:r>
      <w:r w:rsidRPr="00CB0F77">
        <w:rPr>
          <w:i/>
          <w:sz w:val="28"/>
          <w:szCs w:val="28"/>
        </w:rPr>
        <w:t>Записки з українського мовознавства</w:t>
      </w:r>
      <w:r>
        <w:rPr>
          <w:sz w:val="28"/>
          <w:szCs w:val="28"/>
        </w:rPr>
        <w:t xml:space="preserve">. Одеса: Астропринт, 2003.  Вип. 12.  С. 239 – </w:t>
      </w:r>
      <w:r w:rsidRPr="00CB0F77">
        <w:rPr>
          <w:sz w:val="28"/>
          <w:szCs w:val="28"/>
        </w:rPr>
        <w:t>245.</w:t>
      </w:r>
    </w:p>
    <w:p w:rsidR="003D6151" w:rsidRPr="000679D8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B34C64">
        <w:rPr>
          <w:bCs/>
          <w:sz w:val="28"/>
          <w:szCs w:val="28"/>
        </w:rPr>
        <w:t>Хацен</w:t>
      </w:r>
      <w:r>
        <w:rPr>
          <w:bCs/>
          <w:sz w:val="28"/>
          <w:szCs w:val="28"/>
        </w:rPr>
        <w:t>ко Л. </w:t>
      </w:r>
      <w:r w:rsidRPr="00B34C64">
        <w:rPr>
          <w:bCs/>
          <w:sz w:val="28"/>
          <w:szCs w:val="28"/>
        </w:rPr>
        <w:t xml:space="preserve">І. </w:t>
      </w:r>
      <w:r w:rsidRPr="000679D8">
        <w:rPr>
          <w:bCs/>
          <w:sz w:val="28"/>
          <w:szCs w:val="28"/>
        </w:rPr>
        <w:t>Дослідження українських діалектів</w:t>
      </w:r>
      <w:r>
        <w:rPr>
          <w:sz w:val="28"/>
          <w:szCs w:val="28"/>
        </w:rPr>
        <w:t> у працях А. А. </w:t>
      </w:r>
      <w:r w:rsidRPr="000679D8">
        <w:rPr>
          <w:sz w:val="28"/>
          <w:szCs w:val="28"/>
        </w:rPr>
        <w:t>Москаленка</w:t>
      </w:r>
      <w:r>
        <w:rPr>
          <w:sz w:val="28"/>
          <w:szCs w:val="28"/>
        </w:rPr>
        <w:t>.</w:t>
      </w:r>
      <w:r w:rsidRPr="000679D8">
        <w:rPr>
          <w:sz w:val="28"/>
          <w:szCs w:val="28"/>
        </w:rPr>
        <w:t xml:space="preserve"> </w:t>
      </w:r>
      <w:r w:rsidRPr="000679D8">
        <w:rPr>
          <w:i/>
          <w:sz w:val="28"/>
          <w:szCs w:val="28"/>
        </w:rPr>
        <w:t>Записки з </w:t>
      </w:r>
      <w:r w:rsidRPr="000679D8">
        <w:rPr>
          <w:bCs/>
          <w:i/>
          <w:sz w:val="28"/>
          <w:szCs w:val="28"/>
        </w:rPr>
        <w:t>українського</w:t>
      </w:r>
      <w:r w:rsidRPr="000679D8">
        <w:rPr>
          <w:i/>
          <w:sz w:val="28"/>
          <w:szCs w:val="28"/>
        </w:rPr>
        <w:t> мовознавства</w:t>
      </w:r>
      <w:r>
        <w:rPr>
          <w:sz w:val="28"/>
          <w:szCs w:val="28"/>
        </w:rPr>
        <w:t xml:space="preserve">. 2015.  Вип. 22.  С. 61 – </w:t>
      </w:r>
      <w:r w:rsidRPr="000679D8">
        <w:rPr>
          <w:sz w:val="28"/>
          <w:szCs w:val="28"/>
        </w:rPr>
        <w:t>69.</w:t>
      </w:r>
    </w:p>
    <w:p w:rsidR="003D6151" w:rsidRPr="0008418F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B34C64">
        <w:rPr>
          <w:bCs/>
          <w:sz w:val="28"/>
          <w:szCs w:val="28"/>
        </w:rPr>
        <w:t xml:space="preserve">Хаценко Л. І. </w:t>
      </w:r>
      <w:r w:rsidRPr="0037724E">
        <w:rPr>
          <w:bCs/>
          <w:sz w:val="28"/>
          <w:szCs w:val="28"/>
        </w:rPr>
        <w:t>Словотвірні особливості діалектної лексики українських говорів Одещини</w:t>
      </w:r>
      <w:r>
        <w:rPr>
          <w:bCs/>
          <w:sz w:val="28"/>
          <w:szCs w:val="28"/>
        </w:rPr>
        <w:t xml:space="preserve">. </w:t>
      </w:r>
      <w:r w:rsidRPr="0037724E">
        <w:rPr>
          <w:bCs/>
          <w:i/>
          <w:sz w:val="28"/>
          <w:szCs w:val="28"/>
        </w:rPr>
        <w:t>Записки з українського мовознавства.</w:t>
      </w:r>
      <w:r w:rsidRPr="0037724E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2016. </w:t>
      </w:r>
      <w:r w:rsidRPr="0037724E">
        <w:rPr>
          <w:bCs/>
          <w:sz w:val="28"/>
          <w:szCs w:val="28"/>
        </w:rPr>
        <w:t>Вип. 23.</w:t>
      </w:r>
      <w:r>
        <w:rPr>
          <w:bCs/>
          <w:sz w:val="28"/>
          <w:szCs w:val="28"/>
        </w:rPr>
        <w:t xml:space="preserve"> С. 81 </w:t>
      </w:r>
      <w:r>
        <w:rPr>
          <w:sz w:val="28"/>
          <w:szCs w:val="28"/>
        </w:rPr>
        <w:t xml:space="preserve">– </w:t>
      </w:r>
      <w:r w:rsidRPr="000679D8">
        <w:rPr>
          <w:bCs/>
          <w:sz w:val="28"/>
          <w:szCs w:val="28"/>
        </w:rPr>
        <w:t>89</w:t>
      </w:r>
      <w:r>
        <w:rPr>
          <w:bCs/>
          <w:sz w:val="28"/>
          <w:szCs w:val="28"/>
        </w:rPr>
        <w:t>.</w:t>
      </w:r>
    </w:p>
    <w:p w:rsidR="003D6151" w:rsidRPr="0008418F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lastRenderedPageBreak/>
        <w:t>Хланта. І. Письмо густе й відшліфоване</w:t>
      </w:r>
      <w:r w:rsidRPr="0008418F">
        <w:rPr>
          <w:sz w:val="28"/>
          <w:szCs w:val="28"/>
        </w:rPr>
        <w:t>: до 50-річчя від дня народження Мирослава Дочинця</w:t>
      </w:r>
      <w:r>
        <w:rPr>
          <w:sz w:val="28"/>
          <w:szCs w:val="28"/>
        </w:rPr>
        <w:t>.</w:t>
      </w:r>
      <w:r w:rsidRPr="0008418F">
        <w:rPr>
          <w:sz w:val="28"/>
          <w:szCs w:val="28"/>
        </w:rPr>
        <w:t xml:space="preserve"> </w:t>
      </w:r>
      <w:r w:rsidRPr="0008418F">
        <w:rPr>
          <w:i/>
          <w:sz w:val="28"/>
          <w:szCs w:val="28"/>
        </w:rPr>
        <w:t>Срібна земля.</w:t>
      </w:r>
      <w:r>
        <w:rPr>
          <w:sz w:val="28"/>
          <w:szCs w:val="28"/>
        </w:rPr>
        <w:t xml:space="preserve"> 2009. 5 верес. </w:t>
      </w:r>
      <w:r w:rsidRPr="0008418F">
        <w:rPr>
          <w:sz w:val="28"/>
          <w:szCs w:val="28"/>
        </w:rPr>
        <w:t xml:space="preserve">С. 11. </w:t>
      </w:r>
      <w:r w:rsidRPr="0037724E">
        <w:rPr>
          <w:sz w:val="28"/>
          <w:szCs w:val="28"/>
          <w:lang w:val="pl-PL"/>
        </w:rPr>
        <w:t>URL</w:t>
      </w:r>
      <w:r>
        <w:rPr>
          <w:sz w:val="28"/>
          <w:szCs w:val="28"/>
        </w:rPr>
        <w:t xml:space="preserve"> </w:t>
      </w:r>
      <w:r w:rsidRPr="0037724E">
        <w:rPr>
          <w:sz w:val="28"/>
          <w:szCs w:val="28"/>
        </w:rPr>
        <w:t xml:space="preserve">: </w:t>
      </w:r>
      <w:r w:rsidRPr="0037724E">
        <w:rPr>
          <w:sz w:val="28"/>
          <w:szCs w:val="28"/>
          <w:lang w:val="pl-PL"/>
        </w:rPr>
        <w:t> </w:t>
      </w:r>
      <w:r>
        <w:rPr>
          <w:sz w:val="28"/>
          <w:szCs w:val="28"/>
        </w:rPr>
        <w:t xml:space="preserve"> </w:t>
      </w:r>
      <w:r w:rsidRPr="0008418F">
        <w:rPr>
          <w:sz w:val="28"/>
          <w:szCs w:val="28"/>
        </w:rPr>
        <w:t xml:space="preserve">http://sribnazemlja.narod.ru/arh/2009_25.pdf </w:t>
      </w:r>
      <w:r>
        <w:rPr>
          <w:sz w:val="28"/>
          <w:szCs w:val="28"/>
        </w:rPr>
        <w:t>(дата звернення: 17.08.2020</w:t>
      </w:r>
      <w:r w:rsidRPr="0008418F">
        <w:rPr>
          <w:sz w:val="28"/>
          <w:szCs w:val="28"/>
        </w:rPr>
        <w:t xml:space="preserve">). 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2452D9">
        <w:rPr>
          <w:sz w:val="28"/>
          <w:szCs w:val="28"/>
        </w:rPr>
        <w:t>Чабаненко В. А. Говіркове мовлення як джерело експресивних засобів у</w:t>
      </w:r>
      <w:r>
        <w:rPr>
          <w:sz w:val="28"/>
          <w:szCs w:val="28"/>
        </w:rPr>
        <w:t xml:space="preserve">країнської літературної мови. </w:t>
      </w:r>
      <w:r w:rsidRPr="0037724E">
        <w:rPr>
          <w:i/>
          <w:sz w:val="28"/>
          <w:szCs w:val="28"/>
        </w:rPr>
        <w:t xml:space="preserve">Українська літературна мова в її взаємодії з територіальними діалектами. </w:t>
      </w:r>
      <w:r>
        <w:rPr>
          <w:sz w:val="28"/>
          <w:szCs w:val="28"/>
        </w:rPr>
        <w:t xml:space="preserve">Київ : Наук. думка, 1977. </w:t>
      </w:r>
      <w:r w:rsidRPr="002452D9">
        <w:rPr>
          <w:sz w:val="28"/>
          <w:szCs w:val="28"/>
        </w:rPr>
        <w:t>С. 189–200.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 xml:space="preserve">Яворський А. Теоретичні засади вивчення діалектизмів у мові художньої літератури. </w:t>
      </w:r>
      <w:r w:rsidRPr="003B5EF1">
        <w:rPr>
          <w:i/>
          <w:sz w:val="28"/>
          <w:szCs w:val="28"/>
        </w:rPr>
        <w:t>Лінгвостилістичні студії.</w:t>
      </w:r>
      <w:r>
        <w:rPr>
          <w:sz w:val="28"/>
          <w:szCs w:val="28"/>
        </w:rPr>
        <w:t xml:space="preserve"> 2015. Вип. 2.</w:t>
      </w:r>
      <w:r w:rsidRPr="003B5EF1">
        <w:rPr>
          <w:sz w:val="28"/>
          <w:szCs w:val="28"/>
        </w:rPr>
        <w:t xml:space="preserve"> С. 230-236.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Яцьків</w:t>
      </w:r>
      <w:r w:rsidRPr="000679D8">
        <w:rPr>
          <w:sz w:val="28"/>
          <w:szCs w:val="28"/>
        </w:rPr>
        <w:t xml:space="preserve"> М. Лінгвокультурна специфіка </w:t>
      </w:r>
      <w:r>
        <w:rPr>
          <w:sz w:val="28"/>
          <w:szCs w:val="28"/>
        </w:rPr>
        <w:t>фразеологізмів української мови </w:t>
      </w:r>
      <w:r w:rsidRPr="000679D8">
        <w:rPr>
          <w:sz w:val="28"/>
          <w:szCs w:val="28"/>
        </w:rPr>
        <w:t>: (на матеріалі роману Мирослава Дочинця «Криничар»)</w:t>
      </w:r>
      <w:r>
        <w:rPr>
          <w:sz w:val="28"/>
          <w:szCs w:val="28"/>
        </w:rPr>
        <w:t>.</w:t>
      </w:r>
      <w:r w:rsidRPr="000679D8">
        <w:rPr>
          <w:sz w:val="28"/>
          <w:szCs w:val="28"/>
        </w:rPr>
        <w:t xml:space="preserve"> </w:t>
      </w:r>
      <w:r w:rsidRPr="008C6073">
        <w:rPr>
          <w:i/>
          <w:sz w:val="28"/>
          <w:szCs w:val="28"/>
        </w:rPr>
        <w:t>Гуманітарна освіта у технічних вищих навчальних закладах :</w:t>
      </w:r>
      <w:r w:rsidRPr="000679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зб. наук. Праць. Нац. авіац. ун-т. Київ, 2016. </w:t>
      </w:r>
      <w:r w:rsidRPr="000679D8">
        <w:rPr>
          <w:sz w:val="28"/>
          <w:szCs w:val="28"/>
        </w:rPr>
        <w:t xml:space="preserve">№ 33. </w:t>
      </w:r>
      <w:r>
        <w:rPr>
          <w:sz w:val="28"/>
          <w:szCs w:val="28"/>
        </w:rPr>
        <w:t xml:space="preserve">С . 198 </w:t>
      </w:r>
      <w:r w:rsidRPr="000679D8">
        <w:rPr>
          <w:sz w:val="28"/>
          <w:szCs w:val="28"/>
        </w:rPr>
        <w:t>– 207.</w:t>
      </w:r>
    </w:p>
    <w:p w:rsidR="003D6151" w:rsidRDefault="003D6151" w:rsidP="003D6151">
      <w:pPr>
        <w:spacing w:line="360" w:lineRule="auto"/>
        <w:rPr>
          <w:sz w:val="28"/>
          <w:szCs w:val="28"/>
        </w:rPr>
      </w:pPr>
    </w:p>
    <w:p w:rsidR="003D6151" w:rsidRDefault="003D6151" w:rsidP="003D6151">
      <w:pPr>
        <w:spacing w:line="360" w:lineRule="auto"/>
        <w:ind w:left="72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Довідкова література</w:t>
      </w:r>
    </w:p>
    <w:p w:rsidR="003D6151" w:rsidRPr="007E7F10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after="100" w:afterAutospacing="1" w:line="360" w:lineRule="auto"/>
        <w:ind w:left="0" w:firstLine="0"/>
        <w:rPr>
          <w:sz w:val="28"/>
          <w:szCs w:val="28"/>
        </w:rPr>
      </w:pPr>
      <w:r w:rsidRPr="007E7F10">
        <w:rPr>
          <w:sz w:val="28"/>
          <w:szCs w:val="28"/>
        </w:rPr>
        <w:t xml:space="preserve"> </w:t>
      </w:r>
      <w:r w:rsidRPr="0037724E">
        <w:rPr>
          <w:bCs/>
          <w:sz w:val="28"/>
          <w:szCs w:val="28"/>
        </w:rPr>
        <w:t>Великий тлумачний словник сучасної української мови</w:t>
      </w:r>
      <w:r w:rsidRPr="007E7F10">
        <w:rPr>
          <w:sz w:val="28"/>
          <w:szCs w:val="28"/>
        </w:rPr>
        <w:t> </w:t>
      </w:r>
      <w:r w:rsidRPr="0037724E">
        <w:rPr>
          <w:sz w:val="28"/>
          <w:szCs w:val="28"/>
        </w:rPr>
        <w:t>/</w:t>
      </w:r>
      <w:r w:rsidRPr="007E7F10">
        <w:rPr>
          <w:sz w:val="28"/>
          <w:szCs w:val="28"/>
        </w:rPr>
        <w:t> </w:t>
      </w:r>
      <w:r w:rsidRPr="0037724E">
        <w:rPr>
          <w:bCs/>
          <w:sz w:val="28"/>
          <w:szCs w:val="28"/>
        </w:rPr>
        <w:t>уклад</w:t>
      </w:r>
      <w:r w:rsidRPr="0037724E">
        <w:rPr>
          <w:sz w:val="28"/>
          <w:szCs w:val="28"/>
        </w:rPr>
        <w:t>. та</w:t>
      </w:r>
      <w:r w:rsidRPr="007E7F10">
        <w:rPr>
          <w:sz w:val="28"/>
          <w:szCs w:val="28"/>
        </w:rPr>
        <w:t> </w:t>
      </w:r>
      <w:r w:rsidRPr="0037724E">
        <w:rPr>
          <w:bCs/>
          <w:sz w:val="28"/>
          <w:szCs w:val="28"/>
        </w:rPr>
        <w:t>голов</w:t>
      </w:r>
      <w:r w:rsidRPr="0037724E">
        <w:rPr>
          <w:sz w:val="28"/>
          <w:szCs w:val="28"/>
        </w:rPr>
        <w:t>.</w:t>
      </w:r>
      <w:r w:rsidRPr="007E7F10">
        <w:rPr>
          <w:sz w:val="28"/>
          <w:szCs w:val="28"/>
        </w:rPr>
        <w:t> </w:t>
      </w:r>
      <w:r w:rsidRPr="0037724E">
        <w:rPr>
          <w:bCs/>
          <w:sz w:val="28"/>
          <w:szCs w:val="28"/>
        </w:rPr>
        <w:t>ред</w:t>
      </w:r>
      <w:r w:rsidRPr="0037724E">
        <w:rPr>
          <w:sz w:val="28"/>
          <w:szCs w:val="28"/>
        </w:rPr>
        <w:t>. В. Т.</w:t>
      </w:r>
      <w:r w:rsidRPr="007E7F10">
        <w:rPr>
          <w:sz w:val="28"/>
          <w:szCs w:val="28"/>
        </w:rPr>
        <w:t> </w:t>
      </w:r>
      <w:r w:rsidRPr="0037724E">
        <w:rPr>
          <w:bCs/>
          <w:sz w:val="28"/>
          <w:szCs w:val="28"/>
        </w:rPr>
        <w:t>Бусел</w:t>
      </w:r>
      <w:r>
        <w:rPr>
          <w:sz w:val="28"/>
          <w:szCs w:val="28"/>
        </w:rPr>
        <w:t xml:space="preserve">. </w:t>
      </w:r>
      <w:r w:rsidRPr="0037724E">
        <w:rPr>
          <w:sz w:val="28"/>
          <w:szCs w:val="28"/>
        </w:rPr>
        <w:t>Київ;</w:t>
      </w:r>
      <w:r w:rsidRPr="007E7F10">
        <w:rPr>
          <w:sz w:val="28"/>
          <w:szCs w:val="28"/>
        </w:rPr>
        <w:t> </w:t>
      </w:r>
      <w:r w:rsidRPr="0037724E">
        <w:rPr>
          <w:bCs/>
          <w:sz w:val="28"/>
          <w:szCs w:val="28"/>
        </w:rPr>
        <w:t>Ірпінь</w:t>
      </w:r>
      <w:r>
        <w:rPr>
          <w:bCs/>
          <w:sz w:val="28"/>
          <w:szCs w:val="28"/>
        </w:rPr>
        <w:t xml:space="preserve"> </w:t>
      </w:r>
      <w:r w:rsidRPr="000679D8">
        <w:rPr>
          <w:sz w:val="28"/>
          <w:szCs w:val="28"/>
        </w:rPr>
        <w:t xml:space="preserve">: </w:t>
      </w:r>
      <w:r w:rsidRPr="008C6073">
        <w:rPr>
          <w:sz w:val="28"/>
          <w:szCs w:val="28"/>
        </w:rPr>
        <w:t>П</w:t>
      </w:r>
      <w:r>
        <w:rPr>
          <w:sz w:val="28"/>
          <w:szCs w:val="28"/>
        </w:rPr>
        <w:t>ерун, 2005.</w:t>
      </w:r>
      <w:r w:rsidRPr="007E7F10">
        <w:rPr>
          <w:sz w:val="28"/>
          <w:szCs w:val="28"/>
        </w:rPr>
        <w:t xml:space="preserve"> VIII, 1728 с.</w:t>
      </w:r>
    </w:p>
    <w:p w:rsidR="003D6151" w:rsidRPr="007D3CFE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after="100" w:afterAutospacing="1" w:line="360" w:lineRule="auto"/>
        <w:ind w:left="0" w:firstLine="0"/>
        <w:rPr>
          <w:sz w:val="28"/>
          <w:szCs w:val="28"/>
        </w:rPr>
      </w:pPr>
      <w:r w:rsidRPr="007D3CFE">
        <w:rPr>
          <w:sz w:val="28"/>
          <w:szCs w:val="28"/>
        </w:rPr>
        <w:t>Дзендзелівський Й.О. Практичний словник сема</w:t>
      </w:r>
      <w:r>
        <w:rPr>
          <w:sz w:val="28"/>
          <w:szCs w:val="28"/>
        </w:rPr>
        <w:t xml:space="preserve">нтичних діалектизмів Закарпаття : словник. </w:t>
      </w:r>
      <w:r w:rsidRPr="007D3CFE">
        <w:rPr>
          <w:sz w:val="28"/>
          <w:szCs w:val="28"/>
        </w:rPr>
        <w:t>Ужгород</w:t>
      </w:r>
      <w:r>
        <w:rPr>
          <w:sz w:val="28"/>
          <w:szCs w:val="28"/>
        </w:rPr>
        <w:t xml:space="preserve"> </w:t>
      </w:r>
      <w:r w:rsidRPr="007D3CFE">
        <w:rPr>
          <w:sz w:val="28"/>
          <w:szCs w:val="28"/>
        </w:rPr>
        <w:t>: Інститут удоск</w:t>
      </w:r>
      <w:r>
        <w:rPr>
          <w:sz w:val="28"/>
          <w:szCs w:val="28"/>
        </w:rPr>
        <w:t>оналення кваліфікації вчителів,</w:t>
      </w:r>
      <w:r w:rsidRPr="007D3CFE">
        <w:rPr>
          <w:sz w:val="28"/>
          <w:szCs w:val="28"/>
        </w:rPr>
        <w:t xml:space="preserve"> 1958</w:t>
      </w:r>
      <w:r>
        <w:rPr>
          <w:sz w:val="28"/>
          <w:szCs w:val="28"/>
        </w:rPr>
        <w:t>.</w:t>
      </w:r>
      <w:r w:rsidRPr="007D3CFE">
        <w:rPr>
          <w:sz w:val="28"/>
          <w:szCs w:val="28"/>
        </w:rPr>
        <w:t xml:space="preserve"> 48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after="100" w:afterAutospacing="1" w:line="360" w:lineRule="auto"/>
        <w:ind w:left="0" w:firstLine="0"/>
        <w:rPr>
          <w:sz w:val="28"/>
          <w:szCs w:val="28"/>
        </w:rPr>
      </w:pPr>
      <w:r w:rsidRPr="009F080A">
        <w:rPr>
          <w:sz w:val="28"/>
          <w:szCs w:val="28"/>
        </w:rPr>
        <w:t>Ковалевська Т. Ю. Основні вимоги до написання та оформлення курсових і кваліфікаційних робіт (для студентів-філологів) : метод. пос</w:t>
      </w:r>
      <w:r>
        <w:rPr>
          <w:sz w:val="28"/>
          <w:szCs w:val="28"/>
        </w:rPr>
        <w:t xml:space="preserve">. / </w:t>
      </w:r>
      <w:r w:rsidRPr="009F080A">
        <w:rPr>
          <w:sz w:val="28"/>
          <w:szCs w:val="28"/>
        </w:rPr>
        <w:t>відпов. ред. канд. філол. наук, доц. Хрустик</w:t>
      </w:r>
      <w:r>
        <w:rPr>
          <w:sz w:val="28"/>
          <w:szCs w:val="28"/>
        </w:rPr>
        <w:t> Н. </w:t>
      </w:r>
      <w:r w:rsidRPr="009F080A">
        <w:rPr>
          <w:sz w:val="28"/>
          <w:szCs w:val="28"/>
        </w:rPr>
        <w:t>М. О</w:t>
      </w:r>
      <w:r>
        <w:rPr>
          <w:sz w:val="28"/>
          <w:szCs w:val="28"/>
        </w:rPr>
        <w:t>деса : видавець Букаєв Вадим Вікторович, 2014. 94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after="100" w:afterAutospacing="1" w:line="360" w:lineRule="auto"/>
        <w:ind w:left="0" w:firstLine="0"/>
        <w:rPr>
          <w:sz w:val="28"/>
          <w:szCs w:val="28"/>
        </w:rPr>
      </w:pPr>
      <w:r w:rsidRPr="007E7F10">
        <w:rPr>
          <w:bCs/>
          <w:sz w:val="28"/>
          <w:szCs w:val="28"/>
        </w:rPr>
        <w:t>Огієнко І. Словник слів</w:t>
      </w:r>
      <w:r w:rsidRPr="007E7F10">
        <w:rPr>
          <w:sz w:val="28"/>
          <w:szCs w:val="28"/>
        </w:rPr>
        <w:t>, у </w:t>
      </w:r>
      <w:r w:rsidRPr="007E7F10">
        <w:rPr>
          <w:bCs/>
          <w:sz w:val="28"/>
          <w:szCs w:val="28"/>
        </w:rPr>
        <w:t>літературній мові не вживаних</w:t>
      </w:r>
      <w:r>
        <w:rPr>
          <w:sz w:val="28"/>
          <w:szCs w:val="28"/>
        </w:rPr>
        <w:t xml:space="preserve">. </w:t>
      </w:r>
      <w:r w:rsidRPr="007E7F10">
        <w:rPr>
          <w:bCs/>
          <w:sz w:val="28"/>
          <w:szCs w:val="28"/>
        </w:rPr>
        <w:t>Нью</w:t>
      </w:r>
      <w:r w:rsidRPr="007E7F10">
        <w:rPr>
          <w:sz w:val="28"/>
          <w:szCs w:val="28"/>
        </w:rPr>
        <w:t>-</w:t>
      </w:r>
      <w:r w:rsidRPr="007E7F10">
        <w:rPr>
          <w:bCs/>
          <w:sz w:val="28"/>
          <w:szCs w:val="28"/>
        </w:rPr>
        <w:t>Йорк</w:t>
      </w:r>
      <w:r w:rsidRPr="007E7F10">
        <w:rPr>
          <w:sz w:val="28"/>
          <w:szCs w:val="28"/>
        </w:rPr>
        <w:t>, </w:t>
      </w:r>
      <w:r w:rsidRPr="007E7F10">
        <w:rPr>
          <w:bCs/>
          <w:sz w:val="28"/>
          <w:szCs w:val="28"/>
        </w:rPr>
        <w:t>1973</w:t>
      </w:r>
      <w:r>
        <w:rPr>
          <w:sz w:val="28"/>
          <w:szCs w:val="28"/>
        </w:rPr>
        <w:t xml:space="preserve">. </w:t>
      </w:r>
      <w:r w:rsidRPr="007E7F10">
        <w:rPr>
          <w:sz w:val="28"/>
          <w:szCs w:val="28"/>
        </w:rPr>
        <w:t>1</w:t>
      </w:r>
      <w:r>
        <w:rPr>
          <w:sz w:val="28"/>
          <w:szCs w:val="28"/>
        </w:rPr>
        <w:t xml:space="preserve">76 </w:t>
      </w:r>
      <w:r w:rsidRPr="007E7F10">
        <w:rPr>
          <w:sz w:val="28"/>
          <w:szCs w:val="28"/>
        </w:rPr>
        <w:t>с. 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after="100" w:afterAutospacing="1" w:line="360" w:lineRule="auto"/>
        <w:ind w:left="0" w:firstLine="0"/>
        <w:rPr>
          <w:sz w:val="28"/>
          <w:szCs w:val="28"/>
        </w:rPr>
      </w:pPr>
      <w:r w:rsidRPr="00300F0C">
        <w:rPr>
          <w:sz w:val="28"/>
          <w:szCs w:val="28"/>
        </w:rPr>
        <w:t>Сабадош І.</w:t>
      </w:r>
      <w:r>
        <w:rPr>
          <w:sz w:val="28"/>
          <w:szCs w:val="28"/>
        </w:rPr>
        <w:t xml:space="preserve"> </w:t>
      </w:r>
      <w:r w:rsidRPr="00300F0C">
        <w:rPr>
          <w:sz w:val="28"/>
          <w:szCs w:val="28"/>
        </w:rPr>
        <w:t>В. Словник закарпатської говірки села</w:t>
      </w:r>
      <w:r>
        <w:rPr>
          <w:sz w:val="28"/>
          <w:szCs w:val="28"/>
        </w:rPr>
        <w:t xml:space="preserve"> Сокирниця Хустського району. Ужгород : Ліра, 2008. </w:t>
      </w:r>
      <w:r w:rsidRPr="00300F0C">
        <w:rPr>
          <w:sz w:val="28"/>
          <w:szCs w:val="28"/>
        </w:rPr>
        <w:t>480 с.</w:t>
      </w:r>
    </w:p>
    <w:p w:rsidR="003D6151" w:rsidRPr="008A1794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8A1794">
        <w:rPr>
          <w:rStyle w:val="fontstyle01"/>
          <w:sz w:val="28"/>
          <w:szCs w:val="28"/>
        </w:rPr>
        <w:t>Словник українських говірок Карпатського регіону : пояснення та</w:t>
      </w:r>
      <w:r w:rsidRPr="008A1794">
        <w:rPr>
          <w:rFonts w:ascii="TT7767o00" w:hAnsi="TT7767o00"/>
          <w:color w:val="000000"/>
          <w:sz w:val="28"/>
          <w:szCs w:val="28"/>
        </w:rPr>
        <w:br/>
      </w:r>
      <w:r w:rsidRPr="008A1794">
        <w:rPr>
          <w:rStyle w:val="fontstyle01"/>
          <w:sz w:val="28"/>
          <w:szCs w:val="28"/>
        </w:rPr>
        <w:t>походження слів / Укладач Д. П. Савчук. Київ-Косів : Писаний Камінь, 2012. 1</w:t>
      </w:r>
      <w:r>
        <w:rPr>
          <w:rStyle w:val="fontstyle01"/>
          <w:sz w:val="28"/>
          <w:szCs w:val="28"/>
        </w:rPr>
        <w:t>76</w:t>
      </w:r>
      <w:r w:rsidRPr="008A1794">
        <w:rPr>
          <w:rStyle w:val="fontstyle01"/>
          <w:sz w:val="28"/>
          <w:szCs w:val="28"/>
        </w:rPr>
        <w:t xml:space="preserve">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lastRenderedPageBreak/>
        <w:t>Словник української мови : у 11 т. Київ : Наук. думка, 1970 – 1980. Т. 1 – 11.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>
        <w:rPr>
          <w:sz w:val="28"/>
          <w:szCs w:val="28"/>
        </w:rPr>
        <w:t>Українська мова : Енциклопедія. Київ : Українська енциклопедія, 2000. 750 с.</w:t>
      </w:r>
    </w:p>
    <w:p w:rsidR="003D6151" w:rsidRDefault="003D6151" w:rsidP="003D6151">
      <w:pPr>
        <w:tabs>
          <w:tab w:val="num" w:pos="0"/>
        </w:tabs>
        <w:spacing w:line="360" w:lineRule="auto"/>
        <w:rPr>
          <w:sz w:val="28"/>
          <w:szCs w:val="28"/>
        </w:rPr>
      </w:pPr>
    </w:p>
    <w:p w:rsidR="003D6151" w:rsidRDefault="003D6151" w:rsidP="003D6151">
      <w:pPr>
        <w:spacing w:line="360" w:lineRule="auto"/>
        <w:ind w:left="72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Джерела</w:t>
      </w:r>
    </w:p>
    <w:p w:rsidR="003D6151" w:rsidRPr="0008418F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2B465B">
        <w:rPr>
          <w:sz w:val="28"/>
          <w:szCs w:val="28"/>
        </w:rPr>
        <w:t>Дочинець М.</w:t>
      </w:r>
      <w:r>
        <w:rPr>
          <w:sz w:val="28"/>
          <w:szCs w:val="28"/>
        </w:rPr>
        <w:t xml:space="preserve"> І. </w:t>
      </w:r>
      <w:r w:rsidRPr="002B465B">
        <w:rPr>
          <w:sz w:val="28"/>
          <w:szCs w:val="28"/>
        </w:rPr>
        <w:t xml:space="preserve"> </w:t>
      </w:r>
      <w:r>
        <w:rPr>
          <w:sz w:val="28"/>
          <w:szCs w:val="28"/>
        </w:rPr>
        <w:t>Вічник. Сповідь на перевалі духу</w:t>
      </w:r>
      <w:r w:rsidRPr="002B465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: роман. </w:t>
      </w:r>
      <w:r w:rsidRPr="002B465B">
        <w:rPr>
          <w:sz w:val="28"/>
          <w:szCs w:val="28"/>
        </w:rPr>
        <w:t>Мукачево</w:t>
      </w:r>
      <w:r>
        <w:rPr>
          <w:sz w:val="28"/>
          <w:szCs w:val="28"/>
        </w:rPr>
        <w:t xml:space="preserve"> </w:t>
      </w:r>
      <w:r w:rsidRPr="002B465B">
        <w:rPr>
          <w:sz w:val="28"/>
          <w:szCs w:val="28"/>
        </w:rPr>
        <w:t>: Карпатська вежа,</w:t>
      </w:r>
      <w:r>
        <w:rPr>
          <w:sz w:val="28"/>
          <w:szCs w:val="28"/>
        </w:rPr>
        <w:t xml:space="preserve"> 2019. 280</w:t>
      </w:r>
      <w:r w:rsidRPr="002B465B">
        <w:rPr>
          <w:sz w:val="28"/>
          <w:szCs w:val="28"/>
        </w:rPr>
        <w:t xml:space="preserve"> с.</w:t>
      </w:r>
    </w:p>
    <w:p w:rsidR="003D6151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A97DBC">
        <w:rPr>
          <w:sz w:val="28"/>
          <w:szCs w:val="28"/>
        </w:rPr>
        <w:t xml:space="preserve">Дочинець  М. </w:t>
      </w:r>
      <w:r>
        <w:rPr>
          <w:sz w:val="28"/>
          <w:szCs w:val="28"/>
        </w:rPr>
        <w:t>І.</w:t>
      </w:r>
      <w:r w:rsidRPr="00A97DBC">
        <w:rPr>
          <w:sz w:val="28"/>
          <w:szCs w:val="28"/>
        </w:rPr>
        <w:t xml:space="preserve"> </w:t>
      </w:r>
      <w:r>
        <w:rPr>
          <w:sz w:val="28"/>
          <w:szCs w:val="28"/>
        </w:rPr>
        <w:t>Карби і скарби</w:t>
      </w:r>
      <w:r w:rsidRPr="00A97DBC">
        <w:rPr>
          <w:sz w:val="28"/>
          <w:szCs w:val="28"/>
        </w:rPr>
        <w:t xml:space="preserve">. </w:t>
      </w:r>
      <w:r>
        <w:rPr>
          <w:sz w:val="28"/>
          <w:szCs w:val="28"/>
        </w:rPr>
        <w:t>Посвіт карпатського світу : роман. Харків : Клуб сімейного дозвілля, 2015. 281 с.</w:t>
      </w:r>
    </w:p>
    <w:p w:rsidR="003D6151" w:rsidRPr="002B465B" w:rsidRDefault="003D6151" w:rsidP="003D6151">
      <w:pPr>
        <w:numPr>
          <w:ilvl w:val="0"/>
          <w:numId w:val="2"/>
        </w:numPr>
        <w:tabs>
          <w:tab w:val="clear" w:pos="720"/>
          <w:tab w:val="num" w:pos="0"/>
        </w:tabs>
        <w:spacing w:line="360" w:lineRule="auto"/>
        <w:ind w:left="0" w:firstLine="0"/>
        <w:rPr>
          <w:sz w:val="28"/>
          <w:szCs w:val="28"/>
        </w:rPr>
      </w:pPr>
      <w:r w:rsidRPr="002B465B">
        <w:rPr>
          <w:sz w:val="28"/>
          <w:szCs w:val="28"/>
        </w:rPr>
        <w:t xml:space="preserve">Дочинець М. </w:t>
      </w:r>
      <w:r>
        <w:rPr>
          <w:sz w:val="28"/>
          <w:szCs w:val="28"/>
        </w:rPr>
        <w:t xml:space="preserve">І. </w:t>
      </w:r>
      <w:r w:rsidRPr="002B465B">
        <w:rPr>
          <w:sz w:val="28"/>
          <w:szCs w:val="28"/>
        </w:rPr>
        <w:t>Криничар. Діяріюш найбагатшого чоловіка</w:t>
      </w:r>
      <w:r>
        <w:rPr>
          <w:sz w:val="28"/>
          <w:szCs w:val="28"/>
        </w:rPr>
        <w:t xml:space="preserve"> </w:t>
      </w:r>
      <w:r w:rsidRPr="002B465B">
        <w:rPr>
          <w:sz w:val="28"/>
          <w:szCs w:val="28"/>
        </w:rPr>
        <w:t xml:space="preserve">Мукачівської домінії </w:t>
      </w:r>
      <w:r>
        <w:rPr>
          <w:sz w:val="28"/>
          <w:szCs w:val="28"/>
        </w:rPr>
        <w:t xml:space="preserve">: роман. </w:t>
      </w:r>
      <w:r w:rsidRPr="002B465B">
        <w:rPr>
          <w:sz w:val="28"/>
          <w:szCs w:val="28"/>
        </w:rPr>
        <w:t>Мукачево</w:t>
      </w:r>
      <w:r>
        <w:rPr>
          <w:sz w:val="28"/>
          <w:szCs w:val="28"/>
        </w:rPr>
        <w:t xml:space="preserve"> </w:t>
      </w:r>
      <w:r w:rsidRPr="002B465B">
        <w:rPr>
          <w:sz w:val="28"/>
          <w:szCs w:val="28"/>
        </w:rPr>
        <w:t>: Карпатська вежа,</w:t>
      </w:r>
      <w:r>
        <w:rPr>
          <w:sz w:val="28"/>
          <w:szCs w:val="28"/>
        </w:rPr>
        <w:t xml:space="preserve"> 2013.</w:t>
      </w:r>
      <w:r w:rsidRPr="002B465B">
        <w:rPr>
          <w:sz w:val="28"/>
          <w:szCs w:val="28"/>
        </w:rPr>
        <w:t xml:space="preserve"> 331 с.</w:t>
      </w:r>
    </w:p>
    <w:p w:rsidR="003D3568" w:rsidRDefault="003D3568" w:rsidP="00024335"/>
    <w:sectPr w:rsidR="003D35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T7767o00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1D716D"/>
    <w:multiLevelType w:val="hybridMultilevel"/>
    <w:tmpl w:val="1AF6CBC0"/>
    <w:lvl w:ilvl="0" w:tplc="F1F8800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92574F5"/>
    <w:multiLevelType w:val="hybridMultilevel"/>
    <w:tmpl w:val="6AF6E1D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3B0740A"/>
    <w:multiLevelType w:val="hybridMultilevel"/>
    <w:tmpl w:val="03AAFD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B6352FA"/>
    <w:multiLevelType w:val="hybridMultilevel"/>
    <w:tmpl w:val="140C8040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CB"/>
    <w:rsid w:val="00024335"/>
    <w:rsid w:val="003D3568"/>
    <w:rsid w:val="003D6151"/>
    <w:rsid w:val="008E1427"/>
    <w:rsid w:val="0096461B"/>
    <w:rsid w:val="00A952CB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710230-EB45-43F8-9106-C5A4F48EF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4335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024335"/>
    <w:rPr>
      <w:b/>
    </w:rPr>
  </w:style>
  <w:style w:type="character" w:customStyle="1" w:styleId="fontstyle01">
    <w:name w:val="fontstyle01"/>
    <w:rsid w:val="003D6151"/>
    <w:rPr>
      <w:rFonts w:ascii="TimesNewRomanPSMT" w:hAnsi="TimesNewRomanPSMT" w:cs="Times New Roman"/>
      <w:color w:val="000000"/>
      <w:sz w:val="24"/>
      <w:szCs w:val="24"/>
    </w:rPr>
  </w:style>
  <w:style w:type="paragraph" w:styleId="a4">
    <w:name w:val="Plain Text"/>
    <w:basedOn w:val="a"/>
    <w:link w:val="a5"/>
    <w:rsid w:val="003D6151"/>
    <w:pPr>
      <w:jc w:val="left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a5">
    <w:name w:val="Текст Знак"/>
    <w:basedOn w:val="a0"/>
    <w:link w:val="a4"/>
    <w:rsid w:val="003D615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fontstyle21">
    <w:name w:val="fontstyle21"/>
    <w:rsid w:val="003D6151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19</Pages>
  <Words>4289</Words>
  <Characters>24450</Characters>
  <Application>Microsoft Office Word</Application>
  <DocSecurity>0</DocSecurity>
  <Lines>203</Lines>
  <Paragraphs>57</Paragraphs>
  <ScaleCrop>false</ScaleCrop>
  <Company/>
  <LinksUpToDate>false</LinksUpToDate>
  <CharactersWithSpaces>28682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2021-05-20T08:18:00Z</dcterms:created>
  <dcterms:modified xsi:type="dcterms:W3CDTF">2021-05-20T08:27:00Z</dcterms:modified>
</cp:coreProperties>
</file>