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1AA1" w:rsidRPr="003935DC" w:rsidRDefault="00341AA1" w:rsidP="00341AA1">
      <w:pPr>
        <w:pBdr>
          <w:bottom w:val="single" w:sz="4" w:space="1" w:color="auto"/>
        </w:pBdr>
        <w:jc w:val="center"/>
        <w:rPr>
          <w:rFonts w:ascii="Times New Roman" w:hAnsi="Times New Roman" w:cs="Times New Roman"/>
          <w:color w:val="000000" w:themeColor="text1"/>
        </w:rPr>
      </w:pPr>
    </w:p>
    <w:p w:rsidR="00341AA1" w:rsidRPr="003935DC" w:rsidRDefault="00341AA1" w:rsidP="00CA0647">
      <w:pPr>
        <w:pBdr>
          <w:bottom w:val="single" w:sz="4" w:space="1" w:color="auto"/>
        </w:pBdr>
        <w:spacing w:after="0" w:line="240" w:lineRule="auto"/>
        <w:jc w:val="center"/>
        <w:rPr>
          <w:rFonts w:ascii="Times New Roman" w:hAnsi="Times New Roman" w:cs="Times New Roman"/>
          <w:color w:val="000000" w:themeColor="text1"/>
        </w:rPr>
      </w:pPr>
      <w:r w:rsidRPr="003935DC">
        <w:rPr>
          <w:rFonts w:ascii="Times New Roman" w:hAnsi="Times New Roman" w:cs="Times New Roman"/>
          <w:color w:val="000000" w:themeColor="text1"/>
        </w:rPr>
        <w:t>Одеський національний університет імені І. І. Мечникова</w:t>
      </w:r>
    </w:p>
    <w:p w:rsidR="00341AA1" w:rsidRPr="00CA0647" w:rsidRDefault="00341AA1" w:rsidP="00CA0647">
      <w:pPr>
        <w:spacing w:after="0" w:line="240" w:lineRule="auto"/>
        <w:jc w:val="center"/>
        <w:rPr>
          <w:rFonts w:ascii="Times New Roman" w:hAnsi="Times New Roman" w:cs="Times New Roman"/>
          <w:color w:val="000000" w:themeColor="text1"/>
          <w:sz w:val="18"/>
        </w:rPr>
      </w:pPr>
      <w:r w:rsidRPr="00CA0647">
        <w:rPr>
          <w:rFonts w:ascii="Times New Roman" w:hAnsi="Times New Roman" w:cs="Times New Roman"/>
          <w:color w:val="000000" w:themeColor="text1"/>
          <w:sz w:val="18"/>
        </w:rPr>
        <w:t>(повне найменування вищого навчального закладу)</w:t>
      </w:r>
    </w:p>
    <w:p w:rsidR="00341AA1" w:rsidRPr="00CA0647" w:rsidRDefault="00341AA1" w:rsidP="00CA0647">
      <w:pPr>
        <w:spacing w:after="0" w:line="240" w:lineRule="auto"/>
        <w:jc w:val="center"/>
        <w:rPr>
          <w:rFonts w:ascii="Times New Roman" w:hAnsi="Times New Roman" w:cs="Times New Roman"/>
          <w:color w:val="000000" w:themeColor="text1"/>
          <w:u w:val="single"/>
        </w:rPr>
      </w:pPr>
      <w:r w:rsidRPr="00CA0647">
        <w:rPr>
          <w:rFonts w:ascii="Times New Roman" w:hAnsi="Times New Roman" w:cs="Times New Roman"/>
          <w:color w:val="000000" w:themeColor="text1"/>
          <w:u w:val="single"/>
        </w:rPr>
        <w:t>Факультет психології та соціальної роботи</w:t>
      </w:r>
    </w:p>
    <w:p w:rsidR="00341AA1" w:rsidRPr="00CA0647" w:rsidRDefault="00341AA1" w:rsidP="00CA0647">
      <w:pPr>
        <w:spacing w:after="0" w:line="240" w:lineRule="auto"/>
        <w:jc w:val="center"/>
        <w:rPr>
          <w:rFonts w:ascii="Times New Roman" w:hAnsi="Times New Roman" w:cs="Times New Roman"/>
          <w:color w:val="000000" w:themeColor="text1"/>
          <w:sz w:val="18"/>
        </w:rPr>
      </w:pPr>
      <w:r w:rsidRPr="00CA0647">
        <w:rPr>
          <w:rFonts w:ascii="Times New Roman" w:hAnsi="Times New Roman" w:cs="Times New Roman"/>
          <w:color w:val="000000" w:themeColor="text1"/>
          <w:sz w:val="18"/>
        </w:rPr>
        <w:t>(повне найменування інституту/факультету)</w:t>
      </w:r>
    </w:p>
    <w:p w:rsidR="00341AA1" w:rsidRPr="00CA0647" w:rsidRDefault="00341AA1" w:rsidP="00CA0647">
      <w:pPr>
        <w:pBdr>
          <w:bottom w:val="single" w:sz="4" w:space="1" w:color="auto"/>
        </w:pBdr>
        <w:spacing w:after="0" w:line="240" w:lineRule="auto"/>
        <w:jc w:val="center"/>
        <w:rPr>
          <w:rFonts w:ascii="Times New Roman" w:hAnsi="Times New Roman" w:cs="Times New Roman"/>
          <w:color w:val="000000" w:themeColor="text1"/>
          <w:u w:val="single"/>
        </w:rPr>
      </w:pPr>
      <w:r w:rsidRPr="00CA0647">
        <w:rPr>
          <w:rFonts w:ascii="Times New Roman" w:hAnsi="Times New Roman" w:cs="Times New Roman"/>
          <w:color w:val="000000" w:themeColor="text1"/>
          <w:u w:val="single"/>
        </w:rPr>
        <w:t xml:space="preserve">Кафедра </w:t>
      </w:r>
      <w:r w:rsidRPr="00CA0647">
        <w:rPr>
          <w:rFonts w:ascii="Times New Roman" w:hAnsi="Times New Roman" w:cs="Times New Roman"/>
          <w:color w:val="000000" w:themeColor="text1"/>
          <w:u w:val="single"/>
          <w:lang w:val="uk-UA"/>
        </w:rPr>
        <w:t>соціальної допомоги та практичної психології</w:t>
      </w:r>
    </w:p>
    <w:p w:rsidR="00341AA1" w:rsidRPr="00CA0647" w:rsidRDefault="00341AA1" w:rsidP="00CA0647">
      <w:pPr>
        <w:pBdr>
          <w:bottom w:val="single" w:sz="4" w:space="1" w:color="auto"/>
        </w:pBdr>
        <w:spacing w:after="0" w:line="240" w:lineRule="auto"/>
        <w:jc w:val="center"/>
        <w:rPr>
          <w:rFonts w:ascii="Times New Roman" w:hAnsi="Times New Roman" w:cs="Times New Roman"/>
          <w:color w:val="000000" w:themeColor="text1"/>
          <w:sz w:val="18"/>
        </w:rPr>
      </w:pPr>
      <w:r w:rsidRPr="00CA0647">
        <w:rPr>
          <w:rFonts w:ascii="Times New Roman" w:hAnsi="Times New Roman" w:cs="Times New Roman"/>
          <w:color w:val="000000" w:themeColor="text1"/>
          <w:sz w:val="18"/>
        </w:rPr>
        <w:t>(повна назва кафедри)</w:t>
      </w:r>
    </w:p>
    <w:p w:rsidR="00CA0647" w:rsidRDefault="00CA0647" w:rsidP="007855F5">
      <w:pPr>
        <w:rPr>
          <w:rFonts w:ascii="Times New Roman" w:hAnsi="Times New Roman" w:cs="Times New Roman"/>
          <w:color w:val="000000" w:themeColor="text1"/>
          <w:lang w:val="uk-UA"/>
        </w:rPr>
      </w:pPr>
    </w:p>
    <w:p w:rsidR="00892464" w:rsidRDefault="00892464" w:rsidP="007855F5">
      <w:pPr>
        <w:rPr>
          <w:rFonts w:ascii="Times New Roman" w:hAnsi="Times New Roman" w:cs="Times New Roman"/>
          <w:color w:val="000000" w:themeColor="text1"/>
          <w:lang w:val="uk-UA"/>
        </w:rPr>
      </w:pPr>
    </w:p>
    <w:p w:rsidR="00892464" w:rsidRDefault="00892464" w:rsidP="007855F5">
      <w:pPr>
        <w:rPr>
          <w:rFonts w:ascii="Times New Roman" w:hAnsi="Times New Roman" w:cs="Times New Roman"/>
          <w:color w:val="000000" w:themeColor="text1"/>
          <w:lang w:val="uk-UA"/>
        </w:rPr>
      </w:pPr>
    </w:p>
    <w:p w:rsidR="00892464" w:rsidRPr="002C4AC2" w:rsidRDefault="00892464" w:rsidP="00892464">
      <w:pPr>
        <w:jc w:val="center"/>
        <w:rPr>
          <w:rFonts w:ascii="Times New Roman" w:hAnsi="Times New Roman" w:cs="Times New Roman"/>
          <w:b/>
          <w:sz w:val="32"/>
          <w:szCs w:val="32"/>
        </w:rPr>
      </w:pPr>
      <w:r w:rsidRPr="002C4AC2">
        <w:rPr>
          <w:rFonts w:ascii="Times New Roman" w:hAnsi="Times New Roman" w:cs="Times New Roman"/>
          <w:b/>
          <w:sz w:val="32"/>
          <w:szCs w:val="32"/>
        </w:rPr>
        <w:t>Дипломна робота</w:t>
      </w:r>
    </w:p>
    <w:p w:rsidR="00892464" w:rsidRPr="002C4AC2" w:rsidRDefault="00892464" w:rsidP="00892464">
      <w:pPr>
        <w:pBdr>
          <w:bottom w:val="single" w:sz="4" w:space="1" w:color="000000"/>
        </w:pBdr>
        <w:spacing w:after="0" w:line="240" w:lineRule="auto"/>
        <w:ind w:left="1134" w:right="850"/>
        <w:jc w:val="center"/>
        <w:rPr>
          <w:rFonts w:ascii="Times New Roman" w:hAnsi="Times New Roman" w:cs="Times New Roman"/>
          <w:sz w:val="28"/>
          <w:szCs w:val="28"/>
        </w:rPr>
      </w:pPr>
      <w:r w:rsidRPr="002C4AC2">
        <w:rPr>
          <w:rFonts w:ascii="Times New Roman" w:hAnsi="Times New Roman" w:cs="Times New Roman"/>
          <w:sz w:val="28"/>
          <w:szCs w:val="28"/>
        </w:rPr>
        <w:t>магістр</w:t>
      </w:r>
    </w:p>
    <w:p w:rsidR="00892464" w:rsidRPr="002C4AC2" w:rsidRDefault="00892464" w:rsidP="00892464">
      <w:pPr>
        <w:spacing w:after="0" w:line="240" w:lineRule="auto"/>
        <w:jc w:val="center"/>
        <w:rPr>
          <w:rFonts w:ascii="Times New Roman" w:hAnsi="Times New Roman" w:cs="Times New Roman"/>
          <w:sz w:val="20"/>
          <w:szCs w:val="20"/>
        </w:rPr>
      </w:pPr>
      <w:r w:rsidRPr="002C4AC2">
        <w:rPr>
          <w:rFonts w:ascii="Times New Roman" w:hAnsi="Times New Roman" w:cs="Times New Roman"/>
          <w:sz w:val="20"/>
          <w:szCs w:val="20"/>
        </w:rPr>
        <w:t>(освітньо-кваліфікаційний</w:t>
      </w:r>
      <w:r>
        <w:rPr>
          <w:rFonts w:ascii="Times New Roman" w:hAnsi="Times New Roman" w:cs="Times New Roman"/>
          <w:sz w:val="20"/>
          <w:szCs w:val="20"/>
          <w:lang w:val="uk-UA"/>
        </w:rPr>
        <w:t xml:space="preserve"> </w:t>
      </w:r>
      <w:r w:rsidRPr="002C4AC2">
        <w:rPr>
          <w:rFonts w:ascii="Times New Roman" w:hAnsi="Times New Roman" w:cs="Times New Roman"/>
          <w:sz w:val="20"/>
          <w:szCs w:val="20"/>
        </w:rPr>
        <w:t>рівень)</w:t>
      </w:r>
    </w:p>
    <w:p w:rsidR="007855F5" w:rsidRPr="00CA0647" w:rsidRDefault="007855F5" w:rsidP="00CA0647">
      <w:pPr>
        <w:jc w:val="center"/>
        <w:rPr>
          <w:rFonts w:ascii="Times New Roman" w:hAnsi="Times New Roman" w:cs="Times New Roman"/>
          <w:b/>
          <w:color w:val="000000" w:themeColor="text1"/>
          <w:sz w:val="26"/>
          <w:szCs w:val="26"/>
          <w:lang w:val="uk-UA"/>
        </w:rPr>
      </w:pPr>
      <w:r w:rsidRPr="00CA0647">
        <w:rPr>
          <w:rFonts w:ascii="Times New Roman" w:hAnsi="Times New Roman" w:cs="Times New Roman"/>
          <w:color w:val="000000" w:themeColor="text1"/>
          <w:sz w:val="28"/>
        </w:rPr>
        <w:t>на тему:</w:t>
      </w:r>
      <w:r w:rsidRPr="00CA0647">
        <w:rPr>
          <w:rFonts w:ascii="Times New Roman" w:hAnsi="Times New Roman" w:cs="Times New Roman"/>
          <w:color w:val="000000" w:themeColor="text1"/>
          <w:sz w:val="32"/>
          <w:szCs w:val="26"/>
          <w:lang w:val="uk-UA"/>
        </w:rPr>
        <w:t xml:space="preserve">    </w:t>
      </w:r>
      <w:r w:rsidRPr="00CA0647">
        <w:rPr>
          <w:rFonts w:ascii="Times New Roman" w:hAnsi="Times New Roman" w:cs="Times New Roman"/>
          <w:b/>
          <w:color w:val="000000" w:themeColor="text1"/>
          <w:sz w:val="26"/>
          <w:szCs w:val="26"/>
          <w:lang w:val="uk-UA"/>
        </w:rPr>
        <w:t>“Дослідження прояву ціннісних орієнтацій старших підлітків”</w:t>
      </w:r>
    </w:p>
    <w:p w:rsidR="00341AA1" w:rsidRPr="003935DC" w:rsidRDefault="007855F5" w:rsidP="00CA0647">
      <w:pPr>
        <w:spacing w:line="240" w:lineRule="auto"/>
        <w:jc w:val="center"/>
        <w:rPr>
          <w:rFonts w:ascii="Times New Roman" w:hAnsi="Times New Roman" w:cs="Times New Roman"/>
          <w:color w:val="000000" w:themeColor="text1"/>
          <w:lang w:val="en-US"/>
        </w:rPr>
      </w:pPr>
      <w:r w:rsidRPr="008761CA">
        <w:rPr>
          <w:rFonts w:ascii="Times New Roman" w:hAnsi="Times New Roman" w:cs="Times New Roman"/>
          <w:color w:val="000000" w:themeColor="text1"/>
          <w:sz w:val="24"/>
          <w:szCs w:val="24"/>
          <w:lang w:val="en-US"/>
        </w:rPr>
        <w:t>“</w:t>
      </w:r>
      <w:r w:rsidR="00D62433" w:rsidRPr="008761CA">
        <w:rPr>
          <w:rFonts w:ascii="Times New Roman" w:hAnsi="Times New Roman"/>
          <w:color w:val="000000"/>
          <w:sz w:val="24"/>
          <w:szCs w:val="24"/>
          <w:lang w:val="en-US"/>
        </w:rPr>
        <w:t>Study</w:t>
      </w:r>
      <w:r w:rsidR="00D62433" w:rsidRPr="00D62433">
        <w:rPr>
          <w:rFonts w:ascii="Times New Roman" w:hAnsi="Times New Roman"/>
          <w:color w:val="000000"/>
          <w:sz w:val="24"/>
          <w:szCs w:val="24"/>
          <w:lang w:val="uk-UA"/>
        </w:rPr>
        <w:t xml:space="preserve"> </w:t>
      </w:r>
      <w:r w:rsidR="00D62433" w:rsidRPr="008761CA">
        <w:rPr>
          <w:rFonts w:ascii="Times New Roman" w:hAnsi="Times New Roman"/>
          <w:color w:val="000000"/>
          <w:sz w:val="24"/>
          <w:szCs w:val="24"/>
          <w:lang w:val="en-US"/>
        </w:rPr>
        <w:t>of</w:t>
      </w:r>
      <w:r w:rsidR="00D62433" w:rsidRPr="00D62433">
        <w:rPr>
          <w:rFonts w:ascii="Times New Roman" w:hAnsi="Times New Roman"/>
          <w:color w:val="000000"/>
          <w:sz w:val="24"/>
          <w:szCs w:val="24"/>
          <w:lang w:val="uk-UA"/>
        </w:rPr>
        <w:t xml:space="preserve"> </w:t>
      </w:r>
      <w:r w:rsidR="00D62433" w:rsidRPr="008761CA">
        <w:rPr>
          <w:rFonts w:ascii="Times New Roman" w:hAnsi="Times New Roman"/>
          <w:color w:val="000000"/>
          <w:sz w:val="24"/>
          <w:szCs w:val="24"/>
          <w:lang w:val="en-US"/>
        </w:rPr>
        <w:t>the</w:t>
      </w:r>
      <w:r w:rsidR="00D62433" w:rsidRPr="00D62433">
        <w:rPr>
          <w:rFonts w:ascii="Times New Roman" w:hAnsi="Times New Roman"/>
          <w:color w:val="000000"/>
          <w:sz w:val="24"/>
          <w:szCs w:val="24"/>
          <w:lang w:val="uk-UA"/>
        </w:rPr>
        <w:t xml:space="preserve"> </w:t>
      </w:r>
      <w:r w:rsidR="00D62433" w:rsidRPr="008761CA">
        <w:rPr>
          <w:rFonts w:ascii="Times New Roman" w:hAnsi="Times New Roman"/>
          <w:color w:val="000000"/>
          <w:sz w:val="24"/>
          <w:szCs w:val="24"/>
          <w:lang w:val="en-US"/>
        </w:rPr>
        <w:t>manifestation</w:t>
      </w:r>
      <w:r w:rsidR="00D62433" w:rsidRPr="00D62433">
        <w:rPr>
          <w:rFonts w:ascii="Times New Roman" w:hAnsi="Times New Roman"/>
          <w:color w:val="000000"/>
          <w:sz w:val="24"/>
          <w:szCs w:val="24"/>
          <w:lang w:val="uk-UA"/>
        </w:rPr>
        <w:t xml:space="preserve"> </w:t>
      </w:r>
      <w:r w:rsidR="00D62433" w:rsidRPr="008761CA">
        <w:rPr>
          <w:rFonts w:ascii="Times New Roman" w:hAnsi="Times New Roman"/>
          <w:color w:val="000000"/>
          <w:sz w:val="24"/>
          <w:szCs w:val="24"/>
          <w:lang w:val="en-US"/>
        </w:rPr>
        <w:t>of</w:t>
      </w:r>
      <w:r w:rsidR="00D62433" w:rsidRPr="00D62433">
        <w:rPr>
          <w:rFonts w:ascii="Times New Roman" w:hAnsi="Times New Roman"/>
          <w:color w:val="000000"/>
          <w:sz w:val="24"/>
          <w:szCs w:val="24"/>
          <w:lang w:val="uk-UA"/>
        </w:rPr>
        <w:t xml:space="preserve"> </w:t>
      </w:r>
      <w:r w:rsidR="00D62433" w:rsidRPr="008761CA">
        <w:rPr>
          <w:rFonts w:ascii="Times New Roman" w:hAnsi="Times New Roman"/>
          <w:color w:val="000000"/>
          <w:sz w:val="24"/>
          <w:szCs w:val="24"/>
          <w:lang w:val="en-US"/>
        </w:rPr>
        <w:t>value</w:t>
      </w:r>
      <w:r w:rsidR="00D62433" w:rsidRPr="00D62433">
        <w:rPr>
          <w:rFonts w:ascii="Times New Roman" w:hAnsi="Times New Roman"/>
          <w:color w:val="000000"/>
          <w:sz w:val="24"/>
          <w:szCs w:val="24"/>
          <w:lang w:val="uk-UA"/>
        </w:rPr>
        <w:t xml:space="preserve"> </w:t>
      </w:r>
      <w:r w:rsidR="00D62433" w:rsidRPr="008761CA">
        <w:rPr>
          <w:rFonts w:ascii="Times New Roman" w:hAnsi="Times New Roman"/>
          <w:color w:val="000000"/>
          <w:sz w:val="24"/>
          <w:szCs w:val="24"/>
          <w:lang w:val="en-US"/>
        </w:rPr>
        <w:t>orientations of older adolescents</w:t>
      </w:r>
      <w:r w:rsidRPr="008761CA">
        <w:rPr>
          <w:rFonts w:ascii="Times New Roman" w:hAnsi="Times New Roman" w:cs="Times New Roman"/>
          <w:color w:val="000000" w:themeColor="text1"/>
          <w:sz w:val="26"/>
          <w:szCs w:val="26"/>
          <w:lang w:val="en-US"/>
        </w:rPr>
        <w:t>”</w:t>
      </w:r>
    </w:p>
    <w:tbl>
      <w:tblPr>
        <w:tblW w:w="5077" w:type="pct"/>
        <w:jc w:val="center"/>
        <w:tblLook w:val="00A0" w:firstRow="1" w:lastRow="0" w:firstColumn="1" w:lastColumn="0" w:noHBand="0" w:noVBand="0"/>
      </w:tblPr>
      <w:tblGrid>
        <w:gridCol w:w="4905"/>
        <w:gridCol w:w="4813"/>
      </w:tblGrid>
      <w:tr w:rsidR="003935DC" w:rsidRPr="008761CA" w:rsidTr="003935DC">
        <w:trPr>
          <w:jc w:val="center"/>
        </w:trPr>
        <w:tc>
          <w:tcPr>
            <w:tcW w:w="4832" w:type="dxa"/>
          </w:tcPr>
          <w:p w:rsidR="00341AA1" w:rsidRPr="003935DC" w:rsidRDefault="00341AA1" w:rsidP="003935DC">
            <w:pPr>
              <w:rPr>
                <w:rFonts w:ascii="Times New Roman" w:hAnsi="Times New Roman" w:cs="Times New Roman"/>
                <w:color w:val="000000" w:themeColor="text1"/>
                <w:sz w:val="28"/>
                <w:szCs w:val="28"/>
                <w:lang w:val="en-US"/>
              </w:rPr>
            </w:pPr>
          </w:p>
        </w:tc>
        <w:tc>
          <w:tcPr>
            <w:tcW w:w="4742" w:type="dxa"/>
          </w:tcPr>
          <w:p w:rsidR="00341AA1" w:rsidRPr="003935DC" w:rsidRDefault="00341AA1" w:rsidP="003935DC">
            <w:pPr>
              <w:rPr>
                <w:rFonts w:ascii="Times New Roman" w:hAnsi="Times New Roman" w:cs="Times New Roman"/>
                <w:color w:val="000000" w:themeColor="text1"/>
                <w:sz w:val="28"/>
                <w:szCs w:val="28"/>
                <w:lang w:val="en-US"/>
              </w:rPr>
            </w:pPr>
          </w:p>
        </w:tc>
      </w:tr>
    </w:tbl>
    <w:p w:rsidR="00CA0647" w:rsidRDefault="00CA0647" w:rsidP="00341AA1">
      <w:pPr>
        <w:rPr>
          <w:rFonts w:ascii="Times New Roman" w:hAnsi="Times New Roman" w:cs="Times New Roman"/>
          <w:color w:val="000000" w:themeColor="text1"/>
          <w:sz w:val="24"/>
          <w:szCs w:val="24"/>
          <w:lang w:val="uk-UA"/>
        </w:rPr>
      </w:pPr>
    </w:p>
    <w:p w:rsidR="00341AA1" w:rsidRPr="00CA0647" w:rsidRDefault="00341AA1" w:rsidP="00CA0647">
      <w:pPr>
        <w:ind w:left="4536"/>
        <w:rPr>
          <w:rFonts w:ascii="Times New Roman" w:hAnsi="Times New Roman" w:cs="Times New Roman"/>
          <w:color w:val="000000" w:themeColor="text1"/>
          <w:sz w:val="24"/>
          <w:szCs w:val="24"/>
        </w:rPr>
      </w:pPr>
      <w:r w:rsidRPr="003935DC">
        <w:rPr>
          <w:rFonts w:ascii="Times New Roman" w:hAnsi="Times New Roman" w:cs="Times New Roman"/>
          <w:color w:val="000000" w:themeColor="text1"/>
          <w:sz w:val="24"/>
          <w:szCs w:val="24"/>
        </w:rPr>
        <w:t>Виконал</w:t>
      </w:r>
      <w:r w:rsidRPr="00CA0647">
        <w:rPr>
          <w:rFonts w:ascii="Times New Roman" w:hAnsi="Times New Roman" w:cs="Times New Roman"/>
          <w:color w:val="000000" w:themeColor="text1"/>
          <w:sz w:val="24"/>
          <w:szCs w:val="24"/>
        </w:rPr>
        <w:t xml:space="preserve">: </w:t>
      </w:r>
      <w:r w:rsidRPr="003935DC">
        <w:rPr>
          <w:rFonts w:ascii="Times New Roman" w:hAnsi="Times New Roman" w:cs="Times New Roman"/>
          <w:color w:val="000000" w:themeColor="text1"/>
          <w:sz w:val="24"/>
          <w:szCs w:val="24"/>
        </w:rPr>
        <w:t>студентденноїформинавчання</w:t>
      </w:r>
    </w:p>
    <w:p w:rsidR="00341AA1" w:rsidRPr="00CA0647" w:rsidRDefault="00341AA1" w:rsidP="00CA0647">
      <w:pPr>
        <w:spacing w:line="240" w:lineRule="auto"/>
        <w:ind w:left="4536"/>
        <w:jc w:val="both"/>
        <w:rPr>
          <w:rFonts w:ascii="Times New Roman" w:hAnsi="Times New Roman" w:cs="Times New Roman"/>
          <w:color w:val="000000" w:themeColor="text1"/>
          <w:sz w:val="24"/>
          <w:szCs w:val="24"/>
        </w:rPr>
      </w:pPr>
      <w:r w:rsidRPr="003935DC">
        <w:rPr>
          <w:rFonts w:ascii="Times New Roman" w:hAnsi="Times New Roman" w:cs="Times New Roman"/>
          <w:color w:val="000000" w:themeColor="text1"/>
          <w:sz w:val="24"/>
          <w:szCs w:val="24"/>
        </w:rPr>
        <w:t>спеціальності</w:t>
      </w:r>
      <w:r w:rsidRPr="00CA0647">
        <w:rPr>
          <w:rFonts w:ascii="Times New Roman" w:hAnsi="Times New Roman" w:cs="Times New Roman"/>
          <w:color w:val="000000" w:themeColor="text1"/>
          <w:sz w:val="24"/>
          <w:szCs w:val="24"/>
        </w:rPr>
        <w:t xml:space="preserve"> 053 </w:t>
      </w:r>
      <w:r w:rsidRPr="003935DC">
        <w:rPr>
          <w:rFonts w:ascii="Times New Roman" w:hAnsi="Times New Roman" w:cs="Times New Roman"/>
          <w:color w:val="000000" w:themeColor="text1"/>
          <w:sz w:val="24"/>
          <w:szCs w:val="24"/>
        </w:rPr>
        <w:t>Психологія</w:t>
      </w:r>
    </w:p>
    <w:p w:rsidR="00341AA1" w:rsidRPr="003935DC" w:rsidRDefault="007855F5" w:rsidP="00CA0647">
      <w:pPr>
        <w:spacing w:line="240" w:lineRule="auto"/>
        <w:ind w:left="4536"/>
        <w:rPr>
          <w:rFonts w:ascii="Times New Roman" w:hAnsi="Times New Roman" w:cs="Times New Roman"/>
          <w:color w:val="000000" w:themeColor="text1"/>
          <w:sz w:val="24"/>
          <w:szCs w:val="24"/>
          <w:lang w:val="uk-UA"/>
        </w:rPr>
      </w:pPr>
      <w:r w:rsidRPr="003935DC">
        <w:rPr>
          <w:rFonts w:ascii="Times New Roman" w:hAnsi="Times New Roman" w:cs="Times New Roman"/>
          <w:color w:val="000000" w:themeColor="text1"/>
          <w:sz w:val="24"/>
          <w:szCs w:val="24"/>
          <w:lang w:val="uk-UA"/>
        </w:rPr>
        <w:t>Демяненко Анастасія Андріївна</w:t>
      </w:r>
    </w:p>
    <w:p w:rsidR="00341AA1" w:rsidRPr="00CA0647" w:rsidRDefault="00341AA1" w:rsidP="00CA0647">
      <w:pPr>
        <w:tabs>
          <w:tab w:val="left" w:pos="5245"/>
          <w:tab w:val="right" w:pos="9355"/>
        </w:tabs>
        <w:spacing w:before="120" w:line="240" w:lineRule="auto"/>
        <w:ind w:left="4536"/>
        <w:rPr>
          <w:rFonts w:ascii="Times New Roman" w:hAnsi="Times New Roman" w:cs="Times New Roman"/>
          <w:color w:val="000000" w:themeColor="text1"/>
          <w:sz w:val="24"/>
          <w:szCs w:val="24"/>
        </w:rPr>
      </w:pPr>
      <w:r w:rsidRPr="003935DC">
        <w:rPr>
          <w:rFonts w:ascii="Times New Roman" w:hAnsi="Times New Roman" w:cs="Times New Roman"/>
          <w:color w:val="000000" w:themeColor="text1"/>
          <w:sz w:val="24"/>
          <w:szCs w:val="24"/>
        </w:rPr>
        <w:t>Керівник</w:t>
      </w:r>
      <w:r w:rsidR="007855F5" w:rsidRPr="003935DC">
        <w:rPr>
          <w:rFonts w:ascii="Times New Roman" w:hAnsi="Times New Roman" w:cs="Times New Roman"/>
          <w:color w:val="000000" w:themeColor="text1"/>
          <w:sz w:val="26"/>
          <w:szCs w:val="26"/>
          <w:lang w:val="uk-UA"/>
        </w:rPr>
        <w:t>к. психол. наук,Юнг Н.В.</w:t>
      </w:r>
    </w:p>
    <w:p w:rsidR="00341AA1" w:rsidRPr="00CA0647" w:rsidRDefault="00341AA1" w:rsidP="00CA0647">
      <w:pPr>
        <w:tabs>
          <w:tab w:val="left" w:pos="5245"/>
          <w:tab w:val="right" w:pos="9355"/>
        </w:tabs>
        <w:spacing w:before="120" w:line="240" w:lineRule="auto"/>
        <w:ind w:left="4536"/>
        <w:rPr>
          <w:rFonts w:ascii="Times New Roman" w:hAnsi="Times New Roman" w:cs="Times New Roman"/>
          <w:color w:val="000000" w:themeColor="text1"/>
          <w:sz w:val="24"/>
          <w:szCs w:val="24"/>
        </w:rPr>
      </w:pPr>
      <w:r w:rsidRPr="003935DC">
        <w:rPr>
          <w:rFonts w:ascii="Times New Roman" w:hAnsi="Times New Roman" w:cs="Times New Roman"/>
          <w:color w:val="000000" w:themeColor="text1"/>
          <w:sz w:val="24"/>
          <w:szCs w:val="24"/>
        </w:rPr>
        <w:t>Рецензент</w:t>
      </w:r>
      <w:r w:rsidR="007855F5" w:rsidRPr="003935DC">
        <w:rPr>
          <w:rFonts w:ascii="Times New Roman" w:hAnsi="Times New Roman" w:cs="Times New Roman"/>
          <w:color w:val="000000" w:themeColor="text1"/>
          <w:sz w:val="26"/>
          <w:szCs w:val="26"/>
          <w:lang w:val="uk-UA"/>
        </w:rPr>
        <w:t>к. політ. наук, Хлівнюк Т.П.</w:t>
      </w:r>
    </w:p>
    <w:tbl>
      <w:tblPr>
        <w:tblW w:w="5155" w:type="pct"/>
        <w:jc w:val="center"/>
        <w:tblLook w:val="00A0" w:firstRow="1" w:lastRow="0" w:firstColumn="1" w:lastColumn="0" w:noHBand="0" w:noVBand="0"/>
      </w:tblPr>
      <w:tblGrid>
        <w:gridCol w:w="5082"/>
        <w:gridCol w:w="4786"/>
      </w:tblGrid>
      <w:tr w:rsidR="003935DC" w:rsidRPr="003935DC" w:rsidTr="00CA0647">
        <w:trPr>
          <w:jc w:val="center"/>
        </w:trPr>
        <w:tc>
          <w:tcPr>
            <w:tcW w:w="5082" w:type="dxa"/>
          </w:tcPr>
          <w:p w:rsidR="00341AA1" w:rsidRPr="00CA0647" w:rsidRDefault="00341AA1" w:rsidP="00341AA1">
            <w:pPr>
              <w:spacing w:line="240" w:lineRule="auto"/>
              <w:rPr>
                <w:rFonts w:ascii="Times New Roman" w:hAnsi="Times New Roman" w:cs="Times New Roman"/>
                <w:color w:val="000000" w:themeColor="text1"/>
              </w:rPr>
            </w:pPr>
          </w:p>
          <w:p w:rsidR="00341AA1" w:rsidRPr="003935DC" w:rsidRDefault="00341AA1" w:rsidP="00341AA1">
            <w:pPr>
              <w:spacing w:line="240" w:lineRule="auto"/>
              <w:rPr>
                <w:rFonts w:ascii="Times New Roman" w:hAnsi="Times New Roman" w:cs="Times New Roman"/>
                <w:color w:val="000000" w:themeColor="text1"/>
              </w:rPr>
            </w:pPr>
            <w:r w:rsidRPr="003935DC">
              <w:rPr>
                <w:rFonts w:ascii="Times New Roman" w:hAnsi="Times New Roman" w:cs="Times New Roman"/>
                <w:color w:val="000000" w:themeColor="text1"/>
              </w:rPr>
              <w:t>Рекомендовано до захисту:</w:t>
            </w:r>
          </w:p>
          <w:p w:rsidR="00341AA1" w:rsidRPr="003935DC" w:rsidRDefault="00341AA1" w:rsidP="00341AA1">
            <w:pPr>
              <w:spacing w:before="120" w:line="240" w:lineRule="auto"/>
              <w:rPr>
                <w:rFonts w:ascii="Times New Roman" w:hAnsi="Times New Roman" w:cs="Times New Roman"/>
                <w:color w:val="000000" w:themeColor="text1"/>
              </w:rPr>
            </w:pPr>
            <w:r w:rsidRPr="003935DC">
              <w:rPr>
                <w:rFonts w:ascii="Times New Roman" w:hAnsi="Times New Roman" w:cs="Times New Roman"/>
                <w:color w:val="000000" w:themeColor="text1"/>
              </w:rPr>
              <w:t>Протокол засідання кафедри</w:t>
            </w:r>
          </w:p>
          <w:p w:rsidR="00341AA1" w:rsidRPr="003935DC" w:rsidRDefault="00341AA1" w:rsidP="00341AA1">
            <w:pPr>
              <w:spacing w:before="120" w:line="240" w:lineRule="auto"/>
              <w:rPr>
                <w:rFonts w:ascii="Times New Roman" w:hAnsi="Times New Roman" w:cs="Times New Roman"/>
                <w:color w:val="000000" w:themeColor="text1"/>
              </w:rPr>
            </w:pPr>
            <w:r w:rsidRPr="003935DC">
              <w:rPr>
                <w:rFonts w:ascii="Times New Roman" w:hAnsi="Times New Roman" w:cs="Times New Roman"/>
                <w:color w:val="000000" w:themeColor="text1"/>
              </w:rPr>
              <w:t xml:space="preserve">№   від 23.11.2018 р. </w:t>
            </w:r>
          </w:p>
          <w:p w:rsidR="00341AA1" w:rsidRPr="003935DC" w:rsidRDefault="00341AA1" w:rsidP="00341AA1">
            <w:pPr>
              <w:spacing w:before="600" w:line="240" w:lineRule="auto"/>
              <w:rPr>
                <w:rFonts w:ascii="Times New Roman" w:hAnsi="Times New Roman" w:cs="Times New Roman"/>
                <w:color w:val="000000" w:themeColor="text1"/>
              </w:rPr>
            </w:pPr>
            <w:r w:rsidRPr="003935DC">
              <w:rPr>
                <w:rFonts w:ascii="Times New Roman" w:hAnsi="Times New Roman" w:cs="Times New Roman"/>
                <w:color w:val="000000" w:themeColor="text1"/>
                <w:lang w:val="en-US"/>
              </w:rPr>
              <w:t>i</w:t>
            </w:r>
            <w:r w:rsidRPr="003935DC">
              <w:rPr>
                <w:rFonts w:ascii="Times New Roman" w:hAnsi="Times New Roman" w:cs="Times New Roman"/>
                <w:color w:val="000000" w:themeColor="text1"/>
              </w:rPr>
              <w:t>.</w:t>
            </w:r>
            <w:r w:rsidRPr="003935DC">
              <w:rPr>
                <w:rFonts w:ascii="Times New Roman" w:hAnsi="Times New Roman" w:cs="Times New Roman"/>
                <w:color w:val="000000" w:themeColor="text1"/>
                <w:lang w:val="en-US"/>
              </w:rPr>
              <w:t>o</w:t>
            </w:r>
            <w:r w:rsidRPr="003935DC">
              <w:rPr>
                <w:rFonts w:ascii="Times New Roman" w:hAnsi="Times New Roman" w:cs="Times New Roman"/>
                <w:color w:val="000000" w:themeColor="text1"/>
              </w:rPr>
              <w:t>. Завідувач кафедри</w:t>
            </w:r>
          </w:p>
          <w:p w:rsidR="00341AA1" w:rsidRPr="003935DC" w:rsidRDefault="00341AA1" w:rsidP="00341AA1">
            <w:pPr>
              <w:spacing w:before="600" w:line="240" w:lineRule="auto"/>
              <w:rPr>
                <w:rFonts w:ascii="Times New Roman" w:hAnsi="Times New Roman" w:cs="Times New Roman"/>
                <w:color w:val="000000" w:themeColor="text1"/>
              </w:rPr>
            </w:pPr>
            <w:r w:rsidRPr="003935DC">
              <w:rPr>
                <w:rFonts w:ascii="Times New Roman" w:hAnsi="Times New Roman" w:cs="Times New Roman"/>
                <w:color w:val="000000" w:themeColor="text1"/>
              </w:rPr>
              <w:t xml:space="preserve"> __________     П</w:t>
            </w:r>
            <w:r w:rsidRPr="003935DC">
              <w:rPr>
                <w:rFonts w:ascii="Times New Roman" w:hAnsi="Times New Roman" w:cs="Times New Roman"/>
                <w:color w:val="000000" w:themeColor="text1"/>
                <w:lang w:val="en-US"/>
              </w:rPr>
              <w:t>iщевська Е.В.</w:t>
            </w:r>
          </w:p>
          <w:p w:rsidR="00341AA1" w:rsidRPr="003935DC" w:rsidRDefault="00341AA1" w:rsidP="00341AA1">
            <w:pPr>
              <w:tabs>
                <w:tab w:val="left" w:pos="284"/>
                <w:tab w:val="left" w:pos="1767"/>
              </w:tabs>
              <w:spacing w:line="240" w:lineRule="auto"/>
              <w:rPr>
                <w:rFonts w:ascii="Times New Roman" w:hAnsi="Times New Roman" w:cs="Times New Roman"/>
                <w:color w:val="000000" w:themeColor="text1"/>
              </w:rPr>
            </w:pPr>
            <w:r w:rsidRPr="003935DC">
              <w:rPr>
                <w:rFonts w:ascii="Times New Roman" w:hAnsi="Times New Roman" w:cs="Times New Roman"/>
                <w:color w:val="000000" w:themeColor="text1"/>
              </w:rPr>
              <w:tab/>
              <w:t>(підпис)</w:t>
            </w:r>
            <w:r w:rsidRPr="003935DC">
              <w:rPr>
                <w:rFonts w:ascii="Times New Roman" w:hAnsi="Times New Roman" w:cs="Times New Roman"/>
                <w:color w:val="000000" w:themeColor="text1"/>
              </w:rPr>
              <w:tab/>
            </w:r>
          </w:p>
        </w:tc>
        <w:tc>
          <w:tcPr>
            <w:tcW w:w="4786" w:type="dxa"/>
          </w:tcPr>
          <w:p w:rsidR="00341AA1" w:rsidRPr="003935DC" w:rsidRDefault="00341AA1" w:rsidP="00341AA1">
            <w:pPr>
              <w:tabs>
                <w:tab w:val="right" w:pos="4462"/>
              </w:tabs>
              <w:spacing w:line="240" w:lineRule="auto"/>
              <w:rPr>
                <w:rFonts w:ascii="Times New Roman" w:hAnsi="Times New Roman" w:cs="Times New Roman"/>
                <w:color w:val="000000" w:themeColor="text1"/>
              </w:rPr>
            </w:pPr>
          </w:p>
          <w:p w:rsidR="00341AA1" w:rsidRPr="003935DC" w:rsidRDefault="00341AA1" w:rsidP="00341AA1">
            <w:pPr>
              <w:tabs>
                <w:tab w:val="right" w:pos="4462"/>
              </w:tabs>
              <w:spacing w:line="240" w:lineRule="auto"/>
              <w:rPr>
                <w:rFonts w:ascii="Times New Roman" w:hAnsi="Times New Roman" w:cs="Times New Roman"/>
                <w:color w:val="000000" w:themeColor="text1"/>
              </w:rPr>
            </w:pPr>
            <w:r w:rsidRPr="003935DC">
              <w:rPr>
                <w:rFonts w:ascii="Times New Roman" w:hAnsi="Times New Roman" w:cs="Times New Roman"/>
                <w:color w:val="000000" w:themeColor="text1"/>
              </w:rPr>
              <w:t>Захищено на засіданні ЕК № 2</w:t>
            </w:r>
          </w:p>
          <w:p w:rsidR="00341AA1" w:rsidRPr="003935DC" w:rsidRDefault="00341AA1" w:rsidP="00341AA1">
            <w:pPr>
              <w:tabs>
                <w:tab w:val="right" w:pos="4462"/>
              </w:tabs>
              <w:spacing w:before="120" w:line="240" w:lineRule="auto"/>
              <w:rPr>
                <w:rFonts w:ascii="Times New Roman" w:hAnsi="Times New Roman" w:cs="Times New Roman"/>
                <w:color w:val="000000" w:themeColor="text1"/>
              </w:rPr>
            </w:pPr>
            <w:r w:rsidRPr="003935DC">
              <w:rPr>
                <w:rFonts w:ascii="Times New Roman" w:hAnsi="Times New Roman" w:cs="Times New Roman"/>
                <w:color w:val="000000" w:themeColor="text1"/>
              </w:rPr>
              <w:t>протокол № 1 від 12.12.2018 р.</w:t>
            </w:r>
            <w:r w:rsidRPr="003935DC">
              <w:rPr>
                <w:rFonts w:ascii="Times New Roman" w:hAnsi="Times New Roman" w:cs="Times New Roman"/>
                <w:color w:val="000000" w:themeColor="text1"/>
              </w:rPr>
              <w:tab/>
            </w:r>
          </w:p>
          <w:p w:rsidR="00341AA1" w:rsidRPr="003935DC" w:rsidRDefault="00341AA1" w:rsidP="00341AA1">
            <w:pPr>
              <w:tabs>
                <w:tab w:val="right" w:pos="4462"/>
              </w:tabs>
              <w:spacing w:before="120" w:line="240" w:lineRule="auto"/>
              <w:rPr>
                <w:rFonts w:ascii="Times New Roman" w:hAnsi="Times New Roman" w:cs="Times New Roman"/>
                <w:color w:val="000000" w:themeColor="text1"/>
              </w:rPr>
            </w:pPr>
            <w:r w:rsidRPr="003935DC">
              <w:rPr>
                <w:rFonts w:ascii="Times New Roman" w:hAnsi="Times New Roman" w:cs="Times New Roman"/>
                <w:color w:val="000000" w:themeColor="text1"/>
              </w:rPr>
              <w:t>Оцінка______________/___</w:t>
            </w:r>
            <w:r w:rsidRPr="003935DC">
              <w:rPr>
                <w:rFonts w:ascii="Times New Roman" w:hAnsi="Times New Roman" w:cs="Times New Roman"/>
                <w:color w:val="000000" w:themeColor="text1"/>
              </w:rPr>
              <w:tab/>
              <w:t>___/_____</w:t>
            </w:r>
          </w:p>
          <w:p w:rsidR="00341AA1" w:rsidRPr="003935DC" w:rsidRDefault="00341AA1" w:rsidP="00341AA1">
            <w:pPr>
              <w:spacing w:line="240" w:lineRule="auto"/>
              <w:jc w:val="center"/>
              <w:rPr>
                <w:rFonts w:ascii="Times New Roman" w:hAnsi="Times New Roman" w:cs="Times New Roman"/>
                <w:color w:val="000000" w:themeColor="text1"/>
              </w:rPr>
            </w:pPr>
            <w:r w:rsidRPr="003935DC">
              <w:rPr>
                <w:rFonts w:ascii="Times New Roman" w:hAnsi="Times New Roman" w:cs="Times New Roman"/>
                <w:color w:val="000000" w:themeColor="text1"/>
              </w:rPr>
              <w:t>(за національною шкалою/шкалою ЕСТ</w:t>
            </w:r>
            <w:r w:rsidRPr="003935DC">
              <w:rPr>
                <w:rFonts w:ascii="Times New Roman" w:hAnsi="Times New Roman" w:cs="Times New Roman"/>
                <w:color w:val="000000" w:themeColor="text1"/>
                <w:lang w:val="en-US"/>
              </w:rPr>
              <w:t>S</w:t>
            </w:r>
            <w:r w:rsidRPr="003935DC">
              <w:rPr>
                <w:rFonts w:ascii="Times New Roman" w:hAnsi="Times New Roman" w:cs="Times New Roman"/>
                <w:color w:val="000000" w:themeColor="text1"/>
              </w:rPr>
              <w:t>/ бали)</w:t>
            </w:r>
          </w:p>
          <w:p w:rsidR="00341AA1" w:rsidRPr="003935DC" w:rsidRDefault="00341AA1" w:rsidP="00341AA1">
            <w:pPr>
              <w:spacing w:before="360" w:line="240" w:lineRule="auto"/>
              <w:rPr>
                <w:rFonts w:ascii="Times New Roman" w:hAnsi="Times New Roman" w:cs="Times New Roman"/>
                <w:color w:val="000000" w:themeColor="text1"/>
              </w:rPr>
            </w:pPr>
            <w:r w:rsidRPr="003935DC">
              <w:rPr>
                <w:rFonts w:ascii="Times New Roman" w:hAnsi="Times New Roman" w:cs="Times New Roman"/>
                <w:color w:val="000000" w:themeColor="text1"/>
              </w:rPr>
              <w:t>Голова ЕК</w:t>
            </w:r>
          </w:p>
          <w:p w:rsidR="00341AA1" w:rsidRPr="003935DC" w:rsidRDefault="00341AA1" w:rsidP="00341AA1">
            <w:pPr>
              <w:spacing w:before="360" w:line="240" w:lineRule="auto"/>
              <w:rPr>
                <w:rFonts w:ascii="Times New Roman" w:hAnsi="Times New Roman" w:cs="Times New Roman"/>
                <w:color w:val="000000" w:themeColor="text1"/>
              </w:rPr>
            </w:pPr>
            <w:r w:rsidRPr="003935DC">
              <w:rPr>
                <w:rFonts w:ascii="Times New Roman" w:hAnsi="Times New Roman" w:cs="Times New Roman"/>
                <w:color w:val="000000" w:themeColor="text1"/>
                <w:u w:val="single"/>
              </w:rPr>
              <w:tab/>
            </w:r>
            <w:r w:rsidRPr="003935DC">
              <w:rPr>
                <w:rFonts w:ascii="Times New Roman" w:hAnsi="Times New Roman" w:cs="Times New Roman"/>
                <w:color w:val="000000" w:themeColor="text1"/>
              </w:rPr>
              <w:t xml:space="preserve">              Якупов  В. А.</w:t>
            </w:r>
          </w:p>
          <w:p w:rsidR="00341AA1" w:rsidRPr="003935DC" w:rsidRDefault="00341AA1" w:rsidP="00341AA1">
            <w:pPr>
              <w:tabs>
                <w:tab w:val="left" w:pos="454"/>
                <w:tab w:val="left" w:pos="2155"/>
              </w:tabs>
              <w:spacing w:line="240" w:lineRule="auto"/>
              <w:rPr>
                <w:rFonts w:ascii="Times New Roman" w:hAnsi="Times New Roman" w:cs="Times New Roman"/>
                <w:color w:val="000000" w:themeColor="text1"/>
              </w:rPr>
            </w:pPr>
            <w:r w:rsidRPr="003935DC">
              <w:rPr>
                <w:rFonts w:ascii="Times New Roman" w:hAnsi="Times New Roman" w:cs="Times New Roman"/>
                <w:color w:val="000000" w:themeColor="text1"/>
              </w:rPr>
              <w:tab/>
              <w:t>(підпис)</w:t>
            </w:r>
            <w:r w:rsidRPr="003935DC">
              <w:rPr>
                <w:rFonts w:ascii="Times New Roman" w:hAnsi="Times New Roman" w:cs="Times New Roman"/>
                <w:color w:val="000000" w:themeColor="text1"/>
              </w:rPr>
              <w:tab/>
            </w:r>
          </w:p>
        </w:tc>
      </w:tr>
      <w:tr w:rsidR="00CA0647" w:rsidRPr="003935DC" w:rsidTr="00CA114B">
        <w:trPr>
          <w:jc w:val="center"/>
        </w:trPr>
        <w:tc>
          <w:tcPr>
            <w:tcW w:w="9868" w:type="dxa"/>
            <w:gridSpan w:val="2"/>
          </w:tcPr>
          <w:p w:rsidR="00CA0647" w:rsidRPr="003935DC" w:rsidRDefault="00CA0647" w:rsidP="00341AA1">
            <w:pPr>
              <w:rPr>
                <w:rFonts w:ascii="Times New Roman" w:hAnsi="Times New Roman" w:cs="Times New Roman"/>
                <w:color w:val="000000" w:themeColor="text1"/>
              </w:rPr>
            </w:pPr>
          </w:p>
          <w:p w:rsidR="00CA0647" w:rsidRPr="00892464" w:rsidRDefault="00CA0647" w:rsidP="003935DC">
            <w:pPr>
              <w:rPr>
                <w:rFonts w:ascii="Times New Roman" w:hAnsi="Times New Roman" w:cs="Times New Roman"/>
                <w:b/>
                <w:color w:val="000000" w:themeColor="text1"/>
              </w:rPr>
            </w:pPr>
            <w:r w:rsidRPr="00892464">
              <w:rPr>
                <w:rFonts w:ascii="Times New Roman" w:hAnsi="Times New Roman" w:cs="Times New Roman"/>
                <w:b/>
                <w:color w:val="000000" w:themeColor="text1"/>
                <w:lang w:val="uk-UA"/>
              </w:rPr>
              <w:t xml:space="preserve">                                                                               </w:t>
            </w:r>
            <w:r w:rsidRPr="00892464">
              <w:rPr>
                <w:rFonts w:ascii="Times New Roman" w:hAnsi="Times New Roman" w:cs="Times New Roman"/>
                <w:b/>
                <w:color w:val="000000" w:themeColor="text1"/>
              </w:rPr>
              <w:t>Одеса -2018</w:t>
            </w:r>
          </w:p>
        </w:tc>
      </w:tr>
    </w:tbl>
    <w:p w:rsidR="00341AA1" w:rsidRPr="003935DC" w:rsidRDefault="00341AA1" w:rsidP="007855F5">
      <w:pPr>
        <w:pStyle w:val="a4"/>
        <w:jc w:val="left"/>
        <w:rPr>
          <w:rFonts w:eastAsiaTheme="minorEastAsia"/>
          <w:b w:val="0"/>
          <w:bCs w:val="0"/>
          <w:color w:val="000000" w:themeColor="text1"/>
          <w:sz w:val="22"/>
          <w:szCs w:val="22"/>
          <w:lang w:val="ru-RU"/>
        </w:rPr>
      </w:pPr>
    </w:p>
    <w:p w:rsidR="007855F5" w:rsidRPr="003935DC" w:rsidRDefault="007855F5" w:rsidP="007855F5">
      <w:pPr>
        <w:pStyle w:val="a4"/>
        <w:jc w:val="left"/>
        <w:rPr>
          <w:color w:val="000000" w:themeColor="text1"/>
          <w:sz w:val="28"/>
          <w:szCs w:val="28"/>
        </w:rPr>
      </w:pPr>
    </w:p>
    <w:p w:rsidR="00341AA1" w:rsidRPr="003935DC" w:rsidRDefault="00341AA1" w:rsidP="00D10CF1">
      <w:pPr>
        <w:pStyle w:val="a4"/>
        <w:rPr>
          <w:color w:val="000000" w:themeColor="text1"/>
          <w:sz w:val="28"/>
          <w:szCs w:val="28"/>
        </w:rPr>
      </w:pPr>
    </w:p>
    <w:p w:rsidR="00D10CF1" w:rsidRPr="003935DC" w:rsidRDefault="00D10CF1" w:rsidP="00341AA1">
      <w:pPr>
        <w:pStyle w:val="a4"/>
        <w:spacing w:line="360" w:lineRule="auto"/>
        <w:rPr>
          <w:color w:val="000000" w:themeColor="text1"/>
          <w:sz w:val="28"/>
          <w:szCs w:val="28"/>
        </w:rPr>
      </w:pPr>
      <w:r w:rsidRPr="003935DC">
        <w:rPr>
          <w:color w:val="000000" w:themeColor="text1"/>
          <w:sz w:val="28"/>
          <w:szCs w:val="28"/>
        </w:rPr>
        <w:t>ЗМІСТ</w:t>
      </w:r>
    </w:p>
    <w:p w:rsidR="00D10CF1" w:rsidRPr="003935DC" w:rsidRDefault="00D10CF1" w:rsidP="007855F5">
      <w:pPr>
        <w:spacing w:after="0" w:line="360" w:lineRule="auto"/>
        <w:jc w:val="both"/>
        <w:rPr>
          <w:rFonts w:ascii="Times New Roman" w:hAnsi="Times New Roman" w:cs="Times New Roman"/>
          <w:color w:val="000000" w:themeColor="text1"/>
          <w:sz w:val="28"/>
          <w:szCs w:val="28"/>
          <w:lang w:val="uk-UA"/>
        </w:rPr>
      </w:pPr>
      <w:r w:rsidRPr="003935DC">
        <w:rPr>
          <w:rFonts w:ascii="Times New Roman" w:hAnsi="Times New Roman" w:cs="Times New Roman"/>
          <w:b/>
          <w:color w:val="000000" w:themeColor="text1"/>
          <w:sz w:val="28"/>
          <w:szCs w:val="28"/>
          <w:lang w:val="uk-UA"/>
        </w:rPr>
        <w:t>ВСТУП</w:t>
      </w:r>
      <w:r w:rsidR="00E860E8" w:rsidRPr="003935DC">
        <w:rPr>
          <w:rFonts w:ascii="Times New Roman" w:hAnsi="Times New Roman" w:cs="Times New Roman"/>
          <w:b/>
          <w:color w:val="000000" w:themeColor="text1"/>
          <w:sz w:val="28"/>
          <w:szCs w:val="28"/>
          <w:lang w:val="uk-UA"/>
        </w:rPr>
        <w:t>…………………………………………………………………...</w:t>
      </w:r>
      <w:r w:rsidR="00605B7F">
        <w:rPr>
          <w:rFonts w:ascii="Times New Roman" w:hAnsi="Times New Roman" w:cs="Times New Roman"/>
          <w:b/>
          <w:color w:val="000000" w:themeColor="text1"/>
          <w:sz w:val="28"/>
          <w:szCs w:val="28"/>
          <w:lang w:val="uk-UA"/>
        </w:rPr>
        <w:t>............</w:t>
      </w:r>
      <w:r w:rsidR="00E860E8" w:rsidRPr="003935DC">
        <w:rPr>
          <w:rFonts w:ascii="Times New Roman" w:hAnsi="Times New Roman" w:cs="Times New Roman"/>
          <w:color w:val="000000" w:themeColor="text1"/>
          <w:sz w:val="28"/>
          <w:szCs w:val="28"/>
          <w:lang w:val="uk-UA"/>
        </w:rPr>
        <w:t xml:space="preserve">3          </w:t>
      </w:r>
    </w:p>
    <w:p w:rsidR="007855F5" w:rsidRPr="00605B7F" w:rsidRDefault="00D10CF1" w:rsidP="007855F5">
      <w:pPr>
        <w:spacing w:after="0" w:line="360" w:lineRule="auto"/>
        <w:jc w:val="both"/>
        <w:rPr>
          <w:rFonts w:ascii="Times New Roman" w:hAnsi="Times New Roman" w:cs="Times New Roman"/>
          <w:b/>
          <w:caps/>
          <w:color w:val="000000" w:themeColor="text1"/>
          <w:sz w:val="28"/>
          <w:szCs w:val="28"/>
        </w:rPr>
      </w:pPr>
      <w:r w:rsidRPr="003935DC">
        <w:rPr>
          <w:rFonts w:ascii="Times New Roman" w:hAnsi="Times New Roman" w:cs="Times New Roman"/>
          <w:b/>
          <w:color w:val="000000" w:themeColor="text1"/>
          <w:sz w:val="28"/>
          <w:szCs w:val="28"/>
          <w:lang w:val="uk-UA"/>
        </w:rPr>
        <w:t xml:space="preserve">РОЗДІЛ 1. </w:t>
      </w:r>
      <w:r w:rsidRPr="003935DC">
        <w:rPr>
          <w:rFonts w:ascii="Times New Roman" w:hAnsi="Times New Roman" w:cs="Times New Roman"/>
          <w:b/>
          <w:caps/>
          <w:color w:val="000000" w:themeColor="text1"/>
          <w:sz w:val="28"/>
          <w:szCs w:val="28"/>
          <w:lang w:val="uk-UA"/>
        </w:rPr>
        <w:t xml:space="preserve">Психологічні аспекти вивичення </w:t>
      </w:r>
    </w:p>
    <w:p w:rsidR="00D10CF1" w:rsidRPr="003935DC" w:rsidRDefault="00D10CF1" w:rsidP="007855F5">
      <w:pPr>
        <w:spacing w:after="0" w:line="360" w:lineRule="auto"/>
        <w:jc w:val="both"/>
        <w:rPr>
          <w:rFonts w:ascii="Times New Roman" w:hAnsi="Times New Roman" w:cs="Times New Roman"/>
          <w:caps/>
          <w:color w:val="000000" w:themeColor="text1"/>
          <w:sz w:val="28"/>
          <w:szCs w:val="28"/>
          <w:lang w:val="uk-UA"/>
        </w:rPr>
      </w:pPr>
      <w:r w:rsidRPr="003935DC">
        <w:rPr>
          <w:rFonts w:ascii="Times New Roman" w:hAnsi="Times New Roman" w:cs="Times New Roman"/>
          <w:b/>
          <w:caps/>
          <w:color w:val="000000" w:themeColor="text1"/>
          <w:sz w:val="28"/>
          <w:szCs w:val="28"/>
          <w:lang w:val="uk-UA"/>
        </w:rPr>
        <w:t xml:space="preserve">проблеми </w:t>
      </w:r>
      <w:r w:rsidR="00331CC6">
        <w:rPr>
          <w:rFonts w:ascii="Times New Roman" w:hAnsi="Times New Roman" w:cs="Times New Roman"/>
          <w:b/>
          <w:caps/>
          <w:color w:val="000000" w:themeColor="text1"/>
          <w:sz w:val="28"/>
          <w:szCs w:val="28"/>
          <w:lang w:val="uk-UA"/>
        </w:rPr>
        <w:t>ціннісних</w:t>
      </w:r>
      <w:r w:rsidRPr="003935DC">
        <w:rPr>
          <w:rFonts w:ascii="Times New Roman" w:hAnsi="Times New Roman" w:cs="Times New Roman"/>
          <w:b/>
          <w:caps/>
          <w:color w:val="000000" w:themeColor="text1"/>
          <w:sz w:val="28"/>
          <w:szCs w:val="28"/>
          <w:lang w:val="uk-UA"/>
        </w:rPr>
        <w:t xml:space="preserve"> у</w:t>
      </w:r>
      <w:r w:rsidR="002B5A98" w:rsidRPr="003935DC">
        <w:rPr>
          <w:rFonts w:ascii="Times New Roman" w:hAnsi="Times New Roman" w:cs="Times New Roman"/>
          <w:b/>
          <w:caps/>
          <w:color w:val="000000" w:themeColor="text1"/>
          <w:sz w:val="28"/>
          <w:szCs w:val="28"/>
        </w:rPr>
        <w:t>Я</w:t>
      </w:r>
      <w:r w:rsidRPr="003935DC">
        <w:rPr>
          <w:rFonts w:ascii="Times New Roman" w:hAnsi="Times New Roman" w:cs="Times New Roman"/>
          <w:b/>
          <w:caps/>
          <w:color w:val="000000" w:themeColor="text1"/>
          <w:sz w:val="28"/>
          <w:szCs w:val="28"/>
          <w:lang w:val="uk-UA"/>
        </w:rPr>
        <w:t>влень підлітків</w:t>
      </w:r>
      <w:r w:rsidR="00331CC6">
        <w:rPr>
          <w:rFonts w:ascii="Times New Roman" w:hAnsi="Times New Roman" w:cs="Times New Roman"/>
          <w:b/>
          <w:caps/>
          <w:color w:val="000000" w:themeColor="text1"/>
          <w:sz w:val="28"/>
          <w:szCs w:val="28"/>
          <w:lang w:val="uk-UA"/>
        </w:rPr>
        <w:t>............</w:t>
      </w:r>
      <w:r w:rsidR="00E24772">
        <w:rPr>
          <w:rFonts w:ascii="Times New Roman" w:hAnsi="Times New Roman" w:cs="Times New Roman"/>
          <w:b/>
          <w:caps/>
          <w:color w:val="000000" w:themeColor="text1"/>
          <w:sz w:val="28"/>
          <w:szCs w:val="28"/>
          <w:lang w:val="uk-UA"/>
        </w:rPr>
        <w:t>....8</w:t>
      </w:r>
    </w:p>
    <w:tbl>
      <w:tblPr>
        <w:tblpPr w:leftFromText="180" w:rightFromText="180" w:vertAnchor="text" w:tblpY="1"/>
        <w:tblOverlap w:val="never"/>
        <w:tblW w:w="5188" w:type="pct"/>
        <w:tblLook w:val="0000" w:firstRow="0" w:lastRow="0" w:firstColumn="0" w:lastColumn="0" w:noHBand="0" w:noVBand="0"/>
      </w:tblPr>
      <w:tblGrid>
        <w:gridCol w:w="9689"/>
        <w:gridCol w:w="242"/>
      </w:tblGrid>
      <w:tr w:rsidR="003935DC" w:rsidRPr="003935DC" w:rsidTr="00A948CF">
        <w:trPr>
          <w:cantSplit/>
          <w:trHeight w:val="277"/>
        </w:trPr>
        <w:tc>
          <w:tcPr>
            <w:tcW w:w="4878" w:type="pct"/>
            <w:vAlign w:val="center"/>
          </w:tcPr>
          <w:p w:rsidR="007855F5" w:rsidRPr="003935DC" w:rsidRDefault="00D10CF1" w:rsidP="00F65B79">
            <w:pPr>
              <w:pStyle w:val="a3"/>
              <w:numPr>
                <w:ilvl w:val="1"/>
                <w:numId w:val="11"/>
              </w:numPr>
              <w:spacing w:after="0" w:line="360" w:lineRule="auto"/>
              <w:jc w:val="both"/>
              <w:rPr>
                <w:rFonts w:ascii="Times New Roman" w:hAnsi="Times New Roman" w:cs="Times New Roman"/>
                <w:color w:val="000000" w:themeColor="text1"/>
                <w:sz w:val="28"/>
                <w:szCs w:val="28"/>
                <w:lang w:val="uk-UA"/>
              </w:rPr>
            </w:pPr>
            <w:r w:rsidRPr="003935DC">
              <w:rPr>
                <w:rFonts w:ascii="Times New Roman" w:hAnsi="Times New Roman" w:cs="Times New Roman"/>
                <w:caps/>
                <w:color w:val="000000" w:themeColor="text1"/>
                <w:sz w:val="28"/>
                <w:szCs w:val="28"/>
                <w:lang w:val="uk-UA"/>
              </w:rPr>
              <w:t>Т</w:t>
            </w:r>
            <w:r w:rsidRPr="003935DC">
              <w:rPr>
                <w:rFonts w:ascii="Times New Roman" w:hAnsi="Times New Roman" w:cs="Times New Roman"/>
                <w:color w:val="000000" w:themeColor="text1"/>
                <w:sz w:val="28"/>
                <w:szCs w:val="28"/>
                <w:lang w:val="uk-UA"/>
              </w:rPr>
              <w:t xml:space="preserve">еоретичне обґрунтування психологічних особливостей </w:t>
            </w:r>
          </w:p>
          <w:p w:rsidR="00D10CF1" w:rsidRPr="003935DC" w:rsidRDefault="00D10CF1" w:rsidP="002929C9">
            <w:pPr>
              <w:pStyle w:val="a3"/>
              <w:spacing w:after="0" w:line="360" w:lineRule="auto"/>
              <w:ind w:left="420"/>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підліткового віку</w:t>
            </w:r>
            <w:r w:rsidR="007855F5" w:rsidRPr="003935DC">
              <w:rPr>
                <w:rFonts w:ascii="Times New Roman" w:hAnsi="Times New Roman" w:cs="Times New Roman"/>
                <w:color w:val="000000" w:themeColor="text1"/>
                <w:sz w:val="28"/>
                <w:szCs w:val="28"/>
                <w:lang w:val="uk-UA"/>
              </w:rPr>
              <w:t>.........................................................................</w:t>
            </w:r>
            <w:r w:rsidR="00E24772">
              <w:rPr>
                <w:rFonts w:ascii="Times New Roman" w:hAnsi="Times New Roman" w:cs="Times New Roman"/>
                <w:color w:val="000000" w:themeColor="text1"/>
                <w:sz w:val="28"/>
                <w:szCs w:val="28"/>
                <w:lang w:val="uk-UA"/>
              </w:rPr>
              <w:t>..............8</w:t>
            </w:r>
          </w:p>
          <w:p w:rsidR="00D10CF1" w:rsidRPr="003935DC" w:rsidRDefault="00D10CF1" w:rsidP="00605B7F">
            <w:pPr>
              <w:pStyle w:val="a6"/>
              <w:numPr>
                <w:ilvl w:val="2"/>
                <w:numId w:val="11"/>
              </w:numPr>
              <w:spacing w:line="360" w:lineRule="auto"/>
              <w:rPr>
                <w:b/>
                <w:color w:val="000000" w:themeColor="text1"/>
                <w:sz w:val="28"/>
                <w:szCs w:val="28"/>
                <w:lang w:val="uk-UA"/>
              </w:rPr>
            </w:pPr>
            <w:r w:rsidRPr="003935DC">
              <w:rPr>
                <w:iCs/>
                <w:color w:val="000000" w:themeColor="text1"/>
                <w:sz w:val="28"/>
                <w:szCs w:val="28"/>
                <w:lang w:val="uk-UA"/>
              </w:rPr>
              <w:t xml:space="preserve"> Загальна характеристика психічного і особистісного розвитку підлітків</w:t>
            </w:r>
            <w:r w:rsidR="00194CEA" w:rsidRPr="003935DC">
              <w:rPr>
                <w:iCs/>
                <w:color w:val="000000" w:themeColor="text1"/>
                <w:sz w:val="28"/>
                <w:szCs w:val="28"/>
                <w:lang w:val="uk-UA"/>
              </w:rPr>
              <w:t>……………………………………………</w:t>
            </w:r>
            <w:r w:rsidR="00E860E8" w:rsidRPr="003935DC">
              <w:rPr>
                <w:iCs/>
                <w:color w:val="000000" w:themeColor="text1"/>
                <w:sz w:val="28"/>
                <w:szCs w:val="28"/>
                <w:lang w:val="uk-UA"/>
              </w:rPr>
              <w:t>……</w:t>
            </w:r>
            <w:r w:rsidR="00E24772">
              <w:rPr>
                <w:iCs/>
                <w:color w:val="000000" w:themeColor="text1"/>
                <w:sz w:val="28"/>
                <w:szCs w:val="28"/>
                <w:lang w:val="uk-UA"/>
              </w:rPr>
              <w:t>………………...8</w:t>
            </w: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3935DC" w:rsidTr="00A948CF">
        <w:trPr>
          <w:cantSplit/>
          <w:trHeight w:val="277"/>
        </w:trPr>
        <w:tc>
          <w:tcPr>
            <w:tcW w:w="4878" w:type="pct"/>
            <w:vAlign w:val="center"/>
          </w:tcPr>
          <w:p w:rsidR="00D10CF1" w:rsidRPr="003935DC" w:rsidRDefault="00D10CF1" w:rsidP="00605B7F">
            <w:pPr>
              <w:pStyle w:val="a6"/>
              <w:numPr>
                <w:ilvl w:val="2"/>
                <w:numId w:val="11"/>
              </w:numPr>
              <w:spacing w:line="360" w:lineRule="auto"/>
              <w:rPr>
                <w:b/>
                <w:color w:val="000000" w:themeColor="text1"/>
                <w:sz w:val="28"/>
                <w:szCs w:val="28"/>
                <w:lang w:val="uk-UA"/>
              </w:rPr>
            </w:pPr>
            <w:r w:rsidRPr="003935DC">
              <w:rPr>
                <w:iCs/>
                <w:color w:val="000000" w:themeColor="text1"/>
                <w:sz w:val="28"/>
                <w:szCs w:val="28"/>
                <w:lang w:val="uk-UA"/>
              </w:rPr>
              <w:t xml:space="preserve"> Розвиток самосвідомості у підлітковому віці, як бази                         формування  ціннісних уявлень</w:t>
            </w:r>
            <w:r w:rsidR="00605B7F">
              <w:rPr>
                <w:iCs/>
                <w:color w:val="000000" w:themeColor="text1"/>
                <w:sz w:val="28"/>
                <w:szCs w:val="28"/>
              </w:rPr>
              <w:t>………………………………………...</w:t>
            </w:r>
            <w:r w:rsidR="00E24772">
              <w:rPr>
                <w:iCs/>
                <w:color w:val="000000" w:themeColor="text1"/>
                <w:sz w:val="28"/>
                <w:szCs w:val="28"/>
                <w:lang w:val="uk-UA"/>
              </w:rPr>
              <w:t>19</w:t>
            </w:r>
          </w:p>
        </w:tc>
        <w:tc>
          <w:tcPr>
            <w:tcW w:w="122" w:type="pct"/>
            <w:vAlign w:val="center"/>
          </w:tcPr>
          <w:p w:rsidR="00D10CF1" w:rsidRPr="003935DC" w:rsidRDefault="00D10CF1" w:rsidP="002929C9">
            <w:pPr>
              <w:pStyle w:val="a6"/>
              <w:spacing w:line="360" w:lineRule="auto"/>
              <w:rPr>
                <w:i/>
                <w:iCs/>
                <w:color w:val="000000" w:themeColor="text1"/>
                <w:sz w:val="28"/>
                <w:szCs w:val="28"/>
                <w:lang w:val="uk-UA"/>
              </w:rPr>
            </w:pPr>
          </w:p>
        </w:tc>
      </w:tr>
      <w:tr w:rsidR="003935DC" w:rsidRPr="00605B7F" w:rsidTr="00A948CF">
        <w:trPr>
          <w:cantSplit/>
          <w:trHeight w:val="277"/>
        </w:trPr>
        <w:tc>
          <w:tcPr>
            <w:tcW w:w="4878" w:type="pct"/>
            <w:vAlign w:val="center"/>
          </w:tcPr>
          <w:p w:rsidR="00D10CF1" w:rsidRPr="003935DC" w:rsidRDefault="00D10CF1" w:rsidP="00605B7F">
            <w:pPr>
              <w:pStyle w:val="a6"/>
              <w:numPr>
                <w:ilvl w:val="2"/>
                <w:numId w:val="11"/>
              </w:numPr>
              <w:spacing w:line="360" w:lineRule="auto"/>
              <w:rPr>
                <w:color w:val="000000" w:themeColor="text1"/>
                <w:sz w:val="28"/>
                <w:szCs w:val="28"/>
                <w:lang w:val="uk-UA"/>
              </w:rPr>
            </w:pPr>
            <w:r w:rsidRPr="003935DC">
              <w:rPr>
                <w:color w:val="000000" w:themeColor="text1"/>
                <w:sz w:val="28"/>
                <w:szCs w:val="28"/>
                <w:lang w:val="uk-UA"/>
              </w:rPr>
              <w:t>Розвиток спонукальної (мотиваційної) сфери підлітків,   основою якої є ціннісні уявлення</w:t>
            </w:r>
            <w:r w:rsidR="00194CEA" w:rsidRPr="003935DC">
              <w:rPr>
                <w:color w:val="000000" w:themeColor="text1"/>
                <w:sz w:val="28"/>
                <w:szCs w:val="28"/>
                <w:lang w:val="uk-UA"/>
              </w:rPr>
              <w:t>…………………………</w:t>
            </w:r>
            <w:r w:rsidR="00E860E8" w:rsidRPr="003935DC">
              <w:rPr>
                <w:color w:val="000000" w:themeColor="text1"/>
                <w:sz w:val="28"/>
                <w:szCs w:val="28"/>
                <w:lang w:val="uk-UA"/>
              </w:rPr>
              <w:t>……</w:t>
            </w:r>
            <w:r w:rsidR="00605B7F">
              <w:rPr>
                <w:color w:val="000000" w:themeColor="text1"/>
                <w:sz w:val="28"/>
                <w:szCs w:val="28"/>
                <w:lang w:val="uk-UA"/>
              </w:rPr>
              <w:t>………………………</w:t>
            </w:r>
            <w:r w:rsidR="00E24772">
              <w:rPr>
                <w:color w:val="000000" w:themeColor="text1"/>
                <w:sz w:val="28"/>
                <w:szCs w:val="28"/>
                <w:lang w:val="uk-UA"/>
              </w:rPr>
              <w:t>26</w:t>
            </w: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605B7F" w:rsidTr="00A948CF">
        <w:trPr>
          <w:cantSplit/>
          <w:trHeight w:val="78"/>
        </w:trPr>
        <w:tc>
          <w:tcPr>
            <w:tcW w:w="4878" w:type="pct"/>
            <w:vAlign w:val="center"/>
          </w:tcPr>
          <w:p w:rsidR="00D10CF1" w:rsidRPr="003935DC" w:rsidRDefault="00D10CF1" w:rsidP="00A948CF">
            <w:pPr>
              <w:pStyle w:val="a6"/>
              <w:numPr>
                <w:ilvl w:val="1"/>
                <w:numId w:val="11"/>
              </w:numPr>
              <w:spacing w:line="360" w:lineRule="auto"/>
              <w:ind w:right="-108"/>
              <w:rPr>
                <w:color w:val="000000" w:themeColor="text1"/>
                <w:sz w:val="28"/>
                <w:szCs w:val="28"/>
                <w:lang w:val="uk-UA"/>
              </w:rPr>
            </w:pPr>
            <w:r w:rsidRPr="003935DC">
              <w:rPr>
                <w:iCs/>
                <w:color w:val="000000" w:themeColor="text1"/>
                <w:sz w:val="28"/>
                <w:szCs w:val="28"/>
                <w:lang w:val="uk-UA"/>
              </w:rPr>
              <w:t>Теоретичне обґрунтування проблематики ціннісних уявлень підлітк</w:t>
            </w:r>
            <w:r w:rsidR="00E860E8" w:rsidRPr="003935DC">
              <w:rPr>
                <w:iCs/>
                <w:color w:val="000000" w:themeColor="text1"/>
                <w:sz w:val="28"/>
                <w:szCs w:val="28"/>
                <w:lang w:val="uk-UA"/>
              </w:rPr>
              <w:t>ів</w:t>
            </w: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605B7F" w:rsidTr="00A948CF">
        <w:trPr>
          <w:cantSplit/>
          <w:trHeight w:val="277"/>
        </w:trPr>
        <w:tc>
          <w:tcPr>
            <w:tcW w:w="4878" w:type="pct"/>
            <w:vAlign w:val="center"/>
          </w:tcPr>
          <w:p w:rsidR="00D10CF1" w:rsidRPr="003935DC" w:rsidRDefault="00D10CF1" w:rsidP="00605B7F">
            <w:pPr>
              <w:pStyle w:val="a6"/>
              <w:numPr>
                <w:ilvl w:val="2"/>
                <w:numId w:val="11"/>
              </w:numPr>
              <w:spacing w:line="360" w:lineRule="auto"/>
              <w:rPr>
                <w:b/>
                <w:color w:val="000000" w:themeColor="text1"/>
                <w:sz w:val="28"/>
                <w:szCs w:val="28"/>
                <w:lang w:val="uk-UA"/>
              </w:rPr>
            </w:pPr>
            <w:r w:rsidRPr="003935DC">
              <w:rPr>
                <w:iCs/>
                <w:color w:val="000000" w:themeColor="text1"/>
                <w:sz w:val="28"/>
                <w:szCs w:val="28"/>
                <w:lang w:val="uk-UA"/>
              </w:rPr>
              <w:t xml:space="preserve"> Цінності і їх роль у житті особистості</w:t>
            </w:r>
            <w:r w:rsidR="00E860E8" w:rsidRPr="003935DC">
              <w:rPr>
                <w:iCs/>
                <w:color w:val="000000" w:themeColor="text1"/>
                <w:sz w:val="28"/>
                <w:szCs w:val="28"/>
                <w:lang w:val="uk-UA"/>
              </w:rPr>
              <w:t>…………………...</w:t>
            </w:r>
            <w:r w:rsidR="00605B7F">
              <w:rPr>
                <w:iCs/>
                <w:color w:val="000000" w:themeColor="text1"/>
                <w:sz w:val="28"/>
                <w:szCs w:val="28"/>
                <w:lang w:val="uk-UA"/>
              </w:rPr>
              <w:t>.....................</w:t>
            </w:r>
            <w:r w:rsidR="00E24772">
              <w:rPr>
                <w:iCs/>
                <w:color w:val="000000" w:themeColor="text1"/>
                <w:sz w:val="28"/>
                <w:szCs w:val="28"/>
                <w:lang w:val="uk-UA"/>
              </w:rPr>
              <w:t>33</w:t>
            </w: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3935DC" w:rsidTr="00A948CF">
        <w:trPr>
          <w:cantSplit/>
          <w:trHeight w:val="277"/>
        </w:trPr>
        <w:tc>
          <w:tcPr>
            <w:tcW w:w="4878" w:type="pct"/>
            <w:vMerge w:val="restart"/>
            <w:vAlign w:val="center"/>
          </w:tcPr>
          <w:p w:rsidR="00D10CF1" w:rsidRPr="003935DC" w:rsidRDefault="003935DC" w:rsidP="002929C9">
            <w:pPr>
              <w:tabs>
                <w:tab w:val="left" w:leader="dot" w:pos="9072"/>
              </w:tabs>
              <w:autoSpaceDE w:val="0"/>
              <w:autoSpaceDN w:val="0"/>
              <w:adjustRightInd w:val="0"/>
              <w:spacing w:after="0" w:line="360" w:lineRule="auto"/>
              <w:rPr>
                <w:rFonts w:ascii="Times New Roman" w:hAnsi="Times New Roman" w:cs="Times New Roman"/>
                <w:iCs/>
                <w:color w:val="000000" w:themeColor="text1"/>
                <w:sz w:val="28"/>
                <w:szCs w:val="28"/>
                <w:lang w:val="uk-UA"/>
              </w:rPr>
            </w:pPr>
            <w:r w:rsidRPr="003935DC">
              <w:rPr>
                <w:rFonts w:ascii="Times New Roman" w:hAnsi="Times New Roman" w:cs="Times New Roman"/>
                <w:b/>
                <w:iCs/>
                <w:noProof/>
                <w:color w:val="000000" w:themeColor="text1"/>
                <w:sz w:val="28"/>
                <w:szCs w:val="28"/>
                <w:lang w:val="uk-UA"/>
              </w:rPr>
              <w:t>1.2.2.</w:t>
            </w:r>
            <w:r w:rsidR="00D10CF1" w:rsidRPr="003935DC">
              <w:rPr>
                <w:rFonts w:ascii="Times New Roman" w:hAnsi="Times New Roman" w:cs="Times New Roman"/>
                <w:iCs/>
                <w:color w:val="000000" w:themeColor="text1"/>
                <w:sz w:val="28"/>
                <w:szCs w:val="28"/>
                <w:lang w:val="uk-UA"/>
              </w:rPr>
              <w:t>Класифікація цінностей</w:t>
            </w:r>
            <w:r w:rsidR="00194CEA" w:rsidRPr="003935DC">
              <w:rPr>
                <w:rFonts w:ascii="Times New Roman" w:hAnsi="Times New Roman" w:cs="Times New Roman"/>
                <w:iCs/>
                <w:color w:val="000000" w:themeColor="text1"/>
                <w:sz w:val="28"/>
                <w:szCs w:val="28"/>
                <w:lang w:val="uk-UA"/>
              </w:rPr>
              <w:t>………………………………</w:t>
            </w:r>
            <w:r w:rsidR="00605B7F">
              <w:rPr>
                <w:rFonts w:ascii="Times New Roman" w:hAnsi="Times New Roman" w:cs="Times New Roman"/>
                <w:iCs/>
                <w:color w:val="000000" w:themeColor="text1"/>
                <w:sz w:val="28"/>
                <w:szCs w:val="28"/>
                <w:lang w:val="uk-UA"/>
              </w:rPr>
              <w:t>…………………</w:t>
            </w:r>
            <w:r w:rsidR="00E82255">
              <w:rPr>
                <w:rFonts w:ascii="Times New Roman" w:hAnsi="Times New Roman" w:cs="Times New Roman"/>
                <w:iCs/>
                <w:color w:val="000000" w:themeColor="text1"/>
                <w:sz w:val="28"/>
                <w:szCs w:val="28"/>
                <w:lang w:val="uk-UA"/>
              </w:rPr>
              <w:t>33</w:t>
            </w:r>
          </w:p>
          <w:p w:rsidR="00D10CF1" w:rsidRPr="003935DC" w:rsidRDefault="003935DC" w:rsidP="002929C9">
            <w:pPr>
              <w:tabs>
                <w:tab w:val="left" w:leader="dot" w:pos="9072"/>
              </w:tabs>
              <w:autoSpaceDE w:val="0"/>
              <w:autoSpaceDN w:val="0"/>
              <w:adjustRightInd w:val="0"/>
              <w:spacing w:after="0" w:line="360" w:lineRule="auto"/>
              <w:rPr>
                <w:rFonts w:ascii="Times New Roman" w:hAnsi="Times New Roman" w:cs="Times New Roman"/>
                <w:iCs/>
                <w:color w:val="000000" w:themeColor="text1"/>
                <w:sz w:val="28"/>
                <w:szCs w:val="28"/>
                <w:lang w:val="uk-UA"/>
              </w:rPr>
            </w:pPr>
            <w:r w:rsidRPr="003935DC">
              <w:rPr>
                <w:rFonts w:ascii="Times New Roman" w:hAnsi="Times New Roman" w:cs="Times New Roman"/>
                <w:b/>
                <w:iCs/>
                <w:noProof/>
                <w:color w:val="000000" w:themeColor="text1"/>
                <w:sz w:val="28"/>
                <w:szCs w:val="28"/>
                <w:lang w:val="uk-UA"/>
              </w:rPr>
              <w:t>1.2.3.</w:t>
            </w:r>
            <w:r w:rsidR="00D10CF1" w:rsidRPr="003935DC">
              <w:rPr>
                <w:rFonts w:ascii="Times New Roman" w:hAnsi="Times New Roman" w:cs="Times New Roman"/>
                <w:iCs/>
                <w:color w:val="000000" w:themeColor="text1"/>
                <w:sz w:val="28"/>
                <w:szCs w:val="28"/>
                <w:lang w:val="uk-UA"/>
              </w:rPr>
              <w:t xml:space="preserve"> Формування і структура ціннісних уявлень підлітків</w:t>
            </w:r>
            <w:r w:rsidR="00E860E8" w:rsidRPr="003935DC">
              <w:rPr>
                <w:rFonts w:ascii="Times New Roman" w:hAnsi="Times New Roman" w:cs="Times New Roman"/>
                <w:iCs/>
                <w:color w:val="000000" w:themeColor="text1"/>
                <w:sz w:val="28"/>
                <w:szCs w:val="28"/>
                <w:lang w:val="uk-UA"/>
              </w:rPr>
              <w:t>…</w:t>
            </w:r>
            <w:r w:rsidR="00605B7F">
              <w:rPr>
                <w:rFonts w:ascii="Times New Roman" w:hAnsi="Times New Roman" w:cs="Times New Roman"/>
                <w:iCs/>
                <w:color w:val="000000" w:themeColor="text1"/>
                <w:sz w:val="28"/>
                <w:szCs w:val="28"/>
                <w:lang w:val="uk-UA"/>
              </w:rPr>
              <w:t>……………..</w:t>
            </w:r>
            <w:r w:rsidR="00E82255">
              <w:rPr>
                <w:rFonts w:ascii="Times New Roman" w:hAnsi="Times New Roman" w:cs="Times New Roman"/>
                <w:iCs/>
                <w:color w:val="000000" w:themeColor="text1"/>
                <w:sz w:val="28"/>
                <w:szCs w:val="28"/>
                <w:lang w:val="uk-UA"/>
              </w:rPr>
              <w:t>.46</w:t>
            </w:r>
          </w:p>
          <w:p w:rsidR="00D10CF1" w:rsidRPr="003935DC" w:rsidRDefault="00D10CF1" w:rsidP="002929C9">
            <w:pPr>
              <w:tabs>
                <w:tab w:val="left" w:leader="dot" w:pos="9072"/>
              </w:tabs>
              <w:autoSpaceDE w:val="0"/>
              <w:autoSpaceDN w:val="0"/>
              <w:adjustRightInd w:val="0"/>
              <w:spacing w:after="0" w:line="360" w:lineRule="auto"/>
              <w:rPr>
                <w:rFonts w:ascii="Times New Roman" w:hAnsi="Times New Roman" w:cs="Times New Roman"/>
                <w:b/>
                <w:color w:val="000000" w:themeColor="text1"/>
                <w:sz w:val="28"/>
                <w:szCs w:val="28"/>
                <w:lang w:val="uk-UA"/>
              </w:rPr>
            </w:pPr>
            <w:r w:rsidRPr="003935DC">
              <w:rPr>
                <w:rFonts w:ascii="Times New Roman" w:hAnsi="Times New Roman" w:cs="Times New Roman"/>
                <w:b/>
                <w:iCs/>
                <w:color w:val="000000" w:themeColor="text1"/>
                <w:sz w:val="28"/>
                <w:szCs w:val="28"/>
                <w:lang w:val="uk-UA"/>
              </w:rPr>
              <w:t xml:space="preserve">Висновки до </w:t>
            </w:r>
            <w:r w:rsidR="002C4FE0">
              <w:rPr>
                <w:rFonts w:ascii="Times New Roman" w:hAnsi="Times New Roman" w:cs="Times New Roman"/>
                <w:b/>
                <w:iCs/>
                <w:color w:val="000000" w:themeColor="text1"/>
                <w:sz w:val="28"/>
                <w:szCs w:val="28"/>
                <w:lang w:val="uk-UA"/>
              </w:rPr>
              <w:t xml:space="preserve">першого </w:t>
            </w:r>
            <w:r w:rsidRPr="003935DC">
              <w:rPr>
                <w:rFonts w:ascii="Times New Roman" w:hAnsi="Times New Roman" w:cs="Times New Roman"/>
                <w:b/>
                <w:iCs/>
                <w:color w:val="000000" w:themeColor="text1"/>
                <w:sz w:val="28"/>
                <w:szCs w:val="28"/>
                <w:lang w:val="uk-UA"/>
              </w:rPr>
              <w:t>розділу</w:t>
            </w:r>
            <w:r w:rsidR="002C4FE0">
              <w:rPr>
                <w:rFonts w:ascii="Times New Roman" w:hAnsi="Times New Roman" w:cs="Times New Roman"/>
                <w:b/>
                <w:iCs/>
                <w:color w:val="000000" w:themeColor="text1"/>
                <w:sz w:val="28"/>
                <w:szCs w:val="28"/>
                <w:lang w:val="uk-UA"/>
              </w:rPr>
              <w:t>…………………..</w:t>
            </w:r>
            <w:r w:rsidR="00605B7F">
              <w:rPr>
                <w:rFonts w:ascii="Times New Roman" w:hAnsi="Times New Roman" w:cs="Times New Roman"/>
                <w:b/>
                <w:iCs/>
                <w:color w:val="000000" w:themeColor="text1"/>
                <w:sz w:val="28"/>
                <w:szCs w:val="28"/>
                <w:lang w:val="uk-UA"/>
              </w:rPr>
              <w:t>……………………………</w:t>
            </w:r>
            <w:r w:rsidR="00E860E8" w:rsidRPr="00E82255">
              <w:rPr>
                <w:rFonts w:ascii="Times New Roman" w:hAnsi="Times New Roman" w:cs="Times New Roman"/>
                <w:b/>
                <w:iCs/>
                <w:color w:val="000000" w:themeColor="text1"/>
                <w:sz w:val="28"/>
                <w:szCs w:val="28"/>
                <w:lang w:val="uk-UA"/>
              </w:rPr>
              <w:t>50</w:t>
            </w:r>
          </w:p>
          <w:p w:rsidR="00D10CF1" w:rsidRPr="00E82255" w:rsidRDefault="00D10CF1" w:rsidP="002929C9">
            <w:pPr>
              <w:tabs>
                <w:tab w:val="left" w:leader="dot" w:pos="9072"/>
              </w:tabs>
              <w:autoSpaceDE w:val="0"/>
              <w:autoSpaceDN w:val="0"/>
              <w:adjustRightInd w:val="0"/>
              <w:spacing w:after="0" w:line="360" w:lineRule="auto"/>
              <w:rPr>
                <w:rFonts w:ascii="Times New Roman" w:hAnsi="Times New Roman" w:cs="Times New Roman"/>
                <w:b/>
                <w:color w:val="000000" w:themeColor="text1"/>
                <w:sz w:val="28"/>
                <w:szCs w:val="28"/>
                <w:lang w:val="uk-UA"/>
              </w:rPr>
            </w:pPr>
            <w:r w:rsidRPr="003935DC">
              <w:rPr>
                <w:rFonts w:ascii="Times New Roman" w:hAnsi="Times New Roman" w:cs="Times New Roman"/>
                <w:b/>
                <w:iCs/>
                <w:color w:val="000000" w:themeColor="text1"/>
                <w:sz w:val="28"/>
                <w:szCs w:val="28"/>
                <w:lang w:val="uk-UA"/>
              </w:rPr>
              <w:t>РОЗДІЛ 2. ДОСЛІДЖЕННЯ ЦІННІСНИХ УЯВЛЕНЬ ПІДЛІТКІВ</w:t>
            </w:r>
            <w:r w:rsidR="00FD2AFA">
              <w:rPr>
                <w:rFonts w:ascii="Times New Roman" w:hAnsi="Times New Roman" w:cs="Times New Roman"/>
                <w:b/>
                <w:iCs/>
                <w:color w:val="000000" w:themeColor="text1"/>
                <w:sz w:val="28"/>
                <w:szCs w:val="28"/>
                <w:lang w:val="uk-UA"/>
              </w:rPr>
              <w:t>…...</w:t>
            </w:r>
            <w:r w:rsidR="00E82255" w:rsidRPr="00E82255">
              <w:rPr>
                <w:rFonts w:ascii="Times New Roman" w:hAnsi="Times New Roman" w:cs="Times New Roman"/>
                <w:b/>
                <w:iCs/>
                <w:color w:val="000000" w:themeColor="text1"/>
                <w:sz w:val="28"/>
                <w:szCs w:val="28"/>
                <w:lang w:val="uk-UA"/>
              </w:rPr>
              <w:t>54</w:t>
            </w:r>
          </w:p>
          <w:p w:rsidR="003935DC" w:rsidRDefault="003935DC" w:rsidP="002929C9">
            <w:pPr>
              <w:tabs>
                <w:tab w:val="left" w:leader="dot" w:pos="9072"/>
              </w:tabs>
              <w:autoSpaceDE w:val="0"/>
              <w:autoSpaceDN w:val="0"/>
              <w:adjustRightInd w:val="0"/>
              <w:spacing w:after="0" w:line="360" w:lineRule="auto"/>
              <w:jc w:val="both"/>
              <w:rPr>
                <w:rFonts w:ascii="Times New Roman" w:hAnsi="Times New Roman" w:cs="Times New Roman"/>
                <w:iCs/>
                <w:color w:val="000000" w:themeColor="text1"/>
                <w:sz w:val="28"/>
                <w:szCs w:val="28"/>
                <w:lang w:val="uk-UA"/>
              </w:rPr>
            </w:pPr>
            <w:r w:rsidRPr="003935DC">
              <w:rPr>
                <w:rFonts w:ascii="Times New Roman" w:hAnsi="Times New Roman" w:cs="Times New Roman"/>
                <w:b/>
                <w:iCs/>
                <w:color w:val="000000" w:themeColor="text1"/>
                <w:sz w:val="28"/>
                <w:szCs w:val="28"/>
                <w:lang w:val="uk-UA"/>
              </w:rPr>
              <w:t>2.1</w:t>
            </w:r>
            <w:r>
              <w:rPr>
                <w:rFonts w:ascii="Times New Roman" w:hAnsi="Times New Roman" w:cs="Times New Roman"/>
                <w:iCs/>
                <w:color w:val="000000" w:themeColor="text1"/>
                <w:sz w:val="28"/>
                <w:szCs w:val="28"/>
                <w:lang w:val="uk-UA"/>
              </w:rPr>
              <w:t xml:space="preserve">. </w:t>
            </w:r>
            <w:r w:rsidR="00E82824" w:rsidRPr="003935DC">
              <w:rPr>
                <w:rFonts w:ascii="Times New Roman" w:hAnsi="Times New Roman" w:cs="Times New Roman"/>
                <w:iCs/>
                <w:color w:val="000000" w:themeColor="text1"/>
                <w:sz w:val="28"/>
                <w:szCs w:val="28"/>
                <w:lang w:val="uk-UA"/>
              </w:rPr>
              <w:t>Методи дослідження ціннісних уявлень підлітків</w:t>
            </w:r>
            <w:r w:rsidR="00194CEA" w:rsidRPr="003935DC">
              <w:rPr>
                <w:rFonts w:ascii="Times New Roman" w:hAnsi="Times New Roman" w:cs="Times New Roman"/>
                <w:iCs/>
                <w:color w:val="000000" w:themeColor="text1"/>
                <w:sz w:val="28"/>
                <w:szCs w:val="28"/>
                <w:lang w:val="uk-UA"/>
              </w:rPr>
              <w:t>………</w:t>
            </w:r>
            <w:r w:rsidR="00605B7F">
              <w:rPr>
                <w:rFonts w:ascii="Times New Roman" w:hAnsi="Times New Roman" w:cs="Times New Roman"/>
                <w:iCs/>
                <w:color w:val="000000" w:themeColor="text1"/>
                <w:sz w:val="28"/>
                <w:szCs w:val="28"/>
                <w:lang w:val="uk-UA"/>
              </w:rPr>
              <w:t>……………...</w:t>
            </w:r>
            <w:r w:rsidR="00E82255">
              <w:rPr>
                <w:rFonts w:ascii="Times New Roman" w:hAnsi="Times New Roman" w:cs="Times New Roman"/>
                <w:iCs/>
                <w:color w:val="000000" w:themeColor="text1"/>
                <w:sz w:val="28"/>
                <w:szCs w:val="28"/>
                <w:lang w:val="uk-UA"/>
              </w:rPr>
              <w:t>54</w:t>
            </w:r>
          </w:p>
          <w:p w:rsidR="007855F5" w:rsidRPr="003935DC" w:rsidRDefault="00E82824" w:rsidP="002929C9">
            <w:pPr>
              <w:tabs>
                <w:tab w:val="left" w:leader="dot" w:pos="9072"/>
              </w:tabs>
              <w:autoSpaceDE w:val="0"/>
              <w:autoSpaceDN w:val="0"/>
              <w:adjustRightInd w:val="0"/>
              <w:spacing w:after="0" w:line="360" w:lineRule="auto"/>
              <w:jc w:val="both"/>
              <w:rPr>
                <w:rFonts w:ascii="Times New Roman" w:hAnsi="Times New Roman" w:cs="Times New Roman"/>
                <w:iCs/>
                <w:color w:val="000000" w:themeColor="text1"/>
                <w:sz w:val="28"/>
                <w:szCs w:val="28"/>
                <w:lang w:val="uk-UA"/>
              </w:rPr>
            </w:pPr>
            <w:r w:rsidRPr="003935DC">
              <w:rPr>
                <w:rFonts w:ascii="Times New Roman" w:hAnsi="Times New Roman" w:cs="Times New Roman"/>
                <w:b/>
                <w:iCs/>
                <w:color w:val="000000" w:themeColor="text1"/>
                <w:sz w:val="28"/>
                <w:szCs w:val="28"/>
                <w:lang w:val="uk-UA"/>
              </w:rPr>
              <w:t>2.2</w:t>
            </w:r>
            <w:r w:rsidR="003935DC" w:rsidRPr="00FD2AFA">
              <w:rPr>
                <w:rFonts w:ascii="Times New Roman" w:hAnsi="Times New Roman" w:cs="Times New Roman"/>
                <w:iCs/>
                <w:color w:val="000000" w:themeColor="text1"/>
                <w:sz w:val="28"/>
                <w:szCs w:val="28"/>
                <w:lang w:val="uk-UA"/>
              </w:rPr>
              <w:t>.</w:t>
            </w:r>
            <w:r w:rsidRPr="003935DC">
              <w:rPr>
                <w:rFonts w:ascii="Times New Roman" w:hAnsi="Times New Roman" w:cs="Times New Roman"/>
                <w:iCs/>
                <w:color w:val="000000" w:themeColor="text1"/>
                <w:sz w:val="28"/>
                <w:szCs w:val="28"/>
                <w:lang w:val="uk-UA"/>
              </w:rPr>
              <w:t>Програма дослідження ціннісних уявлень підлітків</w:t>
            </w:r>
            <w:r w:rsidR="00194CEA" w:rsidRPr="003935DC">
              <w:rPr>
                <w:rFonts w:ascii="Times New Roman" w:hAnsi="Times New Roman" w:cs="Times New Roman"/>
                <w:iCs/>
                <w:color w:val="000000" w:themeColor="text1"/>
                <w:sz w:val="28"/>
                <w:szCs w:val="28"/>
                <w:lang w:val="uk-UA"/>
              </w:rPr>
              <w:t>……</w:t>
            </w:r>
            <w:r w:rsidR="007855F5" w:rsidRPr="003935DC">
              <w:rPr>
                <w:rFonts w:ascii="Times New Roman" w:hAnsi="Times New Roman" w:cs="Times New Roman"/>
                <w:iCs/>
                <w:color w:val="000000" w:themeColor="text1"/>
                <w:sz w:val="28"/>
                <w:szCs w:val="28"/>
                <w:lang w:val="uk-UA"/>
              </w:rPr>
              <w:t>………</w:t>
            </w:r>
            <w:r w:rsidR="00605B7F">
              <w:rPr>
                <w:rFonts w:ascii="Times New Roman" w:hAnsi="Times New Roman" w:cs="Times New Roman"/>
                <w:iCs/>
                <w:color w:val="000000" w:themeColor="text1"/>
                <w:sz w:val="28"/>
                <w:szCs w:val="28"/>
              </w:rPr>
              <w:t>……..</w:t>
            </w:r>
            <w:r w:rsidR="00E82255">
              <w:rPr>
                <w:rFonts w:ascii="Times New Roman" w:hAnsi="Times New Roman" w:cs="Times New Roman"/>
                <w:iCs/>
                <w:color w:val="000000" w:themeColor="text1"/>
                <w:sz w:val="28"/>
                <w:szCs w:val="28"/>
                <w:lang w:val="uk-UA"/>
              </w:rPr>
              <w:t>60</w:t>
            </w:r>
          </w:p>
          <w:p w:rsidR="00E82824" w:rsidRPr="003935DC" w:rsidRDefault="00E82824" w:rsidP="002929C9">
            <w:pPr>
              <w:tabs>
                <w:tab w:val="left" w:leader="dot" w:pos="9072"/>
              </w:tabs>
              <w:autoSpaceDE w:val="0"/>
              <w:autoSpaceDN w:val="0"/>
              <w:adjustRightInd w:val="0"/>
              <w:spacing w:after="0" w:line="360" w:lineRule="auto"/>
              <w:jc w:val="both"/>
              <w:rPr>
                <w:rFonts w:ascii="Times New Roman" w:hAnsi="Times New Roman" w:cs="Times New Roman"/>
                <w:iCs/>
                <w:color w:val="000000" w:themeColor="text1"/>
                <w:sz w:val="28"/>
                <w:szCs w:val="28"/>
                <w:lang w:val="uk-UA"/>
              </w:rPr>
            </w:pPr>
            <w:r w:rsidRPr="003935DC">
              <w:rPr>
                <w:rFonts w:ascii="Times New Roman" w:hAnsi="Times New Roman" w:cs="Times New Roman"/>
                <w:b/>
                <w:iCs/>
                <w:color w:val="000000" w:themeColor="text1"/>
                <w:sz w:val="28"/>
                <w:szCs w:val="28"/>
                <w:lang w:val="uk-UA"/>
              </w:rPr>
              <w:t>2.3</w:t>
            </w:r>
            <w:r w:rsidR="003935DC" w:rsidRPr="003935DC">
              <w:rPr>
                <w:rFonts w:ascii="Times New Roman" w:hAnsi="Times New Roman" w:cs="Times New Roman"/>
                <w:b/>
                <w:iCs/>
                <w:color w:val="000000" w:themeColor="text1"/>
                <w:sz w:val="28"/>
                <w:szCs w:val="28"/>
              </w:rPr>
              <w:t>.</w:t>
            </w:r>
            <w:r w:rsidR="00D10CF1" w:rsidRPr="003935DC">
              <w:rPr>
                <w:rFonts w:ascii="Times New Roman" w:hAnsi="Times New Roman" w:cs="Times New Roman"/>
                <w:iCs/>
                <w:color w:val="000000" w:themeColor="text1"/>
                <w:sz w:val="28"/>
                <w:szCs w:val="28"/>
                <w:lang w:val="uk-UA"/>
              </w:rPr>
              <w:t>Результати дослідження ціннісних уявлень підлітків</w:t>
            </w:r>
            <w:r w:rsidR="00194CEA" w:rsidRPr="003935DC">
              <w:rPr>
                <w:rFonts w:ascii="Times New Roman" w:hAnsi="Times New Roman" w:cs="Times New Roman"/>
                <w:iCs/>
                <w:color w:val="000000" w:themeColor="text1"/>
                <w:sz w:val="28"/>
                <w:szCs w:val="28"/>
                <w:lang w:val="uk-UA"/>
              </w:rPr>
              <w:t>……</w:t>
            </w:r>
            <w:r w:rsidR="00E860E8" w:rsidRPr="003935DC">
              <w:rPr>
                <w:rFonts w:ascii="Times New Roman" w:hAnsi="Times New Roman" w:cs="Times New Roman"/>
                <w:iCs/>
                <w:color w:val="000000" w:themeColor="text1"/>
                <w:sz w:val="28"/>
                <w:szCs w:val="28"/>
                <w:lang w:val="uk-UA"/>
              </w:rPr>
              <w:t>…</w:t>
            </w:r>
            <w:r w:rsidR="003935DC">
              <w:rPr>
                <w:rFonts w:ascii="Times New Roman" w:hAnsi="Times New Roman" w:cs="Times New Roman"/>
                <w:iCs/>
                <w:color w:val="000000" w:themeColor="text1"/>
                <w:sz w:val="28"/>
                <w:szCs w:val="28"/>
              </w:rPr>
              <w:t>……</w:t>
            </w:r>
            <w:r w:rsidR="00605B7F">
              <w:rPr>
                <w:rFonts w:ascii="Times New Roman" w:hAnsi="Times New Roman" w:cs="Times New Roman"/>
                <w:iCs/>
                <w:color w:val="000000" w:themeColor="text1"/>
                <w:sz w:val="28"/>
                <w:szCs w:val="28"/>
              </w:rPr>
              <w:t>…….</w:t>
            </w:r>
            <w:r w:rsidR="00E82255">
              <w:rPr>
                <w:rFonts w:ascii="Times New Roman" w:hAnsi="Times New Roman" w:cs="Times New Roman"/>
                <w:iCs/>
                <w:color w:val="000000" w:themeColor="text1"/>
                <w:sz w:val="28"/>
                <w:szCs w:val="28"/>
                <w:lang w:val="uk-UA"/>
              </w:rPr>
              <w:t>63</w:t>
            </w:r>
          </w:p>
          <w:p w:rsidR="00D10CF1" w:rsidRPr="003935DC" w:rsidRDefault="00D10CF1" w:rsidP="002C4FE0">
            <w:pPr>
              <w:tabs>
                <w:tab w:val="left" w:leader="dot" w:pos="9072"/>
              </w:tabs>
              <w:autoSpaceDE w:val="0"/>
              <w:autoSpaceDN w:val="0"/>
              <w:adjustRightInd w:val="0"/>
              <w:spacing w:after="0" w:line="360" w:lineRule="auto"/>
              <w:jc w:val="both"/>
              <w:rPr>
                <w:rFonts w:ascii="Times New Roman" w:hAnsi="Times New Roman" w:cs="Times New Roman"/>
                <w:iCs/>
                <w:color w:val="000000" w:themeColor="text1"/>
                <w:sz w:val="28"/>
                <w:szCs w:val="28"/>
                <w:lang w:val="uk-UA"/>
              </w:rPr>
            </w:pPr>
            <w:r w:rsidRPr="003935DC">
              <w:rPr>
                <w:rFonts w:ascii="Times New Roman" w:hAnsi="Times New Roman" w:cs="Times New Roman"/>
                <w:b/>
                <w:iCs/>
                <w:color w:val="000000" w:themeColor="text1"/>
                <w:sz w:val="28"/>
                <w:szCs w:val="28"/>
                <w:lang w:val="uk-UA"/>
              </w:rPr>
              <w:t xml:space="preserve">Висновки до </w:t>
            </w:r>
            <w:r w:rsidR="002C4FE0">
              <w:rPr>
                <w:rFonts w:ascii="Times New Roman" w:hAnsi="Times New Roman" w:cs="Times New Roman"/>
                <w:b/>
                <w:iCs/>
                <w:color w:val="000000" w:themeColor="text1"/>
                <w:sz w:val="28"/>
                <w:szCs w:val="28"/>
                <w:lang w:val="uk-UA"/>
              </w:rPr>
              <w:t xml:space="preserve">другого </w:t>
            </w:r>
            <w:r w:rsidRPr="003935DC">
              <w:rPr>
                <w:rFonts w:ascii="Times New Roman" w:hAnsi="Times New Roman" w:cs="Times New Roman"/>
                <w:b/>
                <w:iCs/>
                <w:color w:val="000000" w:themeColor="text1"/>
                <w:sz w:val="28"/>
                <w:szCs w:val="28"/>
                <w:lang w:val="uk-UA"/>
              </w:rPr>
              <w:t>розділу</w:t>
            </w:r>
            <w:r w:rsidR="00194CEA" w:rsidRPr="003935DC">
              <w:rPr>
                <w:rFonts w:ascii="Times New Roman" w:hAnsi="Times New Roman" w:cs="Times New Roman"/>
                <w:b/>
                <w:iCs/>
                <w:color w:val="000000" w:themeColor="text1"/>
                <w:sz w:val="28"/>
                <w:szCs w:val="28"/>
                <w:lang w:val="uk-UA"/>
              </w:rPr>
              <w:t>…………</w:t>
            </w:r>
            <w:r w:rsidR="002C4FE0">
              <w:rPr>
                <w:rFonts w:ascii="Times New Roman" w:hAnsi="Times New Roman" w:cs="Times New Roman"/>
                <w:b/>
                <w:iCs/>
                <w:color w:val="000000" w:themeColor="text1"/>
                <w:sz w:val="28"/>
                <w:szCs w:val="28"/>
                <w:lang w:val="uk-UA"/>
              </w:rPr>
              <w:t>…</w:t>
            </w:r>
            <w:r w:rsidR="00194CEA" w:rsidRPr="003935DC">
              <w:rPr>
                <w:rFonts w:ascii="Times New Roman" w:hAnsi="Times New Roman" w:cs="Times New Roman"/>
                <w:b/>
                <w:iCs/>
                <w:color w:val="000000" w:themeColor="text1"/>
                <w:sz w:val="28"/>
                <w:szCs w:val="28"/>
                <w:lang w:val="uk-UA"/>
              </w:rPr>
              <w:t>……………………………</w:t>
            </w:r>
            <w:r w:rsidR="00E860E8" w:rsidRPr="003935DC">
              <w:rPr>
                <w:rFonts w:ascii="Times New Roman" w:hAnsi="Times New Roman" w:cs="Times New Roman"/>
                <w:b/>
                <w:iCs/>
                <w:color w:val="000000" w:themeColor="text1"/>
                <w:sz w:val="28"/>
                <w:szCs w:val="28"/>
                <w:lang w:val="uk-UA"/>
              </w:rPr>
              <w:t>………</w:t>
            </w:r>
            <w:r w:rsidR="00E82255">
              <w:rPr>
                <w:rFonts w:ascii="Times New Roman" w:hAnsi="Times New Roman" w:cs="Times New Roman"/>
                <w:iCs/>
                <w:color w:val="000000" w:themeColor="text1"/>
                <w:sz w:val="28"/>
                <w:szCs w:val="28"/>
                <w:lang w:val="uk-UA"/>
              </w:rPr>
              <w:t>68</w:t>
            </w: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3935DC" w:rsidTr="00A948CF">
        <w:trPr>
          <w:cantSplit/>
          <w:trHeight w:val="78"/>
        </w:trPr>
        <w:tc>
          <w:tcPr>
            <w:tcW w:w="4878" w:type="pct"/>
            <w:vMerge/>
            <w:vAlign w:val="center"/>
          </w:tcPr>
          <w:p w:rsidR="00D10CF1" w:rsidRPr="003935DC" w:rsidRDefault="00D10CF1" w:rsidP="002929C9">
            <w:pPr>
              <w:tabs>
                <w:tab w:val="left" w:leader="dot" w:pos="9072"/>
              </w:tabs>
              <w:autoSpaceDE w:val="0"/>
              <w:autoSpaceDN w:val="0"/>
              <w:adjustRightInd w:val="0"/>
              <w:spacing w:after="0" w:line="360" w:lineRule="auto"/>
              <w:jc w:val="both"/>
              <w:rPr>
                <w:rFonts w:ascii="Times New Roman" w:hAnsi="Times New Roman" w:cs="Times New Roman"/>
                <w:color w:val="000000" w:themeColor="text1"/>
                <w:sz w:val="28"/>
                <w:szCs w:val="28"/>
                <w:lang w:val="uk-UA"/>
              </w:rPr>
            </w:pP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3935DC" w:rsidTr="00A948CF">
        <w:trPr>
          <w:cantSplit/>
          <w:trHeight w:val="78"/>
        </w:trPr>
        <w:tc>
          <w:tcPr>
            <w:tcW w:w="4878" w:type="pct"/>
            <w:vMerge/>
            <w:vAlign w:val="center"/>
          </w:tcPr>
          <w:p w:rsidR="00D10CF1" w:rsidRPr="003935DC" w:rsidRDefault="00D10CF1" w:rsidP="002929C9">
            <w:pPr>
              <w:tabs>
                <w:tab w:val="left" w:leader="dot" w:pos="9072"/>
              </w:tabs>
              <w:autoSpaceDE w:val="0"/>
              <w:autoSpaceDN w:val="0"/>
              <w:adjustRightInd w:val="0"/>
              <w:spacing w:after="0" w:line="360" w:lineRule="auto"/>
              <w:jc w:val="both"/>
              <w:rPr>
                <w:rFonts w:ascii="Times New Roman" w:hAnsi="Times New Roman" w:cs="Times New Roman"/>
                <w:color w:val="000000" w:themeColor="text1"/>
                <w:sz w:val="28"/>
                <w:szCs w:val="28"/>
                <w:lang w:val="uk-UA"/>
              </w:rPr>
            </w:pP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3935DC" w:rsidTr="00A948CF">
        <w:trPr>
          <w:cantSplit/>
          <w:trHeight w:val="277"/>
        </w:trPr>
        <w:tc>
          <w:tcPr>
            <w:tcW w:w="4878" w:type="pct"/>
            <w:vMerge/>
            <w:vAlign w:val="center"/>
          </w:tcPr>
          <w:p w:rsidR="00D10CF1" w:rsidRPr="003935DC" w:rsidRDefault="00D10CF1" w:rsidP="002929C9">
            <w:pPr>
              <w:tabs>
                <w:tab w:val="left" w:leader="dot" w:pos="9072"/>
              </w:tabs>
              <w:autoSpaceDE w:val="0"/>
              <w:autoSpaceDN w:val="0"/>
              <w:adjustRightInd w:val="0"/>
              <w:spacing w:after="0" w:line="360" w:lineRule="auto"/>
              <w:jc w:val="both"/>
              <w:rPr>
                <w:rFonts w:ascii="Times New Roman" w:hAnsi="Times New Roman" w:cs="Times New Roman"/>
                <w:b/>
                <w:bCs/>
                <w:color w:val="000000" w:themeColor="text1"/>
                <w:sz w:val="28"/>
                <w:szCs w:val="28"/>
                <w:lang w:val="uk-UA"/>
              </w:rPr>
            </w:pP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3935DC" w:rsidTr="00A948CF">
        <w:trPr>
          <w:cantSplit/>
          <w:trHeight w:val="277"/>
        </w:trPr>
        <w:tc>
          <w:tcPr>
            <w:tcW w:w="4878" w:type="pct"/>
            <w:vMerge/>
            <w:vAlign w:val="center"/>
          </w:tcPr>
          <w:p w:rsidR="00D10CF1" w:rsidRPr="003935DC" w:rsidRDefault="00D10CF1" w:rsidP="002929C9">
            <w:pPr>
              <w:tabs>
                <w:tab w:val="left" w:leader="dot" w:pos="9072"/>
              </w:tabs>
              <w:autoSpaceDE w:val="0"/>
              <w:autoSpaceDN w:val="0"/>
              <w:adjustRightInd w:val="0"/>
              <w:spacing w:after="0" w:line="360" w:lineRule="auto"/>
              <w:jc w:val="both"/>
              <w:rPr>
                <w:rFonts w:ascii="Times New Roman" w:hAnsi="Times New Roman" w:cs="Times New Roman"/>
                <w:iCs/>
                <w:color w:val="000000" w:themeColor="text1"/>
                <w:sz w:val="28"/>
                <w:szCs w:val="28"/>
                <w:lang w:val="uk-UA"/>
              </w:rPr>
            </w:pP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3935DC" w:rsidTr="00A948CF">
        <w:trPr>
          <w:cantSplit/>
          <w:trHeight w:val="277"/>
        </w:trPr>
        <w:tc>
          <w:tcPr>
            <w:tcW w:w="4878" w:type="pct"/>
            <w:vMerge/>
            <w:vAlign w:val="center"/>
          </w:tcPr>
          <w:p w:rsidR="00D10CF1" w:rsidRPr="003935DC" w:rsidRDefault="00D10CF1" w:rsidP="002929C9">
            <w:pPr>
              <w:tabs>
                <w:tab w:val="left" w:leader="dot" w:pos="9072"/>
              </w:tabs>
              <w:autoSpaceDE w:val="0"/>
              <w:autoSpaceDN w:val="0"/>
              <w:adjustRightInd w:val="0"/>
              <w:spacing w:after="0" w:line="360" w:lineRule="auto"/>
              <w:jc w:val="both"/>
              <w:rPr>
                <w:rFonts w:ascii="Times New Roman" w:hAnsi="Times New Roman" w:cs="Times New Roman"/>
                <w:iCs/>
                <w:color w:val="000000" w:themeColor="text1"/>
                <w:sz w:val="28"/>
                <w:szCs w:val="28"/>
                <w:lang w:val="uk-UA"/>
              </w:rPr>
            </w:pP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3935DC" w:rsidTr="00A948CF">
        <w:trPr>
          <w:cantSplit/>
          <w:trHeight w:val="277"/>
        </w:trPr>
        <w:tc>
          <w:tcPr>
            <w:tcW w:w="4878" w:type="pct"/>
            <w:vMerge/>
            <w:vAlign w:val="center"/>
          </w:tcPr>
          <w:p w:rsidR="00D10CF1" w:rsidRPr="003935DC" w:rsidRDefault="00D10CF1" w:rsidP="002929C9">
            <w:pPr>
              <w:tabs>
                <w:tab w:val="left" w:leader="dot" w:pos="9072"/>
              </w:tabs>
              <w:autoSpaceDE w:val="0"/>
              <w:autoSpaceDN w:val="0"/>
              <w:adjustRightInd w:val="0"/>
              <w:spacing w:after="0" w:line="360" w:lineRule="auto"/>
              <w:jc w:val="both"/>
              <w:rPr>
                <w:rFonts w:ascii="Times New Roman" w:hAnsi="Times New Roman" w:cs="Times New Roman"/>
                <w:iCs/>
                <w:color w:val="000000" w:themeColor="text1"/>
                <w:sz w:val="28"/>
                <w:szCs w:val="28"/>
                <w:lang w:val="uk-UA"/>
              </w:rPr>
            </w:pP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3935DC" w:rsidTr="00A948CF">
        <w:trPr>
          <w:cantSplit/>
          <w:trHeight w:val="277"/>
        </w:trPr>
        <w:tc>
          <w:tcPr>
            <w:tcW w:w="4878" w:type="pct"/>
            <w:vAlign w:val="center"/>
          </w:tcPr>
          <w:p w:rsidR="00D10CF1" w:rsidRPr="003935DC" w:rsidRDefault="00D10CF1" w:rsidP="002929C9">
            <w:pPr>
              <w:pStyle w:val="a6"/>
              <w:spacing w:line="360" w:lineRule="auto"/>
              <w:rPr>
                <w:b/>
                <w:color w:val="000000" w:themeColor="text1"/>
                <w:sz w:val="28"/>
                <w:szCs w:val="28"/>
                <w:lang w:val="uk-UA"/>
              </w:rPr>
            </w:pPr>
            <w:r w:rsidRPr="003935DC">
              <w:rPr>
                <w:b/>
                <w:iCs/>
                <w:color w:val="000000" w:themeColor="text1"/>
                <w:sz w:val="28"/>
                <w:szCs w:val="28"/>
                <w:lang w:val="uk-UA"/>
              </w:rPr>
              <w:t>ВИСНОВОК</w:t>
            </w:r>
            <w:r w:rsidR="00194CEA" w:rsidRPr="003935DC">
              <w:rPr>
                <w:b/>
                <w:iCs/>
                <w:color w:val="000000" w:themeColor="text1"/>
                <w:sz w:val="28"/>
                <w:szCs w:val="28"/>
                <w:lang w:val="uk-UA"/>
              </w:rPr>
              <w:t>………………………………………………………………</w:t>
            </w:r>
            <w:r w:rsidR="00E82255">
              <w:rPr>
                <w:b/>
                <w:iCs/>
                <w:color w:val="000000" w:themeColor="text1"/>
                <w:sz w:val="28"/>
                <w:szCs w:val="28"/>
                <w:lang w:val="uk-UA"/>
              </w:rPr>
              <w:t>……70</w:t>
            </w: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r w:rsidR="003935DC" w:rsidRPr="003935DC" w:rsidTr="00A948CF">
        <w:trPr>
          <w:cantSplit/>
          <w:trHeight w:val="277"/>
        </w:trPr>
        <w:tc>
          <w:tcPr>
            <w:tcW w:w="4878" w:type="pct"/>
            <w:vAlign w:val="center"/>
          </w:tcPr>
          <w:p w:rsidR="00D10CF1" w:rsidRPr="003935DC" w:rsidRDefault="003935DC" w:rsidP="002929C9">
            <w:pPr>
              <w:pStyle w:val="a6"/>
              <w:spacing w:line="360" w:lineRule="auto"/>
              <w:rPr>
                <w:b/>
                <w:iCs/>
                <w:color w:val="000000" w:themeColor="text1"/>
                <w:sz w:val="28"/>
                <w:szCs w:val="28"/>
                <w:lang w:val="uk-UA"/>
              </w:rPr>
            </w:pPr>
            <w:r>
              <w:rPr>
                <w:b/>
                <w:iCs/>
                <w:color w:val="000000" w:themeColor="text1"/>
                <w:sz w:val="28"/>
                <w:szCs w:val="28"/>
                <w:lang w:val="uk-UA"/>
              </w:rPr>
              <w:t>СПИСОК ВИКОРИСТАНОЇ</w:t>
            </w:r>
            <w:r w:rsidR="00CA0647">
              <w:rPr>
                <w:b/>
                <w:iCs/>
                <w:color w:val="000000" w:themeColor="text1"/>
                <w:sz w:val="28"/>
                <w:szCs w:val="28"/>
                <w:lang w:val="uk-UA"/>
              </w:rPr>
              <w:t xml:space="preserve"> </w:t>
            </w:r>
            <w:r w:rsidR="00D10CF1" w:rsidRPr="003935DC">
              <w:rPr>
                <w:b/>
                <w:iCs/>
                <w:color w:val="000000" w:themeColor="text1"/>
                <w:sz w:val="28"/>
                <w:szCs w:val="28"/>
                <w:lang w:val="uk-UA"/>
              </w:rPr>
              <w:t>ЛІТЕРАТУРИ</w:t>
            </w:r>
            <w:r w:rsidR="00194CEA" w:rsidRPr="003935DC">
              <w:rPr>
                <w:b/>
                <w:iCs/>
                <w:color w:val="000000" w:themeColor="text1"/>
                <w:sz w:val="28"/>
                <w:szCs w:val="28"/>
                <w:lang w:val="uk-UA"/>
              </w:rPr>
              <w:t>……</w:t>
            </w:r>
            <w:r>
              <w:rPr>
                <w:b/>
                <w:iCs/>
                <w:color w:val="000000" w:themeColor="text1"/>
                <w:sz w:val="28"/>
                <w:szCs w:val="28"/>
              </w:rPr>
              <w:t>…</w:t>
            </w:r>
            <w:r w:rsidRPr="003935DC">
              <w:rPr>
                <w:b/>
                <w:iCs/>
                <w:color w:val="000000" w:themeColor="text1"/>
                <w:sz w:val="28"/>
                <w:szCs w:val="28"/>
              </w:rPr>
              <w:t>………</w:t>
            </w:r>
            <w:r w:rsidR="00194CEA" w:rsidRPr="003935DC">
              <w:rPr>
                <w:b/>
                <w:iCs/>
                <w:color w:val="000000" w:themeColor="text1"/>
                <w:sz w:val="28"/>
                <w:szCs w:val="28"/>
                <w:lang w:val="uk-UA"/>
              </w:rPr>
              <w:t>…………</w:t>
            </w:r>
            <w:r w:rsidR="00E82255">
              <w:rPr>
                <w:b/>
                <w:iCs/>
                <w:color w:val="000000" w:themeColor="text1"/>
                <w:sz w:val="28"/>
                <w:szCs w:val="28"/>
                <w:lang w:val="uk-UA"/>
              </w:rPr>
              <w:t>……73</w:t>
            </w:r>
          </w:p>
          <w:p w:rsidR="00900711" w:rsidRPr="003935DC" w:rsidRDefault="00900711" w:rsidP="00CD5F74">
            <w:pPr>
              <w:pStyle w:val="a7"/>
              <w:rPr>
                <w:rFonts w:ascii="Times New Roman" w:hAnsi="Times New Roman" w:cs="Times New Roman"/>
                <w:b/>
                <w:color w:val="000000" w:themeColor="text1"/>
                <w:sz w:val="28"/>
                <w:szCs w:val="28"/>
              </w:rPr>
            </w:pPr>
            <w:r w:rsidRPr="003935DC">
              <w:rPr>
                <w:rFonts w:ascii="Times New Roman" w:hAnsi="Times New Roman" w:cs="Times New Roman"/>
                <w:b/>
                <w:color w:val="000000" w:themeColor="text1"/>
                <w:sz w:val="28"/>
                <w:szCs w:val="28"/>
              </w:rPr>
              <w:t>ДОДАТКИ</w:t>
            </w:r>
          </w:p>
        </w:tc>
        <w:tc>
          <w:tcPr>
            <w:tcW w:w="122" w:type="pct"/>
            <w:vAlign w:val="center"/>
          </w:tcPr>
          <w:p w:rsidR="00D10CF1" w:rsidRPr="003935DC" w:rsidRDefault="00D10CF1" w:rsidP="002929C9">
            <w:pPr>
              <w:pStyle w:val="a6"/>
              <w:spacing w:line="360" w:lineRule="auto"/>
              <w:rPr>
                <w:color w:val="000000" w:themeColor="text1"/>
                <w:sz w:val="28"/>
                <w:szCs w:val="28"/>
                <w:lang w:val="uk-UA"/>
              </w:rPr>
            </w:pPr>
          </w:p>
        </w:tc>
      </w:tr>
    </w:tbl>
    <w:p w:rsidR="002929C9" w:rsidRDefault="002929C9" w:rsidP="002929C9">
      <w:pPr>
        <w:spacing w:after="0" w:line="360" w:lineRule="auto"/>
        <w:ind w:firstLine="708"/>
        <w:rPr>
          <w:rFonts w:ascii="Times New Roman" w:hAnsi="Times New Roman" w:cs="Times New Roman"/>
          <w:b/>
          <w:color w:val="000000" w:themeColor="text1"/>
          <w:sz w:val="28"/>
          <w:szCs w:val="28"/>
          <w:lang w:val="uk-UA"/>
        </w:rPr>
      </w:pPr>
    </w:p>
    <w:p w:rsidR="002929C9" w:rsidRDefault="002929C9">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3B1C5B" w:rsidRDefault="003B1C5B" w:rsidP="002929C9">
      <w:pPr>
        <w:spacing w:after="0" w:line="360" w:lineRule="auto"/>
        <w:ind w:firstLine="708"/>
        <w:rPr>
          <w:rFonts w:ascii="Times New Roman" w:hAnsi="Times New Roman" w:cs="Times New Roman"/>
          <w:b/>
          <w:color w:val="000000" w:themeColor="text1"/>
          <w:sz w:val="28"/>
          <w:szCs w:val="28"/>
          <w:lang w:val="uk-UA"/>
        </w:rPr>
      </w:pPr>
      <w:r w:rsidRPr="003935DC">
        <w:rPr>
          <w:rFonts w:ascii="Times New Roman" w:hAnsi="Times New Roman" w:cs="Times New Roman"/>
          <w:b/>
          <w:color w:val="000000" w:themeColor="text1"/>
          <w:sz w:val="28"/>
          <w:szCs w:val="28"/>
          <w:lang w:val="uk-UA"/>
        </w:rPr>
        <w:lastRenderedPageBreak/>
        <w:t>ВСТУП</w:t>
      </w:r>
    </w:p>
    <w:p w:rsidR="003935DC" w:rsidRPr="003935DC" w:rsidRDefault="003935DC" w:rsidP="003935DC">
      <w:pPr>
        <w:spacing w:after="0" w:line="360" w:lineRule="auto"/>
        <w:ind w:firstLine="708"/>
        <w:rPr>
          <w:rFonts w:ascii="Times New Roman" w:hAnsi="Times New Roman" w:cs="Times New Roman"/>
          <w:b/>
          <w:color w:val="000000" w:themeColor="text1"/>
          <w:sz w:val="28"/>
          <w:szCs w:val="28"/>
          <w:lang w:val="uk-UA"/>
        </w:rPr>
      </w:pPr>
    </w:p>
    <w:p w:rsidR="003B1C5B" w:rsidRPr="003935DC" w:rsidRDefault="003B1C5B" w:rsidP="00EB0D54">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Кожне суспільство має унікальну ціннісно-орієнтаційну структуру, в якій відбивається самобутність цієї культури. Оскільки набір цінностей, які засвоює індив</w:t>
      </w:r>
      <w:r w:rsidR="002C4FE0">
        <w:rPr>
          <w:rFonts w:ascii="Times New Roman" w:hAnsi="Times New Roman" w:cs="Times New Roman"/>
          <w:color w:val="000000" w:themeColor="text1"/>
          <w:sz w:val="28"/>
          <w:szCs w:val="28"/>
          <w:lang w:val="uk-UA"/>
        </w:rPr>
        <w:t>ід в процесі соціалізації йому «транслює»</w:t>
      </w:r>
      <w:r w:rsidRPr="003935DC">
        <w:rPr>
          <w:rFonts w:ascii="Times New Roman" w:hAnsi="Times New Roman" w:cs="Times New Roman"/>
          <w:color w:val="000000" w:themeColor="text1"/>
          <w:sz w:val="28"/>
          <w:szCs w:val="28"/>
          <w:lang w:val="uk-UA"/>
        </w:rPr>
        <w:t xml:space="preserve"> саме суспільство, дослідження системи ціннісних уявлень особи представляється особливо актуальною проблемою в ситуації серйозних соціальних </w:t>
      </w:r>
      <w:r w:rsidR="002C4FE0">
        <w:rPr>
          <w:rFonts w:ascii="Times New Roman" w:hAnsi="Times New Roman" w:cs="Times New Roman"/>
          <w:color w:val="000000" w:themeColor="text1"/>
          <w:sz w:val="28"/>
          <w:szCs w:val="28"/>
          <w:lang w:val="uk-UA"/>
        </w:rPr>
        <w:t>змін, коли відзначається деяка «</w:t>
      </w:r>
      <w:r w:rsidRPr="003935DC">
        <w:rPr>
          <w:rFonts w:ascii="Times New Roman" w:hAnsi="Times New Roman" w:cs="Times New Roman"/>
          <w:color w:val="000000" w:themeColor="text1"/>
          <w:sz w:val="28"/>
          <w:szCs w:val="28"/>
          <w:lang w:val="uk-UA"/>
        </w:rPr>
        <w:t>розмитість</w:t>
      </w:r>
      <w:r w:rsidR="002C4FE0">
        <w:rPr>
          <w:rFonts w:ascii="Times New Roman" w:hAnsi="Times New Roman" w:cs="Times New Roman"/>
          <w:color w:val="000000" w:themeColor="text1"/>
          <w:sz w:val="28"/>
          <w:szCs w:val="28"/>
          <w:lang w:val="uk-UA"/>
        </w:rPr>
        <w:t xml:space="preserve">» </w:t>
      </w:r>
      <w:r w:rsidRPr="003935DC">
        <w:rPr>
          <w:rFonts w:ascii="Times New Roman" w:hAnsi="Times New Roman" w:cs="Times New Roman"/>
          <w:color w:val="000000" w:themeColor="text1"/>
          <w:sz w:val="28"/>
          <w:szCs w:val="28"/>
          <w:lang w:val="uk-UA"/>
        </w:rPr>
        <w:t>суспільної ціннісної структури, багато цінностей виявляються такими, що руйнують, зникають соці</w:t>
      </w:r>
      <w:r w:rsidR="00031C24" w:rsidRPr="003935DC">
        <w:rPr>
          <w:rFonts w:ascii="Times New Roman" w:hAnsi="Times New Roman" w:cs="Times New Roman"/>
          <w:color w:val="000000" w:themeColor="text1"/>
          <w:sz w:val="28"/>
          <w:szCs w:val="28"/>
          <w:lang w:val="uk-UA"/>
        </w:rPr>
        <w:t xml:space="preserve">альні структури норм, в ідеалах і цінностях, що </w:t>
      </w:r>
      <w:r w:rsidR="002C4FE0">
        <w:rPr>
          <w:rFonts w:ascii="Times New Roman" w:hAnsi="Times New Roman" w:cs="Times New Roman"/>
          <w:color w:val="000000" w:themeColor="text1"/>
          <w:sz w:val="28"/>
          <w:szCs w:val="28"/>
          <w:lang w:val="uk-UA"/>
        </w:rPr>
        <w:t>«транслює»</w:t>
      </w:r>
      <w:r w:rsidR="00031C24" w:rsidRPr="003935DC">
        <w:rPr>
          <w:rFonts w:ascii="Times New Roman" w:hAnsi="Times New Roman" w:cs="Times New Roman"/>
          <w:color w:val="000000" w:themeColor="text1"/>
          <w:sz w:val="28"/>
          <w:szCs w:val="28"/>
          <w:lang w:val="uk-UA"/>
        </w:rPr>
        <w:t xml:space="preserve">  суспільство з'являю</w:t>
      </w:r>
      <w:r w:rsidRPr="003935DC">
        <w:rPr>
          <w:rFonts w:ascii="Times New Roman" w:hAnsi="Times New Roman" w:cs="Times New Roman"/>
          <w:color w:val="000000" w:themeColor="text1"/>
          <w:sz w:val="28"/>
          <w:szCs w:val="28"/>
          <w:lang w:val="uk-UA"/>
        </w:rPr>
        <w:t>ться протиріччя.</w:t>
      </w:r>
    </w:p>
    <w:p w:rsidR="003B1C5B" w:rsidRPr="003935DC" w:rsidRDefault="00031C24" w:rsidP="00EB0D54">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 xml:space="preserve">  Процес д</w:t>
      </w:r>
      <w:r w:rsidR="002C4FE0">
        <w:rPr>
          <w:rFonts w:ascii="Times New Roman" w:hAnsi="Times New Roman" w:cs="Times New Roman"/>
          <w:color w:val="000000" w:themeColor="text1"/>
          <w:sz w:val="28"/>
          <w:szCs w:val="28"/>
          <w:lang w:val="uk-UA"/>
        </w:rPr>
        <w:t>орослішання з «дитини в підлітка»</w:t>
      </w:r>
      <w:r w:rsidR="003B1C5B" w:rsidRPr="003935DC">
        <w:rPr>
          <w:rFonts w:ascii="Times New Roman" w:hAnsi="Times New Roman" w:cs="Times New Roman"/>
          <w:color w:val="000000" w:themeColor="text1"/>
          <w:sz w:val="28"/>
          <w:szCs w:val="28"/>
          <w:lang w:val="uk-UA"/>
        </w:rPr>
        <w:t xml:space="preserve"> незмінно супроводжується прагненням більш поглиблено зрозуміти себе, розібратися у своїх почуттях, настроях, думках, стосунках. Життя підлітка має бути заповнене якимись змістовними стосунками, інтересами, переживаннями. Саме у підлітковому віц</w:t>
      </w:r>
      <w:r w:rsidRPr="003935DC">
        <w:rPr>
          <w:rFonts w:ascii="Times New Roman" w:hAnsi="Times New Roman" w:cs="Times New Roman"/>
          <w:color w:val="000000" w:themeColor="text1"/>
          <w:sz w:val="28"/>
          <w:szCs w:val="28"/>
          <w:lang w:val="uk-UA"/>
        </w:rPr>
        <w:t>і починає встановлюватися певне коло</w:t>
      </w:r>
      <w:r w:rsidR="003B1C5B" w:rsidRPr="003935DC">
        <w:rPr>
          <w:rFonts w:ascii="Times New Roman" w:hAnsi="Times New Roman" w:cs="Times New Roman"/>
          <w:color w:val="000000" w:themeColor="text1"/>
          <w:sz w:val="28"/>
          <w:szCs w:val="28"/>
          <w:lang w:val="uk-UA"/>
        </w:rPr>
        <w:t xml:space="preserve"> інт</w:t>
      </w:r>
      <w:r w:rsidRPr="003935DC">
        <w:rPr>
          <w:rFonts w:ascii="Times New Roman" w:hAnsi="Times New Roman" w:cs="Times New Roman"/>
          <w:color w:val="000000" w:themeColor="text1"/>
          <w:sz w:val="28"/>
          <w:szCs w:val="28"/>
          <w:lang w:val="uk-UA"/>
        </w:rPr>
        <w:t>ересів, яке</w:t>
      </w:r>
      <w:r w:rsidR="003B1C5B" w:rsidRPr="003935DC">
        <w:rPr>
          <w:rFonts w:ascii="Times New Roman" w:hAnsi="Times New Roman" w:cs="Times New Roman"/>
          <w:color w:val="000000" w:themeColor="text1"/>
          <w:sz w:val="28"/>
          <w:szCs w:val="28"/>
          <w:lang w:val="uk-UA"/>
        </w:rPr>
        <w:t xml:space="preserve"> поступово набуває відому стійкість. Цей круг інтересів є психологічн</w:t>
      </w:r>
      <w:r w:rsidRPr="003935DC">
        <w:rPr>
          <w:rFonts w:ascii="Times New Roman" w:hAnsi="Times New Roman" w:cs="Times New Roman"/>
          <w:color w:val="000000" w:themeColor="text1"/>
          <w:sz w:val="28"/>
          <w:szCs w:val="28"/>
          <w:lang w:val="uk-UA"/>
        </w:rPr>
        <w:t>ою базою ціннісних уявлень</w:t>
      </w:r>
      <w:r w:rsidR="003B1C5B" w:rsidRPr="003935DC">
        <w:rPr>
          <w:rFonts w:ascii="Times New Roman" w:hAnsi="Times New Roman" w:cs="Times New Roman"/>
          <w:color w:val="000000" w:themeColor="text1"/>
          <w:sz w:val="28"/>
          <w:szCs w:val="28"/>
          <w:lang w:val="uk-UA"/>
        </w:rPr>
        <w:t xml:space="preserve"> підлітка. У цьому</w:t>
      </w:r>
      <w:r w:rsidRPr="003935DC">
        <w:rPr>
          <w:rFonts w:ascii="Times New Roman" w:hAnsi="Times New Roman" w:cs="Times New Roman"/>
          <w:color w:val="000000" w:themeColor="text1"/>
          <w:sz w:val="28"/>
          <w:szCs w:val="28"/>
          <w:lang w:val="uk-UA"/>
        </w:rPr>
        <w:t xml:space="preserve"> віці відбувається перехід інтересів з часткового</w:t>
      </w:r>
      <w:r w:rsidR="003B1C5B" w:rsidRPr="003935DC">
        <w:rPr>
          <w:rFonts w:ascii="Times New Roman" w:hAnsi="Times New Roman" w:cs="Times New Roman"/>
          <w:color w:val="000000" w:themeColor="text1"/>
          <w:sz w:val="28"/>
          <w:szCs w:val="28"/>
          <w:lang w:val="uk-UA"/>
        </w:rPr>
        <w:t xml:space="preserve"> і конкретного на абстрактне і загальне, спостерігається зростання інтересу до питань світогляду, релігії, моралі і естетики. Розвивається інтерес до психологічних переживань інших людей і до своїх власних.</w:t>
      </w:r>
    </w:p>
    <w:p w:rsidR="00EB0D54" w:rsidRPr="003935DC" w:rsidRDefault="00EB0D54" w:rsidP="00EB0D54">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Підлітковий вік є першим перехідним періодом від дитинства до зрілості. Якісні зміни, що відбуваються в інтелектуальній та емоційній сферах особистості підлітка (інтенсивний, нерівномірний розвиток і ріст організму, особистісні новоутворення та ін.), породжують новий рівень його самосвідомості, потреби у самоствердженні, рівноправному і довірливому спілкуванні з ровесниками і дорослими. Інтенсивний статевий розвиток зумовлює виникнення статевого потягу і пов'язані з ним переживання й інтереси.</w:t>
      </w:r>
    </w:p>
    <w:p w:rsidR="00EB0D54" w:rsidRPr="003935DC" w:rsidRDefault="00EB0D54" w:rsidP="00EB0D54">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lastRenderedPageBreak/>
        <w:t xml:space="preserve">   Усе це є підставою для виокремлення підлітків в особливу соціально-психологічну, демографічну групу з характерними для неї настановами, цінностями, нормами і манерами поведінки, які утворюють специфічну субкультуру.</w:t>
      </w:r>
    </w:p>
    <w:p w:rsidR="003B1C5B" w:rsidRPr="003935DC" w:rsidRDefault="003B1C5B" w:rsidP="00EB0D54">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У кризові періоди суспільства неповнолітні виявляються самими соціально нестійкими, морально не підготовленими і не захищеними. Часто, не маючи достатнього життєвого досвіду, моральних переконань, не уміючи розрізнити справжні цінності від уявних, штучних, вони закріплюють у своїй свідомості і поведінці негативні тенденції громадського розвитку.</w:t>
      </w:r>
    </w:p>
    <w:p w:rsidR="003B1C5B" w:rsidRPr="003935DC" w:rsidRDefault="003B1C5B" w:rsidP="003B1C5B">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 xml:space="preserve">Проблематика ціннісних уявлень підлітка полягає в тому, що рання юність, створюючи внутрішні умови, сприятливі для того, щоб людина почала замислюватися для чого вона живе, не дає засобів, достатніх для її вирішення. Добре відомо, що проблема сенсу життя не лише світоглядна, але і цілком практична. Відповідь на неї міститься як у середині людини, так і поза нею </w:t>
      </w:r>
      <w:r w:rsidR="00031C24" w:rsidRPr="003935DC">
        <w:rPr>
          <w:rFonts w:ascii="Times New Roman" w:hAnsi="Times New Roman" w:cs="Times New Roman"/>
          <w:color w:val="000000" w:themeColor="text1"/>
          <w:sz w:val="28"/>
          <w:szCs w:val="28"/>
          <w:lang w:val="uk-UA"/>
        </w:rPr>
        <w:t>- у світі, де розкриваються її здібності, в іі</w:t>
      </w:r>
      <w:r w:rsidRPr="003935DC">
        <w:rPr>
          <w:rFonts w:ascii="Times New Roman" w:hAnsi="Times New Roman" w:cs="Times New Roman"/>
          <w:color w:val="000000" w:themeColor="text1"/>
          <w:sz w:val="28"/>
          <w:szCs w:val="28"/>
          <w:lang w:val="uk-UA"/>
        </w:rPr>
        <w:t xml:space="preserve"> діяльності, в почутті соціальної відповідальності. Адже це якраз і утворює той дефіцит, який часом дуже хворобливо відчувається в юності. Таким чином, замикаючись на самому собі, пошук сенсу життя як би приречений на те, щоб залишитися лише вправою юнацького мислення, що створює реальну небезпеку стійкого егоцентризму і відходу в себе, особливо у юнаків з рисами невротизму або схильного до нього</w:t>
      </w:r>
      <w:r w:rsidR="00031C24" w:rsidRPr="003935DC">
        <w:rPr>
          <w:rFonts w:ascii="Times New Roman" w:hAnsi="Times New Roman" w:cs="Times New Roman"/>
          <w:color w:val="000000" w:themeColor="text1"/>
          <w:sz w:val="28"/>
          <w:szCs w:val="28"/>
          <w:lang w:val="uk-UA"/>
        </w:rPr>
        <w:t>,</w:t>
      </w:r>
      <w:r w:rsidRPr="003935DC">
        <w:rPr>
          <w:rFonts w:ascii="Times New Roman" w:hAnsi="Times New Roman" w:cs="Times New Roman"/>
          <w:color w:val="000000" w:themeColor="text1"/>
          <w:sz w:val="28"/>
          <w:szCs w:val="28"/>
          <w:lang w:val="uk-UA"/>
        </w:rPr>
        <w:t xml:space="preserve"> у зв'язку з особливостями попереднього розвитку (низька самоповага, погані людські контакти). Проте, незважаючи на усі суб'єктивні труднощі, цей пошук містить в собі високий позитивний потенціал: в пошуку сенсу життя виробляється світогляд, розширюється система цінностей, формується той моральний стержень, який допомагає впоратися з першими життєвими негараздами, юнак починає краще роз</w:t>
      </w:r>
      <w:r w:rsidR="00031C24" w:rsidRPr="003935DC">
        <w:rPr>
          <w:rFonts w:ascii="Times New Roman" w:hAnsi="Times New Roman" w:cs="Times New Roman"/>
          <w:color w:val="000000" w:themeColor="text1"/>
          <w:sz w:val="28"/>
          <w:szCs w:val="28"/>
          <w:lang w:val="uk-UA"/>
        </w:rPr>
        <w:t>уміти навколишній світ і самого себе</w:t>
      </w:r>
      <w:r w:rsidRPr="003935DC">
        <w:rPr>
          <w:rFonts w:ascii="Times New Roman" w:hAnsi="Times New Roman" w:cs="Times New Roman"/>
          <w:color w:val="000000" w:themeColor="text1"/>
          <w:sz w:val="28"/>
          <w:szCs w:val="28"/>
          <w:lang w:val="uk-UA"/>
        </w:rPr>
        <w:t xml:space="preserve">, стає насправді сам </w:t>
      </w:r>
      <w:r w:rsidR="00031C24" w:rsidRPr="003935DC">
        <w:rPr>
          <w:rFonts w:ascii="Times New Roman" w:hAnsi="Times New Roman" w:cs="Times New Roman"/>
          <w:color w:val="000000" w:themeColor="text1"/>
          <w:sz w:val="28"/>
          <w:szCs w:val="28"/>
          <w:lang w:val="uk-UA"/>
        </w:rPr>
        <w:t>особистістю</w:t>
      </w:r>
      <w:r w:rsidRPr="003935DC">
        <w:rPr>
          <w:rFonts w:ascii="Times New Roman" w:hAnsi="Times New Roman" w:cs="Times New Roman"/>
          <w:color w:val="000000" w:themeColor="text1"/>
          <w:sz w:val="28"/>
          <w:szCs w:val="28"/>
          <w:lang w:val="uk-UA"/>
        </w:rPr>
        <w:t>. Отже, в основі самовизначення в старшому підлітковому і юнацькому віці лежить особове самовизн</w:t>
      </w:r>
      <w:r w:rsidR="00031C24" w:rsidRPr="003935DC">
        <w:rPr>
          <w:rFonts w:ascii="Times New Roman" w:hAnsi="Times New Roman" w:cs="Times New Roman"/>
          <w:color w:val="000000" w:themeColor="text1"/>
          <w:sz w:val="28"/>
          <w:szCs w:val="28"/>
          <w:lang w:val="uk-UA"/>
        </w:rPr>
        <w:t>ачення, що має цінніс</w:t>
      </w:r>
      <w:r w:rsidR="008071A1" w:rsidRPr="003935DC">
        <w:rPr>
          <w:rFonts w:ascii="Times New Roman" w:hAnsi="Times New Roman" w:cs="Times New Roman"/>
          <w:color w:val="000000" w:themeColor="text1"/>
          <w:sz w:val="28"/>
          <w:szCs w:val="28"/>
          <w:lang w:val="uk-UA"/>
        </w:rPr>
        <w:t>но-смисло</w:t>
      </w:r>
      <w:r w:rsidR="00031C24" w:rsidRPr="003935DC">
        <w:rPr>
          <w:rFonts w:ascii="Times New Roman" w:hAnsi="Times New Roman" w:cs="Times New Roman"/>
          <w:color w:val="000000" w:themeColor="text1"/>
          <w:sz w:val="28"/>
          <w:szCs w:val="28"/>
          <w:lang w:val="uk-UA"/>
        </w:rPr>
        <w:t>ву</w:t>
      </w:r>
      <w:r w:rsidRPr="003935DC">
        <w:rPr>
          <w:rFonts w:ascii="Times New Roman" w:hAnsi="Times New Roman" w:cs="Times New Roman"/>
          <w:color w:val="000000" w:themeColor="text1"/>
          <w:sz w:val="28"/>
          <w:szCs w:val="28"/>
          <w:lang w:val="uk-UA"/>
        </w:rPr>
        <w:t xml:space="preserve"> природу, активне визначення своєї позиції відносно суспільно виробленої системи цінностей, </w:t>
      </w:r>
      <w:r w:rsidRPr="003935DC">
        <w:rPr>
          <w:rFonts w:ascii="Times New Roman" w:hAnsi="Times New Roman" w:cs="Times New Roman"/>
          <w:color w:val="000000" w:themeColor="text1"/>
          <w:sz w:val="28"/>
          <w:szCs w:val="28"/>
          <w:lang w:val="uk-UA"/>
        </w:rPr>
        <w:lastRenderedPageBreak/>
        <w:t xml:space="preserve">визначення на тій основі сенсу </w:t>
      </w:r>
      <w:r w:rsidR="00031C24" w:rsidRPr="003935DC">
        <w:rPr>
          <w:rFonts w:ascii="Times New Roman" w:hAnsi="Times New Roman" w:cs="Times New Roman"/>
          <w:color w:val="000000" w:themeColor="text1"/>
          <w:sz w:val="28"/>
          <w:szCs w:val="28"/>
          <w:lang w:val="uk-UA"/>
        </w:rPr>
        <w:t>свого власного існування. М.Р.Гі</w:t>
      </w:r>
      <w:r w:rsidRPr="003935DC">
        <w:rPr>
          <w:rFonts w:ascii="Times New Roman" w:hAnsi="Times New Roman" w:cs="Times New Roman"/>
          <w:color w:val="000000" w:themeColor="text1"/>
          <w:sz w:val="28"/>
          <w:szCs w:val="28"/>
          <w:lang w:val="uk-UA"/>
        </w:rPr>
        <w:t xml:space="preserve">нзбург вважає, що в ранньому юнацькому віці особове самовизначення (тобто ціннісно-смислове, самовизначення відносно цінностей) є генетично початковим, таким, що визначає розвиток усіх інших видів </w:t>
      </w:r>
      <w:r w:rsidR="00031C24" w:rsidRPr="003935DC">
        <w:rPr>
          <w:rFonts w:ascii="Times New Roman" w:hAnsi="Times New Roman" w:cs="Times New Roman"/>
          <w:color w:val="000000" w:themeColor="text1"/>
          <w:sz w:val="28"/>
          <w:szCs w:val="28"/>
          <w:lang w:val="uk-UA"/>
        </w:rPr>
        <w:t>самовизначення</w:t>
      </w:r>
      <w:r w:rsidRPr="003935DC">
        <w:rPr>
          <w:rFonts w:ascii="Times New Roman" w:hAnsi="Times New Roman" w:cs="Times New Roman"/>
          <w:color w:val="000000" w:themeColor="text1"/>
          <w:sz w:val="28"/>
          <w:szCs w:val="28"/>
          <w:lang w:val="uk-UA"/>
        </w:rPr>
        <w:t>. Свідомість старшого підлітк</w:t>
      </w:r>
      <w:r w:rsidR="00E55C97">
        <w:rPr>
          <w:rFonts w:ascii="Times New Roman" w:hAnsi="Times New Roman" w:cs="Times New Roman"/>
          <w:color w:val="000000" w:themeColor="text1"/>
          <w:sz w:val="28"/>
          <w:szCs w:val="28"/>
          <w:lang w:val="uk-UA"/>
        </w:rPr>
        <w:t>а зовсім не є «ціннісним хаосом»</w:t>
      </w:r>
      <w:r w:rsidRPr="003935DC">
        <w:rPr>
          <w:rFonts w:ascii="Times New Roman" w:hAnsi="Times New Roman" w:cs="Times New Roman"/>
          <w:color w:val="000000" w:themeColor="text1"/>
          <w:sz w:val="28"/>
          <w:szCs w:val="28"/>
          <w:lang w:val="uk-UA"/>
        </w:rPr>
        <w:t>. Звичайно, ціннісно-смислова орієнтація підлітка дуже сильно відрізняється від ціннісно-смислових уявлень дорослого. Особове самовизначення зовсім не завершується в підлітковому і ранньому юнацькому віці, і в ході подальшого розвитку людина приходить до нового особового самовизначення (перевизначенню). Але діалектика тут така, що особове самовизначення виступає основою власного розвитку.</w:t>
      </w:r>
    </w:p>
    <w:p w:rsidR="003B1C5B" w:rsidRPr="003935DC" w:rsidRDefault="003B1C5B" w:rsidP="00EB0D54">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Сьогодні українське суспільство знаходиться ще в процесі стабілізації соціальних і моральних стосунків. Цей процес супроводжується істотним оновленням культури і моральних цінностей, які, у свою чергу, впливають на духовну і практичну діяльність сучасної людини.</w:t>
      </w:r>
    </w:p>
    <w:p w:rsidR="003B1C5B" w:rsidRPr="003935DC" w:rsidRDefault="003B1C5B" w:rsidP="003B1C5B">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b/>
          <w:color w:val="000000" w:themeColor="text1"/>
          <w:sz w:val="28"/>
          <w:szCs w:val="28"/>
          <w:lang w:val="uk-UA"/>
        </w:rPr>
        <w:t>Актуальність</w:t>
      </w:r>
      <w:r w:rsidRPr="003935DC">
        <w:rPr>
          <w:rFonts w:ascii="Times New Roman" w:hAnsi="Times New Roman" w:cs="Times New Roman"/>
          <w:color w:val="000000" w:themeColor="text1"/>
          <w:sz w:val="28"/>
          <w:szCs w:val="28"/>
          <w:lang w:val="uk-UA"/>
        </w:rPr>
        <w:t>: нині дослідження ціннісних уявлень підлітка повинне показати основні тенденції в процесі зміни духовних і матеріальних цінностей сучасного суспільства. Сьогоднішні підлітки через декілька років остаточно вироблять свою систему цінностей, яку повинні будуть сприймати вже наступні покоління. Важливо саме зараз позначити негативні проблемні тенденції, і, поки ще є час, спробувати спрямувати процес формування ціннісних уявлень шляхом освоєння позитивних цінностей, вироблених попередніми поколіннями. Актуальність цієї проблеми полягає ще також в тому, що ціннісні уявлення підлітків в суспільстві, що реформується, їх структура і динаміка представляють особливий інтерес в плані цілеспрямованої організації виховання підростаючого покоління. Ця проблема набуває особливу значущість в умовах соціально-економічної і духовно-культурної трансформації суспільства викликаною ситуацією перехідного періоду, що супроводжується кардинальною переоцінкою політичних і економічних цінностей.</w:t>
      </w:r>
    </w:p>
    <w:p w:rsidR="003B1C5B" w:rsidRPr="003935DC" w:rsidRDefault="003B1C5B" w:rsidP="003B1C5B">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b/>
          <w:color w:val="000000" w:themeColor="text1"/>
          <w:sz w:val="28"/>
          <w:szCs w:val="28"/>
          <w:lang w:val="uk-UA"/>
        </w:rPr>
        <w:lastRenderedPageBreak/>
        <w:t>Об'єкт</w:t>
      </w:r>
      <w:r w:rsidRPr="003935DC">
        <w:rPr>
          <w:rFonts w:ascii="Times New Roman" w:hAnsi="Times New Roman" w:cs="Times New Roman"/>
          <w:color w:val="000000" w:themeColor="text1"/>
          <w:sz w:val="28"/>
          <w:szCs w:val="28"/>
          <w:lang w:val="uk-UA"/>
        </w:rPr>
        <w:t xml:space="preserve"> дослідження - цінності і ціннісні уявлення підлітків.</w:t>
      </w:r>
    </w:p>
    <w:p w:rsidR="003B1C5B" w:rsidRPr="003935DC" w:rsidRDefault="003B1C5B" w:rsidP="000C0056">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b/>
          <w:color w:val="000000" w:themeColor="text1"/>
          <w:sz w:val="28"/>
          <w:szCs w:val="28"/>
          <w:lang w:val="uk-UA"/>
        </w:rPr>
        <w:t>Предмет</w:t>
      </w:r>
      <w:r w:rsidRPr="003935DC">
        <w:rPr>
          <w:rFonts w:ascii="Times New Roman" w:hAnsi="Times New Roman" w:cs="Times New Roman"/>
          <w:color w:val="000000" w:themeColor="text1"/>
          <w:sz w:val="28"/>
          <w:szCs w:val="28"/>
          <w:lang w:val="uk-UA"/>
        </w:rPr>
        <w:t xml:space="preserve"> дослідження - цінності і ціннісні уявлення</w:t>
      </w:r>
      <w:r w:rsidR="00156A1F" w:rsidRPr="003935DC">
        <w:rPr>
          <w:rFonts w:ascii="Times New Roman" w:hAnsi="Times New Roman" w:cs="Times New Roman"/>
          <w:color w:val="000000" w:themeColor="text1"/>
          <w:sz w:val="28"/>
          <w:szCs w:val="28"/>
          <w:lang w:val="uk-UA"/>
        </w:rPr>
        <w:t xml:space="preserve"> підлітків, гендерні відмінності</w:t>
      </w:r>
      <w:r w:rsidRPr="003935DC">
        <w:rPr>
          <w:rFonts w:ascii="Times New Roman" w:hAnsi="Times New Roman" w:cs="Times New Roman"/>
          <w:color w:val="000000" w:themeColor="text1"/>
          <w:sz w:val="28"/>
          <w:szCs w:val="28"/>
          <w:lang w:val="uk-UA"/>
        </w:rPr>
        <w:t>.</w:t>
      </w:r>
    </w:p>
    <w:p w:rsidR="003B1C5B" w:rsidRPr="003935DC" w:rsidRDefault="003B1C5B" w:rsidP="003B1C5B">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b/>
          <w:color w:val="000000" w:themeColor="text1"/>
          <w:sz w:val="28"/>
          <w:szCs w:val="28"/>
          <w:lang w:val="uk-UA"/>
        </w:rPr>
        <w:t>Мета -</w:t>
      </w:r>
      <w:r w:rsidRPr="003935DC">
        <w:rPr>
          <w:rFonts w:ascii="Times New Roman" w:hAnsi="Times New Roman" w:cs="Times New Roman"/>
          <w:color w:val="000000" w:themeColor="text1"/>
          <w:sz w:val="28"/>
          <w:szCs w:val="28"/>
          <w:lang w:val="uk-UA"/>
        </w:rPr>
        <w:t xml:space="preserve"> визначити систему цінностей і ціннісних уявлень</w:t>
      </w:r>
      <w:r w:rsidR="00156A1F" w:rsidRPr="003935DC">
        <w:rPr>
          <w:rFonts w:ascii="Times New Roman" w:hAnsi="Times New Roman" w:cs="Times New Roman"/>
          <w:color w:val="000000" w:themeColor="text1"/>
          <w:sz w:val="28"/>
          <w:szCs w:val="28"/>
          <w:lang w:val="uk-UA"/>
        </w:rPr>
        <w:t xml:space="preserve"> підлітків</w:t>
      </w:r>
      <w:r w:rsidR="007A0707" w:rsidRPr="003935DC">
        <w:rPr>
          <w:rFonts w:ascii="Times New Roman" w:hAnsi="Times New Roman" w:cs="Times New Roman"/>
          <w:color w:val="000000" w:themeColor="text1"/>
          <w:sz w:val="28"/>
          <w:szCs w:val="28"/>
          <w:lang w:val="uk-UA"/>
        </w:rPr>
        <w:t>,</w:t>
      </w:r>
      <w:r w:rsidR="00156A1F" w:rsidRPr="003935DC">
        <w:rPr>
          <w:rFonts w:ascii="Times New Roman" w:hAnsi="Times New Roman" w:cs="Times New Roman"/>
          <w:color w:val="000000" w:themeColor="text1"/>
          <w:sz w:val="28"/>
          <w:szCs w:val="28"/>
          <w:lang w:val="uk-UA"/>
        </w:rPr>
        <w:t xml:space="preserve"> і виявити чи існують гендерні відмінності</w:t>
      </w:r>
      <w:r w:rsidRPr="003935DC">
        <w:rPr>
          <w:rFonts w:ascii="Times New Roman" w:hAnsi="Times New Roman" w:cs="Times New Roman"/>
          <w:color w:val="000000" w:themeColor="text1"/>
          <w:sz w:val="28"/>
          <w:szCs w:val="28"/>
          <w:lang w:val="uk-UA"/>
        </w:rPr>
        <w:t>.</w:t>
      </w:r>
    </w:p>
    <w:p w:rsidR="003B1C5B" w:rsidRPr="003935DC" w:rsidRDefault="003B1C5B" w:rsidP="003B1C5B">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b/>
          <w:color w:val="000000" w:themeColor="text1"/>
          <w:sz w:val="28"/>
          <w:szCs w:val="28"/>
          <w:lang w:val="uk-UA"/>
        </w:rPr>
        <w:t>Завдання</w:t>
      </w:r>
      <w:r w:rsidRPr="003935DC">
        <w:rPr>
          <w:rFonts w:ascii="Times New Roman" w:hAnsi="Times New Roman" w:cs="Times New Roman"/>
          <w:color w:val="000000" w:themeColor="text1"/>
          <w:sz w:val="28"/>
          <w:szCs w:val="28"/>
          <w:lang w:val="uk-UA"/>
        </w:rPr>
        <w:t>:</w:t>
      </w:r>
    </w:p>
    <w:p w:rsidR="003935DC" w:rsidRDefault="003B1C5B" w:rsidP="00F65B79">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Проаналізувати стан проблеми цінностей і ціннісних уявлень підлітків .</w:t>
      </w:r>
    </w:p>
    <w:p w:rsidR="003935DC" w:rsidRDefault="003B1C5B" w:rsidP="00F65B79">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Розкрити суть понять "цінність" і "ціннісні уявлення"</w:t>
      </w:r>
    </w:p>
    <w:p w:rsidR="003935DC" w:rsidRDefault="003B1C5B" w:rsidP="00F65B79">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Вибрати необхідні психодіагностичні методики, що дозволяють виявити цінності і ціннісні уявлення особи підлітка в сучасних умовах.</w:t>
      </w:r>
    </w:p>
    <w:p w:rsidR="003B1C5B" w:rsidRPr="003935DC" w:rsidRDefault="003B1C5B" w:rsidP="00F65B79">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Виявити провідні цінності і ціннісні уявлення підлітків</w:t>
      </w:r>
      <w:r w:rsidR="00156A1F" w:rsidRPr="003935DC">
        <w:rPr>
          <w:rFonts w:ascii="Times New Roman" w:hAnsi="Times New Roman" w:cs="Times New Roman"/>
          <w:color w:val="000000" w:themeColor="text1"/>
          <w:sz w:val="28"/>
          <w:szCs w:val="28"/>
          <w:lang w:val="uk-UA"/>
        </w:rPr>
        <w:t xml:space="preserve">, виявити чи існують гендерні відмінності. </w:t>
      </w:r>
    </w:p>
    <w:p w:rsidR="00E55C97" w:rsidRPr="003935DC" w:rsidRDefault="00E55C97" w:rsidP="00E55C97">
      <w:pPr>
        <w:spacing w:after="0" w:line="360" w:lineRule="auto"/>
        <w:ind w:firstLine="450"/>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Теоретико-методологічні принципи вивчення цієї проблеми закладені в роботах вітчизняних та російських фахівців в області соціології молоді М. Лукашевич, М. Туленкова, А.І. Запесоцького, С.Н.Іконніковой, В.Т. Лісовского, А.А. Козлова, Ю. Колєснікова, Л.Я. Рубіной, Т.Е. Петрової, Е.Г. Слуцького. Підлітки розглядаються як специфічна соціально-демографічна група, перехідність положення якої визначається особливостями освітнього відтворення знання і включення підлітків в громадську практику. Специфіка положення підлітків в суспільстві визначає і особливості динаміки її ціннісних уявлень.</w:t>
      </w:r>
    </w:p>
    <w:p w:rsidR="000C0056" w:rsidRPr="00354C13" w:rsidRDefault="00E55C97" w:rsidP="00354C13">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Поняття ціннісних уявлень неодноразово ставало в центр численних досліджень видатних зарубіжних і російських учених, таких як В.Б Ольшанський, А.Г. Здравосмислов, А.И. Запесоцький, С.Н. Іконнікова, Н.И. Лапін, В.А.Отрут, М.С. Каган, А.А. Козлов, А.Г. Кузнєцов, И.С. Кон, С.А. Кугель, Н.Д. Нікандров, В.Ф. Левичева, Н.Э. Смирнова, Е.Г. Слуцький, И.А.Сурина, В.Д. Тугаринов</w:t>
      </w:r>
      <w:r w:rsidR="00354C13">
        <w:rPr>
          <w:rFonts w:ascii="Times New Roman" w:hAnsi="Times New Roman" w:cs="Times New Roman"/>
          <w:color w:val="000000" w:themeColor="text1"/>
          <w:sz w:val="28"/>
          <w:szCs w:val="28"/>
          <w:lang w:val="uk-UA"/>
        </w:rPr>
        <w:t>, В.И Чупров та ін. [18, с.42].</w:t>
      </w:r>
    </w:p>
    <w:p w:rsidR="00354C13" w:rsidRPr="00354C13" w:rsidRDefault="00354C13" w:rsidP="006B7D6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val="uk-UA"/>
        </w:rPr>
      </w:pPr>
      <w:r>
        <w:rPr>
          <w:rFonts w:ascii="Times New Roman" w:eastAsia="Times New Roman" w:hAnsi="Times New Roman" w:cs="Times New Roman"/>
          <w:color w:val="212121"/>
          <w:sz w:val="28"/>
          <w:szCs w:val="28"/>
          <w:lang w:val="uk-UA"/>
        </w:rPr>
        <w:tab/>
      </w:r>
      <w:r w:rsidRPr="00354C13">
        <w:rPr>
          <w:rFonts w:ascii="Times New Roman" w:eastAsia="Times New Roman" w:hAnsi="Times New Roman" w:cs="Times New Roman"/>
          <w:color w:val="212121"/>
          <w:sz w:val="28"/>
          <w:szCs w:val="28"/>
          <w:lang w:val="uk-UA"/>
        </w:rPr>
        <w:t>Методи дослідження:</w:t>
      </w:r>
      <w:r>
        <w:rPr>
          <w:rFonts w:ascii="Times New Roman" w:eastAsia="Times New Roman" w:hAnsi="Times New Roman" w:cs="Times New Roman"/>
          <w:color w:val="212121"/>
          <w:sz w:val="28"/>
          <w:szCs w:val="28"/>
          <w:lang w:val="uk-UA"/>
        </w:rPr>
        <w:t xml:space="preserve"> теоретичний аналіз психолого-педагогічної літератури, психодіагностичне дослідження, метод спостереження, метод порівняльного аналізу даних та метод статистичної обробки</w:t>
      </w:r>
      <w:r w:rsidRPr="00354C13">
        <w:rPr>
          <w:rFonts w:ascii="Times New Roman" w:eastAsia="Times New Roman" w:hAnsi="Times New Roman" w:cs="Times New Roman"/>
          <w:color w:val="212121"/>
          <w:sz w:val="28"/>
          <w:szCs w:val="28"/>
          <w:lang w:val="uk-UA"/>
        </w:rPr>
        <w:t xml:space="preserve">. В роботі </w:t>
      </w:r>
      <w:r>
        <w:rPr>
          <w:rFonts w:ascii="Times New Roman" w:eastAsia="Times New Roman" w:hAnsi="Times New Roman" w:cs="Times New Roman"/>
          <w:color w:val="212121"/>
          <w:sz w:val="28"/>
          <w:szCs w:val="28"/>
          <w:lang w:val="uk-UA"/>
        </w:rPr>
        <w:lastRenderedPageBreak/>
        <w:t xml:space="preserve">використовувалися також Методика </w:t>
      </w:r>
      <w:r w:rsidR="00557F8A">
        <w:rPr>
          <w:rFonts w:ascii="Times New Roman" w:eastAsia="Times New Roman" w:hAnsi="Times New Roman" w:cs="Times New Roman"/>
          <w:color w:val="212121"/>
          <w:sz w:val="28"/>
          <w:szCs w:val="28"/>
          <w:lang w:val="uk-UA"/>
        </w:rPr>
        <w:t>«</w:t>
      </w:r>
      <w:r>
        <w:rPr>
          <w:rFonts w:ascii="Times New Roman" w:eastAsia="Times New Roman" w:hAnsi="Times New Roman" w:cs="Times New Roman"/>
          <w:color w:val="212121"/>
          <w:sz w:val="28"/>
          <w:szCs w:val="28"/>
          <w:lang w:val="uk-UA"/>
        </w:rPr>
        <w:t>Ціннісної орієнтації</w:t>
      </w:r>
      <w:r w:rsidR="00557F8A">
        <w:rPr>
          <w:rFonts w:ascii="Times New Roman" w:eastAsia="Times New Roman" w:hAnsi="Times New Roman" w:cs="Times New Roman"/>
          <w:color w:val="212121"/>
          <w:sz w:val="28"/>
          <w:szCs w:val="28"/>
          <w:lang w:val="uk-UA"/>
        </w:rPr>
        <w:t>»</w:t>
      </w:r>
      <w:r>
        <w:rPr>
          <w:rFonts w:ascii="Times New Roman" w:eastAsia="Times New Roman" w:hAnsi="Times New Roman" w:cs="Times New Roman"/>
          <w:color w:val="212121"/>
          <w:sz w:val="28"/>
          <w:szCs w:val="28"/>
          <w:lang w:val="uk-UA"/>
        </w:rPr>
        <w:t xml:space="preserve"> М. Рокича</w:t>
      </w:r>
      <w:r w:rsidR="00557F8A">
        <w:rPr>
          <w:rFonts w:ascii="Times New Roman" w:eastAsia="Times New Roman" w:hAnsi="Times New Roman" w:cs="Times New Roman"/>
          <w:color w:val="212121"/>
          <w:sz w:val="28"/>
          <w:szCs w:val="28"/>
          <w:lang w:val="uk-UA"/>
        </w:rPr>
        <w:t xml:space="preserve"> та Методика для вивчення цінностей особистості Ш. Шварца</w:t>
      </w:r>
      <w:r w:rsidRPr="00354C13">
        <w:rPr>
          <w:rFonts w:ascii="Times New Roman" w:eastAsia="Times New Roman" w:hAnsi="Times New Roman" w:cs="Times New Roman"/>
          <w:color w:val="212121"/>
          <w:sz w:val="28"/>
          <w:szCs w:val="28"/>
          <w:lang w:val="uk-UA"/>
        </w:rPr>
        <w:t>.</w:t>
      </w:r>
    </w:p>
    <w:p w:rsidR="000C0056" w:rsidRDefault="00557F8A" w:rsidP="006B7D65">
      <w:pPr>
        <w:spacing w:after="0" w:line="360" w:lineRule="auto"/>
        <w:ind w:firstLine="709"/>
        <w:jc w:val="both"/>
        <w:rPr>
          <w:rFonts w:ascii="Times New Roman" w:hAnsi="Times New Roman" w:cs="Times New Roman"/>
          <w:color w:val="000000" w:themeColor="text1"/>
          <w:sz w:val="28"/>
          <w:szCs w:val="28"/>
          <w:lang w:val="uk-UA"/>
        </w:rPr>
      </w:pPr>
      <w:r w:rsidRPr="00557F8A">
        <w:rPr>
          <w:rFonts w:ascii="Times New Roman" w:hAnsi="Times New Roman" w:cs="Times New Roman"/>
          <w:color w:val="000000" w:themeColor="text1"/>
          <w:sz w:val="28"/>
          <w:szCs w:val="28"/>
          <w:lang w:val="uk-UA"/>
        </w:rPr>
        <w:t>Опис вибірки:</w:t>
      </w:r>
      <w:r>
        <w:rPr>
          <w:rFonts w:ascii="Times New Roman" w:hAnsi="Times New Roman" w:cs="Times New Roman"/>
          <w:color w:val="000000" w:themeColor="text1"/>
          <w:sz w:val="28"/>
          <w:szCs w:val="28"/>
          <w:lang w:val="uk-UA"/>
        </w:rPr>
        <w:t xml:space="preserve"> 64 студент</w:t>
      </w:r>
      <w:r w:rsidR="006B7D65">
        <w:rPr>
          <w:rFonts w:ascii="Times New Roman" w:hAnsi="Times New Roman" w:cs="Times New Roman"/>
          <w:color w:val="000000" w:themeColor="text1"/>
          <w:sz w:val="28"/>
          <w:szCs w:val="28"/>
          <w:lang w:val="uk-UA"/>
        </w:rPr>
        <w:t>ів віком від 15 до 16 років, з них 36 дівчаток і 28 хлопчиків.</w:t>
      </w:r>
    </w:p>
    <w:p w:rsidR="006B7D65" w:rsidRPr="00557F8A" w:rsidRDefault="006B7D65" w:rsidP="006B7D6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База проведення емпіричного дослідження: у </w:t>
      </w:r>
      <w:r w:rsidR="00456CC5">
        <w:rPr>
          <w:rFonts w:ascii="Times New Roman" w:hAnsi="Times New Roman" w:cs="Times New Roman"/>
          <w:color w:val="000000" w:themeColor="text1"/>
          <w:sz w:val="28"/>
          <w:szCs w:val="28"/>
          <w:lang w:val="uk-UA"/>
        </w:rPr>
        <w:t>проведеному дослі</w:t>
      </w:r>
      <w:r>
        <w:rPr>
          <w:rFonts w:ascii="Times New Roman" w:hAnsi="Times New Roman" w:cs="Times New Roman"/>
          <w:color w:val="000000" w:themeColor="text1"/>
          <w:sz w:val="28"/>
          <w:szCs w:val="28"/>
          <w:lang w:val="uk-UA"/>
        </w:rPr>
        <w:t>джен</w:t>
      </w:r>
      <w:r w:rsidR="00456CC5">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 xml:space="preserve">і брали учать </w:t>
      </w:r>
      <w:r w:rsidR="00456CC5">
        <w:rPr>
          <w:rFonts w:ascii="Times New Roman" w:hAnsi="Times New Roman" w:cs="Times New Roman"/>
          <w:color w:val="000000" w:themeColor="text1"/>
          <w:sz w:val="28"/>
          <w:szCs w:val="28"/>
          <w:lang w:val="uk-UA"/>
        </w:rPr>
        <w:t>студенти коледжу Одеського Національного Університету імені І.І. Мечникова.</w:t>
      </w:r>
    </w:p>
    <w:p w:rsidR="000C0056" w:rsidRPr="003F07BE" w:rsidRDefault="003F07BE" w:rsidP="006B7D65">
      <w:pPr>
        <w:spacing w:after="0" w:line="360" w:lineRule="auto"/>
        <w:ind w:firstLine="709"/>
        <w:jc w:val="both"/>
        <w:rPr>
          <w:rFonts w:ascii="Times New Roman" w:hAnsi="Times New Roman" w:cs="Times New Roman"/>
          <w:color w:val="000000" w:themeColor="text1"/>
          <w:sz w:val="28"/>
          <w:szCs w:val="28"/>
          <w:lang w:val="uk-UA"/>
        </w:rPr>
      </w:pPr>
      <w:r w:rsidRPr="003F07BE">
        <w:rPr>
          <w:rFonts w:ascii="Times New Roman" w:hAnsi="Times New Roman" w:cs="Times New Roman"/>
          <w:color w:val="000000" w:themeColor="text1"/>
          <w:sz w:val="28"/>
          <w:szCs w:val="28"/>
          <w:lang w:val="uk-UA"/>
        </w:rPr>
        <w:t xml:space="preserve">Структура роботи </w:t>
      </w:r>
      <w:r>
        <w:rPr>
          <w:rFonts w:ascii="Times New Roman" w:hAnsi="Times New Roman" w:cs="Times New Roman"/>
          <w:color w:val="000000" w:themeColor="text1"/>
          <w:sz w:val="28"/>
          <w:szCs w:val="28"/>
          <w:lang w:val="uk-UA"/>
        </w:rPr>
        <w:t>складається зі вступу, двох розділів, висновків до кожного розділу, загального висновку, списку використаних джерел</w:t>
      </w:r>
      <w:r w:rsidR="00E24772">
        <w:rPr>
          <w:rFonts w:ascii="Times New Roman" w:hAnsi="Times New Roman" w:cs="Times New Roman"/>
          <w:color w:val="000000" w:themeColor="text1"/>
          <w:sz w:val="28"/>
          <w:szCs w:val="28"/>
          <w:lang w:val="uk-UA"/>
        </w:rPr>
        <w:t xml:space="preserve"> (70 найменувань) та додатків. Робота містить 5 таблиць, загальна кількість сторінок 78, з додатками 99.</w:t>
      </w:r>
    </w:p>
    <w:p w:rsidR="00E55C97" w:rsidRDefault="00E55C97">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654DE9" w:rsidRPr="003935DC" w:rsidRDefault="00654DE9" w:rsidP="00CB4371">
      <w:pPr>
        <w:spacing w:after="0" w:line="360" w:lineRule="auto"/>
        <w:ind w:left="707" w:firstLine="709"/>
        <w:rPr>
          <w:rFonts w:ascii="Times New Roman" w:hAnsi="Times New Roman" w:cs="Times New Roman"/>
          <w:b/>
          <w:color w:val="000000" w:themeColor="text1"/>
          <w:sz w:val="28"/>
          <w:szCs w:val="28"/>
          <w:lang w:val="uk-UA"/>
        </w:rPr>
      </w:pPr>
      <w:bookmarkStart w:id="0" w:name="_GoBack"/>
      <w:bookmarkEnd w:id="0"/>
      <w:r w:rsidRPr="003935DC">
        <w:rPr>
          <w:rFonts w:ascii="Times New Roman" w:hAnsi="Times New Roman" w:cs="Times New Roman"/>
          <w:b/>
          <w:color w:val="000000" w:themeColor="text1"/>
          <w:sz w:val="28"/>
          <w:szCs w:val="28"/>
          <w:lang w:val="uk-UA"/>
        </w:rPr>
        <w:lastRenderedPageBreak/>
        <w:t>ВИСНОВОК</w:t>
      </w:r>
    </w:p>
    <w:p w:rsidR="00CB4371" w:rsidRDefault="00CB4371" w:rsidP="00654DE9">
      <w:pPr>
        <w:spacing w:after="0" w:line="360" w:lineRule="auto"/>
        <w:ind w:firstLine="709"/>
        <w:jc w:val="both"/>
        <w:rPr>
          <w:rFonts w:ascii="Times New Roman" w:hAnsi="Times New Roman" w:cs="Times New Roman"/>
          <w:color w:val="000000" w:themeColor="text1"/>
          <w:sz w:val="28"/>
          <w:szCs w:val="28"/>
          <w:lang w:val="uk-UA"/>
        </w:rPr>
      </w:pPr>
    </w:p>
    <w:p w:rsidR="00654DE9" w:rsidRPr="003935DC" w:rsidRDefault="00654DE9" w:rsidP="00654DE9">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На підставі вивчення і аналізу науково-психологічної літератури ми зробили наступні висновки:</w:t>
      </w:r>
    </w:p>
    <w:p w:rsidR="00654DE9" w:rsidRPr="003935DC" w:rsidRDefault="00654DE9" w:rsidP="00654DE9">
      <w:pPr>
        <w:spacing w:after="0" w:line="360" w:lineRule="auto"/>
        <w:ind w:firstLine="709"/>
        <w:jc w:val="both"/>
        <w:rPr>
          <w:rFonts w:ascii="Times New Roman" w:hAnsi="Times New Roman" w:cs="Times New Roman"/>
          <w:color w:val="000000" w:themeColor="text1"/>
          <w:sz w:val="28"/>
          <w:szCs w:val="28"/>
          <w:lang w:val="uk-UA"/>
        </w:rPr>
      </w:pPr>
      <w:r w:rsidRPr="00CB4371">
        <w:rPr>
          <w:rFonts w:ascii="Times New Roman" w:hAnsi="Times New Roman" w:cs="Times New Roman"/>
          <w:color w:val="000000" w:themeColor="text1"/>
          <w:sz w:val="28"/>
          <w:szCs w:val="28"/>
          <w:lang w:val="uk-UA"/>
        </w:rPr>
        <w:t xml:space="preserve">Цінності </w:t>
      </w:r>
      <w:r w:rsidRPr="003935DC">
        <w:rPr>
          <w:rFonts w:ascii="Times New Roman" w:hAnsi="Times New Roman" w:cs="Times New Roman"/>
          <w:color w:val="000000" w:themeColor="text1"/>
          <w:sz w:val="28"/>
          <w:szCs w:val="28"/>
          <w:lang w:val="uk-UA"/>
        </w:rPr>
        <w:t>- це суспільно значимі для особи, соціальної спільності, суспільства в цілому матеріальні, соціальні об'єкти, духовна діяльність людини і її результати; соціально схвалювані і такі, що розділяються більшістю людей уявлення про те, що таке добро, справедливість, патріотизм, романтична любов, дружба і тому подібне.</w:t>
      </w:r>
    </w:p>
    <w:p w:rsidR="00654DE9" w:rsidRPr="003935DC" w:rsidRDefault="00654DE9" w:rsidP="00654DE9">
      <w:pPr>
        <w:spacing w:after="0" w:line="360" w:lineRule="auto"/>
        <w:ind w:firstLine="709"/>
        <w:jc w:val="both"/>
        <w:rPr>
          <w:rFonts w:ascii="Times New Roman" w:hAnsi="Times New Roman" w:cs="Times New Roman"/>
          <w:color w:val="000000" w:themeColor="text1"/>
          <w:sz w:val="28"/>
          <w:szCs w:val="28"/>
          <w:lang w:val="uk-UA"/>
        </w:rPr>
      </w:pPr>
      <w:r w:rsidRPr="00CB4371">
        <w:rPr>
          <w:rFonts w:ascii="Times New Roman" w:hAnsi="Times New Roman" w:cs="Times New Roman"/>
          <w:color w:val="000000" w:themeColor="text1"/>
          <w:sz w:val="28"/>
          <w:szCs w:val="28"/>
          <w:lang w:val="uk-UA"/>
        </w:rPr>
        <w:t>Ціннісні уявлення -</w:t>
      </w:r>
      <w:r w:rsidRPr="003935DC">
        <w:rPr>
          <w:rFonts w:ascii="Times New Roman" w:hAnsi="Times New Roman" w:cs="Times New Roman"/>
          <w:color w:val="000000" w:themeColor="text1"/>
          <w:sz w:val="28"/>
          <w:szCs w:val="28"/>
          <w:lang w:val="uk-UA"/>
        </w:rPr>
        <w:t xml:space="preserve"> це виборче відношення людини до матеріальних і духовних цінностей, система його установок, переконань, переваг, виражена у свідомості і поведінці, спосіб диференціації людиною об'єктів за їх значимістю.</w:t>
      </w:r>
    </w:p>
    <w:p w:rsidR="00654DE9" w:rsidRPr="003935DC" w:rsidRDefault="00654DE9" w:rsidP="00654DE9">
      <w:pPr>
        <w:spacing w:after="0" w:line="360" w:lineRule="auto"/>
        <w:ind w:firstLine="709"/>
        <w:jc w:val="both"/>
        <w:rPr>
          <w:rFonts w:ascii="Times New Roman" w:hAnsi="Times New Roman" w:cs="Times New Roman"/>
          <w:color w:val="000000" w:themeColor="text1"/>
          <w:sz w:val="28"/>
          <w:szCs w:val="28"/>
          <w:lang w:val="uk-UA"/>
        </w:rPr>
      </w:pPr>
      <w:r w:rsidRPr="00CB4371">
        <w:rPr>
          <w:rFonts w:ascii="Times New Roman" w:hAnsi="Times New Roman" w:cs="Times New Roman"/>
          <w:color w:val="000000" w:themeColor="text1"/>
          <w:sz w:val="28"/>
          <w:szCs w:val="28"/>
          <w:lang w:val="uk-UA"/>
        </w:rPr>
        <w:t>Ціннісні уявлення</w:t>
      </w:r>
      <w:r w:rsidRPr="003935DC">
        <w:rPr>
          <w:rFonts w:ascii="Times New Roman" w:hAnsi="Times New Roman" w:cs="Times New Roman"/>
          <w:color w:val="000000" w:themeColor="text1"/>
          <w:sz w:val="28"/>
          <w:szCs w:val="28"/>
          <w:lang w:val="uk-UA"/>
        </w:rPr>
        <w:t xml:space="preserve"> - найважливіші елементи внутрішньої структури особи, закріплені життєвим досвідом індивіда, усією сукупністю його переживань. Вони відмежовують істотне і важливе для цієї людини від несуттєвого. В силу цього ціннісні уявлення виступають важливим чинником, що обумовлює мотивацію дій і вчинків особи. </w:t>
      </w:r>
    </w:p>
    <w:p w:rsidR="00654DE9" w:rsidRPr="003935DC" w:rsidRDefault="00654DE9" w:rsidP="00654DE9">
      <w:pPr>
        <w:spacing w:after="0" w:line="360" w:lineRule="auto"/>
        <w:ind w:firstLine="709"/>
        <w:jc w:val="both"/>
        <w:rPr>
          <w:rFonts w:ascii="Times New Roman" w:hAnsi="Times New Roman" w:cs="Times New Roman"/>
          <w:color w:val="000000" w:themeColor="text1"/>
          <w:sz w:val="28"/>
          <w:szCs w:val="28"/>
          <w:lang w:val="uk-UA"/>
        </w:rPr>
      </w:pPr>
      <w:r w:rsidRPr="00CB4371">
        <w:rPr>
          <w:rFonts w:ascii="Times New Roman" w:hAnsi="Times New Roman" w:cs="Times New Roman"/>
          <w:color w:val="000000" w:themeColor="text1"/>
          <w:sz w:val="28"/>
          <w:szCs w:val="28"/>
          <w:lang w:val="uk-UA"/>
        </w:rPr>
        <w:t>Ціннісні уявлення</w:t>
      </w:r>
      <w:r w:rsidRPr="003935DC">
        <w:rPr>
          <w:rFonts w:ascii="Times New Roman" w:hAnsi="Times New Roman" w:cs="Times New Roman"/>
          <w:color w:val="000000" w:themeColor="text1"/>
          <w:sz w:val="28"/>
          <w:szCs w:val="28"/>
          <w:lang w:val="uk-UA"/>
        </w:rPr>
        <w:t xml:space="preserve"> - це внутрішній компонент самосвідомості особи, який впливає на мотиви, інтереси, установки, потреби особи.</w:t>
      </w:r>
    </w:p>
    <w:p w:rsidR="00654DE9" w:rsidRPr="003935DC" w:rsidRDefault="006435A9" w:rsidP="00654DE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Теоретичним аспектам вивчення «</w:t>
      </w:r>
      <w:r w:rsidR="00654DE9" w:rsidRPr="003935DC">
        <w:rPr>
          <w:rFonts w:ascii="Times New Roman" w:hAnsi="Times New Roman" w:cs="Times New Roman"/>
          <w:color w:val="000000" w:themeColor="text1"/>
          <w:sz w:val="28"/>
          <w:szCs w:val="28"/>
          <w:lang w:val="uk-UA"/>
        </w:rPr>
        <w:t>цінност</w:t>
      </w:r>
      <w:r>
        <w:rPr>
          <w:rFonts w:ascii="Times New Roman" w:hAnsi="Times New Roman" w:cs="Times New Roman"/>
          <w:color w:val="000000" w:themeColor="text1"/>
          <w:sz w:val="28"/>
          <w:szCs w:val="28"/>
          <w:lang w:val="uk-UA"/>
        </w:rPr>
        <w:t>ей» і «цінних уявлень особи»</w:t>
      </w:r>
      <w:r w:rsidR="00654DE9" w:rsidRPr="003935DC">
        <w:rPr>
          <w:rFonts w:ascii="Times New Roman" w:hAnsi="Times New Roman" w:cs="Times New Roman"/>
          <w:color w:val="000000" w:themeColor="text1"/>
          <w:sz w:val="28"/>
          <w:szCs w:val="28"/>
          <w:lang w:val="uk-UA"/>
        </w:rPr>
        <w:t xml:space="preserve"> приділяли увагу такі учені, як Б.Г.Ананьєв, Л.С.Виготський, В.В. Рубінштейн, В.А. Отрут та ін. Великий вклад в дослідження ціннісних уявлень внесли І.С. Артюхова, Б.С. Волков, А.В. Мудрик, Е.І. Киприянова та ін.</w:t>
      </w:r>
    </w:p>
    <w:p w:rsidR="00654DE9" w:rsidRPr="003935DC" w:rsidRDefault="00654DE9" w:rsidP="00654DE9">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Усвідомлення того, що є цінністю, є одним з найважливіших і вирішальних чинників, що зумовлюють розвиток особистості.</w:t>
      </w:r>
    </w:p>
    <w:p w:rsidR="00654DE9" w:rsidRPr="003935DC" w:rsidRDefault="00654DE9" w:rsidP="00654DE9">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Проблема формування ціннісних уявлень особливу актуальність набуває в підліткові роки. У підлітка уперше пробуджується інтерес до свого внутрішнього світу; який проявляєт</w:t>
      </w:r>
      <w:r w:rsidR="00DD59CE" w:rsidRPr="003935DC">
        <w:rPr>
          <w:rFonts w:ascii="Times New Roman" w:hAnsi="Times New Roman" w:cs="Times New Roman"/>
          <w:color w:val="000000" w:themeColor="text1"/>
          <w:sz w:val="28"/>
          <w:szCs w:val="28"/>
          <w:lang w:val="uk-UA"/>
        </w:rPr>
        <w:t>ься в самоаналізі</w:t>
      </w:r>
      <w:r w:rsidRPr="003935DC">
        <w:rPr>
          <w:rFonts w:ascii="Times New Roman" w:hAnsi="Times New Roman" w:cs="Times New Roman"/>
          <w:color w:val="000000" w:themeColor="text1"/>
          <w:sz w:val="28"/>
          <w:szCs w:val="28"/>
          <w:lang w:val="uk-UA"/>
        </w:rPr>
        <w:t xml:space="preserve"> і роздумах над </w:t>
      </w:r>
      <w:r w:rsidRPr="003935DC">
        <w:rPr>
          <w:rFonts w:ascii="Times New Roman" w:hAnsi="Times New Roman" w:cs="Times New Roman"/>
          <w:color w:val="000000" w:themeColor="text1"/>
          <w:sz w:val="28"/>
          <w:szCs w:val="28"/>
          <w:lang w:val="uk-UA"/>
        </w:rPr>
        <w:lastRenderedPageBreak/>
        <w:t>власними переживаннями, думками, кризі колишнього, дитячого відношення до самого собі і до світу, негативізмі, невизначеності, краху авторитетів. У підлітковий період здійснюється перехід від с</w:t>
      </w:r>
      <w:r w:rsidR="003C20C5">
        <w:rPr>
          <w:rFonts w:ascii="Times New Roman" w:hAnsi="Times New Roman" w:cs="Times New Roman"/>
          <w:color w:val="000000" w:themeColor="text1"/>
          <w:sz w:val="28"/>
          <w:szCs w:val="28"/>
          <w:lang w:val="uk-UA"/>
        </w:rPr>
        <w:t>відомості до самосвідомості, «</w:t>
      </w:r>
      <w:r w:rsidRPr="003935DC">
        <w:rPr>
          <w:rFonts w:ascii="Times New Roman" w:hAnsi="Times New Roman" w:cs="Times New Roman"/>
          <w:color w:val="000000" w:themeColor="text1"/>
          <w:sz w:val="28"/>
          <w:szCs w:val="28"/>
          <w:lang w:val="uk-UA"/>
        </w:rPr>
        <w:t>викристалізовується</w:t>
      </w:r>
      <w:r w:rsidR="003C20C5">
        <w:rPr>
          <w:rFonts w:ascii="Times New Roman" w:hAnsi="Times New Roman" w:cs="Times New Roman"/>
          <w:color w:val="000000" w:themeColor="text1"/>
          <w:sz w:val="28"/>
          <w:szCs w:val="28"/>
          <w:lang w:val="uk-UA"/>
        </w:rPr>
        <w:t xml:space="preserve">» </w:t>
      </w:r>
      <w:r w:rsidRPr="003935DC">
        <w:rPr>
          <w:rFonts w:ascii="Times New Roman" w:hAnsi="Times New Roman" w:cs="Times New Roman"/>
          <w:color w:val="000000" w:themeColor="text1"/>
          <w:sz w:val="28"/>
          <w:szCs w:val="28"/>
          <w:lang w:val="uk-UA"/>
        </w:rPr>
        <w:t>особистість.</w:t>
      </w:r>
    </w:p>
    <w:p w:rsidR="00654DE9" w:rsidRPr="003935DC" w:rsidRDefault="00654DE9" w:rsidP="00654DE9">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У сучасній Україні спостерігається деяке падіння моральності молоді, що означає зміну ціннісних уявлень людей під впливом різних обставин. Можна сказати, що на сьогодні в країні складається нова морально-ціннісна атмосфера, відбувається переоцінка цінностей, їх творче переосмислення, розгорнулися суперечки про перетворення у багатьох сферах людського життя, у тому числі і духовно-моральною, ціннісною. В зв'язку з цим стає зрозумілим особливе значення ціннісних уявлень молоді. Тому виникає завдання цілісної організації освітнього простору, яка створювала б умови для наповнення внутрішнього світу підлітка ціннісним змістом. Особлива роль в її рішенні належить духовно-моральному вихованню, спрямованому на формування емоційно-мотиваційної сфери особистості.</w:t>
      </w:r>
    </w:p>
    <w:p w:rsidR="00654DE9" w:rsidRPr="003935DC" w:rsidRDefault="00654DE9" w:rsidP="00654DE9">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Виходячи з цього, нами проведено емпіричне дослідження, спрямоване на вивчення ціннісних уявлень підлітків.</w:t>
      </w:r>
    </w:p>
    <w:p w:rsidR="00654DE9" w:rsidRPr="003935DC" w:rsidRDefault="00654DE9" w:rsidP="00654DE9">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Результати, отримані за допомогою методик М. Рокича і Ш. Шварца узгоджені між собо</w:t>
      </w:r>
      <w:r w:rsidR="00DD59CE" w:rsidRPr="003935DC">
        <w:rPr>
          <w:rFonts w:ascii="Times New Roman" w:hAnsi="Times New Roman" w:cs="Times New Roman"/>
          <w:color w:val="000000" w:themeColor="text1"/>
          <w:sz w:val="28"/>
          <w:szCs w:val="28"/>
          <w:lang w:val="uk-UA"/>
        </w:rPr>
        <w:t>ю</w:t>
      </w:r>
      <w:r w:rsidRPr="003935DC">
        <w:rPr>
          <w:rFonts w:ascii="Times New Roman" w:hAnsi="Times New Roman" w:cs="Times New Roman"/>
          <w:color w:val="000000" w:themeColor="text1"/>
          <w:sz w:val="28"/>
          <w:szCs w:val="28"/>
          <w:lang w:val="uk-UA"/>
        </w:rPr>
        <w:t>: в усіх групах випробовуваних верхню част</w:t>
      </w:r>
      <w:r w:rsidR="003C20C5">
        <w:rPr>
          <w:rFonts w:ascii="Times New Roman" w:hAnsi="Times New Roman" w:cs="Times New Roman"/>
          <w:color w:val="000000" w:themeColor="text1"/>
          <w:sz w:val="28"/>
          <w:szCs w:val="28"/>
          <w:lang w:val="uk-UA"/>
        </w:rPr>
        <w:t>ину рейтингу займають цінності «цікава робота», «</w:t>
      </w:r>
      <w:r w:rsidRPr="003935DC">
        <w:rPr>
          <w:rFonts w:ascii="Times New Roman" w:hAnsi="Times New Roman" w:cs="Times New Roman"/>
          <w:color w:val="000000" w:themeColor="text1"/>
          <w:sz w:val="28"/>
          <w:szCs w:val="28"/>
          <w:lang w:val="uk-UA"/>
        </w:rPr>
        <w:t>на</w:t>
      </w:r>
      <w:r w:rsidR="003C20C5">
        <w:rPr>
          <w:rFonts w:ascii="Times New Roman" w:hAnsi="Times New Roman" w:cs="Times New Roman"/>
          <w:color w:val="000000" w:themeColor="text1"/>
          <w:sz w:val="28"/>
          <w:szCs w:val="28"/>
          <w:lang w:val="uk-UA"/>
        </w:rPr>
        <w:t>явність хороших і вірних друзів», «любов», «щасливе сімейне життя», «здоров'я»</w:t>
      </w:r>
      <w:r w:rsidRPr="003935DC">
        <w:rPr>
          <w:rFonts w:ascii="Times New Roman" w:hAnsi="Times New Roman" w:cs="Times New Roman"/>
          <w:color w:val="000000" w:themeColor="text1"/>
          <w:sz w:val="28"/>
          <w:szCs w:val="28"/>
          <w:lang w:val="uk-UA"/>
        </w:rPr>
        <w:t>. Нижню частину рейтингу</w:t>
      </w:r>
      <w:r w:rsidR="003C20C5">
        <w:rPr>
          <w:rFonts w:ascii="Times New Roman" w:hAnsi="Times New Roman" w:cs="Times New Roman"/>
          <w:color w:val="000000" w:themeColor="text1"/>
          <w:sz w:val="28"/>
          <w:szCs w:val="28"/>
          <w:lang w:val="uk-UA"/>
        </w:rPr>
        <w:t xml:space="preserve"> займають цінності збереження («безпека» «конформність», «</w:t>
      </w:r>
      <w:r w:rsidRPr="003935DC">
        <w:rPr>
          <w:rFonts w:ascii="Times New Roman" w:hAnsi="Times New Roman" w:cs="Times New Roman"/>
          <w:color w:val="000000" w:themeColor="text1"/>
          <w:sz w:val="28"/>
          <w:szCs w:val="28"/>
          <w:lang w:val="uk-UA"/>
        </w:rPr>
        <w:t>традиції</w:t>
      </w:r>
      <w:r w:rsidR="003C20C5">
        <w:rPr>
          <w:rFonts w:ascii="Times New Roman" w:hAnsi="Times New Roman" w:cs="Times New Roman"/>
          <w:color w:val="000000" w:themeColor="text1"/>
          <w:sz w:val="28"/>
          <w:szCs w:val="28"/>
          <w:lang w:val="uk-UA"/>
        </w:rPr>
        <w:t>») і цінності самозвеличення («влада», «гедонізм»</w:t>
      </w:r>
      <w:r w:rsidRPr="003935DC">
        <w:rPr>
          <w:rFonts w:ascii="Times New Roman" w:hAnsi="Times New Roman" w:cs="Times New Roman"/>
          <w:color w:val="000000" w:themeColor="text1"/>
          <w:sz w:val="28"/>
          <w:szCs w:val="28"/>
          <w:lang w:val="uk-UA"/>
        </w:rPr>
        <w:t>).</w:t>
      </w:r>
      <w:r w:rsidR="00385399" w:rsidRPr="003935DC">
        <w:rPr>
          <w:rFonts w:ascii="Times New Roman" w:hAnsi="Times New Roman" w:cs="Times New Roman"/>
          <w:color w:val="000000" w:themeColor="text1"/>
          <w:sz w:val="28"/>
          <w:szCs w:val="28"/>
          <w:lang w:val="uk-UA"/>
        </w:rPr>
        <w:t xml:space="preserve"> А також простежуємо гендерні відмінності у кількісному еквіваленті майже за усіма типами цінностей.</w:t>
      </w:r>
    </w:p>
    <w:p w:rsidR="00385399" w:rsidRPr="003935DC" w:rsidRDefault="00385399" w:rsidP="00385399">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Якщо порівняти отримані дані з даними досліджень, що проводилися в 70-80-х роках минулого століття, то можна сказати,</w:t>
      </w:r>
      <w:r w:rsidR="003C20C5">
        <w:rPr>
          <w:rFonts w:ascii="Times New Roman" w:hAnsi="Times New Roman" w:cs="Times New Roman"/>
          <w:color w:val="000000" w:themeColor="text1"/>
          <w:sz w:val="28"/>
          <w:szCs w:val="28"/>
          <w:lang w:val="uk-UA"/>
        </w:rPr>
        <w:t xml:space="preserve"> що у сучасних підлітків серед «термінальних цінностей»</w:t>
      </w:r>
      <w:r w:rsidRPr="003935DC">
        <w:rPr>
          <w:rFonts w:ascii="Times New Roman" w:hAnsi="Times New Roman" w:cs="Times New Roman"/>
          <w:color w:val="000000" w:themeColor="text1"/>
          <w:sz w:val="28"/>
          <w:szCs w:val="28"/>
          <w:lang w:val="uk-UA"/>
        </w:rPr>
        <w:t xml:space="preserve"> переважають індивідуалістичні цінності міжособистісних стосунків (любов, хороші друзі, здоров'я). Значи</w:t>
      </w:r>
      <w:r w:rsidR="003C20C5">
        <w:rPr>
          <w:rFonts w:ascii="Times New Roman" w:hAnsi="Times New Roman" w:cs="Times New Roman"/>
          <w:color w:val="000000" w:themeColor="text1"/>
          <w:sz w:val="28"/>
          <w:szCs w:val="28"/>
          <w:lang w:val="uk-UA"/>
        </w:rPr>
        <w:t>мі у минулому такі цінності як «щастя інших», «безпека», «світ»</w:t>
      </w:r>
      <w:r w:rsidRPr="003935DC">
        <w:rPr>
          <w:rFonts w:ascii="Times New Roman" w:hAnsi="Times New Roman" w:cs="Times New Roman"/>
          <w:color w:val="000000" w:themeColor="text1"/>
          <w:sz w:val="28"/>
          <w:szCs w:val="28"/>
          <w:lang w:val="uk-UA"/>
        </w:rPr>
        <w:t xml:space="preserve">, </w:t>
      </w:r>
      <w:r w:rsidR="003C20C5">
        <w:rPr>
          <w:rFonts w:ascii="Times New Roman" w:hAnsi="Times New Roman" w:cs="Times New Roman"/>
          <w:color w:val="000000" w:themeColor="text1"/>
          <w:sz w:val="28"/>
          <w:szCs w:val="28"/>
          <w:lang w:val="uk-UA"/>
        </w:rPr>
        <w:t xml:space="preserve">«краса </w:t>
      </w:r>
      <w:r w:rsidR="003C20C5">
        <w:rPr>
          <w:rFonts w:ascii="Times New Roman" w:hAnsi="Times New Roman" w:cs="Times New Roman"/>
          <w:color w:val="000000" w:themeColor="text1"/>
          <w:sz w:val="28"/>
          <w:szCs w:val="28"/>
          <w:lang w:val="uk-UA"/>
        </w:rPr>
        <w:lastRenderedPageBreak/>
        <w:t>природи»</w:t>
      </w:r>
      <w:r w:rsidRPr="003935DC">
        <w:rPr>
          <w:rFonts w:ascii="Times New Roman" w:hAnsi="Times New Roman" w:cs="Times New Roman"/>
          <w:color w:val="000000" w:themeColor="text1"/>
          <w:sz w:val="28"/>
          <w:szCs w:val="28"/>
          <w:lang w:val="uk-UA"/>
        </w:rPr>
        <w:t xml:space="preserve"> у сучасних підлітків значущості не мають. Проте, молодь зберігає стійку орієнтацію на знання, стійкі особисті стосунки, справжню любов, вірну дружбу. </w:t>
      </w:r>
    </w:p>
    <w:p w:rsidR="00654DE9" w:rsidRPr="003935DC" w:rsidRDefault="00654DE9" w:rsidP="00654DE9">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 xml:space="preserve">Таким чином, припущена нами гіпотеза про те, що </w:t>
      </w:r>
      <w:r w:rsidR="00BE214D" w:rsidRPr="003935DC">
        <w:rPr>
          <w:rFonts w:ascii="Times New Roman" w:hAnsi="Times New Roman" w:cs="Times New Roman"/>
          <w:color w:val="000000" w:themeColor="text1"/>
          <w:sz w:val="28"/>
          <w:szCs w:val="28"/>
          <w:lang w:val="uk-UA"/>
        </w:rPr>
        <w:t>структура ціннісних уя</w:t>
      </w:r>
      <w:r w:rsidR="00DD59CE" w:rsidRPr="003935DC">
        <w:rPr>
          <w:rFonts w:ascii="Times New Roman" w:hAnsi="Times New Roman" w:cs="Times New Roman"/>
          <w:color w:val="000000" w:themeColor="text1"/>
          <w:sz w:val="28"/>
          <w:szCs w:val="28"/>
          <w:lang w:val="uk-UA"/>
        </w:rPr>
        <w:t>в</w:t>
      </w:r>
      <w:r w:rsidR="00BE214D" w:rsidRPr="003935DC">
        <w:rPr>
          <w:rFonts w:ascii="Times New Roman" w:hAnsi="Times New Roman" w:cs="Times New Roman"/>
          <w:color w:val="000000" w:themeColor="text1"/>
          <w:sz w:val="28"/>
          <w:szCs w:val="28"/>
          <w:lang w:val="uk-UA"/>
        </w:rPr>
        <w:t>лень</w:t>
      </w:r>
      <w:r w:rsidRPr="003935DC">
        <w:rPr>
          <w:rFonts w:ascii="Times New Roman" w:hAnsi="Times New Roman" w:cs="Times New Roman"/>
          <w:color w:val="000000" w:themeColor="text1"/>
          <w:sz w:val="28"/>
          <w:szCs w:val="28"/>
          <w:lang w:val="uk-UA"/>
        </w:rPr>
        <w:t xml:space="preserve"> сучасних підлітків змінилася, а показники значущості типів цінностей залежать від статевої приналежності підлітків підтвердилася.</w:t>
      </w:r>
    </w:p>
    <w:p w:rsidR="00BE214D" w:rsidRPr="003935DC" w:rsidRDefault="00BE214D" w:rsidP="00654DE9">
      <w:pPr>
        <w:spacing w:after="0" w:line="360" w:lineRule="auto"/>
        <w:ind w:firstLine="709"/>
        <w:jc w:val="both"/>
        <w:rPr>
          <w:rFonts w:ascii="Times New Roman" w:hAnsi="Times New Roman" w:cs="Times New Roman"/>
          <w:color w:val="000000" w:themeColor="text1"/>
          <w:sz w:val="28"/>
          <w:szCs w:val="28"/>
          <w:lang w:val="uk-UA"/>
        </w:rPr>
      </w:pPr>
      <w:r w:rsidRPr="003935DC">
        <w:rPr>
          <w:rFonts w:ascii="Times New Roman" w:hAnsi="Times New Roman" w:cs="Times New Roman"/>
          <w:color w:val="000000" w:themeColor="text1"/>
          <w:sz w:val="28"/>
          <w:szCs w:val="28"/>
          <w:lang w:val="uk-UA"/>
        </w:rPr>
        <w:t xml:space="preserve">Практична цінність, проведеного нами дослідження полягає в тому, що показує можливу </w:t>
      </w:r>
      <w:r w:rsidR="00B0643D" w:rsidRPr="003935DC">
        <w:rPr>
          <w:rFonts w:ascii="Times New Roman" w:hAnsi="Times New Roman" w:cs="Times New Roman"/>
          <w:color w:val="000000" w:themeColor="text1"/>
          <w:sz w:val="28"/>
          <w:szCs w:val="28"/>
          <w:lang w:val="uk-UA"/>
        </w:rPr>
        <w:t xml:space="preserve">практичну </w:t>
      </w:r>
      <w:r w:rsidRPr="003935DC">
        <w:rPr>
          <w:rFonts w:ascii="Times New Roman" w:hAnsi="Times New Roman" w:cs="Times New Roman"/>
          <w:color w:val="000000" w:themeColor="text1"/>
          <w:sz w:val="28"/>
          <w:szCs w:val="28"/>
          <w:lang w:val="uk-UA"/>
        </w:rPr>
        <w:t>дієвість цілеспрямованої педагогічно-виховної роботи профорієнтаційної і духовно-моральної спрямованості на формування і зміну ціннісних уявлень підлітків. У наш час, коли так багато безладу і хаосу, напруженості, комплексний педагогічний і виховний вплив життєво потрібний підліткам для формування у них пріоритету загальнолюдських цінностей, для глибокої насолоди здоровим і урівноваженим життям, багатим красою і ведучим до гармонії усіх живих істот, навіть в наші складні часи.</w:t>
      </w:r>
    </w:p>
    <w:p w:rsidR="00BE214D" w:rsidRPr="003935DC" w:rsidRDefault="00BE214D" w:rsidP="00654DE9">
      <w:pPr>
        <w:spacing w:after="0" w:line="360" w:lineRule="auto"/>
        <w:ind w:firstLine="709"/>
        <w:jc w:val="both"/>
        <w:rPr>
          <w:rFonts w:ascii="Times New Roman" w:hAnsi="Times New Roman" w:cs="Times New Roman"/>
          <w:color w:val="000000" w:themeColor="text1"/>
          <w:sz w:val="28"/>
          <w:szCs w:val="28"/>
          <w:lang w:val="uk-UA"/>
        </w:rPr>
      </w:pPr>
    </w:p>
    <w:p w:rsidR="00BE214D" w:rsidRPr="003935DC" w:rsidRDefault="00BE214D" w:rsidP="00654DE9">
      <w:pPr>
        <w:spacing w:after="0" w:line="360" w:lineRule="auto"/>
        <w:ind w:firstLine="709"/>
        <w:jc w:val="both"/>
        <w:rPr>
          <w:rFonts w:ascii="Times New Roman" w:hAnsi="Times New Roman" w:cs="Times New Roman"/>
          <w:color w:val="000000" w:themeColor="text1"/>
          <w:sz w:val="28"/>
          <w:szCs w:val="28"/>
          <w:lang w:val="uk-UA"/>
        </w:rPr>
      </w:pPr>
    </w:p>
    <w:p w:rsidR="00BE214D" w:rsidRPr="003935DC" w:rsidRDefault="00BE214D" w:rsidP="00654DE9">
      <w:pPr>
        <w:spacing w:after="0" w:line="360" w:lineRule="auto"/>
        <w:ind w:firstLine="709"/>
        <w:jc w:val="both"/>
        <w:rPr>
          <w:rFonts w:ascii="Times New Roman" w:hAnsi="Times New Roman" w:cs="Times New Roman"/>
          <w:color w:val="000000" w:themeColor="text1"/>
          <w:sz w:val="28"/>
          <w:szCs w:val="28"/>
          <w:lang w:val="uk-UA"/>
        </w:rPr>
      </w:pPr>
    </w:p>
    <w:p w:rsidR="00BE214D" w:rsidRPr="003935DC" w:rsidRDefault="00BE214D" w:rsidP="00654DE9">
      <w:pPr>
        <w:spacing w:after="0" w:line="360" w:lineRule="auto"/>
        <w:ind w:firstLine="709"/>
        <w:jc w:val="both"/>
        <w:rPr>
          <w:rFonts w:ascii="Times New Roman" w:hAnsi="Times New Roman" w:cs="Times New Roman"/>
          <w:color w:val="000000" w:themeColor="text1"/>
          <w:sz w:val="28"/>
          <w:szCs w:val="28"/>
          <w:lang w:val="uk-UA"/>
        </w:rPr>
      </w:pPr>
    </w:p>
    <w:p w:rsidR="00BE214D" w:rsidRPr="003935DC" w:rsidRDefault="00BE214D" w:rsidP="00654DE9">
      <w:pPr>
        <w:spacing w:after="0" w:line="360" w:lineRule="auto"/>
        <w:ind w:firstLine="709"/>
        <w:jc w:val="both"/>
        <w:rPr>
          <w:rFonts w:ascii="Times New Roman" w:hAnsi="Times New Roman" w:cs="Times New Roman"/>
          <w:color w:val="000000" w:themeColor="text1"/>
          <w:sz w:val="28"/>
          <w:szCs w:val="28"/>
          <w:lang w:val="uk-UA"/>
        </w:rPr>
      </w:pPr>
    </w:p>
    <w:p w:rsidR="009D1B2A" w:rsidRPr="003935DC" w:rsidRDefault="009D1B2A" w:rsidP="00B143DC">
      <w:pPr>
        <w:suppressAutoHyphens/>
        <w:spacing w:after="0" w:line="360" w:lineRule="auto"/>
        <w:ind w:firstLine="709"/>
        <w:jc w:val="center"/>
        <w:rPr>
          <w:rFonts w:ascii="Times New Roman" w:hAnsi="Times New Roman" w:cs="Times New Roman"/>
          <w:b/>
          <w:bCs/>
          <w:color w:val="000000" w:themeColor="text1"/>
          <w:sz w:val="28"/>
          <w:szCs w:val="28"/>
          <w:lang w:val="uk-UA"/>
        </w:rPr>
      </w:pPr>
    </w:p>
    <w:p w:rsidR="009D1B2A" w:rsidRPr="003935DC" w:rsidRDefault="009D1B2A" w:rsidP="00B143DC">
      <w:pPr>
        <w:suppressAutoHyphens/>
        <w:spacing w:after="0" w:line="360" w:lineRule="auto"/>
        <w:ind w:firstLine="709"/>
        <w:jc w:val="center"/>
        <w:rPr>
          <w:rFonts w:ascii="Times New Roman" w:hAnsi="Times New Roman" w:cs="Times New Roman"/>
          <w:b/>
          <w:bCs/>
          <w:color w:val="000000" w:themeColor="text1"/>
          <w:sz w:val="28"/>
          <w:szCs w:val="28"/>
          <w:lang w:val="uk-UA"/>
        </w:rPr>
      </w:pPr>
    </w:p>
    <w:p w:rsidR="009D1B2A" w:rsidRPr="003935DC" w:rsidRDefault="009D1B2A" w:rsidP="00B143DC">
      <w:pPr>
        <w:suppressAutoHyphens/>
        <w:spacing w:after="0" w:line="360" w:lineRule="auto"/>
        <w:ind w:firstLine="709"/>
        <w:jc w:val="center"/>
        <w:rPr>
          <w:rFonts w:ascii="Times New Roman" w:hAnsi="Times New Roman" w:cs="Times New Roman"/>
          <w:b/>
          <w:bCs/>
          <w:color w:val="000000" w:themeColor="text1"/>
          <w:sz w:val="28"/>
          <w:szCs w:val="28"/>
          <w:lang w:val="uk-UA"/>
        </w:rPr>
      </w:pPr>
    </w:p>
    <w:p w:rsidR="009D1B2A" w:rsidRPr="003935DC" w:rsidRDefault="009D1B2A" w:rsidP="00B143DC">
      <w:pPr>
        <w:suppressAutoHyphens/>
        <w:spacing w:after="0" w:line="360" w:lineRule="auto"/>
        <w:ind w:firstLine="709"/>
        <w:jc w:val="center"/>
        <w:rPr>
          <w:rFonts w:ascii="Times New Roman" w:hAnsi="Times New Roman" w:cs="Times New Roman"/>
          <w:b/>
          <w:bCs/>
          <w:color w:val="000000" w:themeColor="text1"/>
          <w:sz w:val="28"/>
          <w:szCs w:val="28"/>
          <w:lang w:val="uk-UA"/>
        </w:rPr>
      </w:pPr>
    </w:p>
    <w:p w:rsidR="009D1B2A" w:rsidRPr="003935DC" w:rsidRDefault="009D1B2A" w:rsidP="00B143DC">
      <w:pPr>
        <w:suppressAutoHyphens/>
        <w:spacing w:after="0" w:line="360" w:lineRule="auto"/>
        <w:ind w:firstLine="709"/>
        <w:jc w:val="center"/>
        <w:rPr>
          <w:rFonts w:ascii="Times New Roman" w:hAnsi="Times New Roman" w:cs="Times New Roman"/>
          <w:b/>
          <w:bCs/>
          <w:color w:val="000000" w:themeColor="text1"/>
          <w:sz w:val="28"/>
          <w:szCs w:val="28"/>
          <w:lang w:val="uk-UA"/>
        </w:rPr>
      </w:pPr>
    </w:p>
    <w:p w:rsidR="009D1B2A" w:rsidRPr="003935DC" w:rsidRDefault="009D1B2A" w:rsidP="00B143DC">
      <w:pPr>
        <w:suppressAutoHyphens/>
        <w:spacing w:after="0" w:line="360" w:lineRule="auto"/>
        <w:ind w:firstLine="709"/>
        <w:jc w:val="center"/>
        <w:rPr>
          <w:rFonts w:ascii="Times New Roman" w:hAnsi="Times New Roman" w:cs="Times New Roman"/>
          <w:b/>
          <w:bCs/>
          <w:color w:val="000000" w:themeColor="text1"/>
          <w:sz w:val="28"/>
          <w:szCs w:val="28"/>
          <w:lang w:val="uk-UA"/>
        </w:rPr>
      </w:pPr>
    </w:p>
    <w:p w:rsidR="009D1B2A" w:rsidRPr="003935DC" w:rsidRDefault="009D1B2A" w:rsidP="00B143DC">
      <w:pPr>
        <w:suppressAutoHyphens/>
        <w:spacing w:after="0" w:line="360" w:lineRule="auto"/>
        <w:ind w:firstLine="709"/>
        <w:jc w:val="center"/>
        <w:rPr>
          <w:rFonts w:ascii="Times New Roman" w:hAnsi="Times New Roman" w:cs="Times New Roman"/>
          <w:b/>
          <w:bCs/>
          <w:color w:val="000000" w:themeColor="text1"/>
          <w:sz w:val="28"/>
          <w:szCs w:val="28"/>
          <w:lang w:val="uk-UA"/>
        </w:rPr>
      </w:pPr>
    </w:p>
    <w:p w:rsidR="00385399" w:rsidRPr="003935DC" w:rsidRDefault="00385399" w:rsidP="00B143DC">
      <w:pPr>
        <w:suppressAutoHyphens/>
        <w:spacing w:after="0" w:line="360" w:lineRule="auto"/>
        <w:ind w:firstLine="709"/>
        <w:jc w:val="center"/>
        <w:rPr>
          <w:rFonts w:ascii="Times New Roman" w:hAnsi="Times New Roman" w:cs="Times New Roman"/>
          <w:b/>
          <w:bCs/>
          <w:color w:val="000000" w:themeColor="text1"/>
          <w:sz w:val="28"/>
          <w:szCs w:val="28"/>
          <w:lang w:val="uk-UA"/>
        </w:rPr>
      </w:pPr>
    </w:p>
    <w:p w:rsidR="00385399" w:rsidRPr="003935DC" w:rsidRDefault="00385399" w:rsidP="00B143DC">
      <w:pPr>
        <w:suppressAutoHyphens/>
        <w:spacing w:after="0" w:line="360" w:lineRule="auto"/>
        <w:ind w:firstLine="709"/>
        <w:jc w:val="center"/>
        <w:rPr>
          <w:rFonts w:ascii="Times New Roman" w:hAnsi="Times New Roman" w:cs="Times New Roman"/>
          <w:b/>
          <w:bCs/>
          <w:color w:val="000000" w:themeColor="text1"/>
          <w:sz w:val="28"/>
          <w:szCs w:val="28"/>
          <w:lang w:val="uk-UA"/>
        </w:rPr>
      </w:pPr>
    </w:p>
    <w:p w:rsidR="00385399" w:rsidRPr="003935DC" w:rsidRDefault="00385399" w:rsidP="00B143DC">
      <w:pPr>
        <w:suppressAutoHyphens/>
        <w:spacing w:after="0" w:line="360" w:lineRule="auto"/>
        <w:ind w:firstLine="709"/>
        <w:jc w:val="center"/>
        <w:rPr>
          <w:rFonts w:ascii="Times New Roman" w:hAnsi="Times New Roman" w:cs="Times New Roman"/>
          <w:b/>
          <w:bCs/>
          <w:color w:val="000000" w:themeColor="text1"/>
          <w:sz w:val="28"/>
          <w:szCs w:val="28"/>
          <w:lang w:val="uk-UA"/>
        </w:rPr>
      </w:pPr>
    </w:p>
    <w:p w:rsidR="00385399" w:rsidRPr="003935DC" w:rsidRDefault="00385399" w:rsidP="00CB4371">
      <w:pPr>
        <w:suppressAutoHyphens/>
        <w:spacing w:after="0" w:line="360" w:lineRule="auto"/>
        <w:rPr>
          <w:rFonts w:ascii="Times New Roman" w:hAnsi="Times New Roman" w:cs="Times New Roman"/>
          <w:b/>
          <w:bCs/>
          <w:color w:val="000000" w:themeColor="text1"/>
          <w:sz w:val="28"/>
          <w:szCs w:val="28"/>
          <w:lang w:val="uk-UA"/>
        </w:rPr>
      </w:pPr>
    </w:p>
    <w:p w:rsidR="002929C9" w:rsidRDefault="002929C9">
      <w:pP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lastRenderedPageBreak/>
        <w:br w:type="page"/>
      </w:r>
    </w:p>
    <w:p w:rsidR="00BE214D" w:rsidRDefault="00B143DC" w:rsidP="00B143DC">
      <w:pPr>
        <w:suppressAutoHyphens/>
        <w:spacing w:after="0" w:line="360" w:lineRule="auto"/>
        <w:ind w:firstLine="709"/>
        <w:jc w:val="center"/>
        <w:rPr>
          <w:rFonts w:ascii="Times New Roman" w:hAnsi="Times New Roman" w:cs="Times New Roman"/>
          <w:b/>
          <w:bCs/>
          <w:color w:val="000000" w:themeColor="text1"/>
          <w:sz w:val="28"/>
          <w:szCs w:val="28"/>
          <w:lang w:val="uk-UA"/>
        </w:rPr>
      </w:pPr>
      <w:r w:rsidRPr="003935DC">
        <w:rPr>
          <w:rFonts w:ascii="Times New Roman" w:hAnsi="Times New Roman" w:cs="Times New Roman"/>
          <w:b/>
          <w:bCs/>
          <w:color w:val="000000" w:themeColor="text1"/>
          <w:sz w:val="28"/>
          <w:szCs w:val="28"/>
          <w:lang w:val="uk-UA"/>
        </w:rPr>
        <w:lastRenderedPageBreak/>
        <w:t>СПИСОК ВИКОРИСТАНОЇ ЛІТЕРАТУРИ</w:t>
      </w:r>
    </w:p>
    <w:p w:rsidR="00E24772" w:rsidRPr="00B5185F" w:rsidRDefault="00E24772" w:rsidP="00E24772">
      <w:pPr>
        <w:suppressAutoHyphens/>
        <w:spacing w:after="0" w:line="360" w:lineRule="auto"/>
        <w:jc w:val="both"/>
        <w:rPr>
          <w:rFonts w:ascii="Times New Roman" w:hAnsi="Times New Roman" w:cs="Times New Roman"/>
          <w:b/>
          <w:bCs/>
          <w:color w:val="000000" w:themeColor="text1"/>
          <w:sz w:val="28"/>
          <w:szCs w:val="28"/>
          <w:lang w:val="uk-UA"/>
        </w:rPr>
      </w:pPr>
    </w:p>
    <w:p w:rsidR="00E24772" w:rsidRPr="00B5185F" w:rsidRDefault="00E24772" w:rsidP="00E24772">
      <w:pPr>
        <w:pStyle w:val="a3"/>
        <w:numPr>
          <w:ilvl w:val="0"/>
          <w:numId w:val="19"/>
        </w:numPr>
        <w:spacing w:line="360" w:lineRule="auto"/>
        <w:jc w:val="both"/>
        <w:rPr>
          <w:rFonts w:ascii="Times New Roman" w:hAnsi="Times New Roman" w:cs="Times New Roman"/>
          <w:sz w:val="28"/>
          <w:szCs w:val="28"/>
          <w:lang w:val="uk-UA"/>
        </w:rPr>
      </w:pPr>
      <w:r w:rsidRPr="00B5185F">
        <w:rPr>
          <w:rFonts w:ascii="Times New Roman" w:hAnsi="Times New Roman" w:cs="Times New Roman"/>
          <w:iCs/>
          <w:sz w:val="28"/>
          <w:szCs w:val="28"/>
          <w:shd w:val="clear" w:color="auto" w:fill="FFFFFF"/>
        </w:rPr>
        <w:t>Адлер. А.</w:t>
      </w:r>
      <w:r w:rsidRPr="00B5185F">
        <w:rPr>
          <w:rFonts w:ascii="Times New Roman" w:hAnsi="Times New Roman" w:cs="Times New Roman"/>
          <w:sz w:val="28"/>
          <w:szCs w:val="28"/>
          <w:shd w:val="clear" w:color="auto" w:fill="FFFFFF"/>
        </w:rPr>
        <w:t>Индивидуальная психология. История зарубежной психологии / А. Адлер. - М.: Владос, - 2001. – 131 с.</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Анн Л.Ф. Психологический тренинг с подростками / Л.Ф. Анн. - СПб.:Питер, - 2007. – 271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eastAsia="Times New Roman" w:hAnsi="Times New Roman" w:cs="Times New Roman"/>
          <w:iCs/>
          <w:sz w:val="28"/>
          <w:szCs w:val="28"/>
        </w:rPr>
        <w:t>Айзенк Г.Ю. Структура личности</w:t>
      </w:r>
      <w:r w:rsidRPr="00B5185F">
        <w:rPr>
          <w:rFonts w:ascii="Times New Roman" w:eastAsia="Times New Roman" w:hAnsi="Times New Roman" w:cs="Times New Roman"/>
          <w:sz w:val="28"/>
          <w:szCs w:val="28"/>
        </w:rPr>
        <w:t xml:space="preserve"> / Г.Ю. Айзенк. - СПб.: Ювента, - 2002. – 464 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rPr>
        <w:t>Алексеев В.Г. Ценностные представления личности и проблема их формирования / В.Г. Алексеев. -  М.: ЧеРо, - 1989. – 183с.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rPr>
        <w:t xml:space="preserve">Ананьев Б.Г. Человек как предмет познания / Б.Г. Ананьев. - </w:t>
      </w:r>
      <w:r w:rsidRPr="00B5185F">
        <w:rPr>
          <w:rFonts w:ascii="Times New Roman" w:hAnsi="Times New Roman" w:cs="Times New Roman"/>
          <w:sz w:val="28"/>
          <w:szCs w:val="28"/>
        </w:rPr>
        <w:t>СПб.: Питер, 2001. — 288 с</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Антоненко С. Поколение, застигнутое сумерками / С. Антоненко. -Новый мир. – 2009. – №4. – С.176–185.</w:t>
      </w:r>
    </w:p>
    <w:p w:rsidR="00E24772" w:rsidRPr="00B5185F" w:rsidRDefault="00E24772" w:rsidP="00E24772">
      <w:pPr>
        <w:pStyle w:val="a3"/>
        <w:numPr>
          <w:ilvl w:val="0"/>
          <w:numId w:val="19"/>
        </w:numPr>
        <w:spacing w:line="360" w:lineRule="auto"/>
        <w:jc w:val="both"/>
        <w:rPr>
          <w:rFonts w:ascii="Times New Roman" w:hAnsi="Times New Roman" w:cs="Times New Roman"/>
          <w:sz w:val="28"/>
          <w:szCs w:val="28"/>
          <w:lang w:val="uk-UA"/>
        </w:rPr>
      </w:pPr>
      <w:r w:rsidRPr="00B5185F">
        <w:rPr>
          <w:rFonts w:ascii="Times New Roman" w:hAnsi="Times New Roman" w:cs="Times New Roman"/>
          <w:color w:val="000000" w:themeColor="text1"/>
          <w:sz w:val="28"/>
          <w:szCs w:val="28"/>
        </w:rPr>
        <w:t>Арсеньев А.С. Размышления о работе С.Л. Рубинштейна "Человек - мир" / А. С. Арсеньев. -  1993. - №5. с. 130-160.</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Артюхова Ю.В. Ценности и воспитание / Ю.В. Артюхова. 1999г. - №4 с. 117-121.</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Асеев В.Г. Мотивация поведения и формирование личности / В.Г. Асеев. – М.: Мысль, - 1976. – 158с.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Артюхова И. Ценности – цели подрастающего поколения: На первом месте – здоровье, а творчество на последнем // И. Артюхова – 2001. – №10. – С.84–87.</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Барабанщиков Б.А. Системная организация и развитие психики / Б.А. Барабанщиков. – СПб.:  Питер, 2003. - №1. - С.28-38.</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 xml:space="preserve">Бондарчук Е.И., Основы психологии и педагогики / Е.И. Бондарчук, Л.И. Бондарчук. – К.: МАУП, - 2002. – 168с. </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sz w:val="28"/>
          <w:szCs w:val="28"/>
        </w:rPr>
        <w:t xml:space="preserve">Василюк Ф.Е. Психология переживания: анализ преодоления критических ситуаций </w:t>
      </w:r>
      <w:r w:rsidRPr="00B5185F">
        <w:rPr>
          <w:rFonts w:ascii="Times New Roman" w:eastAsia="Times New Roman" w:hAnsi="Times New Roman" w:cs="Times New Roman"/>
          <w:sz w:val="28"/>
          <w:szCs w:val="28"/>
        </w:rPr>
        <w:t xml:space="preserve">/ Ф.Е. </w:t>
      </w:r>
      <w:r w:rsidRPr="00B5185F">
        <w:rPr>
          <w:rFonts w:ascii="Times New Roman" w:hAnsi="Times New Roman" w:cs="Times New Roman"/>
          <w:sz w:val="28"/>
          <w:szCs w:val="28"/>
        </w:rPr>
        <w:t>Василюк. - М.: МГУ, - 2004. – 200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eastAsia="Times New Roman" w:hAnsi="Times New Roman" w:cs="Times New Roman"/>
          <w:sz w:val="28"/>
          <w:szCs w:val="28"/>
        </w:rPr>
        <w:lastRenderedPageBreak/>
        <w:t>Варданян Ю.В. Развитие профессиональной компетентности студента как субъекта педагогического общения в процессе изучения психики / Ю.В. Варданян, Н.Н. Рузанкина. - М.: Академия, - 2008. – 98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color w:val="000000"/>
          <w:sz w:val="28"/>
          <w:szCs w:val="28"/>
          <w:shd w:val="clear" w:color="auto" w:fill="FFFFFF"/>
        </w:rPr>
        <w:t>Выготский Л.С. Психология развития человека / Л.С. Выготский. — М.: Эксмо, 2005. — 1136 с.</w:t>
      </w:r>
    </w:p>
    <w:p w:rsidR="00E24772" w:rsidRPr="00B5185F" w:rsidRDefault="00E24772" w:rsidP="00E24772">
      <w:pPr>
        <w:pStyle w:val="a3"/>
        <w:numPr>
          <w:ilvl w:val="0"/>
          <w:numId w:val="19"/>
        </w:numPr>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 xml:space="preserve">Вассерман Л.И., Родители глазами подростка: психологическая диагностика в медико-педагогической практике. Учеб. пособие </w:t>
      </w:r>
      <w:r w:rsidRPr="00B5185F">
        <w:rPr>
          <w:rFonts w:ascii="Times New Roman" w:eastAsia="Times New Roman" w:hAnsi="Times New Roman" w:cs="Times New Roman"/>
          <w:sz w:val="28"/>
          <w:szCs w:val="28"/>
        </w:rPr>
        <w:t xml:space="preserve">/ Л.И. </w:t>
      </w:r>
      <w:r w:rsidRPr="00B5185F">
        <w:rPr>
          <w:rFonts w:ascii="Times New Roman" w:hAnsi="Times New Roman" w:cs="Times New Roman"/>
          <w:color w:val="000000" w:themeColor="text1"/>
          <w:sz w:val="28"/>
          <w:szCs w:val="28"/>
        </w:rPr>
        <w:t>Вассерман, И.А. Горьковая, Е.Е.Ромыцына.  – СПб.:Речь, 2008. – 380с.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Волков Б.С. Психология юности и молодости / Б.С. Волков. -М.: Трикста, 2006. - 256с.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 xml:space="preserve"> Грицапов А.А. Всемирная энциклопедия: Философия/ А.А. Грицанов.-М.: Мысль, 2001.- 1550с.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rPr>
        <w:t>Гаврилюк В.В., Трикоз Н.А. Динамика ценностных представлений в период социальной трансформации (поколенный подход) / В.В. Гаврилюк, Н.А. Трикоз. – М.: Пресс, - 2002. - 105с.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kern w:val="28"/>
          <w:sz w:val="28"/>
          <w:szCs w:val="28"/>
        </w:rPr>
        <w:t xml:space="preserve">Галкин С.А. Воспитание. Личность. Общество. </w:t>
      </w:r>
      <w:r w:rsidRPr="00B5185F">
        <w:rPr>
          <w:rFonts w:ascii="Times New Roman" w:eastAsia="Times New Roman" w:hAnsi="Times New Roman" w:cs="Times New Roman"/>
          <w:sz w:val="28"/>
          <w:szCs w:val="28"/>
        </w:rPr>
        <w:t>/ С.А. Галкинн.</w:t>
      </w:r>
      <w:r w:rsidRPr="00B5185F">
        <w:rPr>
          <w:rFonts w:ascii="Times New Roman" w:hAnsi="Times New Roman" w:cs="Times New Roman"/>
          <w:kern w:val="28"/>
          <w:sz w:val="28"/>
          <w:szCs w:val="28"/>
        </w:rPr>
        <w:t xml:space="preserve"> - </w:t>
      </w:r>
      <w:r w:rsidRPr="00B5185F">
        <w:rPr>
          <w:rFonts w:ascii="Times New Roman" w:eastAsia="Times New Roman" w:hAnsi="Times New Roman" w:cs="Times New Roman"/>
          <w:sz w:val="28"/>
          <w:szCs w:val="28"/>
        </w:rPr>
        <w:t>М.: Прогресс</w:t>
      </w:r>
      <w:r w:rsidRPr="00B5185F">
        <w:rPr>
          <w:rFonts w:ascii="Times New Roman" w:hAnsi="Times New Roman" w:cs="Times New Roman"/>
          <w:kern w:val="28"/>
          <w:sz w:val="28"/>
          <w:szCs w:val="28"/>
        </w:rPr>
        <w:t>, - 2006. – 112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sz w:val="28"/>
          <w:szCs w:val="28"/>
        </w:rPr>
        <w:t>Гиппенрейтер Ю.Б. Психология индивидуальных различий / Ю.Б.Гиппенрейтер,  В.Я. Романова. - М.: МГУ, - 2000. – 306 с.</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lang w:val="uk-UA"/>
        </w:rPr>
        <w:t>Дягілєв В. М. Історичні аспекти гендерної політики в Україні (соціально-правовий статус жінки в українській історії) / В.М. Дягілев Формування гендерного паритету в контексті сучасних соціально-економічних перетворень: Матеріали міжнародної науково-практичної конференції.- К.: Державний ін-т проблем сім'ї та молоді; Український ін-т соціальних досліджень, 2002. –С. 75-78</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sz w:val="28"/>
          <w:szCs w:val="28"/>
        </w:rPr>
        <w:t>Елисеев О.П. Практикум по психологии личности / О.П. Елисеев. - СПб.: Питер, - 2005. – 508 с.</w:t>
      </w:r>
    </w:p>
    <w:p w:rsidR="00E24772" w:rsidRPr="00B5185F" w:rsidRDefault="00E24772" w:rsidP="00E24772">
      <w:pPr>
        <w:pStyle w:val="a3"/>
        <w:numPr>
          <w:ilvl w:val="0"/>
          <w:numId w:val="19"/>
        </w:numPr>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Ерофеев В. Наташа Ростова двадцать первого века: Социал. портрет современной девушки / В. Ерофеев. М.: Огонек. – 2001. – №23. – С.40–44.</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lastRenderedPageBreak/>
        <w:t>Жуков Ю. М. Ценности как детерминанты принятия решения: социально-психологические проблемы социальной регуляции поведения / Ю. М. Жуков; подред. Е. В. Шороховой, М. И. Бобневой. – М.: Наука, - 1976. – С. 254–277.</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Залесский Г.Е. Психологические вопросы формирования личности / Г.Е. Залесский. - М.: Мысль, 1976. – 161с.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 xml:space="preserve">Залесский Г.Е. Ценностно-мотивационные аспекты деятельностной теории учения / Г.Е.Залесский. - М.: Вестик, - 1998.- №2– </w:t>
      </w:r>
      <w:r w:rsidRPr="00B5185F">
        <w:rPr>
          <w:rFonts w:ascii="Times New Roman" w:hAnsi="Times New Roman" w:cs="Times New Roman"/>
          <w:color w:val="000000" w:themeColor="text1"/>
          <w:sz w:val="28"/>
          <w:szCs w:val="28"/>
          <w:lang w:val="en-US"/>
        </w:rPr>
        <w:t>C</w:t>
      </w:r>
      <w:r w:rsidRPr="00B5185F">
        <w:rPr>
          <w:rFonts w:ascii="Times New Roman" w:hAnsi="Times New Roman" w:cs="Times New Roman"/>
          <w:color w:val="000000" w:themeColor="text1"/>
          <w:sz w:val="28"/>
          <w:szCs w:val="28"/>
        </w:rPr>
        <w:t>. 58-67.</w:t>
      </w:r>
    </w:p>
    <w:p w:rsidR="00E24772" w:rsidRPr="00B5185F" w:rsidRDefault="00E24772" w:rsidP="00E24772">
      <w:pPr>
        <w:pStyle w:val="a3"/>
        <w:numPr>
          <w:ilvl w:val="0"/>
          <w:numId w:val="19"/>
        </w:numPr>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Здравомыслов А.Г. Потребность. Интересы. Ценности. / А.Г.Здравомыслов, - М.: Просвещение, - 1986. – 260с.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Захарчук А., Ценности учащейся молодежи и людей среднего возраста/ А. Захарчук, Е. Есликова. – М.: Специалист. – 1999. – №2. – С.30–32.</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 xml:space="preserve"> Ильин  Е.П. Мотивация и мотивы / Е. П. Ильин. – СПб.: Питер, 2006. – 512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sz w:val="28"/>
          <w:szCs w:val="28"/>
        </w:rPr>
        <w:t>Ковалёв А.Г. Психология личности / А.Г. Ковалев. - М.: Просвещение,  - 2003. – 336 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Киприянова Е. Жизненные планы, мотивы, потребности: результаты одного исследования ценностных представлений старшеклассников / Е.Киприянов. - М.: Экспресс-опыт 1999 - №1 с. 34-36.</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 xml:space="preserve">Кирилова Н.А. Ценностные представления в структуре интегральной индивидуальности старшеклассников / Н.А. Кирилова. - </w:t>
      </w:r>
      <w:r w:rsidRPr="00B5185F">
        <w:rPr>
          <w:rFonts w:ascii="Times New Roman" w:hAnsi="Times New Roman" w:cs="Times New Roman"/>
          <w:sz w:val="28"/>
          <w:szCs w:val="28"/>
        </w:rPr>
        <w:t>СПб.: Норинт, -</w:t>
      </w:r>
      <w:r w:rsidRPr="00B5185F">
        <w:rPr>
          <w:rFonts w:ascii="Times New Roman" w:hAnsi="Times New Roman" w:cs="Times New Roman"/>
          <w:color w:val="000000" w:themeColor="text1"/>
          <w:sz w:val="28"/>
          <w:szCs w:val="28"/>
        </w:rPr>
        <w:t xml:space="preserve"> 1999.- №6.- с. 29.</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 xml:space="preserve"> Кон И.С. Психология ранней юности / И.С. Кон. -  М.: Просвещение, - 2009. - 255с.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Крапивская Л.В. Личность и ее ценностные представления / Л.В. Крапивская, - М.: Акад.проэкт, - 2003. – 97с.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Кузнецов В.М. Психолого-педагогические условия формирования личности учащихся / В.М. Кузнецов. - М.: Владос, - 1994. – 144с.</w:t>
      </w:r>
    </w:p>
    <w:p w:rsidR="00E24772" w:rsidRPr="00B5185F" w:rsidRDefault="00E24772" w:rsidP="00E24772">
      <w:pPr>
        <w:pStyle w:val="a3"/>
        <w:numPr>
          <w:ilvl w:val="0"/>
          <w:numId w:val="19"/>
        </w:numPr>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lastRenderedPageBreak/>
        <w:t>Кулагина И.Ю. Возрастная психология: Полный жизненный цикл развития человека / И.Ю. Кулагина, В.Н. Коллюцкий. - М.: ТЦ Сфера, 2008. - 209с.</w:t>
      </w:r>
    </w:p>
    <w:p w:rsidR="00E24772" w:rsidRPr="00B5185F" w:rsidRDefault="00E24772" w:rsidP="00E24772">
      <w:pPr>
        <w:pStyle w:val="a3"/>
        <w:numPr>
          <w:ilvl w:val="0"/>
          <w:numId w:val="19"/>
        </w:numPr>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Киприянова Е.В. Исследование ценностных представлений старшеклассников и управление социализацией личности / Е.В.Киприянова. – М.: Педагогика, - 1999. – 52с.</w:t>
      </w:r>
    </w:p>
    <w:p w:rsidR="00E24772" w:rsidRPr="00B5185F" w:rsidRDefault="00E24772" w:rsidP="00E24772">
      <w:pPr>
        <w:pStyle w:val="a3"/>
        <w:numPr>
          <w:ilvl w:val="0"/>
          <w:numId w:val="19"/>
        </w:numPr>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Кирилова Н.А. Ценностные представления в структуре интегральной индивидуальности старших школьников / Н.А. Кирилова. П.: Перьм – 2000. – №4. – С.29–37.</w:t>
      </w:r>
    </w:p>
    <w:p w:rsidR="00E24772" w:rsidRPr="00B5185F" w:rsidRDefault="00E24772" w:rsidP="00E24772">
      <w:pPr>
        <w:pStyle w:val="a3"/>
        <w:numPr>
          <w:ilvl w:val="0"/>
          <w:numId w:val="19"/>
        </w:numPr>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Кожеурова Н.С. Роль идеала в становлении жизненной позиции молодежи / Н.С. Кожеурова. М.: Владос, - 2001. – 165с.</w:t>
      </w:r>
    </w:p>
    <w:p w:rsidR="00E24772" w:rsidRPr="00B5185F" w:rsidRDefault="00E24772" w:rsidP="00E24772">
      <w:pPr>
        <w:pStyle w:val="a3"/>
        <w:numPr>
          <w:ilvl w:val="0"/>
          <w:numId w:val="19"/>
        </w:numPr>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 xml:space="preserve">Леонтьев Д.А. Методика изучения ценностных представлений </w:t>
      </w:r>
      <w:r w:rsidRPr="00B5185F">
        <w:rPr>
          <w:rFonts w:ascii="Times New Roman" w:hAnsi="Times New Roman" w:cs="Times New Roman"/>
          <w:color w:val="000000" w:themeColor="text1"/>
          <w:sz w:val="28"/>
          <w:szCs w:val="28"/>
          <w:lang w:val="uk-UA"/>
        </w:rPr>
        <w:t>/</w:t>
      </w:r>
      <w:r w:rsidRPr="00B5185F">
        <w:rPr>
          <w:rFonts w:ascii="Times New Roman" w:hAnsi="Times New Roman" w:cs="Times New Roman"/>
          <w:color w:val="000000" w:themeColor="text1"/>
          <w:sz w:val="28"/>
          <w:szCs w:val="28"/>
        </w:rPr>
        <w:t xml:space="preserve"> Д.А.Леонтьев. - М.: Смысл, - 2012. – 278с.</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rPr>
        <w:t>Лисовский В.Т. "Отцы" и "дети": за диалог в отношениях: Социол. публицистика / В.Т. Лисовский. СПб.: Речь. – 2002. – №7. –111–116 с.</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rPr>
        <w:t>Лисовский В.Т. Динамика социальных изменений / В.Т. Лисовский. – М.: МГУ, - 1998. – №5. – 98–104с.</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sz w:val="28"/>
          <w:szCs w:val="28"/>
          <w:shd w:val="clear" w:color="auto" w:fill="FFFFFF"/>
        </w:rPr>
        <w:t>Лисина М.И. Общение, личность и психика ребенка. / М.И. Лисина. – В.: Модэк, - 1997. – 384 с.</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rPr>
        <w:t>Морено Я.Л. Социометрия: Экспериментальный метод и наука об обществе / Я.Л. Морено. - М.: Академический проект, 2009. – 235с.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themeColor="text1"/>
          <w:sz w:val="28"/>
          <w:szCs w:val="28"/>
        </w:rPr>
        <w:t>Мухина В.С. К проблеме формирования ценностных представлений и социальной активности личности / В.С. Мухиной. М.: Мысль ,1989. – 288с.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sz w:val="28"/>
          <w:szCs w:val="28"/>
        </w:rPr>
        <w:t xml:space="preserve">Немов Р.С. Психология  </w:t>
      </w:r>
      <w:r w:rsidRPr="00B5185F">
        <w:rPr>
          <w:rFonts w:ascii="Times New Roman" w:eastAsia="Times New Roman" w:hAnsi="Times New Roman" w:cs="Times New Roman"/>
          <w:sz w:val="28"/>
          <w:szCs w:val="28"/>
        </w:rPr>
        <w:t xml:space="preserve">/ Р.С. Немов. </w:t>
      </w:r>
      <w:r w:rsidRPr="00B5185F">
        <w:rPr>
          <w:rFonts w:ascii="Times New Roman" w:hAnsi="Times New Roman" w:cs="Times New Roman"/>
          <w:sz w:val="28"/>
          <w:szCs w:val="28"/>
        </w:rPr>
        <w:t>- М.: Владос, - 2006. – 639 с.</w:t>
      </w:r>
    </w:p>
    <w:p w:rsidR="00E24772" w:rsidRPr="00B5185F" w:rsidRDefault="00E24772" w:rsidP="00E24772">
      <w:pPr>
        <w:pStyle w:val="a3"/>
        <w:numPr>
          <w:ilvl w:val="0"/>
          <w:numId w:val="19"/>
        </w:numPr>
        <w:spacing w:after="0" w:line="360" w:lineRule="auto"/>
        <w:jc w:val="both"/>
        <w:rPr>
          <w:rStyle w:val="apple-converted-space"/>
          <w:rFonts w:ascii="Times New Roman" w:hAnsi="Times New Roman" w:cs="Times New Roman"/>
          <w:sz w:val="28"/>
          <w:szCs w:val="28"/>
        </w:rPr>
      </w:pPr>
      <w:r w:rsidRPr="00B5185F">
        <w:rPr>
          <w:rStyle w:val="af2"/>
          <w:rFonts w:ascii="Times New Roman" w:hAnsi="Times New Roman" w:cs="Times New Roman"/>
          <w:b w:val="0"/>
          <w:sz w:val="28"/>
          <w:szCs w:val="28"/>
        </w:rPr>
        <w:t>Наенко Н.И.</w:t>
      </w:r>
      <w:r w:rsidRPr="00B5185F">
        <w:rPr>
          <w:rStyle w:val="apple-converted-space"/>
          <w:rFonts w:ascii="Times New Roman" w:hAnsi="Times New Roman" w:cs="Times New Roman"/>
          <w:b/>
          <w:bCs/>
          <w:sz w:val="28"/>
          <w:szCs w:val="28"/>
        </w:rPr>
        <w:t> </w:t>
      </w:r>
      <w:r w:rsidRPr="00B5185F">
        <w:rPr>
          <w:rFonts w:ascii="Times New Roman" w:hAnsi="Times New Roman" w:cs="Times New Roman"/>
          <w:sz w:val="28"/>
          <w:szCs w:val="28"/>
        </w:rPr>
        <w:t xml:space="preserve">Психическая напряженность </w:t>
      </w:r>
      <w:r w:rsidRPr="00B5185F">
        <w:rPr>
          <w:rFonts w:ascii="Times New Roman" w:eastAsia="Times New Roman" w:hAnsi="Times New Roman" w:cs="Times New Roman"/>
          <w:sz w:val="28"/>
          <w:szCs w:val="28"/>
        </w:rPr>
        <w:t>/ Н.И. Наенко.</w:t>
      </w:r>
      <w:r w:rsidRPr="00B5185F">
        <w:rPr>
          <w:rFonts w:ascii="Times New Roman" w:hAnsi="Times New Roman" w:cs="Times New Roman"/>
          <w:sz w:val="28"/>
          <w:szCs w:val="28"/>
        </w:rPr>
        <w:t xml:space="preserve"> - М.: МГУ, - 2000. – 112 с.</w:t>
      </w:r>
      <w:r w:rsidRPr="00B5185F">
        <w:rPr>
          <w:rStyle w:val="apple-converted-space"/>
          <w:rFonts w:ascii="Times New Roman" w:hAnsi="Times New Roman" w:cs="Times New Roman"/>
          <w:sz w:val="28"/>
          <w:szCs w:val="28"/>
        </w:rPr>
        <w:t> </w:t>
      </w:r>
    </w:p>
    <w:p w:rsidR="00E24772" w:rsidRPr="00B5185F" w:rsidRDefault="00E24772" w:rsidP="00E24772">
      <w:pPr>
        <w:pStyle w:val="a3"/>
        <w:numPr>
          <w:ilvl w:val="0"/>
          <w:numId w:val="19"/>
        </w:numPr>
        <w:spacing w:after="0" w:line="360" w:lineRule="auto"/>
        <w:jc w:val="both"/>
        <w:rPr>
          <w:rStyle w:val="apple-converted-space"/>
          <w:rFonts w:ascii="Times New Roman" w:hAnsi="Times New Roman" w:cs="Times New Roman"/>
          <w:sz w:val="28"/>
          <w:szCs w:val="28"/>
        </w:rPr>
      </w:pPr>
      <w:r w:rsidRPr="00B5185F">
        <w:rPr>
          <w:rFonts w:ascii="Times New Roman" w:hAnsi="Times New Roman" w:cs="Times New Roman"/>
          <w:color w:val="000000"/>
          <w:sz w:val="28"/>
          <w:szCs w:val="28"/>
          <w:shd w:val="clear" w:color="auto" w:fill="FFFFFF"/>
        </w:rPr>
        <w:t>Обухова Л.Ф. Возрастная психология. Учебник. / Обухова Л.Ф. – М.: Педагогика, 2001. – 442 с.</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sz w:val="28"/>
          <w:szCs w:val="28"/>
        </w:rPr>
        <w:lastRenderedPageBreak/>
        <w:t>Первин Л.А. Психология личности: Теория и исследования / Л.А. Первин, О.П. Джон. - М.: Аспект-Пресс, - 2000. - 606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eastAsia="Times New Roman" w:hAnsi="Times New Roman" w:cs="Times New Roman"/>
          <w:sz w:val="28"/>
          <w:szCs w:val="28"/>
        </w:rPr>
        <w:t xml:space="preserve">Разумов С.А. Эмоциональные реакции и эмоциональный стресс </w:t>
      </w:r>
      <w:r w:rsidRPr="00B5185F">
        <w:rPr>
          <w:rFonts w:ascii="Times New Roman" w:hAnsi="Times New Roman" w:cs="Times New Roman"/>
          <w:sz w:val="28"/>
          <w:szCs w:val="28"/>
        </w:rPr>
        <w:t>/ С.А Разумов.</w:t>
      </w:r>
      <w:r w:rsidRPr="00B5185F">
        <w:rPr>
          <w:rFonts w:ascii="Times New Roman" w:eastAsia="Times New Roman" w:hAnsi="Times New Roman" w:cs="Times New Roman"/>
          <w:sz w:val="28"/>
          <w:szCs w:val="28"/>
        </w:rPr>
        <w:t xml:space="preserve"> – М.: Медицина, - 2005. – 243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color w:val="000000"/>
          <w:sz w:val="28"/>
          <w:szCs w:val="28"/>
          <w:shd w:val="clear" w:color="auto" w:fill="FFFFFF"/>
        </w:rPr>
        <w:t>Райс Ф. Психология подросткового и юношеского возраста /Ф. Райс.  - СПб.: Питер, - 2000. – 388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eastAsia="Times New Roman" w:hAnsi="Times New Roman" w:cs="Times New Roman"/>
          <w:sz w:val="28"/>
          <w:szCs w:val="28"/>
        </w:rPr>
        <w:t xml:space="preserve">Реан А.А. Психология изучения личности </w:t>
      </w:r>
      <w:r w:rsidRPr="00B5185F">
        <w:rPr>
          <w:rFonts w:ascii="Times New Roman" w:hAnsi="Times New Roman" w:cs="Times New Roman"/>
          <w:sz w:val="28"/>
          <w:szCs w:val="28"/>
        </w:rPr>
        <w:t>/ А.А. Реан.</w:t>
      </w:r>
      <w:r w:rsidRPr="00B5185F">
        <w:rPr>
          <w:rFonts w:ascii="Times New Roman" w:eastAsia="Times New Roman" w:hAnsi="Times New Roman" w:cs="Times New Roman"/>
          <w:sz w:val="28"/>
          <w:szCs w:val="28"/>
        </w:rPr>
        <w:t xml:space="preserve"> – СПб.: Питер, -2004. – 288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eastAsia="Times New Roman" w:hAnsi="Times New Roman" w:cs="Times New Roman"/>
          <w:kern w:val="36"/>
          <w:sz w:val="28"/>
          <w:szCs w:val="28"/>
        </w:rPr>
        <w:t>Рубинштейн С.Л. Основы общей психологии</w:t>
      </w:r>
      <w:r w:rsidRPr="00B5185F">
        <w:rPr>
          <w:rFonts w:ascii="Times New Roman" w:hAnsi="Times New Roman" w:cs="Times New Roman"/>
          <w:sz w:val="28"/>
          <w:szCs w:val="28"/>
        </w:rPr>
        <w:t>/ С.Л Рубинштейн.</w:t>
      </w:r>
      <w:r w:rsidRPr="00B5185F">
        <w:rPr>
          <w:rFonts w:ascii="Times New Roman" w:eastAsia="Times New Roman" w:hAnsi="Times New Roman" w:cs="Times New Roman"/>
          <w:kern w:val="36"/>
          <w:sz w:val="28"/>
          <w:szCs w:val="28"/>
        </w:rPr>
        <w:t xml:space="preserve"> М.:Педагогика, - 2006. – 460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sz w:val="28"/>
          <w:szCs w:val="28"/>
        </w:rPr>
        <w:t xml:space="preserve">Русалов В.М. О природе темперамента и его месте в структуре индивидуальных свойств человека / В.М. Русалов. - </w:t>
      </w:r>
      <w:r w:rsidRPr="00B5185F">
        <w:rPr>
          <w:rFonts w:ascii="Times New Roman" w:eastAsia="Times New Roman" w:hAnsi="Times New Roman" w:cs="Times New Roman"/>
          <w:sz w:val="28"/>
          <w:szCs w:val="28"/>
        </w:rPr>
        <w:t>СПб.: Питер</w:t>
      </w:r>
      <w:r w:rsidRPr="00B5185F">
        <w:rPr>
          <w:rFonts w:ascii="Times New Roman" w:hAnsi="Times New Roman" w:cs="Times New Roman"/>
          <w:sz w:val="28"/>
          <w:szCs w:val="28"/>
        </w:rPr>
        <w:t xml:space="preserve"> – 2000. – 167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eastAsia="Times New Roman" w:hAnsi="Times New Roman" w:cs="Times New Roman"/>
          <w:sz w:val="28"/>
          <w:szCs w:val="28"/>
        </w:rPr>
        <w:t xml:space="preserve">Сидоров П.И. Введение в клиническую психологию </w:t>
      </w:r>
      <w:r w:rsidRPr="00B5185F">
        <w:rPr>
          <w:rFonts w:ascii="Times New Roman" w:hAnsi="Times New Roman" w:cs="Times New Roman"/>
          <w:sz w:val="28"/>
          <w:szCs w:val="28"/>
        </w:rPr>
        <w:t>/ П.И. Сидоров, А.В.Парняков.</w:t>
      </w:r>
      <w:r w:rsidRPr="00B5185F">
        <w:rPr>
          <w:rFonts w:ascii="Times New Roman" w:eastAsia="Times New Roman" w:hAnsi="Times New Roman" w:cs="Times New Roman"/>
          <w:sz w:val="28"/>
          <w:szCs w:val="28"/>
        </w:rPr>
        <w:t xml:space="preserve"> — М.: Академический Проект, - 2000. – 416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sz w:val="28"/>
          <w:szCs w:val="28"/>
        </w:rPr>
        <w:t>Симонов П.В. Темперамент. Характер. Личность. / П.В. Симонов, П.М.Ершов. - М.: Наука, - 2002. – 208 с.</w:t>
      </w:r>
    </w:p>
    <w:p w:rsidR="00E24772" w:rsidRPr="00B5185F" w:rsidRDefault="00E24772" w:rsidP="00E24772">
      <w:pPr>
        <w:pStyle w:val="a3"/>
        <w:numPr>
          <w:ilvl w:val="0"/>
          <w:numId w:val="19"/>
        </w:numPr>
        <w:spacing w:line="360" w:lineRule="auto"/>
        <w:jc w:val="both"/>
        <w:rPr>
          <w:rFonts w:ascii="Times New Roman" w:hAnsi="Times New Roman" w:cs="Times New Roman"/>
          <w:sz w:val="28"/>
          <w:szCs w:val="28"/>
          <w:lang w:val="uk-UA"/>
        </w:rPr>
      </w:pPr>
      <w:r w:rsidRPr="00B5185F">
        <w:rPr>
          <w:rFonts w:ascii="Times New Roman" w:hAnsi="Times New Roman" w:cs="Times New Roman"/>
          <w:sz w:val="28"/>
          <w:szCs w:val="28"/>
          <w:lang w:val="uk-UA"/>
        </w:rPr>
        <w:t xml:space="preserve">Скрипченко О.В., Долинська Л.В., Огороднійчукта З.В. </w:t>
      </w:r>
      <w:r w:rsidRPr="00B5185F">
        <w:rPr>
          <w:rFonts w:ascii="Times New Roman" w:hAnsi="Times New Roman" w:cs="Times New Roman"/>
          <w:sz w:val="28"/>
          <w:szCs w:val="28"/>
        </w:rPr>
        <w:t>Вікова та педагогічна психологія: Навч. посіб. / О.В. Скрипченко,Л.В. Долинська, З.В. Огороднійчукта ін.— К.: Просвіта, 2001.— 416с</w:t>
      </w:r>
      <w:r w:rsidRPr="00B5185F">
        <w:rPr>
          <w:rFonts w:ascii="Times New Roman" w:hAnsi="Times New Roman" w:cs="Times New Roman"/>
          <w:sz w:val="28"/>
          <w:szCs w:val="28"/>
          <w:lang w:val="uk-UA"/>
        </w:rPr>
        <w:t>.</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rPr>
        <w:t>Сенько Т.В. Психология взаимодействия. Личность в семейном социуме / Т.В. Сенько. – М.: Карандашев, - 2009. – 186с.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eastAsia="Times New Roman" w:hAnsi="Times New Roman" w:cs="Times New Roman"/>
          <w:sz w:val="28"/>
          <w:szCs w:val="28"/>
        </w:rPr>
        <w:t xml:space="preserve">Тертель А.Л. Психология </w:t>
      </w:r>
      <w:r w:rsidRPr="00B5185F">
        <w:rPr>
          <w:rFonts w:ascii="Times New Roman" w:hAnsi="Times New Roman" w:cs="Times New Roman"/>
          <w:sz w:val="28"/>
          <w:szCs w:val="28"/>
        </w:rPr>
        <w:t xml:space="preserve">/ А.Л. Тертель. </w:t>
      </w:r>
      <w:r w:rsidRPr="00B5185F">
        <w:rPr>
          <w:rFonts w:ascii="Times New Roman" w:eastAsia="Times New Roman" w:hAnsi="Times New Roman" w:cs="Times New Roman"/>
          <w:sz w:val="28"/>
          <w:szCs w:val="28"/>
        </w:rPr>
        <w:t>– М.: Проспект, - 2006. – 248 с.</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rPr>
        <w:t>Фетискин, Н. П. Социально-психологическая диагностика развития личностии малых групп / Н. П. Фетискин, В. В. Козлов, Г. М. Мануйлов. – М.: ИнститутПсихотерапии, 2005. – 490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sz w:val="28"/>
          <w:szCs w:val="28"/>
        </w:rPr>
        <w:t>Холл М.  Структура личности / М. Холл, Б. Боденхамер, Р. Болстэд, М.Хэмблетт. – К.: София, - 2004. - 608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sz w:val="28"/>
          <w:szCs w:val="28"/>
        </w:rPr>
        <w:lastRenderedPageBreak/>
        <w:t>Чеховских И.И. Психология: Учебное пособие / И.И. Чеховских. - М.: Новое знание, - 2003. – 380 с.</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color w:val="000000"/>
          <w:sz w:val="28"/>
          <w:szCs w:val="28"/>
          <w:shd w:val="clear" w:color="auto" w:fill="FFFFFF"/>
        </w:rPr>
        <w:t xml:space="preserve">Шулигіна Р.А. Роль педагогічного спілкування у формуванні особистості старшокласника / Р.А. </w:t>
      </w:r>
      <w:r w:rsidRPr="00B5185F">
        <w:rPr>
          <w:rFonts w:ascii="Times New Roman" w:hAnsi="Times New Roman" w:cs="Times New Roman"/>
          <w:color w:val="000000"/>
          <w:sz w:val="28"/>
          <w:szCs w:val="28"/>
          <w:shd w:val="clear" w:color="auto" w:fill="FFFFFF"/>
          <w:lang w:val="uk-UA"/>
        </w:rPr>
        <w:t xml:space="preserve">Шулигіна. </w:t>
      </w:r>
      <w:r w:rsidRPr="00B5185F">
        <w:rPr>
          <w:rFonts w:ascii="Times New Roman" w:hAnsi="Times New Roman" w:cs="Times New Roman"/>
          <w:color w:val="000000"/>
          <w:sz w:val="28"/>
          <w:szCs w:val="28"/>
          <w:shd w:val="clear" w:color="auto" w:fill="FFFFFF"/>
        </w:rPr>
        <w:t>– К.: КНЛУ,</w:t>
      </w:r>
      <w:r w:rsidRPr="00B5185F">
        <w:rPr>
          <w:rFonts w:ascii="Times New Roman" w:hAnsi="Times New Roman" w:cs="Times New Roman"/>
          <w:color w:val="000000"/>
          <w:sz w:val="28"/>
          <w:szCs w:val="28"/>
          <w:shd w:val="clear" w:color="auto" w:fill="FFFFFF"/>
          <w:lang w:val="uk-UA"/>
        </w:rPr>
        <w:t xml:space="preserve"> -</w:t>
      </w:r>
      <w:r w:rsidRPr="00B5185F">
        <w:rPr>
          <w:rFonts w:ascii="Times New Roman" w:hAnsi="Times New Roman" w:cs="Times New Roman"/>
          <w:color w:val="000000"/>
          <w:sz w:val="28"/>
          <w:szCs w:val="28"/>
          <w:shd w:val="clear" w:color="auto" w:fill="FFFFFF"/>
        </w:rPr>
        <w:t xml:space="preserve"> 2001. – № 18 – С. 94-98.</w:t>
      </w:r>
    </w:p>
    <w:p w:rsidR="00E24772" w:rsidRPr="00B5185F" w:rsidRDefault="00E24772" w:rsidP="00E24772">
      <w:pPr>
        <w:pStyle w:val="a3"/>
        <w:numPr>
          <w:ilvl w:val="0"/>
          <w:numId w:val="19"/>
        </w:numPr>
        <w:spacing w:after="0" w:line="360" w:lineRule="auto"/>
        <w:jc w:val="both"/>
        <w:rPr>
          <w:rFonts w:ascii="Times New Roman" w:hAnsi="Times New Roman" w:cs="Times New Roman"/>
          <w:sz w:val="28"/>
          <w:szCs w:val="28"/>
        </w:rPr>
      </w:pPr>
      <w:r w:rsidRPr="00B5185F">
        <w:rPr>
          <w:rFonts w:ascii="Times New Roman" w:hAnsi="Times New Roman" w:cs="Times New Roman"/>
          <w:color w:val="000000"/>
          <w:sz w:val="28"/>
          <w:szCs w:val="28"/>
          <w:shd w:val="clear" w:color="auto" w:fill="FFFFFF"/>
        </w:rPr>
        <w:t xml:space="preserve">Шулигіна Р.А. Спілкування як вагома складова соціальної адаптації особистості /Р.А. </w:t>
      </w:r>
      <w:r w:rsidRPr="00B5185F">
        <w:rPr>
          <w:rFonts w:ascii="Times New Roman" w:hAnsi="Times New Roman" w:cs="Times New Roman"/>
          <w:color w:val="000000"/>
          <w:sz w:val="28"/>
          <w:szCs w:val="28"/>
          <w:shd w:val="clear" w:color="auto" w:fill="FFFFFF"/>
          <w:lang w:val="uk-UA"/>
        </w:rPr>
        <w:t xml:space="preserve">Шулигіна.  </w:t>
      </w:r>
      <w:r w:rsidRPr="00B5185F">
        <w:rPr>
          <w:rFonts w:ascii="Times New Roman" w:hAnsi="Times New Roman" w:cs="Times New Roman"/>
          <w:color w:val="000000"/>
          <w:sz w:val="28"/>
          <w:szCs w:val="28"/>
          <w:shd w:val="clear" w:color="auto" w:fill="FFFFFF"/>
        </w:rPr>
        <w:t>– К.: Знання України, 2003.  –  499-507</w:t>
      </w:r>
      <w:r w:rsidRPr="00B5185F">
        <w:rPr>
          <w:rFonts w:ascii="Times New Roman" w:hAnsi="Times New Roman" w:cs="Times New Roman"/>
          <w:color w:val="000000"/>
          <w:sz w:val="28"/>
          <w:szCs w:val="28"/>
          <w:shd w:val="clear" w:color="auto" w:fill="FFFFFF"/>
          <w:lang w:val="uk-UA"/>
        </w:rPr>
        <w:t>с</w:t>
      </w:r>
      <w:r w:rsidRPr="00B5185F">
        <w:rPr>
          <w:rFonts w:ascii="Times New Roman" w:hAnsi="Times New Roman" w:cs="Times New Roman"/>
          <w:color w:val="000000"/>
          <w:sz w:val="28"/>
          <w:szCs w:val="28"/>
          <w:shd w:val="clear" w:color="auto" w:fill="FFFFFF"/>
        </w:rPr>
        <w:t>.</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rPr>
        <w:t>Шадриков В.Д. Введение в психологию: Мотивация поведения: для вузов /В. Д. Шадриков. – М.: Логос, 2003. – 210с.</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rPr>
        <w:t xml:space="preserve">Шорохова Е.В. Психологический аспект проблемы личности / Шорохова Е.В. – М.: Наука, - 2004. – 33с. </w:t>
      </w:r>
    </w:p>
    <w:p w:rsidR="00E24772" w:rsidRPr="00B5185F" w:rsidRDefault="00E24772" w:rsidP="00E24772">
      <w:pPr>
        <w:pStyle w:val="a3"/>
        <w:numPr>
          <w:ilvl w:val="0"/>
          <w:numId w:val="19"/>
        </w:numPr>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sz w:val="28"/>
          <w:szCs w:val="28"/>
        </w:rPr>
        <w:t>Юнг К.Г. Психологические типы / К.Г. Юнг. - М.: ВЛАДОС, - 2000. – 216с.</w:t>
      </w:r>
    </w:p>
    <w:p w:rsidR="00E24772" w:rsidRPr="00B5185F" w:rsidRDefault="00E24772" w:rsidP="00E24772">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B5185F">
        <w:rPr>
          <w:rFonts w:ascii="Times New Roman" w:hAnsi="Times New Roman" w:cs="Times New Roman"/>
          <w:color w:val="000000" w:themeColor="text1"/>
          <w:sz w:val="28"/>
          <w:szCs w:val="28"/>
        </w:rPr>
        <w:t>Якобсон, П. М. Психологические проблемы мотивации поведения человека /П. М. Якобсон. – М.: Наука, 1969. – 140с.</w:t>
      </w:r>
    </w:p>
    <w:p w:rsidR="00E24772" w:rsidRPr="00B5185F" w:rsidRDefault="00E24772" w:rsidP="00E24772">
      <w:pPr>
        <w:pStyle w:val="a3"/>
        <w:numPr>
          <w:ilvl w:val="0"/>
          <w:numId w:val="19"/>
        </w:numPr>
        <w:suppressAutoHyphens/>
        <w:spacing w:after="0" w:line="360" w:lineRule="auto"/>
        <w:jc w:val="both"/>
        <w:rPr>
          <w:rFonts w:ascii="Times New Roman" w:hAnsi="Times New Roman" w:cs="Times New Roman"/>
          <w:color w:val="000000" w:themeColor="text1"/>
          <w:sz w:val="28"/>
          <w:szCs w:val="28"/>
        </w:rPr>
      </w:pPr>
      <w:r w:rsidRPr="00B5185F">
        <w:rPr>
          <w:rFonts w:ascii="Times New Roman" w:hAnsi="Times New Roman" w:cs="Times New Roman"/>
          <w:color w:val="000000"/>
          <w:sz w:val="28"/>
          <w:szCs w:val="28"/>
          <w:shd w:val="clear" w:color="auto" w:fill="FFFFFF"/>
        </w:rPr>
        <w:t>Якунин В.А. Педагогическая психология / В.А. Якунин. - СПб.: Питер, - 1998. - 639с.</w:t>
      </w:r>
    </w:p>
    <w:p w:rsidR="00E24772" w:rsidRPr="00B5185F" w:rsidRDefault="00E24772" w:rsidP="00E24772">
      <w:pPr>
        <w:spacing w:after="0" w:line="360" w:lineRule="auto"/>
        <w:jc w:val="both"/>
        <w:rPr>
          <w:rFonts w:ascii="Times New Roman" w:hAnsi="Times New Roman" w:cs="Times New Roman"/>
          <w:color w:val="000000" w:themeColor="text1"/>
          <w:sz w:val="28"/>
          <w:szCs w:val="28"/>
        </w:rPr>
      </w:pPr>
    </w:p>
    <w:p w:rsidR="00E24772" w:rsidRPr="00B5185F" w:rsidRDefault="00E24772" w:rsidP="00E24772">
      <w:pPr>
        <w:spacing w:line="360" w:lineRule="auto"/>
        <w:jc w:val="both"/>
        <w:rPr>
          <w:rFonts w:ascii="Times New Roman" w:hAnsi="Times New Roman" w:cs="Times New Roman"/>
          <w:sz w:val="28"/>
          <w:szCs w:val="28"/>
          <w:lang w:val="uk-UA"/>
        </w:rPr>
      </w:pPr>
    </w:p>
    <w:p w:rsidR="001566B6" w:rsidRPr="00E24772" w:rsidRDefault="001566B6" w:rsidP="00385399">
      <w:pPr>
        <w:pStyle w:val="Default"/>
        <w:spacing w:line="360" w:lineRule="auto"/>
        <w:rPr>
          <w:color w:val="000000" w:themeColor="text1"/>
          <w:sz w:val="28"/>
          <w:szCs w:val="28"/>
          <w:lang w:val="uk-UA"/>
        </w:rPr>
      </w:pPr>
    </w:p>
    <w:p w:rsidR="001566B6" w:rsidRPr="003935DC" w:rsidRDefault="001566B6" w:rsidP="001566B6">
      <w:pPr>
        <w:tabs>
          <w:tab w:val="left" w:pos="6804"/>
        </w:tabs>
        <w:spacing w:line="360" w:lineRule="atLeast"/>
        <w:rPr>
          <w:rFonts w:ascii="Times" w:hAnsi="Times"/>
          <w:b/>
          <w:color w:val="000000" w:themeColor="text1"/>
          <w:sz w:val="32"/>
          <w:u w:val="single"/>
        </w:rPr>
      </w:pPr>
    </w:p>
    <w:p w:rsidR="001566B6" w:rsidRPr="003935DC" w:rsidRDefault="001566B6" w:rsidP="001566B6">
      <w:pPr>
        <w:jc w:val="center"/>
        <w:rPr>
          <w:rFonts w:ascii="Times" w:hAnsi="Times"/>
          <w:b/>
          <w:color w:val="000000" w:themeColor="text1"/>
          <w:sz w:val="32"/>
          <w:u w:val="single"/>
        </w:rPr>
      </w:pPr>
    </w:p>
    <w:p w:rsidR="001566B6" w:rsidRPr="003935DC" w:rsidRDefault="001566B6" w:rsidP="001566B6">
      <w:pPr>
        <w:jc w:val="center"/>
        <w:rPr>
          <w:rFonts w:ascii="Times" w:hAnsi="Times"/>
          <w:b/>
          <w:color w:val="000000" w:themeColor="text1"/>
          <w:sz w:val="32"/>
          <w:u w:val="single"/>
        </w:rPr>
      </w:pPr>
    </w:p>
    <w:p w:rsidR="001566B6" w:rsidRPr="003935DC" w:rsidRDefault="001566B6" w:rsidP="001566B6">
      <w:pPr>
        <w:jc w:val="center"/>
        <w:rPr>
          <w:rFonts w:ascii="Times" w:hAnsi="Times"/>
          <w:b/>
          <w:color w:val="000000" w:themeColor="text1"/>
          <w:sz w:val="32"/>
          <w:u w:val="single"/>
        </w:rPr>
      </w:pPr>
    </w:p>
    <w:p w:rsidR="001566B6" w:rsidRPr="003935DC" w:rsidRDefault="001566B6" w:rsidP="001566B6">
      <w:pPr>
        <w:jc w:val="center"/>
        <w:rPr>
          <w:rFonts w:ascii="Times" w:hAnsi="Times"/>
          <w:b/>
          <w:color w:val="000000" w:themeColor="text1"/>
          <w:sz w:val="32"/>
          <w:u w:val="single"/>
        </w:rPr>
      </w:pPr>
    </w:p>
    <w:p w:rsidR="001566B6" w:rsidRPr="003935DC" w:rsidRDefault="001566B6" w:rsidP="001566B6">
      <w:pPr>
        <w:jc w:val="center"/>
        <w:rPr>
          <w:rFonts w:ascii="Times" w:hAnsi="Times"/>
          <w:b/>
          <w:color w:val="000000" w:themeColor="text1"/>
          <w:sz w:val="32"/>
          <w:u w:val="single"/>
        </w:rPr>
      </w:pPr>
    </w:p>
    <w:p w:rsidR="001566B6" w:rsidRPr="003935DC" w:rsidRDefault="001566B6" w:rsidP="001566B6">
      <w:pPr>
        <w:jc w:val="center"/>
        <w:rPr>
          <w:rFonts w:ascii="Times" w:hAnsi="Times"/>
          <w:b/>
          <w:color w:val="000000" w:themeColor="text1"/>
          <w:sz w:val="32"/>
          <w:u w:val="single"/>
        </w:rPr>
      </w:pPr>
    </w:p>
    <w:p w:rsidR="001566B6" w:rsidRPr="003935DC" w:rsidRDefault="001566B6" w:rsidP="001566B6">
      <w:pPr>
        <w:jc w:val="center"/>
        <w:rPr>
          <w:rFonts w:ascii="Times" w:hAnsi="Times"/>
          <w:b/>
          <w:color w:val="000000" w:themeColor="text1"/>
          <w:sz w:val="32"/>
          <w:u w:val="single"/>
        </w:rPr>
      </w:pPr>
    </w:p>
    <w:p w:rsidR="001566B6" w:rsidRPr="003935DC" w:rsidRDefault="001566B6" w:rsidP="00385399">
      <w:pPr>
        <w:pStyle w:val="Default"/>
        <w:spacing w:line="360" w:lineRule="auto"/>
        <w:rPr>
          <w:color w:val="000000" w:themeColor="text1"/>
          <w:sz w:val="28"/>
          <w:szCs w:val="28"/>
        </w:rPr>
      </w:pPr>
    </w:p>
    <w:sectPr w:rsidR="001566B6" w:rsidRPr="003935DC" w:rsidSect="003935DC">
      <w:headerReference w:type="default" r:id="rId8"/>
      <w:headerReference w:type="firs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26F0" w:rsidRDefault="005F26F0" w:rsidP="00E860E8">
      <w:pPr>
        <w:spacing w:after="0" w:line="240" w:lineRule="auto"/>
      </w:pPr>
      <w:r>
        <w:separator/>
      </w:r>
    </w:p>
  </w:endnote>
  <w:endnote w:type="continuationSeparator" w:id="0">
    <w:p w:rsidR="005F26F0" w:rsidRDefault="005F26F0" w:rsidP="00E860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26F0" w:rsidRDefault="005F26F0" w:rsidP="00E860E8">
      <w:pPr>
        <w:spacing w:after="0" w:line="240" w:lineRule="auto"/>
      </w:pPr>
      <w:r>
        <w:separator/>
      </w:r>
    </w:p>
  </w:footnote>
  <w:footnote w:type="continuationSeparator" w:id="0">
    <w:p w:rsidR="005F26F0" w:rsidRDefault="005F26F0" w:rsidP="00E860E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5918661"/>
      <w:docPartObj>
        <w:docPartGallery w:val="Page Numbers (Top of Page)"/>
        <w:docPartUnique/>
      </w:docPartObj>
    </w:sdtPr>
    <w:sdtEndPr/>
    <w:sdtContent>
      <w:p w:rsidR="00525BD9" w:rsidRDefault="00A36704">
        <w:pPr>
          <w:pStyle w:val="ac"/>
          <w:jc w:val="right"/>
        </w:pPr>
        <w:r>
          <w:fldChar w:fldCharType="begin"/>
        </w:r>
        <w:r w:rsidR="00525BD9">
          <w:instrText>PAGE   \* MERGEFORMAT</w:instrText>
        </w:r>
        <w:r>
          <w:fldChar w:fldCharType="separate"/>
        </w:r>
        <w:r w:rsidR="008761CA">
          <w:rPr>
            <w:noProof/>
          </w:rPr>
          <w:t>8</w:t>
        </w:r>
        <w:r>
          <w:fldChar w:fldCharType="end"/>
        </w:r>
      </w:p>
    </w:sdtContent>
  </w:sdt>
  <w:p w:rsidR="00525BD9" w:rsidRDefault="00525BD9">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8428844"/>
      <w:docPartObj>
        <w:docPartGallery w:val="Page Numbers (Top of Page)"/>
        <w:docPartUnique/>
      </w:docPartObj>
    </w:sdtPr>
    <w:sdtEndPr/>
    <w:sdtContent>
      <w:p w:rsidR="00525BD9" w:rsidRDefault="008761CA">
        <w:pPr>
          <w:pStyle w:val="ac"/>
          <w:jc w:val="right"/>
        </w:pPr>
      </w:p>
    </w:sdtContent>
  </w:sdt>
  <w:p w:rsidR="00525BD9" w:rsidRDefault="00525BD9">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2409A"/>
    <w:multiLevelType w:val="hybridMultilevel"/>
    <w:tmpl w:val="1FA211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2F070CE"/>
    <w:multiLevelType w:val="hybridMultilevel"/>
    <w:tmpl w:val="901602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3575E24"/>
    <w:multiLevelType w:val="hybridMultilevel"/>
    <w:tmpl w:val="CC56A9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5302A73"/>
    <w:multiLevelType w:val="multilevel"/>
    <w:tmpl w:val="92D0A78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74810BD"/>
    <w:multiLevelType w:val="singleLevel"/>
    <w:tmpl w:val="88C0CB56"/>
    <w:lvl w:ilvl="0">
      <w:start w:val="2"/>
      <w:numFmt w:val="decimal"/>
      <w:lvlText w:val="%1."/>
      <w:lvlJc w:val="left"/>
      <w:pPr>
        <w:tabs>
          <w:tab w:val="num" w:pos="435"/>
        </w:tabs>
        <w:ind w:left="435" w:hanging="435"/>
      </w:pPr>
      <w:rPr>
        <w:rFonts w:hint="default"/>
        <w:b/>
        <w:sz w:val="28"/>
      </w:rPr>
    </w:lvl>
  </w:abstractNum>
  <w:abstractNum w:abstractNumId="5" w15:restartNumberingAfterBreak="0">
    <w:nsid w:val="07FD30B2"/>
    <w:multiLevelType w:val="hybridMultilevel"/>
    <w:tmpl w:val="367A59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1EB5C99"/>
    <w:multiLevelType w:val="hybridMultilevel"/>
    <w:tmpl w:val="EEF85D96"/>
    <w:lvl w:ilvl="0" w:tplc="E438D706">
      <w:start w:val="33"/>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499359B"/>
    <w:multiLevelType w:val="multilevel"/>
    <w:tmpl w:val="92D0A78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62C1EFE"/>
    <w:multiLevelType w:val="hybridMultilevel"/>
    <w:tmpl w:val="EBF4AC6C"/>
    <w:lvl w:ilvl="0" w:tplc="23D2A7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9617A78"/>
    <w:multiLevelType w:val="hybridMultilevel"/>
    <w:tmpl w:val="BC4403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BAB4793"/>
    <w:multiLevelType w:val="hybridMultilevel"/>
    <w:tmpl w:val="10782BB4"/>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48FF13E3"/>
    <w:multiLevelType w:val="multilevel"/>
    <w:tmpl w:val="E40430E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547C54AC"/>
    <w:multiLevelType w:val="hybridMultilevel"/>
    <w:tmpl w:val="053296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550E49BF"/>
    <w:multiLevelType w:val="hybridMultilevel"/>
    <w:tmpl w:val="C3587F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559B717E"/>
    <w:multiLevelType w:val="hybridMultilevel"/>
    <w:tmpl w:val="63DA03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656B0341"/>
    <w:multiLevelType w:val="hybridMultilevel"/>
    <w:tmpl w:val="028E7D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66A46018"/>
    <w:multiLevelType w:val="multilevel"/>
    <w:tmpl w:val="97D8A16E"/>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68E5646E"/>
    <w:multiLevelType w:val="hybridMultilevel"/>
    <w:tmpl w:val="470AB5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7D7D053D"/>
    <w:multiLevelType w:val="multilevel"/>
    <w:tmpl w:val="2E945A54"/>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0"/>
  </w:num>
  <w:num w:numId="2">
    <w:abstractNumId w:val="14"/>
  </w:num>
  <w:num w:numId="3">
    <w:abstractNumId w:val="2"/>
  </w:num>
  <w:num w:numId="4">
    <w:abstractNumId w:val="12"/>
  </w:num>
  <w:num w:numId="5">
    <w:abstractNumId w:val="15"/>
  </w:num>
  <w:num w:numId="6">
    <w:abstractNumId w:val="17"/>
  </w:num>
  <w:num w:numId="7">
    <w:abstractNumId w:val="13"/>
  </w:num>
  <w:num w:numId="8">
    <w:abstractNumId w:val="0"/>
  </w:num>
  <w:num w:numId="9">
    <w:abstractNumId w:val="8"/>
  </w:num>
  <w:num w:numId="10">
    <w:abstractNumId w:val="4"/>
  </w:num>
  <w:num w:numId="11">
    <w:abstractNumId w:val="3"/>
  </w:num>
  <w:num w:numId="12">
    <w:abstractNumId w:val="7"/>
  </w:num>
  <w:num w:numId="13">
    <w:abstractNumId w:val="18"/>
  </w:num>
  <w:num w:numId="14">
    <w:abstractNumId w:val="1"/>
  </w:num>
  <w:num w:numId="15">
    <w:abstractNumId w:val="16"/>
  </w:num>
  <w:num w:numId="16">
    <w:abstractNumId w:val="9"/>
  </w:num>
  <w:num w:numId="17">
    <w:abstractNumId w:val="11"/>
  </w:num>
  <w:num w:numId="18">
    <w:abstractNumId w:val="6"/>
  </w:num>
  <w:num w:numId="19">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1" w:dllVersion="512" w:checkStyle="1"/>
  <w:defaultTabStop w:val="708"/>
  <w:characterSpacingControl w:val="doNotCompress"/>
  <w:hdrShapeDefaults>
    <o:shapedefaults v:ext="edit" spidmax="7169"/>
  </w:hdrShapeDefaults>
  <w:footnotePr>
    <w:footnote w:id="-1"/>
    <w:footnote w:id="0"/>
  </w:footnotePr>
  <w:endnotePr>
    <w:endnote w:id="-1"/>
    <w:endnote w:id="0"/>
  </w:endnotePr>
  <w:compat>
    <w:useFELayout/>
    <w:compatSetting w:name="compatibilityMode" w:uri="http://schemas.microsoft.com/office/word" w:val="12"/>
  </w:compat>
  <w:rsids>
    <w:rsidRoot w:val="00D10CF1"/>
    <w:rsid w:val="00031C24"/>
    <w:rsid w:val="00072F9F"/>
    <w:rsid w:val="000A2A13"/>
    <w:rsid w:val="000C0056"/>
    <w:rsid w:val="000F46B2"/>
    <w:rsid w:val="0010718C"/>
    <w:rsid w:val="00144D90"/>
    <w:rsid w:val="001566B6"/>
    <w:rsid w:val="00156A1F"/>
    <w:rsid w:val="0016400E"/>
    <w:rsid w:val="00194CEA"/>
    <w:rsid w:val="001D4330"/>
    <w:rsid w:val="001E5604"/>
    <w:rsid w:val="002110BC"/>
    <w:rsid w:val="00225E31"/>
    <w:rsid w:val="002364C7"/>
    <w:rsid w:val="00241529"/>
    <w:rsid w:val="00246FC9"/>
    <w:rsid w:val="00255C4D"/>
    <w:rsid w:val="0028432F"/>
    <w:rsid w:val="00284CCF"/>
    <w:rsid w:val="002929C9"/>
    <w:rsid w:val="002B5A98"/>
    <w:rsid w:val="002C1519"/>
    <w:rsid w:val="002C4FE0"/>
    <w:rsid w:val="002D792D"/>
    <w:rsid w:val="003275F6"/>
    <w:rsid w:val="00331CC6"/>
    <w:rsid w:val="00341AA1"/>
    <w:rsid w:val="00354283"/>
    <w:rsid w:val="00354C13"/>
    <w:rsid w:val="00363100"/>
    <w:rsid w:val="00367B63"/>
    <w:rsid w:val="00385399"/>
    <w:rsid w:val="00390D9A"/>
    <w:rsid w:val="003935DC"/>
    <w:rsid w:val="003B1C5B"/>
    <w:rsid w:val="003C20C5"/>
    <w:rsid w:val="003D1FF4"/>
    <w:rsid w:val="003E2941"/>
    <w:rsid w:val="003F07BE"/>
    <w:rsid w:val="00412E71"/>
    <w:rsid w:val="00426EE5"/>
    <w:rsid w:val="00431C73"/>
    <w:rsid w:val="00447F47"/>
    <w:rsid w:val="00456CC5"/>
    <w:rsid w:val="004850F1"/>
    <w:rsid w:val="004937EF"/>
    <w:rsid w:val="004F2413"/>
    <w:rsid w:val="00501D56"/>
    <w:rsid w:val="00514BA8"/>
    <w:rsid w:val="00525BD9"/>
    <w:rsid w:val="0055791A"/>
    <w:rsid w:val="00557F8A"/>
    <w:rsid w:val="005653EC"/>
    <w:rsid w:val="005923C3"/>
    <w:rsid w:val="005A787B"/>
    <w:rsid w:val="005B03D6"/>
    <w:rsid w:val="005B7F27"/>
    <w:rsid w:val="005E7902"/>
    <w:rsid w:val="005E7953"/>
    <w:rsid w:val="005F26F0"/>
    <w:rsid w:val="00605B7F"/>
    <w:rsid w:val="00607C01"/>
    <w:rsid w:val="00615154"/>
    <w:rsid w:val="006435A9"/>
    <w:rsid w:val="00654DE9"/>
    <w:rsid w:val="00677ED0"/>
    <w:rsid w:val="00681453"/>
    <w:rsid w:val="00694232"/>
    <w:rsid w:val="00695BF2"/>
    <w:rsid w:val="006A1DAD"/>
    <w:rsid w:val="006B7A43"/>
    <w:rsid w:val="006B7D65"/>
    <w:rsid w:val="006C54A3"/>
    <w:rsid w:val="006C7C5B"/>
    <w:rsid w:val="006D2CD2"/>
    <w:rsid w:val="00715385"/>
    <w:rsid w:val="00716C79"/>
    <w:rsid w:val="00784BA0"/>
    <w:rsid w:val="007855F5"/>
    <w:rsid w:val="007A0707"/>
    <w:rsid w:val="007A2C9A"/>
    <w:rsid w:val="007D454D"/>
    <w:rsid w:val="007E3F0B"/>
    <w:rsid w:val="008071A1"/>
    <w:rsid w:val="00810106"/>
    <w:rsid w:val="00822972"/>
    <w:rsid w:val="008479C9"/>
    <w:rsid w:val="00860467"/>
    <w:rsid w:val="008761CA"/>
    <w:rsid w:val="00892464"/>
    <w:rsid w:val="00900711"/>
    <w:rsid w:val="0091779B"/>
    <w:rsid w:val="00976A35"/>
    <w:rsid w:val="009B568F"/>
    <w:rsid w:val="009B6072"/>
    <w:rsid w:val="009D1B2A"/>
    <w:rsid w:val="009F61BA"/>
    <w:rsid w:val="00A36704"/>
    <w:rsid w:val="00A37092"/>
    <w:rsid w:val="00A85DFA"/>
    <w:rsid w:val="00A925A2"/>
    <w:rsid w:val="00A948CF"/>
    <w:rsid w:val="00AD1E52"/>
    <w:rsid w:val="00B052E7"/>
    <w:rsid w:val="00B0643D"/>
    <w:rsid w:val="00B143DC"/>
    <w:rsid w:val="00B2273F"/>
    <w:rsid w:val="00B51F23"/>
    <w:rsid w:val="00B62C4A"/>
    <w:rsid w:val="00BA3FF3"/>
    <w:rsid w:val="00BD4306"/>
    <w:rsid w:val="00BE214D"/>
    <w:rsid w:val="00C87316"/>
    <w:rsid w:val="00CA0647"/>
    <w:rsid w:val="00CB4371"/>
    <w:rsid w:val="00CC6C92"/>
    <w:rsid w:val="00CD5F74"/>
    <w:rsid w:val="00D10CF1"/>
    <w:rsid w:val="00D56403"/>
    <w:rsid w:val="00D62433"/>
    <w:rsid w:val="00D70735"/>
    <w:rsid w:val="00D84409"/>
    <w:rsid w:val="00D8660E"/>
    <w:rsid w:val="00DC454F"/>
    <w:rsid w:val="00DD4D13"/>
    <w:rsid w:val="00DD59CE"/>
    <w:rsid w:val="00E12A8F"/>
    <w:rsid w:val="00E14B63"/>
    <w:rsid w:val="00E24772"/>
    <w:rsid w:val="00E275EA"/>
    <w:rsid w:val="00E55C97"/>
    <w:rsid w:val="00E82255"/>
    <w:rsid w:val="00E82824"/>
    <w:rsid w:val="00E860E8"/>
    <w:rsid w:val="00E873CB"/>
    <w:rsid w:val="00EA273A"/>
    <w:rsid w:val="00EB0D54"/>
    <w:rsid w:val="00F13ABB"/>
    <w:rsid w:val="00F17EFF"/>
    <w:rsid w:val="00F65B79"/>
    <w:rsid w:val="00F745C5"/>
    <w:rsid w:val="00F808AA"/>
    <w:rsid w:val="00F84D5C"/>
    <w:rsid w:val="00FC0D77"/>
    <w:rsid w:val="00FC2EFF"/>
    <w:rsid w:val="00FD2AFA"/>
    <w:rsid w:val="00FF3F7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169"/>
    <o:shapelayout v:ext="edit">
      <o:idmap v:ext="edit" data="1"/>
    </o:shapelayout>
  </w:shapeDefaults>
  <w:decimalSymbol w:val=","/>
  <w:listSeparator w:val=";"/>
  <w15:docId w15:val="{6A2CA48C-7193-40F2-A447-78FBD1F1F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792D"/>
  </w:style>
  <w:style w:type="paragraph" w:styleId="1">
    <w:name w:val="heading 1"/>
    <w:basedOn w:val="a"/>
    <w:next w:val="a"/>
    <w:link w:val="10"/>
    <w:qFormat/>
    <w:rsid w:val="001566B6"/>
    <w:pPr>
      <w:keepNext/>
      <w:spacing w:before="240" w:after="60" w:line="240" w:lineRule="auto"/>
      <w:outlineLvl w:val="0"/>
    </w:pPr>
    <w:rPr>
      <w:rFonts w:ascii="Times New Roman" w:eastAsia="Times New Roman" w:hAnsi="Times New Roman" w:cs="Times New Roman"/>
      <w:b/>
      <w:sz w:val="28"/>
      <w:szCs w:val="20"/>
    </w:rPr>
  </w:style>
  <w:style w:type="paragraph" w:styleId="2">
    <w:name w:val="heading 2"/>
    <w:basedOn w:val="a"/>
    <w:next w:val="a"/>
    <w:link w:val="20"/>
    <w:qFormat/>
    <w:rsid w:val="001566B6"/>
    <w:pPr>
      <w:keepNext/>
      <w:spacing w:before="240" w:after="60" w:line="240" w:lineRule="auto"/>
      <w:outlineLvl w:val="1"/>
    </w:pPr>
    <w:rPr>
      <w:rFonts w:ascii="Times New Roman" w:eastAsia="Times New Roman" w:hAnsi="Times New Roman" w:cs="Times New Roman"/>
      <w:b/>
      <w:i/>
      <w:sz w:val="24"/>
      <w:szCs w:val="20"/>
    </w:rPr>
  </w:style>
  <w:style w:type="paragraph" w:styleId="3">
    <w:name w:val="heading 3"/>
    <w:basedOn w:val="a"/>
    <w:next w:val="a"/>
    <w:link w:val="30"/>
    <w:qFormat/>
    <w:rsid w:val="001566B6"/>
    <w:pPr>
      <w:keepNext/>
      <w:spacing w:before="240" w:after="60" w:line="240" w:lineRule="auto"/>
      <w:outlineLvl w:val="2"/>
    </w:pPr>
    <w:rPr>
      <w:rFonts w:ascii="Times New Roman" w:eastAsia="Times New Roman" w:hAnsi="Times New Roman" w:cs="Times New Roman"/>
      <w:sz w:val="24"/>
      <w:szCs w:val="20"/>
    </w:rPr>
  </w:style>
  <w:style w:type="paragraph" w:styleId="4">
    <w:name w:val="heading 4"/>
    <w:basedOn w:val="a"/>
    <w:next w:val="a"/>
    <w:link w:val="40"/>
    <w:qFormat/>
    <w:rsid w:val="001566B6"/>
    <w:pPr>
      <w:keepNext/>
      <w:spacing w:before="240" w:after="60" w:line="240" w:lineRule="auto"/>
      <w:outlineLvl w:val="3"/>
    </w:pPr>
    <w:rPr>
      <w:rFonts w:ascii="Times New Roman" w:eastAsia="Times New Roman" w:hAnsi="Times New Roman" w:cs="Times New Roman"/>
      <w:b/>
      <w:sz w:val="24"/>
      <w:szCs w:val="20"/>
    </w:rPr>
  </w:style>
  <w:style w:type="paragraph" w:styleId="5">
    <w:name w:val="heading 5"/>
    <w:basedOn w:val="a"/>
    <w:next w:val="a"/>
    <w:link w:val="50"/>
    <w:qFormat/>
    <w:rsid w:val="001566B6"/>
    <w:pPr>
      <w:spacing w:before="240" w:after="60" w:line="240" w:lineRule="auto"/>
      <w:outlineLvl w:val="4"/>
    </w:pPr>
    <w:rPr>
      <w:rFonts w:ascii="Times New Roman" w:eastAsia="Times New Roman" w:hAnsi="Times New Roman" w:cs="Times New Roman"/>
      <w:szCs w:val="20"/>
    </w:rPr>
  </w:style>
  <w:style w:type="paragraph" w:styleId="6">
    <w:name w:val="heading 6"/>
    <w:basedOn w:val="a"/>
    <w:next w:val="a"/>
    <w:link w:val="60"/>
    <w:qFormat/>
    <w:rsid w:val="001566B6"/>
    <w:pPr>
      <w:spacing w:before="240" w:after="60" w:line="240" w:lineRule="auto"/>
      <w:outlineLvl w:val="5"/>
    </w:pPr>
    <w:rPr>
      <w:rFonts w:ascii="Times New Roman" w:eastAsia="Times New Roman" w:hAnsi="Times New Roman" w:cs="Times New Roman"/>
      <w:i/>
      <w:szCs w:val="20"/>
    </w:rPr>
  </w:style>
  <w:style w:type="paragraph" w:styleId="7">
    <w:name w:val="heading 7"/>
    <w:basedOn w:val="a"/>
    <w:next w:val="a"/>
    <w:link w:val="70"/>
    <w:qFormat/>
    <w:rsid w:val="001566B6"/>
    <w:pPr>
      <w:spacing w:before="240" w:after="60" w:line="240" w:lineRule="auto"/>
      <w:outlineLvl w:val="6"/>
    </w:pPr>
    <w:rPr>
      <w:rFonts w:ascii="Times New Roman" w:eastAsia="Times New Roman" w:hAnsi="Times New Roman" w:cs="Times New Roman"/>
      <w:sz w:val="24"/>
      <w:szCs w:val="20"/>
    </w:rPr>
  </w:style>
  <w:style w:type="paragraph" w:styleId="8">
    <w:name w:val="heading 8"/>
    <w:basedOn w:val="a"/>
    <w:next w:val="a"/>
    <w:link w:val="80"/>
    <w:qFormat/>
    <w:rsid w:val="001566B6"/>
    <w:pPr>
      <w:spacing w:before="240" w:after="60" w:line="240" w:lineRule="auto"/>
      <w:outlineLvl w:val="7"/>
    </w:pPr>
    <w:rPr>
      <w:rFonts w:ascii="Times New Roman" w:eastAsia="Times New Roman" w:hAnsi="Times New Roman" w:cs="Times New Roman"/>
      <w:i/>
      <w:sz w:val="24"/>
      <w:szCs w:val="20"/>
    </w:rPr>
  </w:style>
  <w:style w:type="paragraph" w:styleId="9">
    <w:name w:val="heading 9"/>
    <w:basedOn w:val="a"/>
    <w:next w:val="a"/>
    <w:link w:val="90"/>
    <w:qFormat/>
    <w:rsid w:val="001566B6"/>
    <w:pPr>
      <w:spacing w:before="240" w:after="60" w:line="240" w:lineRule="auto"/>
      <w:outlineLvl w:val="8"/>
    </w:pPr>
    <w:rPr>
      <w:rFonts w:ascii="Times New Roman" w:eastAsia="Times New Roman" w:hAnsi="Times New Roman" w:cs="Times New Roman"/>
      <w:b/>
      <w:i/>
      <w:sz w:val="1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0CF1"/>
    <w:pPr>
      <w:ind w:left="720"/>
      <w:contextualSpacing/>
    </w:pPr>
  </w:style>
  <w:style w:type="paragraph" w:styleId="a4">
    <w:name w:val="Title"/>
    <w:basedOn w:val="a"/>
    <w:link w:val="a5"/>
    <w:qFormat/>
    <w:rsid w:val="00D10CF1"/>
    <w:pPr>
      <w:spacing w:after="0" w:line="240" w:lineRule="auto"/>
      <w:jc w:val="center"/>
    </w:pPr>
    <w:rPr>
      <w:rFonts w:ascii="Times New Roman" w:eastAsia="Times New Roman" w:hAnsi="Times New Roman" w:cs="Times New Roman"/>
      <w:b/>
      <w:bCs/>
      <w:sz w:val="32"/>
      <w:szCs w:val="32"/>
      <w:lang w:val="uk-UA"/>
    </w:rPr>
  </w:style>
  <w:style w:type="character" w:customStyle="1" w:styleId="a5">
    <w:name w:val="Название Знак"/>
    <w:basedOn w:val="a0"/>
    <w:link w:val="a4"/>
    <w:rsid w:val="00D10CF1"/>
    <w:rPr>
      <w:rFonts w:ascii="Times New Roman" w:eastAsia="Times New Roman" w:hAnsi="Times New Roman" w:cs="Times New Roman"/>
      <w:b/>
      <w:bCs/>
      <w:sz w:val="32"/>
      <w:szCs w:val="32"/>
      <w:lang w:val="uk-UA"/>
    </w:rPr>
  </w:style>
  <w:style w:type="paragraph" w:customStyle="1" w:styleId="a6">
    <w:name w:val="табліца"/>
    <w:basedOn w:val="a7"/>
    <w:next w:val="a7"/>
    <w:rsid w:val="00D10CF1"/>
    <w:pPr>
      <w:autoSpaceDE w:val="0"/>
      <w:autoSpaceDN w:val="0"/>
      <w:adjustRightInd w:val="0"/>
      <w:spacing w:after="0" w:line="240" w:lineRule="auto"/>
    </w:pPr>
    <w:rPr>
      <w:rFonts w:ascii="Times New Roman" w:eastAsia="Times New Roman" w:hAnsi="Times New Roman" w:cs="Times New Roman"/>
      <w:sz w:val="24"/>
      <w:szCs w:val="24"/>
    </w:rPr>
  </w:style>
  <w:style w:type="paragraph" w:styleId="a7">
    <w:name w:val="Body Text"/>
    <w:basedOn w:val="a"/>
    <w:link w:val="a8"/>
    <w:unhideWhenUsed/>
    <w:rsid w:val="00D10CF1"/>
    <w:pPr>
      <w:spacing w:after="120"/>
    </w:pPr>
  </w:style>
  <w:style w:type="character" w:customStyle="1" w:styleId="a8">
    <w:name w:val="Основной текст Знак"/>
    <w:basedOn w:val="a0"/>
    <w:link w:val="a7"/>
    <w:rsid w:val="00D10CF1"/>
  </w:style>
  <w:style w:type="paragraph" w:styleId="a9">
    <w:name w:val="Balloon Text"/>
    <w:basedOn w:val="a"/>
    <w:link w:val="aa"/>
    <w:uiPriority w:val="99"/>
    <w:semiHidden/>
    <w:unhideWhenUsed/>
    <w:rsid w:val="00E82824"/>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E82824"/>
    <w:rPr>
      <w:rFonts w:ascii="Tahoma" w:hAnsi="Tahoma" w:cs="Tahoma"/>
      <w:sz w:val="16"/>
      <w:szCs w:val="16"/>
    </w:rPr>
  </w:style>
  <w:style w:type="table" w:styleId="ab">
    <w:name w:val="Table Grid"/>
    <w:basedOn w:val="a1"/>
    <w:uiPriority w:val="99"/>
    <w:rsid w:val="005A787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85399"/>
    <w:pPr>
      <w:autoSpaceDE w:val="0"/>
      <w:autoSpaceDN w:val="0"/>
      <w:adjustRightInd w:val="0"/>
      <w:spacing w:after="0" w:line="240" w:lineRule="auto"/>
    </w:pPr>
    <w:rPr>
      <w:rFonts w:ascii="Times New Roman" w:hAnsi="Times New Roman" w:cs="Times New Roman"/>
      <w:color w:val="000000"/>
      <w:sz w:val="24"/>
      <w:szCs w:val="24"/>
    </w:rPr>
  </w:style>
  <w:style w:type="paragraph" w:styleId="ac">
    <w:name w:val="header"/>
    <w:basedOn w:val="a"/>
    <w:link w:val="ad"/>
    <w:uiPriority w:val="99"/>
    <w:unhideWhenUsed/>
    <w:rsid w:val="00E860E8"/>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E860E8"/>
  </w:style>
  <w:style w:type="paragraph" w:styleId="ae">
    <w:name w:val="footer"/>
    <w:basedOn w:val="a"/>
    <w:link w:val="af"/>
    <w:unhideWhenUsed/>
    <w:rsid w:val="00E860E8"/>
    <w:pPr>
      <w:tabs>
        <w:tab w:val="center" w:pos="4677"/>
        <w:tab w:val="right" w:pos="9355"/>
      </w:tabs>
      <w:spacing w:after="0" w:line="240" w:lineRule="auto"/>
    </w:pPr>
  </w:style>
  <w:style w:type="character" w:customStyle="1" w:styleId="af">
    <w:name w:val="Нижний колонтитул Знак"/>
    <w:basedOn w:val="a0"/>
    <w:link w:val="ae"/>
    <w:rsid w:val="00E860E8"/>
  </w:style>
  <w:style w:type="paragraph" w:styleId="af0">
    <w:name w:val="Normal (Web)"/>
    <w:basedOn w:val="a"/>
    <w:rsid w:val="002110BC"/>
    <w:pPr>
      <w:spacing w:after="100" w:afterAutospacing="1" w:line="240" w:lineRule="auto"/>
    </w:pPr>
    <w:rPr>
      <w:rFonts w:ascii="Times New Roman" w:eastAsia="Times New Roman" w:hAnsi="Times New Roman" w:cs="Times New Roman"/>
      <w:sz w:val="24"/>
      <w:szCs w:val="24"/>
    </w:rPr>
  </w:style>
  <w:style w:type="paragraph" w:customStyle="1" w:styleId="21">
    <w:name w:val="Абзац списка2"/>
    <w:basedOn w:val="a"/>
    <w:rsid w:val="002110BC"/>
    <w:pPr>
      <w:ind w:left="720"/>
      <w:contextualSpacing/>
    </w:pPr>
    <w:rPr>
      <w:rFonts w:ascii="Calibri" w:eastAsia="Times New Roman" w:hAnsi="Calibri" w:cs="Times New Roman"/>
      <w:lang w:val="uk-UA" w:eastAsia="en-US"/>
    </w:rPr>
  </w:style>
  <w:style w:type="character" w:customStyle="1" w:styleId="st">
    <w:name w:val="st"/>
    <w:rsid w:val="002110BC"/>
  </w:style>
  <w:style w:type="character" w:customStyle="1" w:styleId="10">
    <w:name w:val="Заголовок 1 Знак"/>
    <w:basedOn w:val="a0"/>
    <w:link w:val="1"/>
    <w:rsid w:val="001566B6"/>
    <w:rPr>
      <w:rFonts w:ascii="Times New Roman" w:eastAsia="Times New Roman" w:hAnsi="Times New Roman" w:cs="Times New Roman"/>
      <w:b/>
      <w:sz w:val="28"/>
      <w:szCs w:val="20"/>
    </w:rPr>
  </w:style>
  <w:style w:type="character" w:customStyle="1" w:styleId="20">
    <w:name w:val="Заголовок 2 Знак"/>
    <w:basedOn w:val="a0"/>
    <w:link w:val="2"/>
    <w:rsid w:val="001566B6"/>
    <w:rPr>
      <w:rFonts w:ascii="Times New Roman" w:eastAsia="Times New Roman" w:hAnsi="Times New Roman" w:cs="Times New Roman"/>
      <w:b/>
      <w:i/>
      <w:sz w:val="24"/>
      <w:szCs w:val="20"/>
    </w:rPr>
  </w:style>
  <w:style w:type="character" w:customStyle="1" w:styleId="30">
    <w:name w:val="Заголовок 3 Знак"/>
    <w:basedOn w:val="a0"/>
    <w:link w:val="3"/>
    <w:rsid w:val="001566B6"/>
    <w:rPr>
      <w:rFonts w:ascii="Times New Roman" w:eastAsia="Times New Roman" w:hAnsi="Times New Roman" w:cs="Times New Roman"/>
      <w:sz w:val="24"/>
      <w:szCs w:val="20"/>
    </w:rPr>
  </w:style>
  <w:style w:type="character" w:customStyle="1" w:styleId="40">
    <w:name w:val="Заголовок 4 Знак"/>
    <w:basedOn w:val="a0"/>
    <w:link w:val="4"/>
    <w:rsid w:val="001566B6"/>
    <w:rPr>
      <w:rFonts w:ascii="Times New Roman" w:eastAsia="Times New Roman" w:hAnsi="Times New Roman" w:cs="Times New Roman"/>
      <w:b/>
      <w:sz w:val="24"/>
      <w:szCs w:val="20"/>
    </w:rPr>
  </w:style>
  <w:style w:type="character" w:customStyle="1" w:styleId="50">
    <w:name w:val="Заголовок 5 Знак"/>
    <w:basedOn w:val="a0"/>
    <w:link w:val="5"/>
    <w:rsid w:val="001566B6"/>
    <w:rPr>
      <w:rFonts w:ascii="Times New Roman" w:eastAsia="Times New Roman" w:hAnsi="Times New Roman" w:cs="Times New Roman"/>
      <w:szCs w:val="20"/>
    </w:rPr>
  </w:style>
  <w:style w:type="character" w:customStyle="1" w:styleId="60">
    <w:name w:val="Заголовок 6 Знак"/>
    <w:basedOn w:val="a0"/>
    <w:link w:val="6"/>
    <w:rsid w:val="001566B6"/>
    <w:rPr>
      <w:rFonts w:ascii="Times New Roman" w:eastAsia="Times New Roman" w:hAnsi="Times New Roman" w:cs="Times New Roman"/>
      <w:i/>
      <w:szCs w:val="20"/>
    </w:rPr>
  </w:style>
  <w:style w:type="character" w:customStyle="1" w:styleId="70">
    <w:name w:val="Заголовок 7 Знак"/>
    <w:basedOn w:val="a0"/>
    <w:link w:val="7"/>
    <w:rsid w:val="001566B6"/>
    <w:rPr>
      <w:rFonts w:ascii="Times New Roman" w:eastAsia="Times New Roman" w:hAnsi="Times New Roman" w:cs="Times New Roman"/>
      <w:sz w:val="24"/>
      <w:szCs w:val="20"/>
    </w:rPr>
  </w:style>
  <w:style w:type="character" w:customStyle="1" w:styleId="80">
    <w:name w:val="Заголовок 8 Знак"/>
    <w:basedOn w:val="a0"/>
    <w:link w:val="8"/>
    <w:rsid w:val="001566B6"/>
    <w:rPr>
      <w:rFonts w:ascii="Times New Roman" w:eastAsia="Times New Roman" w:hAnsi="Times New Roman" w:cs="Times New Roman"/>
      <w:i/>
      <w:sz w:val="24"/>
      <w:szCs w:val="20"/>
    </w:rPr>
  </w:style>
  <w:style w:type="character" w:customStyle="1" w:styleId="90">
    <w:name w:val="Заголовок 9 Знак"/>
    <w:basedOn w:val="a0"/>
    <w:link w:val="9"/>
    <w:rsid w:val="001566B6"/>
    <w:rPr>
      <w:rFonts w:ascii="Times New Roman" w:eastAsia="Times New Roman" w:hAnsi="Times New Roman" w:cs="Times New Roman"/>
      <w:b/>
      <w:i/>
      <w:sz w:val="18"/>
      <w:szCs w:val="20"/>
    </w:rPr>
  </w:style>
  <w:style w:type="paragraph" w:styleId="11">
    <w:name w:val="toc 1"/>
    <w:basedOn w:val="a"/>
    <w:next w:val="a"/>
    <w:semiHidden/>
    <w:rsid w:val="001566B6"/>
    <w:pPr>
      <w:tabs>
        <w:tab w:val="right" w:leader="dot" w:pos="8478"/>
      </w:tabs>
      <w:spacing w:before="60" w:after="60" w:line="360" w:lineRule="atLeast"/>
    </w:pPr>
    <w:rPr>
      <w:rFonts w:ascii="Times" w:eastAsia="Times New Roman" w:hAnsi="Times" w:cs="Times New Roman"/>
      <w:sz w:val="20"/>
      <w:szCs w:val="20"/>
    </w:rPr>
  </w:style>
  <w:style w:type="paragraph" w:customStyle="1" w:styleId="Heading2">
    <w:name w:val="Heading2"/>
    <w:basedOn w:val="a"/>
    <w:rsid w:val="001566B6"/>
    <w:pPr>
      <w:spacing w:before="240" w:after="120" w:line="360" w:lineRule="atLeast"/>
    </w:pPr>
    <w:rPr>
      <w:rFonts w:ascii="Times" w:eastAsia="Times New Roman" w:hAnsi="Times" w:cs="Times New Roman"/>
      <w:b/>
      <w:sz w:val="24"/>
      <w:szCs w:val="20"/>
    </w:rPr>
  </w:style>
  <w:style w:type="paragraph" w:customStyle="1" w:styleId="Heading3">
    <w:name w:val="Heading3"/>
    <w:basedOn w:val="a"/>
    <w:rsid w:val="001566B6"/>
    <w:pPr>
      <w:spacing w:before="120" w:after="0" w:line="360" w:lineRule="atLeast"/>
    </w:pPr>
    <w:rPr>
      <w:rFonts w:ascii="Times" w:eastAsia="Times New Roman" w:hAnsi="Times" w:cs="Times New Roman"/>
      <w:i/>
      <w:sz w:val="24"/>
      <w:szCs w:val="20"/>
    </w:rPr>
  </w:style>
  <w:style w:type="paragraph" w:customStyle="1" w:styleId="Formatmall1">
    <w:name w:val="Formatmall1"/>
    <w:basedOn w:val="a"/>
    <w:rsid w:val="001566B6"/>
    <w:pPr>
      <w:spacing w:after="0" w:line="360" w:lineRule="atLeast"/>
    </w:pPr>
    <w:rPr>
      <w:rFonts w:ascii="Times" w:eastAsia="Times New Roman" w:hAnsi="Times" w:cs="Times New Roman"/>
      <w:sz w:val="24"/>
      <w:szCs w:val="20"/>
    </w:rPr>
  </w:style>
  <w:style w:type="paragraph" w:customStyle="1" w:styleId="Thomas">
    <w:name w:val="Thomas"/>
    <w:basedOn w:val="a"/>
    <w:rsid w:val="001566B6"/>
    <w:pPr>
      <w:spacing w:after="0" w:line="360" w:lineRule="atLeast"/>
    </w:pPr>
    <w:rPr>
      <w:rFonts w:ascii="Times" w:eastAsia="Times New Roman" w:hAnsi="Times" w:cs="Times New Roman"/>
      <w:sz w:val="24"/>
      <w:szCs w:val="20"/>
    </w:rPr>
  </w:style>
  <w:style w:type="paragraph" w:customStyle="1" w:styleId="beskrivning">
    <w:name w:val="beskrivning"/>
    <w:basedOn w:val="a"/>
    <w:rsid w:val="001566B6"/>
    <w:pPr>
      <w:spacing w:after="0" w:line="240" w:lineRule="auto"/>
      <w:jc w:val="center"/>
    </w:pPr>
    <w:rPr>
      <w:rFonts w:ascii="Arial" w:eastAsia="Times New Roman" w:hAnsi="Arial" w:cs="Times New Roman"/>
      <w:sz w:val="36"/>
      <w:szCs w:val="20"/>
    </w:rPr>
  </w:style>
  <w:style w:type="paragraph" w:customStyle="1" w:styleId="210">
    <w:name w:val="Основной текст 21"/>
    <w:basedOn w:val="a"/>
    <w:rsid w:val="001566B6"/>
    <w:pPr>
      <w:spacing w:after="0" w:line="240" w:lineRule="auto"/>
      <w:jc w:val="both"/>
    </w:pPr>
    <w:rPr>
      <w:rFonts w:ascii="Arial" w:eastAsia="Times New Roman" w:hAnsi="Arial" w:cs="Times New Roman"/>
      <w:sz w:val="28"/>
      <w:szCs w:val="20"/>
    </w:rPr>
  </w:style>
  <w:style w:type="paragraph" w:customStyle="1" w:styleId="31">
    <w:name w:val="Основной текст 31"/>
    <w:basedOn w:val="a"/>
    <w:rsid w:val="001566B6"/>
    <w:pPr>
      <w:spacing w:after="0" w:line="240" w:lineRule="auto"/>
      <w:jc w:val="both"/>
    </w:pPr>
    <w:rPr>
      <w:rFonts w:ascii="Arial" w:eastAsia="Times New Roman" w:hAnsi="Arial" w:cs="Times New Roman"/>
      <w:sz w:val="24"/>
      <w:szCs w:val="20"/>
    </w:rPr>
  </w:style>
  <w:style w:type="paragraph" w:customStyle="1" w:styleId="211">
    <w:name w:val="Основной текст с отступом 21"/>
    <w:basedOn w:val="a"/>
    <w:rsid w:val="001566B6"/>
    <w:pPr>
      <w:tabs>
        <w:tab w:val="left" w:pos="709"/>
      </w:tabs>
      <w:spacing w:after="0" w:line="240" w:lineRule="auto"/>
      <w:ind w:left="709" w:hanging="709"/>
      <w:jc w:val="both"/>
    </w:pPr>
    <w:rPr>
      <w:rFonts w:ascii="Arial" w:eastAsia="Times New Roman" w:hAnsi="Arial" w:cs="Times New Roman"/>
      <w:sz w:val="24"/>
      <w:szCs w:val="20"/>
    </w:rPr>
  </w:style>
  <w:style w:type="paragraph" w:customStyle="1" w:styleId="310">
    <w:name w:val="Основной текст с отступом 31"/>
    <w:basedOn w:val="a"/>
    <w:rsid w:val="001566B6"/>
    <w:pPr>
      <w:spacing w:after="0" w:line="240" w:lineRule="auto"/>
      <w:ind w:left="426"/>
      <w:jc w:val="both"/>
    </w:pPr>
    <w:rPr>
      <w:rFonts w:ascii="Arial" w:eastAsia="Times New Roman" w:hAnsi="Arial" w:cs="Times New Roman"/>
      <w:sz w:val="24"/>
      <w:szCs w:val="20"/>
    </w:rPr>
  </w:style>
  <w:style w:type="character" w:styleId="af1">
    <w:name w:val="page number"/>
    <w:basedOn w:val="a0"/>
    <w:semiHidden/>
    <w:rsid w:val="001566B6"/>
  </w:style>
  <w:style w:type="paragraph" w:styleId="HTML">
    <w:name w:val="HTML Preformatted"/>
    <w:basedOn w:val="a"/>
    <w:link w:val="HTML0"/>
    <w:uiPriority w:val="99"/>
    <w:unhideWhenUsed/>
    <w:rsid w:val="00354C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354C13"/>
    <w:rPr>
      <w:rFonts w:ascii="Courier New" w:eastAsia="Times New Roman" w:hAnsi="Courier New" w:cs="Courier New"/>
      <w:sz w:val="20"/>
      <w:szCs w:val="20"/>
    </w:rPr>
  </w:style>
  <w:style w:type="character" w:customStyle="1" w:styleId="apple-converted-space">
    <w:name w:val="apple-converted-space"/>
    <w:basedOn w:val="a0"/>
    <w:rsid w:val="00E24772"/>
  </w:style>
  <w:style w:type="character" w:styleId="af2">
    <w:name w:val="Strong"/>
    <w:basedOn w:val="a0"/>
    <w:uiPriority w:val="22"/>
    <w:qFormat/>
    <w:rsid w:val="00E2477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652994">
      <w:bodyDiv w:val="1"/>
      <w:marLeft w:val="0"/>
      <w:marRight w:val="0"/>
      <w:marTop w:val="0"/>
      <w:marBottom w:val="0"/>
      <w:divBdr>
        <w:top w:val="none" w:sz="0" w:space="0" w:color="auto"/>
        <w:left w:val="none" w:sz="0" w:space="0" w:color="auto"/>
        <w:bottom w:val="none" w:sz="0" w:space="0" w:color="auto"/>
        <w:right w:val="none" w:sz="0" w:space="0" w:color="auto"/>
      </w:divBdr>
    </w:div>
    <w:div w:id="176501093">
      <w:bodyDiv w:val="1"/>
      <w:marLeft w:val="0"/>
      <w:marRight w:val="0"/>
      <w:marTop w:val="0"/>
      <w:marBottom w:val="0"/>
      <w:divBdr>
        <w:top w:val="none" w:sz="0" w:space="0" w:color="auto"/>
        <w:left w:val="none" w:sz="0" w:space="0" w:color="auto"/>
        <w:bottom w:val="none" w:sz="0" w:space="0" w:color="auto"/>
        <w:right w:val="none" w:sz="0" w:space="0" w:color="auto"/>
      </w:divBdr>
    </w:div>
    <w:div w:id="196158484">
      <w:bodyDiv w:val="1"/>
      <w:marLeft w:val="0"/>
      <w:marRight w:val="0"/>
      <w:marTop w:val="0"/>
      <w:marBottom w:val="0"/>
      <w:divBdr>
        <w:top w:val="none" w:sz="0" w:space="0" w:color="auto"/>
        <w:left w:val="none" w:sz="0" w:space="0" w:color="auto"/>
        <w:bottom w:val="none" w:sz="0" w:space="0" w:color="auto"/>
        <w:right w:val="none" w:sz="0" w:space="0" w:color="auto"/>
      </w:divBdr>
    </w:div>
    <w:div w:id="285238197">
      <w:bodyDiv w:val="1"/>
      <w:marLeft w:val="0"/>
      <w:marRight w:val="0"/>
      <w:marTop w:val="0"/>
      <w:marBottom w:val="0"/>
      <w:divBdr>
        <w:top w:val="none" w:sz="0" w:space="0" w:color="auto"/>
        <w:left w:val="none" w:sz="0" w:space="0" w:color="auto"/>
        <w:bottom w:val="none" w:sz="0" w:space="0" w:color="auto"/>
        <w:right w:val="none" w:sz="0" w:space="0" w:color="auto"/>
      </w:divBdr>
    </w:div>
    <w:div w:id="329993637">
      <w:bodyDiv w:val="1"/>
      <w:marLeft w:val="0"/>
      <w:marRight w:val="0"/>
      <w:marTop w:val="0"/>
      <w:marBottom w:val="0"/>
      <w:divBdr>
        <w:top w:val="none" w:sz="0" w:space="0" w:color="auto"/>
        <w:left w:val="none" w:sz="0" w:space="0" w:color="auto"/>
        <w:bottom w:val="none" w:sz="0" w:space="0" w:color="auto"/>
        <w:right w:val="none" w:sz="0" w:space="0" w:color="auto"/>
      </w:divBdr>
    </w:div>
    <w:div w:id="343553041">
      <w:bodyDiv w:val="1"/>
      <w:marLeft w:val="0"/>
      <w:marRight w:val="0"/>
      <w:marTop w:val="0"/>
      <w:marBottom w:val="0"/>
      <w:divBdr>
        <w:top w:val="none" w:sz="0" w:space="0" w:color="auto"/>
        <w:left w:val="none" w:sz="0" w:space="0" w:color="auto"/>
        <w:bottom w:val="none" w:sz="0" w:space="0" w:color="auto"/>
        <w:right w:val="none" w:sz="0" w:space="0" w:color="auto"/>
      </w:divBdr>
    </w:div>
    <w:div w:id="365788885">
      <w:bodyDiv w:val="1"/>
      <w:marLeft w:val="0"/>
      <w:marRight w:val="0"/>
      <w:marTop w:val="0"/>
      <w:marBottom w:val="0"/>
      <w:divBdr>
        <w:top w:val="none" w:sz="0" w:space="0" w:color="auto"/>
        <w:left w:val="none" w:sz="0" w:space="0" w:color="auto"/>
        <w:bottom w:val="none" w:sz="0" w:space="0" w:color="auto"/>
        <w:right w:val="none" w:sz="0" w:space="0" w:color="auto"/>
      </w:divBdr>
    </w:div>
    <w:div w:id="452599136">
      <w:bodyDiv w:val="1"/>
      <w:marLeft w:val="0"/>
      <w:marRight w:val="0"/>
      <w:marTop w:val="0"/>
      <w:marBottom w:val="0"/>
      <w:divBdr>
        <w:top w:val="none" w:sz="0" w:space="0" w:color="auto"/>
        <w:left w:val="none" w:sz="0" w:space="0" w:color="auto"/>
        <w:bottom w:val="none" w:sz="0" w:space="0" w:color="auto"/>
        <w:right w:val="none" w:sz="0" w:space="0" w:color="auto"/>
      </w:divBdr>
    </w:div>
    <w:div w:id="545918038">
      <w:bodyDiv w:val="1"/>
      <w:marLeft w:val="0"/>
      <w:marRight w:val="0"/>
      <w:marTop w:val="0"/>
      <w:marBottom w:val="0"/>
      <w:divBdr>
        <w:top w:val="none" w:sz="0" w:space="0" w:color="auto"/>
        <w:left w:val="none" w:sz="0" w:space="0" w:color="auto"/>
        <w:bottom w:val="none" w:sz="0" w:space="0" w:color="auto"/>
        <w:right w:val="none" w:sz="0" w:space="0" w:color="auto"/>
      </w:divBdr>
    </w:div>
    <w:div w:id="580797313">
      <w:bodyDiv w:val="1"/>
      <w:marLeft w:val="0"/>
      <w:marRight w:val="0"/>
      <w:marTop w:val="0"/>
      <w:marBottom w:val="0"/>
      <w:divBdr>
        <w:top w:val="none" w:sz="0" w:space="0" w:color="auto"/>
        <w:left w:val="none" w:sz="0" w:space="0" w:color="auto"/>
        <w:bottom w:val="none" w:sz="0" w:space="0" w:color="auto"/>
        <w:right w:val="none" w:sz="0" w:space="0" w:color="auto"/>
      </w:divBdr>
    </w:div>
    <w:div w:id="582419531">
      <w:bodyDiv w:val="1"/>
      <w:marLeft w:val="0"/>
      <w:marRight w:val="0"/>
      <w:marTop w:val="0"/>
      <w:marBottom w:val="0"/>
      <w:divBdr>
        <w:top w:val="none" w:sz="0" w:space="0" w:color="auto"/>
        <w:left w:val="none" w:sz="0" w:space="0" w:color="auto"/>
        <w:bottom w:val="none" w:sz="0" w:space="0" w:color="auto"/>
        <w:right w:val="none" w:sz="0" w:space="0" w:color="auto"/>
      </w:divBdr>
    </w:div>
    <w:div w:id="602224545">
      <w:bodyDiv w:val="1"/>
      <w:marLeft w:val="0"/>
      <w:marRight w:val="0"/>
      <w:marTop w:val="0"/>
      <w:marBottom w:val="0"/>
      <w:divBdr>
        <w:top w:val="none" w:sz="0" w:space="0" w:color="auto"/>
        <w:left w:val="none" w:sz="0" w:space="0" w:color="auto"/>
        <w:bottom w:val="none" w:sz="0" w:space="0" w:color="auto"/>
        <w:right w:val="none" w:sz="0" w:space="0" w:color="auto"/>
      </w:divBdr>
    </w:div>
    <w:div w:id="608120697">
      <w:bodyDiv w:val="1"/>
      <w:marLeft w:val="0"/>
      <w:marRight w:val="0"/>
      <w:marTop w:val="0"/>
      <w:marBottom w:val="0"/>
      <w:divBdr>
        <w:top w:val="none" w:sz="0" w:space="0" w:color="auto"/>
        <w:left w:val="none" w:sz="0" w:space="0" w:color="auto"/>
        <w:bottom w:val="none" w:sz="0" w:space="0" w:color="auto"/>
        <w:right w:val="none" w:sz="0" w:space="0" w:color="auto"/>
      </w:divBdr>
    </w:div>
    <w:div w:id="679090084">
      <w:bodyDiv w:val="1"/>
      <w:marLeft w:val="0"/>
      <w:marRight w:val="0"/>
      <w:marTop w:val="0"/>
      <w:marBottom w:val="0"/>
      <w:divBdr>
        <w:top w:val="none" w:sz="0" w:space="0" w:color="auto"/>
        <w:left w:val="none" w:sz="0" w:space="0" w:color="auto"/>
        <w:bottom w:val="none" w:sz="0" w:space="0" w:color="auto"/>
        <w:right w:val="none" w:sz="0" w:space="0" w:color="auto"/>
      </w:divBdr>
    </w:div>
    <w:div w:id="711076073">
      <w:bodyDiv w:val="1"/>
      <w:marLeft w:val="0"/>
      <w:marRight w:val="0"/>
      <w:marTop w:val="0"/>
      <w:marBottom w:val="0"/>
      <w:divBdr>
        <w:top w:val="none" w:sz="0" w:space="0" w:color="auto"/>
        <w:left w:val="none" w:sz="0" w:space="0" w:color="auto"/>
        <w:bottom w:val="none" w:sz="0" w:space="0" w:color="auto"/>
        <w:right w:val="none" w:sz="0" w:space="0" w:color="auto"/>
      </w:divBdr>
    </w:div>
    <w:div w:id="760102713">
      <w:bodyDiv w:val="1"/>
      <w:marLeft w:val="0"/>
      <w:marRight w:val="0"/>
      <w:marTop w:val="0"/>
      <w:marBottom w:val="0"/>
      <w:divBdr>
        <w:top w:val="none" w:sz="0" w:space="0" w:color="auto"/>
        <w:left w:val="none" w:sz="0" w:space="0" w:color="auto"/>
        <w:bottom w:val="none" w:sz="0" w:space="0" w:color="auto"/>
        <w:right w:val="none" w:sz="0" w:space="0" w:color="auto"/>
      </w:divBdr>
    </w:div>
    <w:div w:id="778187606">
      <w:bodyDiv w:val="1"/>
      <w:marLeft w:val="0"/>
      <w:marRight w:val="0"/>
      <w:marTop w:val="0"/>
      <w:marBottom w:val="0"/>
      <w:divBdr>
        <w:top w:val="none" w:sz="0" w:space="0" w:color="auto"/>
        <w:left w:val="none" w:sz="0" w:space="0" w:color="auto"/>
        <w:bottom w:val="none" w:sz="0" w:space="0" w:color="auto"/>
        <w:right w:val="none" w:sz="0" w:space="0" w:color="auto"/>
      </w:divBdr>
    </w:div>
    <w:div w:id="814874725">
      <w:bodyDiv w:val="1"/>
      <w:marLeft w:val="0"/>
      <w:marRight w:val="0"/>
      <w:marTop w:val="0"/>
      <w:marBottom w:val="0"/>
      <w:divBdr>
        <w:top w:val="none" w:sz="0" w:space="0" w:color="auto"/>
        <w:left w:val="none" w:sz="0" w:space="0" w:color="auto"/>
        <w:bottom w:val="none" w:sz="0" w:space="0" w:color="auto"/>
        <w:right w:val="none" w:sz="0" w:space="0" w:color="auto"/>
      </w:divBdr>
    </w:div>
    <w:div w:id="851723166">
      <w:bodyDiv w:val="1"/>
      <w:marLeft w:val="0"/>
      <w:marRight w:val="0"/>
      <w:marTop w:val="0"/>
      <w:marBottom w:val="0"/>
      <w:divBdr>
        <w:top w:val="none" w:sz="0" w:space="0" w:color="auto"/>
        <w:left w:val="none" w:sz="0" w:space="0" w:color="auto"/>
        <w:bottom w:val="none" w:sz="0" w:space="0" w:color="auto"/>
        <w:right w:val="none" w:sz="0" w:space="0" w:color="auto"/>
      </w:divBdr>
    </w:div>
    <w:div w:id="851838190">
      <w:bodyDiv w:val="1"/>
      <w:marLeft w:val="0"/>
      <w:marRight w:val="0"/>
      <w:marTop w:val="0"/>
      <w:marBottom w:val="0"/>
      <w:divBdr>
        <w:top w:val="none" w:sz="0" w:space="0" w:color="auto"/>
        <w:left w:val="none" w:sz="0" w:space="0" w:color="auto"/>
        <w:bottom w:val="none" w:sz="0" w:space="0" w:color="auto"/>
        <w:right w:val="none" w:sz="0" w:space="0" w:color="auto"/>
      </w:divBdr>
    </w:div>
    <w:div w:id="866942407">
      <w:bodyDiv w:val="1"/>
      <w:marLeft w:val="0"/>
      <w:marRight w:val="0"/>
      <w:marTop w:val="0"/>
      <w:marBottom w:val="0"/>
      <w:divBdr>
        <w:top w:val="none" w:sz="0" w:space="0" w:color="auto"/>
        <w:left w:val="none" w:sz="0" w:space="0" w:color="auto"/>
        <w:bottom w:val="none" w:sz="0" w:space="0" w:color="auto"/>
        <w:right w:val="none" w:sz="0" w:space="0" w:color="auto"/>
      </w:divBdr>
    </w:div>
    <w:div w:id="890118457">
      <w:bodyDiv w:val="1"/>
      <w:marLeft w:val="0"/>
      <w:marRight w:val="0"/>
      <w:marTop w:val="0"/>
      <w:marBottom w:val="0"/>
      <w:divBdr>
        <w:top w:val="none" w:sz="0" w:space="0" w:color="auto"/>
        <w:left w:val="none" w:sz="0" w:space="0" w:color="auto"/>
        <w:bottom w:val="none" w:sz="0" w:space="0" w:color="auto"/>
        <w:right w:val="none" w:sz="0" w:space="0" w:color="auto"/>
      </w:divBdr>
    </w:div>
    <w:div w:id="1034304186">
      <w:bodyDiv w:val="1"/>
      <w:marLeft w:val="0"/>
      <w:marRight w:val="0"/>
      <w:marTop w:val="0"/>
      <w:marBottom w:val="0"/>
      <w:divBdr>
        <w:top w:val="none" w:sz="0" w:space="0" w:color="auto"/>
        <w:left w:val="none" w:sz="0" w:space="0" w:color="auto"/>
        <w:bottom w:val="none" w:sz="0" w:space="0" w:color="auto"/>
        <w:right w:val="none" w:sz="0" w:space="0" w:color="auto"/>
      </w:divBdr>
    </w:div>
    <w:div w:id="1080560428">
      <w:bodyDiv w:val="1"/>
      <w:marLeft w:val="0"/>
      <w:marRight w:val="0"/>
      <w:marTop w:val="0"/>
      <w:marBottom w:val="0"/>
      <w:divBdr>
        <w:top w:val="none" w:sz="0" w:space="0" w:color="auto"/>
        <w:left w:val="none" w:sz="0" w:space="0" w:color="auto"/>
        <w:bottom w:val="none" w:sz="0" w:space="0" w:color="auto"/>
        <w:right w:val="none" w:sz="0" w:space="0" w:color="auto"/>
      </w:divBdr>
    </w:div>
    <w:div w:id="1120492984">
      <w:bodyDiv w:val="1"/>
      <w:marLeft w:val="0"/>
      <w:marRight w:val="0"/>
      <w:marTop w:val="0"/>
      <w:marBottom w:val="0"/>
      <w:divBdr>
        <w:top w:val="none" w:sz="0" w:space="0" w:color="auto"/>
        <w:left w:val="none" w:sz="0" w:space="0" w:color="auto"/>
        <w:bottom w:val="none" w:sz="0" w:space="0" w:color="auto"/>
        <w:right w:val="none" w:sz="0" w:space="0" w:color="auto"/>
      </w:divBdr>
    </w:div>
    <w:div w:id="1156068226">
      <w:bodyDiv w:val="1"/>
      <w:marLeft w:val="0"/>
      <w:marRight w:val="0"/>
      <w:marTop w:val="0"/>
      <w:marBottom w:val="0"/>
      <w:divBdr>
        <w:top w:val="none" w:sz="0" w:space="0" w:color="auto"/>
        <w:left w:val="none" w:sz="0" w:space="0" w:color="auto"/>
        <w:bottom w:val="none" w:sz="0" w:space="0" w:color="auto"/>
        <w:right w:val="none" w:sz="0" w:space="0" w:color="auto"/>
      </w:divBdr>
    </w:div>
    <w:div w:id="1276134064">
      <w:bodyDiv w:val="1"/>
      <w:marLeft w:val="0"/>
      <w:marRight w:val="0"/>
      <w:marTop w:val="0"/>
      <w:marBottom w:val="0"/>
      <w:divBdr>
        <w:top w:val="none" w:sz="0" w:space="0" w:color="auto"/>
        <w:left w:val="none" w:sz="0" w:space="0" w:color="auto"/>
        <w:bottom w:val="none" w:sz="0" w:space="0" w:color="auto"/>
        <w:right w:val="none" w:sz="0" w:space="0" w:color="auto"/>
      </w:divBdr>
    </w:div>
    <w:div w:id="1293704738">
      <w:bodyDiv w:val="1"/>
      <w:marLeft w:val="0"/>
      <w:marRight w:val="0"/>
      <w:marTop w:val="0"/>
      <w:marBottom w:val="0"/>
      <w:divBdr>
        <w:top w:val="none" w:sz="0" w:space="0" w:color="auto"/>
        <w:left w:val="none" w:sz="0" w:space="0" w:color="auto"/>
        <w:bottom w:val="none" w:sz="0" w:space="0" w:color="auto"/>
        <w:right w:val="none" w:sz="0" w:space="0" w:color="auto"/>
      </w:divBdr>
    </w:div>
    <w:div w:id="1318072289">
      <w:bodyDiv w:val="1"/>
      <w:marLeft w:val="0"/>
      <w:marRight w:val="0"/>
      <w:marTop w:val="0"/>
      <w:marBottom w:val="0"/>
      <w:divBdr>
        <w:top w:val="none" w:sz="0" w:space="0" w:color="auto"/>
        <w:left w:val="none" w:sz="0" w:space="0" w:color="auto"/>
        <w:bottom w:val="none" w:sz="0" w:space="0" w:color="auto"/>
        <w:right w:val="none" w:sz="0" w:space="0" w:color="auto"/>
      </w:divBdr>
    </w:div>
    <w:div w:id="1343778132">
      <w:bodyDiv w:val="1"/>
      <w:marLeft w:val="0"/>
      <w:marRight w:val="0"/>
      <w:marTop w:val="0"/>
      <w:marBottom w:val="0"/>
      <w:divBdr>
        <w:top w:val="none" w:sz="0" w:space="0" w:color="auto"/>
        <w:left w:val="none" w:sz="0" w:space="0" w:color="auto"/>
        <w:bottom w:val="none" w:sz="0" w:space="0" w:color="auto"/>
        <w:right w:val="none" w:sz="0" w:space="0" w:color="auto"/>
      </w:divBdr>
    </w:div>
    <w:div w:id="1364594838">
      <w:bodyDiv w:val="1"/>
      <w:marLeft w:val="0"/>
      <w:marRight w:val="0"/>
      <w:marTop w:val="0"/>
      <w:marBottom w:val="0"/>
      <w:divBdr>
        <w:top w:val="none" w:sz="0" w:space="0" w:color="auto"/>
        <w:left w:val="none" w:sz="0" w:space="0" w:color="auto"/>
        <w:bottom w:val="none" w:sz="0" w:space="0" w:color="auto"/>
        <w:right w:val="none" w:sz="0" w:space="0" w:color="auto"/>
      </w:divBdr>
    </w:div>
    <w:div w:id="1604534579">
      <w:bodyDiv w:val="1"/>
      <w:marLeft w:val="0"/>
      <w:marRight w:val="0"/>
      <w:marTop w:val="0"/>
      <w:marBottom w:val="0"/>
      <w:divBdr>
        <w:top w:val="none" w:sz="0" w:space="0" w:color="auto"/>
        <w:left w:val="none" w:sz="0" w:space="0" w:color="auto"/>
        <w:bottom w:val="none" w:sz="0" w:space="0" w:color="auto"/>
        <w:right w:val="none" w:sz="0" w:space="0" w:color="auto"/>
      </w:divBdr>
    </w:div>
    <w:div w:id="1720667243">
      <w:bodyDiv w:val="1"/>
      <w:marLeft w:val="0"/>
      <w:marRight w:val="0"/>
      <w:marTop w:val="0"/>
      <w:marBottom w:val="0"/>
      <w:divBdr>
        <w:top w:val="none" w:sz="0" w:space="0" w:color="auto"/>
        <w:left w:val="none" w:sz="0" w:space="0" w:color="auto"/>
        <w:bottom w:val="none" w:sz="0" w:space="0" w:color="auto"/>
        <w:right w:val="none" w:sz="0" w:space="0" w:color="auto"/>
      </w:divBdr>
    </w:div>
    <w:div w:id="1745175254">
      <w:bodyDiv w:val="1"/>
      <w:marLeft w:val="0"/>
      <w:marRight w:val="0"/>
      <w:marTop w:val="0"/>
      <w:marBottom w:val="0"/>
      <w:divBdr>
        <w:top w:val="none" w:sz="0" w:space="0" w:color="auto"/>
        <w:left w:val="none" w:sz="0" w:space="0" w:color="auto"/>
        <w:bottom w:val="none" w:sz="0" w:space="0" w:color="auto"/>
        <w:right w:val="none" w:sz="0" w:space="0" w:color="auto"/>
      </w:divBdr>
    </w:div>
    <w:div w:id="1758672160">
      <w:bodyDiv w:val="1"/>
      <w:marLeft w:val="0"/>
      <w:marRight w:val="0"/>
      <w:marTop w:val="0"/>
      <w:marBottom w:val="0"/>
      <w:divBdr>
        <w:top w:val="none" w:sz="0" w:space="0" w:color="auto"/>
        <w:left w:val="none" w:sz="0" w:space="0" w:color="auto"/>
        <w:bottom w:val="none" w:sz="0" w:space="0" w:color="auto"/>
        <w:right w:val="none" w:sz="0" w:space="0" w:color="auto"/>
      </w:divBdr>
    </w:div>
    <w:div w:id="1765615297">
      <w:bodyDiv w:val="1"/>
      <w:marLeft w:val="0"/>
      <w:marRight w:val="0"/>
      <w:marTop w:val="0"/>
      <w:marBottom w:val="0"/>
      <w:divBdr>
        <w:top w:val="none" w:sz="0" w:space="0" w:color="auto"/>
        <w:left w:val="none" w:sz="0" w:space="0" w:color="auto"/>
        <w:bottom w:val="none" w:sz="0" w:space="0" w:color="auto"/>
        <w:right w:val="none" w:sz="0" w:space="0" w:color="auto"/>
      </w:divBdr>
    </w:div>
    <w:div w:id="1771047525">
      <w:bodyDiv w:val="1"/>
      <w:marLeft w:val="0"/>
      <w:marRight w:val="0"/>
      <w:marTop w:val="0"/>
      <w:marBottom w:val="0"/>
      <w:divBdr>
        <w:top w:val="none" w:sz="0" w:space="0" w:color="auto"/>
        <w:left w:val="none" w:sz="0" w:space="0" w:color="auto"/>
        <w:bottom w:val="none" w:sz="0" w:space="0" w:color="auto"/>
        <w:right w:val="none" w:sz="0" w:space="0" w:color="auto"/>
      </w:divBdr>
    </w:div>
    <w:div w:id="1789004364">
      <w:bodyDiv w:val="1"/>
      <w:marLeft w:val="0"/>
      <w:marRight w:val="0"/>
      <w:marTop w:val="0"/>
      <w:marBottom w:val="0"/>
      <w:divBdr>
        <w:top w:val="none" w:sz="0" w:space="0" w:color="auto"/>
        <w:left w:val="none" w:sz="0" w:space="0" w:color="auto"/>
        <w:bottom w:val="none" w:sz="0" w:space="0" w:color="auto"/>
        <w:right w:val="none" w:sz="0" w:space="0" w:color="auto"/>
      </w:divBdr>
    </w:div>
    <w:div w:id="1824160006">
      <w:bodyDiv w:val="1"/>
      <w:marLeft w:val="0"/>
      <w:marRight w:val="0"/>
      <w:marTop w:val="0"/>
      <w:marBottom w:val="0"/>
      <w:divBdr>
        <w:top w:val="none" w:sz="0" w:space="0" w:color="auto"/>
        <w:left w:val="none" w:sz="0" w:space="0" w:color="auto"/>
        <w:bottom w:val="none" w:sz="0" w:space="0" w:color="auto"/>
        <w:right w:val="none" w:sz="0" w:space="0" w:color="auto"/>
      </w:divBdr>
    </w:div>
    <w:div w:id="1901482590">
      <w:bodyDiv w:val="1"/>
      <w:marLeft w:val="0"/>
      <w:marRight w:val="0"/>
      <w:marTop w:val="0"/>
      <w:marBottom w:val="0"/>
      <w:divBdr>
        <w:top w:val="none" w:sz="0" w:space="0" w:color="auto"/>
        <w:left w:val="none" w:sz="0" w:space="0" w:color="auto"/>
        <w:bottom w:val="none" w:sz="0" w:space="0" w:color="auto"/>
        <w:right w:val="none" w:sz="0" w:space="0" w:color="auto"/>
      </w:divBdr>
    </w:div>
    <w:div w:id="1908026129">
      <w:bodyDiv w:val="1"/>
      <w:marLeft w:val="0"/>
      <w:marRight w:val="0"/>
      <w:marTop w:val="0"/>
      <w:marBottom w:val="0"/>
      <w:divBdr>
        <w:top w:val="none" w:sz="0" w:space="0" w:color="auto"/>
        <w:left w:val="none" w:sz="0" w:space="0" w:color="auto"/>
        <w:bottom w:val="none" w:sz="0" w:space="0" w:color="auto"/>
        <w:right w:val="none" w:sz="0" w:space="0" w:color="auto"/>
      </w:divBdr>
    </w:div>
    <w:div w:id="1941788784">
      <w:bodyDiv w:val="1"/>
      <w:marLeft w:val="0"/>
      <w:marRight w:val="0"/>
      <w:marTop w:val="0"/>
      <w:marBottom w:val="0"/>
      <w:divBdr>
        <w:top w:val="none" w:sz="0" w:space="0" w:color="auto"/>
        <w:left w:val="none" w:sz="0" w:space="0" w:color="auto"/>
        <w:bottom w:val="none" w:sz="0" w:space="0" w:color="auto"/>
        <w:right w:val="none" w:sz="0" w:space="0" w:color="auto"/>
      </w:divBdr>
    </w:div>
    <w:div w:id="2012490619">
      <w:bodyDiv w:val="1"/>
      <w:marLeft w:val="0"/>
      <w:marRight w:val="0"/>
      <w:marTop w:val="0"/>
      <w:marBottom w:val="0"/>
      <w:divBdr>
        <w:top w:val="none" w:sz="0" w:space="0" w:color="auto"/>
        <w:left w:val="none" w:sz="0" w:space="0" w:color="auto"/>
        <w:bottom w:val="none" w:sz="0" w:space="0" w:color="auto"/>
        <w:right w:val="none" w:sz="0" w:space="0" w:color="auto"/>
      </w:divBdr>
    </w:div>
    <w:div w:id="2092854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1E2CCD-F6E3-44B7-846C-53B192D0AC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2884</Words>
  <Characters>20884</Characters>
  <Application>Microsoft Office Word</Application>
  <DocSecurity>0</DocSecurity>
  <Lines>1740</Lines>
  <Paragraphs>1033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22735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5</cp:revision>
  <dcterms:created xsi:type="dcterms:W3CDTF">2019-06-27T20:34:00Z</dcterms:created>
  <dcterms:modified xsi:type="dcterms:W3CDTF">2019-10-22T09:44:00Z</dcterms:modified>
</cp:coreProperties>
</file>