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7807" w:rsidRPr="00194BE5" w:rsidRDefault="00F41847">
      <w:pPr>
        <w:pBdr>
          <w:top w:val="nil"/>
          <w:left w:val="nil"/>
          <w:bottom w:val="single" w:sz="4" w:space="0" w:color="000000"/>
          <w:right w:val="nil"/>
          <w:between w:val="nil"/>
        </w:pBdr>
        <w:jc w:val="center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>ОДЕСЬКИЙ НАЦІОНАЛЬНИЙ УНІВЕРСИТЕТ ІМЕНІ І. І. МЕЧНИКОВА</w:t>
      </w:r>
    </w:p>
    <w:p w:rsidR="001F7807" w:rsidRPr="00194BE5" w:rsidRDefault="001F780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0"/>
          <w:szCs w:val="20"/>
          <w:lang w:val="ru-RU"/>
        </w:rPr>
      </w:pPr>
    </w:p>
    <w:p w:rsidR="001F7807" w:rsidRPr="00F41847" w:rsidRDefault="00F41847">
      <w:pPr>
        <w:pBdr>
          <w:top w:val="nil"/>
          <w:left w:val="nil"/>
          <w:bottom w:val="single" w:sz="4" w:space="0" w:color="000000"/>
          <w:right w:val="nil"/>
          <w:between w:val="nil"/>
        </w:pBdr>
        <w:tabs>
          <w:tab w:val="center" w:pos="4677"/>
        </w:tabs>
        <w:spacing w:before="240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ab/>
      </w:r>
      <w:r w:rsidRPr="00F41847">
        <w:rPr>
          <w:color w:val="000000"/>
          <w:sz w:val="28"/>
          <w:szCs w:val="28"/>
          <w:lang w:val="ru-RU"/>
        </w:rPr>
        <w:t>Факультет журналістики, реклами та видавничої справи</w:t>
      </w:r>
    </w:p>
    <w:p w:rsidR="001F7807" w:rsidRPr="00F41847" w:rsidRDefault="001F780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18"/>
          <w:szCs w:val="18"/>
          <w:lang w:val="ru-RU"/>
        </w:rPr>
      </w:pPr>
    </w:p>
    <w:p w:rsidR="001F7807" w:rsidRPr="00F41847" w:rsidRDefault="00F41847">
      <w:pPr>
        <w:pBdr>
          <w:top w:val="nil"/>
          <w:left w:val="nil"/>
          <w:bottom w:val="single" w:sz="4" w:space="0" w:color="000000"/>
          <w:right w:val="nil"/>
          <w:between w:val="nil"/>
        </w:pBdr>
        <w:spacing w:before="240"/>
        <w:jc w:val="center"/>
        <w:rPr>
          <w:color w:val="000000"/>
          <w:sz w:val="28"/>
          <w:szCs w:val="28"/>
          <w:lang w:val="ru-RU"/>
        </w:rPr>
      </w:pPr>
      <w:r w:rsidRPr="00F41847">
        <w:rPr>
          <w:color w:val="000000"/>
          <w:sz w:val="28"/>
          <w:szCs w:val="28"/>
          <w:lang w:val="ru-RU"/>
        </w:rPr>
        <w:t>Кафедра журналістики, реклами та медіакомунікацій</w:t>
      </w:r>
    </w:p>
    <w:p w:rsidR="001F7807" w:rsidRPr="00F41847" w:rsidRDefault="001F780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18"/>
          <w:szCs w:val="18"/>
          <w:lang w:val="ru-RU"/>
        </w:rPr>
      </w:pPr>
    </w:p>
    <w:p w:rsidR="001F7807" w:rsidRPr="00F41847" w:rsidRDefault="001F7807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40"/>
          <w:szCs w:val="40"/>
          <w:lang w:val="ru-RU"/>
        </w:rPr>
      </w:pPr>
    </w:p>
    <w:p w:rsidR="001F7807" w:rsidRPr="00F41847" w:rsidRDefault="00F41847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2"/>
          <w:szCs w:val="32"/>
          <w:lang w:val="ru-RU"/>
        </w:rPr>
      </w:pPr>
      <w:r w:rsidRPr="00F41847">
        <w:rPr>
          <w:b/>
          <w:color w:val="000000"/>
          <w:sz w:val="32"/>
          <w:szCs w:val="32"/>
          <w:lang w:val="ru-RU"/>
        </w:rPr>
        <w:t>Кваліфікаційна робота</w:t>
      </w:r>
    </w:p>
    <w:p w:rsidR="001F7807" w:rsidRPr="00F41847" w:rsidRDefault="00F41847">
      <w:pPr>
        <w:pBdr>
          <w:top w:val="nil"/>
          <w:left w:val="nil"/>
          <w:bottom w:val="single" w:sz="4" w:space="0" w:color="000000"/>
          <w:right w:val="nil"/>
          <w:between w:val="nil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color w:val="000000"/>
          <w:sz w:val="28"/>
          <w:szCs w:val="28"/>
          <w:lang w:val="ru-RU"/>
        </w:rPr>
      </w:pPr>
      <w:r w:rsidRPr="00F41847">
        <w:rPr>
          <w:color w:val="000000"/>
          <w:sz w:val="28"/>
          <w:szCs w:val="28"/>
          <w:lang w:val="ru-RU"/>
        </w:rPr>
        <w:t>на здобуття ступеня вищої освіти «бакалавр»</w:t>
      </w:r>
    </w:p>
    <w:p w:rsidR="001F7807" w:rsidRPr="00F41847" w:rsidRDefault="001F7807">
      <w:pPr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F41847">
      <w:pPr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jc w:val="center"/>
        <w:rPr>
          <w:b/>
          <w:color w:val="000000"/>
          <w:sz w:val="28"/>
          <w:szCs w:val="28"/>
          <w:lang w:val="ru-RU"/>
        </w:rPr>
      </w:pPr>
      <w:r w:rsidRPr="00AC3BDC">
        <w:rPr>
          <w:b/>
          <w:color w:val="000000"/>
          <w:sz w:val="28"/>
          <w:szCs w:val="28"/>
          <w:lang w:val="ru-RU"/>
        </w:rPr>
        <w:t xml:space="preserve">««Вимушені через війну покинути рідну землю…»: історії українців (серія </w:t>
      </w:r>
      <w:r>
        <w:rPr>
          <w:b/>
          <w:color w:val="000000"/>
          <w:sz w:val="28"/>
          <w:szCs w:val="28"/>
        </w:rPr>
        <w:t> </w:t>
      </w:r>
      <w:r w:rsidRPr="00AC3BDC">
        <w:rPr>
          <w:b/>
          <w:color w:val="000000"/>
          <w:sz w:val="28"/>
          <w:szCs w:val="28"/>
          <w:lang w:val="ru-RU"/>
        </w:rPr>
        <w:t xml:space="preserve">журналістських </w:t>
      </w:r>
      <w:r>
        <w:rPr>
          <w:color w:val="000000"/>
          <w:sz w:val="28"/>
          <w:szCs w:val="28"/>
        </w:rPr>
        <w:t> </w:t>
      </w:r>
      <w:r w:rsidRPr="00AC3BDC">
        <w:rPr>
          <w:b/>
          <w:color w:val="000000"/>
          <w:sz w:val="28"/>
          <w:szCs w:val="28"/>
          <w:lang w:val="ru-RU"/>
        </w:rPr>
        <w:t>матеріалів)»</w:t>
      </w:r>
    </w:p>
    <w:p w:rsidR="001F7807" w:rsidRPr="00AC3BDC" w:rsidRDefault="001F7807">
      <w:pPr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jc w:val="center"/>
        <w:rPr>
          <w:b/>
          <w:color w:val="000000"/>
          <w:sz w:val="28"/>
          <w:szCs w:val="28"/>
          <w:lang w:val="ru-RU"/>
        </w:rPr>
      </w:pPr>
    </w:p>
    <w:p w:rsidR="001F7807" w:rsidRDefault="00F41847">
      <w:pPr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««Forced by the war to leave their native land...»: stories of Ukrainians  (series of journalistic materials)»</w:t>
      </w:r>
    </w:p>
    <w:p w:rsidR="001F7807" w:rsidRDefault="001F7807">
      <w:pPr>
        <w:pBdr>
          <w:top w:val="nil"/>
          <w:left w:val="nil"/>
          <w:bottom w:val="nil"/>
          <w:right w:val="nil"/>
          <w:between w:val="nil"/>
        </w:pBdr>
        <w:tabs>
          <w:tab w:val="left" w:pos="2445"/>
        </w:tabs>
        <w:jc w:val="center"/>
        <w:rPr>
          <w:color w:val="000000"/>
          <w:sz w:val="28"/>
          <w:szCs w:val="28"/>
        </w:rPr>
      </w:pPr>
    </w:p>
    <w:p w:rsidR="001F7807" w:rsidRDefault="001F7807">
      <w:pPr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jc w:val="center"/>
        <w:rPr>
          <w:color w:val="000000"/>
        </w:rPr>
      </w:pPr>
    </w:p>
    <w:p w:rsidR="001F7807" w:rsidRDefault="001F7807">
      <w:pPr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jc w:val="both"/>
        <w:rPr>
          <w:color w:val="000000"/>
          <w:sz w:val="28"/>
          <w:szCs w:val="28"/>
          <w:u w:val="single"/>
        </w:rPr>
      </w:pPr>
    </w:p>
    <w:p w:rsidR="001F7807" w:rsidRPr="00194BE5" w:rsidRDefault="00F41847">
      <w:pPr>
        <w:pBdr>
          <w:top w:val="nil"/>
          <w:left w:val="nil"/>
          <w:bottom w:val="nil"/>
          <w:right w:val="nil"/>
          <w:between w:val="nil"/>
        </w:pBdr>
        <w:ind w:left="2977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>Виконала: здобувачка денної форми навчання</w:t>
      </w:r>
    </w:p>
    <w:p w:rsidR="001F7807" w:rsidRPr="00194BE5" w:rsidRDefault="00F41847">
      <w:pPr>
        <w:pBdr>
          <w:top w:val="nil"/>
          <w:left w:val="nil"/>
          <w:bottom w:val="nil"/>
          <w:right w:val="nil"/>
          <w:between w:val="nil"/>
        </w:pBdr>
        <w:ind w:left="2977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>спеціальності 061 журналістика</w:t>
      </w:r>
    </w:p>
    <w:p w:rsidR="001F7807" w:rsidRPr="00194BE5" w:rsidRDefault="00F41847">
      <w:pPr>
        <w:pBdr>
          <w:top w:val="nil"/>
          <w:left w:val="nil"/>
          <w:bottom w:val="nil"/>
          <w:right w:val="nil"/>
          <w:between w:val="nil"/>
        </w:pBdr>
        <w:ind w:left="2977"/>
        <w:jc w:val="center"/>
        <w:rPr>
          <w:color w:val="000000"/>
          <w:sz w:val="20"/>
          <w:szCs w:val="20"/>
          <w:lang w:val="ru-RU"/>
        </w:rPr>
      </w:pPr>
      <w:r w:rsidRPr="00194BE5">
        <w:rPr>
          <w:color w:val="000000"/>
          <w:sz w:val="20"/>
          <w:szCs w:val="20"/>
          <w:lang w:val="ru-RU"/>
        </w:rPr>
        <w:t xml:space="preserve">                                                                     </w:t>
      </w:r>
    </w:p>
    <w:p w:rsidR="001F7807" w:rsidRPr="00194BE5" w:rsidRDefault="00F41847">
      <w:pPr>
        <w:pBdr>
          <w:top w:val="nil"/>
          <w:left w:val="nil"/>
          <w:bottom w:val="nil"/>
          <w:right w:val="nil"/>
          <w:between w:val="nil"/>
        </w:pBdr>
        <w:ind w:left="2977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>Освітня програма «Журналістика»</w:t>
      </w:r>
    </w:p>
    <w:p w:rsidR="001F7807" w:rsidRPr="00194BE5" w:rsidRDefault="00F41847">
      <w:pPr>
        <w:pBdr>
          <w:top w:val="nil"/>
          <w:left w:val="nil"/>
          <w:bottom w:val="nil"/>
          <w:right w:val="nil"/>
          <w:between w:val="nil"/>
        </w:pBdr>
        <w:ind w:left="2977"/>
        <w:jc w:val="center"/>
        <w:rPr>
          <w:color w:val="000000"/>
          <w:sz w:val="20"/>
          <w:szCs w:val="20"/>
          <w:lang w:val="ru-RU"/>
        </w:rPr>
      </w:pPr>
      <w:r w:rsidRPr="00194BE5">
        <w:rPr>
          <w:color w:val="000000"/>
          <w:sz w:val="20"/>
          <w:szCs w:val="20"/>
          <w:lang w:val="ru-RU"/>
        </w:rPr>
        <w:t xml:space="preserve">                                                   </w:t>
      </w:r>
    </w:p>
    <w:p w:rsidR="001F7807" w:rsidRPr="00194BE5" w:rsidRDefault="00F41847">
      <w:pPr>
        <w:pBdr>
          <w:top w:val="nil"/>
          <w:left w:val="nil"/>
          <w:bottom w:val="nil"/>
          <w:right w:val="nil"/>
          <w:between w:val="nil"/>
        </w:pBdr>
        <w:ind w:left="2977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>Степашко Іуліанія Олександрівна</w:t>
      </w:r>
    </w:p>
    <w:p w:rsidR="001F7807" w:rsidRPr="00194BE5" w:rsidRDefault="00F41847">
      <w:pPr>
        <w:pBdr>
          <w:top w:val="nil"/>
          <w:left w:val="nil"/>
          <w:bottom w:val="nil"/>
          <w:right w:val="nil"/>
          <w:between w:val="nil"/>
        </w:pBdr>
        <w:ind w:left="2977"/>
        <w:jc w:val="center"/>
        <w:rPr>
          <w:color w:val="000000"/>
          <w:sz w:val="20"/>
          <w:szCs w:val="20"/>
          <w:lang w:val="ru-RU"/>
        </w:rPr>
      </w:pPr>
      <w:r w:rsidRPr="00194BE5">
        <w:rPr>
          <w:color w:val="000000"/>
          <w:sz w:val="20"/>
          <w:szCs w:val="20"/>
          <w:lang w:val="ru-RU"/>
        </w:rPr>
        <w:t xml:space="preserve">                                </w:t>
      </w:r>
    </w:p>
    <w:p w:rsidR="001F7807" w:rsidRPr="00194BE5" w:rsidRDefault="001F7807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55"/>
        </w:tabs>
        <w:spacing w:before="120"/>
        <w:ind w:left="2977"/>
        <w:jc w:val="both"/>
        <w:rPr>
          <w:color w:val="000000"/>
          <w:sz w:val="20"/>
          <w:szCs w:val="20"/>
          <w:lang w:val="ru-RU"/>
        </w:rPr>
      </w:pPr>
    </w:p>
    <w:p w:rsidR="001F7807" w:rsidRPr="00194BE5" w:rsidRDefault="00F41847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55"/>
        </w:tabs>
        <w:spacing w:before="120"/>
        <w:ind w:left="2977"/>
        <w:jc w:val="both"/>
        <w:rPr>
          <w:color w:val="000000"/>
          <w:sz w:val="28"/>
          <w:szCs w:val="28"/>
          <w:lang w:val="ru-RU"/>
        </w:rPr>
      </w:pPr>
      <w:bookmarkStart w:id="0" w:name="_gjdgxs" w:colFirst="0" w:colLast="0"/>
      <w:bookmarkEnd w:id="0"/>
      <w:r w:rsidRPr="00194BE5">
        <w:rPr>
          <w:color w:val="000000"/>
          <w:sz w:val="28"/>
          <w:szCs w:val="28"/>
          <w:lang w:val="ru-RU"/>
        </w:rPr>
        <w:t>Керівник  ст. викл. Червінчук А.</w:t>
      </w:r>
      <w:r>
        <w:rPr>
          <w:color w:val="000000"/>
          <w:sz w:val="28"/>
          <w:szCs w:val="28"/>
        </w:rPr>
        <w:t> </w:t>
      </w:r>
      <w:r w:rsidRPr="00194BE5">
        <w:rPr>
          <w:color w:val="000000"/>
          <w:sz w:val="28"/>
          <w:szCs w:val="28"/>
          <w:lang w:val="ru-RU"/>
        </w:rPr>
        <w:t>О._______</w:t>
      </w:r>
    </w:p>
    <w:p w:rsidR="001F7807" w:rsidRDefault="00F41847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55"/>
        </w:tabs>
        <w:spacing w:before="120"/>
        <w:ind w:left="2977"/>
        <w:jc w:val="both"/>
        <w:rPr>
          <w:color w:val="000000"/>
          <w:sz w:val="28"/>
          <w:szCs w:val="28"/>
        </w:rPr>
      </w:pPr>
      <w:r w:rsidRPr="00194BE5">
        <w:rPr>
          <w:color w:val="000000"/>
          <w:sz w:val="28"/>
          <w:szCs w:val="28"/>
          <w:lang w:val="ru-RU"/>
        </w:rPr>
        <w:t xml:space="preserve">Рецензент ст. викл. </w:t>
      </w:r>
      <w:r>
        <w:rPr>
          <w:color w:val="000000"/>
          <w:sz w:val="28"/>
          <w:szCs w:val="28"/>
        </w:rPr>
        <w:t>Іщенко О. С.</w:t>
      </w:r>
    </w:p>
    <w:p w:rsidR="001F7807" w:rsidRDefault="00F41847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55"/>
        </w:tabs>
        <w:spacing w:before="120"/>
        <w:jc w:val="both"/>
        <w:rPr>
          <w:color w:val="000000"/>
        </w:rPr>
      </w:pPr>
      <w:r>
        <w:rPr>
          <w:color w:val="000000"/>
          <w:sz w:val="28"/>
          <w:szCs w:val="28"/>
        </w:rPr>
        <w:t xml:space="preserve">   </w:t>
      </w:r>
    </w:p>
    <w:tbl>
      <w:tblPr>
        <w:tblStyle w:val="a5"/>
        <w:tblW w:w="9632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4960"/>
        <w:gridCol w:w="4672"/>
      </w:tblGrid>
      <w:tr w:rsidR="001F7807" w:rsidRPr="003C7752">
        <w:trPr>
          <w:trHeight w:val="255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>Рекомендовано до захисту:</w:t>
            </w:r>
          </w:p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>Протокол засідання кафедри</w:t>
            </w:r>
          </w:p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>__________________________</w:t>
            </w:r>
          </w:p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 xml:space="preserve">№ ___   від ____.____. 20___ р. </w:t>
            </w:r>
          </w:p>
          <w:p w:rsidR="001F7807" w:rsidRPr="00194BE5" w:rsidRDefault="001F78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  <w:lang w:val="ru-RU"/>
              </w:rPr>
            </w:pPr>
          </w:p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>Завідувач кафедри</w:t>
            </w:r>
          </w:p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68"/>
                <w:tab w:val="left" w:pos="3861"/>
              </w:tabs>
              <w:jc w:val="both"/>
              <w:rPr>
                <w:color w:val="000000"/>
                <w:sz w:val="28"/>
                <w:szCs w:val="28"/>
                <w:u w:val="single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u w:val="single"/>
                <w:lang w:val="ru-RU"/>
              </w:rPr>
              <w:tab/>
            </w:r>
            <w:r w:rsidRPr="00194BE5">
              <w:rPr>
                <w:color w:val="000000"/>
                <w:sz w:val="28"/>
                <w:szCs w:val="28"/>
                <w:lang w:val="ru-RU"/>
              </w:rPr>
              <w:t xml:space="preserve">              _____________</w:t>
            </w:r>
          </w:p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84"/>
                <w:tab w:val="left" w:pos="1767"/>
              </w:tabs>
              <w:jc w:val="both"/>
              <w:rPr>
                <w:color w:val="000000"/>
                <w:lang w:val="ru-RU"/>
              </w:rPr>
            </w:pPr>
            <w:r w:rsidRPr="00194BE5">
              <w:rPr>
                <w:color w:val="000000"/>
                <w:sz w:val="20"/>
                <w:szCs w:val="20"/>
                <w:lang w:val="ru-RU"/>
              </w:rPr>
              <w:t xml:space="preserve">     (підпис)</w:t>
            </w:r>
            <w:r w:rsidRPr="00194BE5">
              <w:rPr>
                <w:color w:val="000000"/>
                <w:sz w:val="20"/>
                <w:szCs w:val="20"/>
                <w:lang w:val="ru-RU"/>
              </w:rPr>
              <w:tab/>
              <w:t xml:space="preserve">      (</w:t>
            </w:r>
            <w:r w:rsidRPr="00194BE5">
              <w:rPr>
                <w:color w:val="000000"/>
                <w:lang w:val="ru-RU"/>
              </w:rPr>
              <w:t>прізвище, ім’я</w:t>
            </w:r>
            <w:r w:rsidRPr="00194BE5">
              <w:rPr>
                <w:color w:val="000000"/>
                <w:sz w:val="20"/>
                <w:szCs w:val="20"/>
                <w:lang w:val="ru-RU"/>
              </w:rPr>
              <w:t>)</w:t>
            </w:r>
          </w:p>
        </w:tc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right" w:pos="4462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>Захищено на засіданні ЕК № _____</w:t>
            </w:r>
          </w:p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>протокол № __від ____.____.20___ р.</w:t>
            </w:r>
          </w:p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 xml:space="preserve"> </w:t>
            </w:r>
          </w:p>
          <w:p w:rsidR="001F7807" w:rsidRPr="00F4184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right" w:pos="4462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F41847">
              <w:rPr>
                <w:color w:val="000000"/>
                <w:sz w:val="28"/>
                <w:szCs w:val="28"/>
                <w:lang w:val="ru-RU"/>
              </w:rPr>
              <w:t>Оцінка______________/___</w:t>
            </w:r>
            <w:r w:rsidRPr="00F41847">
              <w:rPr>
                <w:color w:val="000000"/>
                <w:sz w:val="20"/>
                <w:szCs w:val="20"/>
                <w:lang w:val="ru-RU"/>
              </w:rPr>
              <w:tab/>
            </w:r>
            <w:r w:rsidRPr="00F41847">
              <w:rPr>
                <w:color w:val="000000"/>
                <w:sz w:val="28"/>
                <w:szCs w:val="28"/>
                <w:lang w:val="ru-RU"/>
              </w:rPr>
              <w:t>___/_____</w:t>
            </w:r>
          </w:p>
          <w:p w:rsidR="001F7807" w:rsidRPr="00F4184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F41847">
              <w:rPr>
                <w:color w:val="000000"/>
                <w:sz w:val="20"/>
                <w:szCs w:val="20"/>
                <w:lang w:val="ru-RU"/>
              </w:rPr>
              <w:t>(за національною шкалою/шкалою ЕСТ</w:t>
            </w:r>
            <w:r>
              <w:rPr>
                <w:color w:val="000000"/>
                <w:sz w:val="20"/>
                <w:szCs w:val="20"/>
              </w:rPr>
              <w:t>S</w:t>
            </w:r>
            <w:r w:rsidRPr="00F41847">
              <w:rPr>
                <w:color w:val="000000"/>
                <w:sz w:val="20"/>
                <w:szCs w:val="20"/>
                <w:lang w:val="ru-RU"/>
              </w:rPr>
              <w:t>/ бали)</w:t>
            </w:r>
          </w:p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>Голова ЕК</w:t>
            </w:r>
          </w:p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  <w:u w:val="single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u w:val="single"/>
                <w:lang w:val="ru-RU"/>
              </w:rPr>
              <w:tab/>
            </w:r>
            <w:r w:rsidRPr="00194BE5">
              <w:rPr>
                <w:color w:val="000000"/>
                <w:sz w:val="28"/>
                <w:szCs w:val="28"/>
                <w:lang w:val="ru-RU"/>
              </w:rPr>
              <w:t xml:space="preserve">              _____________</w:t>
            </w:r>
          </w:p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54"/>
                <w:tab w:val="left" w:pos="2155"/>
              </w:tabs>
              <w:jc w:val="both"/>
              <w:rPr>
                <w:color w:val="000000"/>
                <w:lang w:val="ru-RU"/>
              </w:rPr>
            </w:pPr>
            <w:r w:rsidRPr="00194BE5">
              <w:rPr>
                <w:color w:val="000000"/>
                <w:sz w:val="20"/>
                <w:szCs w:val="20"/>
                <w:lang w:val="ru-RU"/>
              </w:rPr>
              <w:t xml:space="preserve">     (підпис)                       (</w:t>
            </w:r>
            <w:r w:rsidRPr="00194BE5">
              <w:rPr>
                <w:color w:val="000000"/>
                <w:lang w:val="ru-RU"/>
              </w:rPr>
              <w:t>прізвище, ім’я</w:t>
            </w:r>
            <w:r w:rsidRPr="00194BE5">
              <w:rPr>
                <w:color w:val="000000"/>
                <w:sz w:val="20"/>
                <w:szCs w:val="20"/>
                <w:lang w:val="ru-RU"/>
              </w:rPr>
              <w:t>)</w:t>
            </w:r>
          </w:p>
        </w:tc>
      </w:tr>
      <w:tr w:rsidR="001F7807" w:rsidRPr="003C7752">
        <w:trPr>
          <w:trHeight w:val="31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Pr="00194BE5" w:rsidRDefault="001F7807">
            <w:pPr>
              <w:rPr>
                <w:lang w:val="ru-RU"/>
              </w:rPr>
            </w:pPr>
          </w:p>
        </w:tc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Pr="00194BE5" w:rsidRDefault="001F7807">
            <w:pPr>
              <w:rPr>
                <w:lang w:val="ru-RU"/>
              </w:rPr>
            </w:pPr>
          </w:p>
        </w:tc>
      </w:tr>
    </w:tbl>
    <w:p w:rsidR="001F7807" w:rsidRPr="00194BE5" w:rsidRDefault="001F7807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8"/>
          <w:szCs w:val="28"/>
          <w:lang w:val="ru-RU"/>
        </w:rPr>
      </w:pPr>
    </w:p>
    <w:p w:rsidR="001F7807" w:rsidRDefault="00F418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  <w:sectPr w:rsidR="001F7807">
          <w:headerReference w:type="default" r:id="rId7"/>
          <w:footerReference w:type="default" r:id="rId8"/>
          <w:headerReference w:type="first" r:id="rId9"/>
          <w:footerReference w:type="first" r:id="rId10"/>
          <w:pgSz w:w="11900" w:h="16840"/>
          <w:pgMar w:top="1417" w:right="567" w:bottom="1417" w:left="1701" w:header="720" w:footer="720" w:gutter="0"/>
          <w:pgNumType w:start="1"/>
          <w:cols w:space="720"/>
          <w:titlePg/>
        </w:sectPr>
      </w:pPr>
      <w:r>
        <w:rPr>
          <w:b/>
          <w:color w:val="000000"/>
          <w:sz w:val="28"/>
          <w:szCs w:val="28"/>
        </w:rPr>
        <w:t>Одеса 2023</w:t>
      </w:r>
    </w:p>
    <w:p w:rsidR="001F780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ЗМІСТ</w:t>
      </w:r>
    </w:p>
    <w:p w:rsidR="001F7807" w:rsidRDefault="001F7807">
      <w:pPr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line="276" w:lineRule="auto"/>
        <w:jc w:val="both"/>
        <w:rPr>
          <w:color w:val="000000"/>
          <w:sz w:val="28"/>
          <w:szCs w:val="28"/>
        </w:rPr>
      </w:pPr>
    </w:p>
    <w:tbl>
      <w:tblPr>
        <w:tblStyle w:val="a6"/>
        <w:tblW w:w="9420" w:type="dxa"/>
        <w:tblInd w:w="24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8040"/>
        <w:gridCol w:w="1380"/>
      </w:tblGrid>
      <w:tr w:rsidR="001F7807">
        <w:trPr>
          <w:trHeight w:val="365"/>
        </w:trPr>
        <w:tc>
          <w:tcPr>
            <w:tcW w:w="804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ВСТУП ………………………………………………………………</w:t>
            </w:r>
          </w:p>
        </w:tc>
        <w:tc>
          <w:tcPr>
            <w:tcW w:w="138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</w:tr>
      <w:tr w:rsidR="001F7807">
        <w:trPr>
          <w:trHeight w:val="365"/>
        </w:trPr>
        <w:tc>
          <w:tcPr>
            <w:tcW w:w="804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ТЕОРЕТИЧНА ЧАСТИНА…………………………………………</w:t>
            </w:r>
          </w:p>
        </w:tc>
        <w:tc>
          <w:tcPr>
            <w:tcW w:w="138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</w:tr>
      <w:tr w:rsidR="001F7807">
        <w:trPr>
          <w:trHeight w:val="704"/>
        </w:trPr>
        <w:tc>
          <w:tcPr>
            <w:tcW w:w="804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1. Вимушено переміщені особи VS біженці: термінологія щодо українців, які виїхали за кордон…………………………………….</w:t>
            </w:r>
          </w:p>
        </w:tc>
        <w:tc>
          <w:tcPr>
            <w:tcW w:w="138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</w:tr>
      <w:tr w:rsidR="001F7807">
        <w:trPr>
          <w:trHeight w:val="365"/>
        </w:trPr>
        <w:tc>
          <w:tcPr>
            <w:tcW w:w="804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both"/>
              <w:rPr>
                <w:color w:val="000000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>2. Вимоги до побудови комунікації з героями інтерв’ю…………..</w:t>
            </w:r>
          </w:p>
        </w:tc>
        <w:tc>
          <w:tcPr>
            <w:tcW w:w="138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6</w:t>
            </w:r>
          </w:p>
        </w:tc>
      </w:tr>
      <w:tr w:rsidR="001F7807">
        <w:trPr>
          <w:trHeight w:val="365"/>
        </w:trPr>
        <w:tc>
          <w:tcPr>
            <w:tcW w:w="804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both"/>
              <w:rPr>
                <w:color w:val="000000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>3. Формування стереотипного ставлення до переселених осіб…..</w:t>
            </w:r>
          </w:p>
        </w:tc>
        <w:tc>
          <w:tcPr>
            <w:tcW w:w="138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8</w:t>
            </w:r>
          </w:p>
        </w:tc>
      </w:tr>
      <w:tr w:rsidR="001F7807">
        <w:trPr>
          <w:trHeight w:val="365"/>
        </w:trPr>
        <w:tc>
          <w:tcPr>
            <w:tcW w:w="804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Pr="00194BE5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both"/>
              <w:rPr>
                <w:color w:val="000000"/>
                <w:lang w:val="ru-RU"/>
              </w:rPr>
            </w:pPr>
            <w:r w:rsidRPr="00194BE5">
              <w:rPr>
                <w:color w:val="000000"/>
                <w:sz w:val="28"/>
                <w:szCs w:val="28"/>
                <w:lang w:val="ru-RU"/>
              </w:rPr>
              <w:t>4. Жанрологія при висвітленні обраної проблематики……………</w:t>
            </w:r>
          </w:p>
        </w:tc>
        <w:tc>
          <w:tcPr>
            <w:tcW w:w="138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10</w:t>
            </w:r>
          </w:p>
        </w:tc>
      </w:tr>
      <w:tr w:rsidR="001F7807">
        <w:trPr>
          <w:trHeight w:val="365"/>
        </w:trPr>
        <w:tc>
          <w:tcPr>
            <w:tcW w:w="804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ПОЯСНЮВАЛЬНА ЗАПИСКА……………………………………</w:t>
            </w:r>
          </w:p>
        </w:tc>
        <w:tc>
          <w:tcPr>
            <w:tcW w:w="138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12</w:t>
            </w:r>
          </w:p>
        </w:tc>
      </w:tr>
      <w:tr w:rsidR="001F7807">
        <w:trPr>
          <w:trHeight w:val="365"/>
        </w:trPr>
        <w:tc>
          <w:tcPr>
            <w:tcW w:w="804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ВИСНОВКИ…………………………………………………………</w:t>
            </w:r>
          </w:p>
        </w:tc>
        <w:tc>
          <w:tcPr>
            <w:tcW w:w="138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15</w:t>
            </w:r>
          </w:p>
        </w:tc>
      </w:tr>
      <w:tr w:rsidR="001F7807">
        <w:trPr>
          <w:trHeight w:val="365"/>
        </w:trPr>
        <w:tc>
          <w:tcPr>
            <w:tcW w:w="804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БІБЛІОГРАФІЯ………………………………………………………</w:t>
            </w:r>
          </w:p>
        </w:tc>
        <w:tc>
          <w:tcPr>
            <w:tcW w:w="138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17</w:t>
            </w:r>
          </w:p>
        </w:tc>
      </w:tr>
      <w:tr w:rsidR="001F7807">
        <w:trPr>
          <w:trHeight w:val="365"/>
        </w:trPr>
        <w:tc>
          <w:tcPr>
            <w:tcW w:w="804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Default="00F418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960"/>
                <w:tab w:val="left" w:pos="9132"/>
              </w:tabs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ДОДАТКИ</w:t>
            </w:r>
          </w:p>
        </w:tc>
        <w:tc>
          <w:tcPr>
            <w:tcW w:w="138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7807" w:rsidRDefault="001F7807"/>
        </w:tc>
      </w:tr>
    </w:tbl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ind w:left="138" w:hanging="138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ind w:left="30" w:hanging="30"/>
        <w:rPr>
          <w:color w:val="000000"/>
          <w:sz w:val="28"/>
          <w:szCs w:val="28"/>
        </w:rPr>
      </w:pPr>
    </w:p>
    <w:p w:rsidR="001F7807" w:rsidRDefault="001F7807">
      <w:pPr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960"/>
          <w:tab w:val="left" w:pos="9132"/>
        </w:tabs>
        <w:spacing w:line="276" w:lineRule="auto"/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8"/>
          <w:szCs w:val="28"/>
        </w:rPr>
      </w:pPr>
    </w:p>
    <w:p w:rsidR="001F780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ВСТУП</w:t>
      </w: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8"/>
          <w:szCs w:val="28"/>
        </w:rPr>
      </w:pPr>
    </w:p>
    <w:p w:rsidR="001F7807" w:rsidRPr="00F4184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 xml:space="preserve">Вимушене переселення з рідної землі — питання, яке торкнулося великої кількості українців. </w:t>
      </w:r>
      <w:r w:rsidRPr="00F41847">
        <w:rPr>
          <w:color w:val="000000"/>
          <w:sz w:val="28"/>
          <w:szCs w:val="28"/>
          <w:lang w:val="ru-RU"/>
        </w:rPr>
        <w:t xml:space="preserve">Від початку повномасштабного вторгнення ця тема набула широкого розголосу в українському та світовому інформаційному просторі. Це питання стосується не лише мешканців нашої держави, адже велика кількість іноземців намагається допомагати тим, чим можуть. </w:t>
      </w:r>
      <w:r w:rsidRPr="00194BE5">
        <w:rPr>
          <w:color w:val="000000"/>
          <w:sz w:val="28"/>
          <w:szCs w:val="28"/>
          <w:lang w:val="ru-RU"/>
        </w:rPr>
        <w:t xml:space="preserve">Такі тяжкі часи та ситуації дають змогу зрозуміти, що насправді важливо у житті. </w:t>
      </w:r>
      <w:r w:rsidRPr="00F41847">
        <w:rPr>
          <w:color w:val="000000"/>
          <w:sz w:val="28"/>
          <w:szCs w:val="28"/>
          <w:lang w:val="ru-RU"/>
        </w:rPr>
        <w:t xml:space="preserve">Залишивши своє житло, роботу та звичайне життя, люди починають будувати майбутнє з самого початку. 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AC3BDC">
        <w:rPr>
          <w:color w:val="000000"/>
          <w:sz w:val="28"/>
          <w:szCs w:val="28"/>
          <w:lang w:val="ru-RU"/>
        </w:rPr>
        <w:t xml:space="preserve">Визначення «переміщені особи» або «біженці» вперше з’явилися після подій Другої світової війни та були введені Організацією </w:t>
      </w:r>
      <w:r w:rsidRPr="00F41847">
        <w:rPr>
          <w:color w:val="000000"/>
          <w:sz w:val="28"/>
          <w:szCs w:val="28"/>
          <w:lang w:val="ru-RU"/>
        </w:rPr>
        <w:t xml:space="preserve">Об’єднаних Націй (ООН). Ці два терміни також мають певну різницю. За версією Миколи Павленко, українського дослідника всесвітньої історії та зарубіжної історіографії, «біженець» — це особа котра за своєю волею покинула державу, у якій має громадянство, та яка стала жертвою одного з режимів Другої світової війни; «переміщена особа» — людина, яку проти волі вислали з країни, через її певні релігійні або політичні погляди, або ж для використання дешевої робочої сили. У 1951 році, Генеральна Асамблея ООН прийняла Конвенцію </w:t>
      </w:r>
      <w:r w:rsidRPr="003C7752">
        <w:rPr>
          <w:color w:val="000000"/>
          <w:sz w:val="28"/>
          <w:szCs w:val="28"/>
          <w:lang w:val="ru-RU"/>
        </w:rPr>
        <w:t xml:space="preserve">«Про статус біженців», до якої Україна приєдналася у 2002 році. </w:t>
      </w:r>
      <w:r w:rsidRPr="00194BE5">
        <w:rPr>
          <w:color w:val="000000"/>
          <w:sz w:val="28"/>
          <w:szCs w:val="28"/>
          <w:lang w:val="ru-RU"/>
        </w:rPr>
        <w:t xml:space="preserve">Якщо ж говорити про визначення «внутрішньо переміщена особа» (ВПО) — людина, яка була вимушена змінити місце проживання, не перетинаючи кордон. Його почали вживати лише наприкінці ХХ століття. </w:t>
      </w:r>
    </w:p>
    <w:p w:rsidR="001F7807" w:rsidRPr="00F4184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b/>
          <w:color w:val="000000"/>
          <w:sz w:val="28"/>
          <w:szCs w:val="28"/>
          <w:lang w:val="ru-RU"/>
        </w:rPr>
        <w:t xml:space="preserve">Актуальність </w:t>
      </w:r>
      <w:r w:rsidRPr="00194BE5">
        <w:rPr>
          <w:color w:val="000000"/>
          <w:sz w:val="28"/>
          <w:szCs w:val="28"/>
          <w:lang w:val="ru-RU"/>
        </w:rPr>
        <w:t xml:space="preserve">даної теми полягає в значущості питання вимушеного переселення для українців. </w:t>
      </w:r>
      <w:r w:rsidRPr="00F41847">
        <w:rPr>
          <w:color w:val="000000"/>
          <w:sz w:val="28"/>
          <w:szCs w:val="28"/>
          <w:lang w:val="ru-RU"/>
        </w:rPr>
        <w:t xml:space="preserve">Суспільство стикається з багатьма труднощами у напрямку до нового життя, але не завжди має змогу та бажання прийняти його. </w:t>
      </w:r>
      <w:r w:rsidRPr="00194BE5">
        <w:rPr>
          <w:color w:val="000000"/>
          <w:sz w:val="28"/>
          <w:szCs w:val="28"/>
          <w:lang w:val="ru-RU"/>
        </w:rPr>
        <w:t xml:space="preserve">Деякі питання несуть побутовий характер, адже здебільшого пов’язані з пошуком житла чи роботи. Але іноді виникають проблеми, що стосуються морального стану, через те, що люди їх приховують та намагаються переживати </w:t>
      </w:r>
      <w:r w:rsidRPr="00194BE5">
        <w:rPr>
          <w:color w:val="000000"/>
          <w:sz w:val="28"/>
          <w:szCs w:val="28"/>
          <w:lang w:val="ru-RU"/>
        </w:rPr>
        <w:lastRenderedPageBreak/>
        <w:t xml:space="preserve">наодинці. </w:t>
      </w:r>
      <w:r w:rsidRPr="00F41847">
        <w:rPr>
          <w:color w:val="000000"/>
          <w:sz w:val="28"/>
          <w:szCs w:val="28"/>
          <w:lang w:val="ru-RU"/>
        </w:rPr>
        <w:t xml:space="preserve">Висвітлення історій українців допоможе зрозуміти, що ця війна торкнулась кожного: важливо транслювати до аудиторії інформацію про труднощі, з котрими стикаються вимушено переміщені особи. 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b/>
          <w:color w:val="000000"/>
          <w:sz w:val="28"/>
          <w:szCs w:val="28"/>
          <w:lang w:val="ru-RU"/>
        </w:rPr>
        <w:t>Мета</w:t>
      </w:r>
      <w:r w:rsidRPr="00194BE5">
        <w:rPr>
          <w:color w:val="000000"/>
          <w:sz w:val="28"/>
          <w:szCs w:val="28"/>
          <w:lang w:val="ru-RU"/>
        </w:rPr>
        <w:t xml:space="preserve"> — підготувавши серію журналістських матеріалів, репрезентувати досвід українців, розкрити проблеми, з котрими вони стикаються під час вимушеного виїзду за кордон. 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b/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>Досягнення поставленої мети потребувало реалізації таких</w:t>
      </w:r>
      <w:r w:rsidRPr="00194BE5">
        <w:rPr>
          <w:b/>
          <w:color w:val="000000"/>
          <w:sz w:val="28"/>
          <w:szCs w:val="28"/>
          <w:lang w:val="ru-RU"/>
        </w:rPr>
        <w:t xml:space="preserve"> завдань:</w:t>
      </w:r>
    </w:p>
    <w:p w:rsidR="001F7807" w:rsidRPr="00194BE5" w:rsidRDefault="00F4184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 xml:space="preserve">окреслити теоретичну базу, що стала основою для підготовки дипломного проєкту; </w:t>
      </w:r>
    </w:p>
    <w:p w:rsidR="001F7807" w:rsidRPr="00194BE5" w:rsidRDefault="00F4184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>визначити основні проблеми, з якими стикаються українські громадяни, які виїхали за кордон;</w:t>
      </w:r>
    </w:p>
    <w:p w:rsidR="001F7807" w:rsidRPr="00194BE5" w:rsidRDefault="00F4184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>відібрати та опрацювати джерельну базу для написання матеріалів, а також провести інтерв’ю з українцями, які перебувають за межами країни;</w:t>
      </w:r>
    </w:p>
    <w:p w:rsidR="001F7807" w:rsidRPr="00194BE5" w:rsidRDefault="00F4184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>структурувати та оформити отриманий у результаті інтерв’ювання матеріал;</w:t>
      </w:r>
    </w:p>
    <w:p w:rsidR="001F7807" w:rsidRPr="00194BE5" w:rsidRDefault="00F4184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 xml:space="preserve">визначити специфіку репрезентації в міжнародних ЗМІ історій українців, які виїхали за кордон через початок повномасштабної війни. 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b/>
          <w:color w:val="000000"/>
          <w:sz w:val="28"/>
          <w:szCs w:val="28"/>
          <w:lang w:val="ru-RU"/>
        </w:rPr>
        <w:t xml:space="preserve">Об’єкт дослідження — </w:t>
      </w:r>
      <w:r w:rsidRPr="00194BE5">
        <w:rPr>
          <w:color w:val="000000"/>
          <w:sz w:val="28"/>
          <w:szCs w:val="28"/>
          <w:lang w:val="ru-RU"/>
        </w:rPr>
        <w:t>українські громадяни, що вимушено виїхали за кордон від початку повномасштабної війни в Україні.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b/>
          <w:color w:val="000000"/>
          <w:sz w:val="28"/>
          <w:szCs w:val="28"/>
          <w:lang w:val="ru-RU"/>
        </w:rPr>
        <w:t>Предмет дослідження</w:t>
      </w:r>
      <w:r w:rsidRPr="00194BE5">
        <w:rPr>
          <w:color w:val="000000"/>
          <w:sz w:val="28"/>
          <w:szCs w:val="28"/>
          <w:lang w:val="ru-RU"/>
        </w:rPr>
        <w:t xml:space="preserve"> — технологія підготовки серії матеріалів (трьох інтерв’ю, огляду, статті) про проблеми адаптації вимушено переміщених осіб за кордоном.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b/>
          <w:color w:val="000000"/>
          <w:sz w:val="28"/>
          <w:szCs w:val="28"/>
          <w:lang w:val="ru-RU"/>
        </w:rPr>
        <w:t>Методи дослідження</w:t>
      </w:r>
      <w:r w:rsidRPr="00194BE5">
        <w:rPr>
          <w:color w:val="000000"/>
          <w:sz w:val="28"/>
          <w:szCs w:val="28"/>
          <w:lang w:val="ru-RU"/>
        </w:rPr>
        <w:t xml:space="preserve">: інтерв’ю, описовий метод, метод аналізу та синтезу (під час опрацювання навчально-методичної та наукової літератури для визначення термінів, а також систематизування зібраної інформації в процесі роботи. </w:t>
      </w:r>
    </w:p>
    <w:p w:rsidR="001F7807" w:rsidRPr="00194BE5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194BE5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lang w:val="ru-RU"/>
        </w:rPr>
      </w:pP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8"/>
          <w:szCs w:val="28"/>
          <w:lang w:val="ru-RU"/>
        </w:rPr>
      </w:pPr>
      <w:r w:rsidRPr="00194BE5">
        <w:rPr>
          <w:b/>
          <w:color w:val="000000"/>
          <w:sz w:val="28"/>
          <w:szCs w:val="28"/>
          <w:lang w:val="ru-RU"/>
        </w:rPr>
        <w:t>ВИСНОВКИ</w:t>
      </w:r>
    </w:p>
    <w:p w:rsidR="001F7807" w:rsidRPr="00194BE5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 xml:space="preserve">Дипломна робота передбачає висвітлення у готовому журналістському творчому доробку проблем осіб, що виїхали за кордон у зв’язку з повномасштабною війною, розкриття їх персонального досвіду адаптації до нових обставин, а також аналіз специфіки репрезентації  цієї теми в матеріалах міжнародних засобів масової інформації. 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 xml:space="preserve">Особливістю роботи є використання п’яти журналістських матеріалів, написаних у трьох різних жанрах. Поєднання трьох інтерв’ю, аналітичної статті та огляду ЗМІ, дозволило зробити поступовий аналіз теми вимушено переміщених осіб: визначення основних проблем за допомогою інтерв’ювання, наведення статистичних та коментарів експертів у аналітичній статті, огляд та аналіз матеріалів висвітлених у закордонних ЗМІ. Ми переконані, що ця тема буде залишатися актуальною до закінчення бойових дій на території України, та повернення тимчасово переселених осіб до дому. </w:t>
      </w:r>
    </w:p>
    <w:p w:rsidR="001F7807" w:rsidRPr="00F4184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>У процесі роботи труднощі виникали на етапі спілкування з героями інтерв’ю. У зв’язку з тим, що вони знаходяться за межами України, спілкування було можливим лише за допомогою проведення онлайн-конференції у додатку «</w:t>
      </w:r>
      <w:r>
        <w:rPr>
          <w:color w:val="000000"/>
          <w:sz w:val="28"/>
          <w:szCs w:val="28"/>
        </w:rPr>
        <w:t>Zoom</w:t>
      </w:r>
      <w:r w:rsidRPr="00194BE5">
        <w:rPr>
          <w:color w:val="000000"/>
          <w:sz w:val="28"/>
          <w:szCs w:val="28"/>
          <w:lang w:val="ru-RU"/>
        </w:rPr>
        <w:t xml:space="preserve">». </w:t>
      </w:r>
      <w:r w:rsidRPr="00F41847">
        <w:rPr>
          <w:color w:val="000000"/>
          <w:sz w:val="28"/>
          <w:szCs w:val="28"/>
          <w:lang w:val="ru-RU"/>
        </w:rPr>
        <w:t>Інколи виникали проблеми з підключенням до мережі інтернету, тому комунікація з героїнею з Румунії пройшла у форматі текстового чату.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 xml:space="preserve">Труднощі з написанням також виникли під час відсутності електропостачання в період масованих обстрілів енергосистеми України. Але незважаючи на це, проєкт був реалізований у тому вигляді, котрий планувався на самому початку. </w:t>
      </w:r>
    </w:p>
    <w:p w:rsidR="001F7807" w:rsidRPr="00F4184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 xml:space="preserve">Ми переконані, що нам вдалося створити матеріали, які допоможуть привернути увагу широкого загалу до досвіду адаптації українців, які вимушено виїхали за кордон через початок повномасштабної війни, та проблем, з якими вони зіткнулися. Водночас ці матеріали допоможуть зруйнувати </w:t>
      </w:r>
      <w:r w:rsidRPr="00194BE5">
        <w:rPr>
          <w:color w:val="000000"/>
          <w:sz w:val="28"/>
          <w:szCs w:val="28"/>
          <w:lang w:val="ru-RU"/>
        </w:rPr>
        <w:lastRenderedPageBreak/>
        <w:t xml:space="preserve">усталені стереотипи про вимушено переміщених осіб з кордон (та внутрішньо переміщених осіб) та забезпечити аудиторію вичерпною інформацією про такий досвід українців. Окрім серії індивідуальних історій, які розкривають персональний досвід героїв, ми намагалися забезпечити узагальнене й систематизоване тло у вигляді аналітичної статті. </w:t>
      </w:r>
      <w:r w:rsidRPr="00F41847">
        <w:rPr>
          <w:color w:val="000000"/>
          <w:sz w:val="28"/>
          <w:szCs w:val="28"/>
          <w:lang w:val="ru-RU"/>
        </w:rPr>
        <w:t xml:space="preserve">Також ми вивчили журналістські матеріали в закордонних ЗМІ на окреслену тему, щоб продемонструвати ставлення до українців за кордоном.  </w:t>
      </w:r>
    </w:p>
    <w:p w:rsidR="001F7807" w:rsidRPr="00AC3BDC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AC3BDC">
        <w:rPr>
          <w:color w:val="000000"/>
          <w:sz w:val="28"/>
          <w:szCs w:val="28"/>
          <w:lang w:val="ru-RU"/>
        </w:rPr>
        <w:t>Таким чином, дипломний проєкт представлений серією цих матеріалів, відображає проблеми та ставлення до українців, що виїхали за кордон, висвітлює цю тему з різних ракурсів завдяки поєднанню різних жанрів.</w:t>
      </w: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both"/>
        <w:rPr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both"/>
        <w:rPr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both"/>
        <w:rPr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both"/>
        <w:rPr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both"/>
        <w:rPr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</w:p>
    <w:p w:rsidR="001F7807" w:rsidRPr="00AC3BDC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b/>
          <w:color w:val="000000"/>
          <w:sz w:val="28"/>
          <w:szCs w:val="28"/>
          <w:lang w:val="ru-RU"/>
        </w:rPr>
      </w:pPr>
    </w:p>
    <w:p w:rsidR="001F780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БІБЛІОГРАФІЯ</w:t>
      </w: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b/>
          <w:color w:val="000000"/>
          <w:sz w:val="28"/>
          <w:szCs w:val="28"/>
        </w:rPr>
      </w:pPr>
    </w:p>
    <w:p w:rsidR="001F780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Досліджувані матеріали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bookmarkStart w:id="1" w:name="_30j0zll" w:colFirst="0" w:colLast="0"/>
      <w:bookmarkEnd w:id="1"/>
      <w:r w:rsidRPr="00AC3BDC">
        <w:rPr>
          <w:color w:val="000000"/>
          <w:sz w:val="28"/>
          <w:szCs w:val="28"/>
          <w:lang w:val="ru-RU"/>
        </w:rPr>
        <w:t xml:space="preserve">1. Понад 5 млн українців отримали тимчасовий захист у Європі — ООН. </w:t>
      </w:r>
      <w:r w:rsidRPr="00194BE5">
        <w:rPr>
          <w:i/>
          <w:color w:val="000000"/>
          <w:sz w:val="28"/>
          <w:szCs w:val="28"/>
          <w:lang w:val="ru-RU"/>
        </w:rPr>
        <w:t xml:space="preserve">Українська правда. </w:t>
      </w:r>
      <w:r>
        <w:rPr>
          <w:color w:val="000000"/>
          <w:sz w:val="28"/>
          <w:szCs w:val="28"/>
        </w:rPr>
        <w:t>URL</w:t>
      </w:r>
      <w:r w:rsidRPr="00194BE5">
        <w:rPr>
          <w:color w:val="000000"/>
          <w:sz w:val="28"/>
          <w:szCs w:val="28"/>
          <w:lang w:val="ru-RU"/>
        </w:rPr>
        <w:t xml:space="preserve">: </w:t>
      </w:r>
      <w:hyperlink r:id="rId11">
        <w:r>
          <w:rPr>
            <w:color w:val="000000"/>
            <w:sz w:val="28"/>
            <w:szCs w:val="28"/>
          </w:rPr>
          <w:t>https</w:t>
        </w:r>
        <w:r w:rsidRPr="00194BE5">
          <w:rPr>
            <w:color w:val="000000"/>
            <w:sz w:val="28"/>
            <w:szCs w:val="28"/>
            <w:lang w:val="ru-RU"/>
          </w:rPr>
          <w:t>://</w:t>
        </w:r>
        <w:r>
          <w:rPr>
            <w:color w:val="000000"/>
            <w:sz w:val="28"/>
            <w:szCs w:val="28"/>
          </w:rPr>
          <w:t>www</w:t>
        </w:r>
        <w:r w:rsidRPr="00194BE5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pravda</w:t>
        </w:r>
        <w:r w:rsidRPr="00194BE5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com</w:t>
        </w:r>
        <w:r w:rsidRPr="00194BE5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ua</w:t>
        </w:r>
        <w:r w:rsidRPr="00194BE5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news</w:t>
        </w:r>
        <w:r w:rsidRPr="00194BE5">
          <w:rPr>
            <w:color w:val="000000"/>
            <w:sz w:val="28"/>
            <w:szCs w:val="28"/>
            <w:lang w:val="ru-RU"/>
          </w:rPr>
          <w:t>/2023/04/3/7396138/</w:t>
        </w:r>
      </w:hyperlink>
      <w:r w:rsidRPr="00194BE5">
        <w:rPr>
          <w:color w:val="000000"/>
          <w:sz w:val="28"/>
          <w:szCs w:val="28"/>
          <w:lang w:val="ru-RU"/>
        </w:rPr>
        <w:t xml:space="preserve"> (дата звернення: 10.04.2023). 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 xml:space="preserve">2. Синчук С. Соціальні права українців за кордоном: про тимчасовий захист в країнах ЄС. </w:t>
      </w:r>
      <w:r w:rsidRPr="003C7752">
        <w:rPr>
          <w:i/>
          <w:color w:val="000000"/>
          <w:sz w:val="28"/>
          <w:szCs w:val="28"/>
          <w:lang w:val="ru-RU"/>
        </w:rPr>
        <w:t>Укрінформ</w:t>
      </w:r>
      <w:r w:rsidRPr="003C7752">
        <w:rPr>
          <w:color w:val="000000"/>
          <w:sz w:val="28"/>
          <w:szCs w:val="28"/>
          <w:lang w:val="ru-RU"/>
        </w:rPr>
        <w:t xml:space="preserve">. </w:t>
      </w:r>
      <w:r>
        <w:rPr>
          <w:color w:val="000000"/>
          <w:sz w:val="28"/>
          <w:szCs w:val="28"/>
        </w:rPr>
        <w:t>URL</w:t>
      </w:r>
      <w:r w:rsidRPr="00194BE5">
        <w:rPr>
          <w:color w:val="000000"/>
          <w:sz w:val="28"/>
          <w:szCs w:val="28"/>
          <w:lang w:val="ru-RU"/>
        </w:rPr>
        <w:t xml:space="preserve">: </w:t>
      </w:r>
      <w:hyperlink r:id="rId12">
        <w:r>
          <w:rPr>
            <w:color w:val="000000"/>
            <w:sz w:val="28"/>
            <w:szCs w:val="28"/>
          </w:rPr>
          <w:t>https</w:t>
        </w:r>
        <w:r w:rsidRPr="00194BE5">
          <w:rPr>
            <w:color w:val="000000"/>
            <w:sz w:val="28"/>
            <w:szCs w:val="28"/>
            <w:lang w:val="ru-RU"/>
          </w:rPr>
          <w:t>://</w:t>
        </w:r>
        <w:r>
          <w:rPr>
            <w:color w:val="000000"/>
            <w:sz w:val="28"/>
            <w:szCs w:val="28"/>
          </w:rPr>
          <w:t>www</w:t>
        </w:r>
        <w:r w:rsidRPr="00194BE5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ukrinform</w:t>
        </w:r>
        <w:r w:rsidRPr="00194BE5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ua</w:t>
        </w:r>
        <w:r w:rsidRPr="00194BE5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rubric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society</w:t>
        </w:r>
        <w:r w:rsidRPr="00194BE5">
          <w:rPr>
            <w:color w:val="000000"/>
            <w:sz w:val="28"/>
            <w:szCs w:val="28"/>
            <w:lang w:val="ru-RU"/>
          </w:rPr>
          <w:t>/3588346-</w:t>
        </w:r>
        <w:r>
          <w:rPr>
            <w:color w:val="000000"/>
            <w:sz w:val="28"/>
            <w:szCs w:val="28"/>
          </w:rPr>
          <w:t>socialni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prava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ukrainciv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za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kordonom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pro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timcasovij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zahist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v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krainah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es</w:t>
        </w:r>
        <w:r w:rsidRPr="00194BE5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html</w:t>
        </w:r>
        <w:r w:rsidRPr="00194BE5">
          <w:rPr>
            <w:color w:val="000000"/>
            <w:sz w:val="28"/>
            <w:szCs w:val="28"/>
            <w:lang w:val="ru-RU"/>
          </w:rPr>
          <w:t xml:space="preserve"> </w:t>
        </w:r>
      </w:hyperlink>
      <w:r w:rsidRPr="00194BE5">
        <w:rPr>
          <w:color w:val="000000"/>
          <w:sz w:val="28"/>
          <w:szCs w:val="28"/>
          <w:lang w:val="ru-RU"/>
        </w:rPr>
        <w:t xml:space="preserve">(дата звернення: 10.04.2023). 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ED7D31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 xml:space="preserve">3. У Тульчинському районі переселенці з Бучі обікрали навчальний заклад. </w:t>
      </w:r>
      <w:r w:rsidRPr="00194BE5">
        <w:rPr>
          <w:i/>
          <w:color w:val="000000"/>
          <w:sz w:val="28"/>
          <w:szCs w:val="28"/>
          <w:lang w:val="ru-RU"/>
        </w:rPr>
        <w:t>ВІТАТБ</w:t>
      </w:r>
      <w:r w:rsidRPr="00194BE5">
        <w:rPr>
          <w:color w:val="000000"/>
          <w:sz w:val="28"/>
          <w:szCs w:val="28"/>
          <w:lang w:val="ru-RU"/>
        </w:rPr>
        <w:t xml:space="preserve">. </w:t>
      </w:r>
      <w:r>
        <w:rPr>
          <w:color w:val="000000"/>
          <w:sz w:val="28"/>
          <w:szCs w:val="28"/>
        </w:rPr>
        <w:t>URL</w:t>
      </w:r>
      <w:r w:rsidRPr="00194BE5">
        <w:rPr>
          <w:color w:val="000000"/>
          <w:sz w:val="28"/>
          <w:szCs w:val="28"/>
          <w:lang w:val="ru-RU"/>
        </w:rPr>
        <w:t xml:space="preserve">: </w:t>
      </w:r>
      <w:hyperlink r:id="rId13">
        <w:r>
          <w:rPr>
            <w:color w:val="000000"/>
            <w:sz w:val="28"/>
            <w:szCs w:val="28"/>
          </w:rPr>
          <w:t>https</w:t>
        </w:r>
        <w:r w:rsidRPr="00194BE5">
          <w:rPr>
            <w:color w:val="000000"/>
            <w:sz w:val="28"/>
            <w:szCs w:val="28"/>
            <w:lang w:val="ru-RU"/>
          </w:rPr>
          <w:t>://</w:t>
        </w:r>
        <w:r>
          <w:rPr>
            <w:color w:val="000000"/>
            <w:sz w:val="28"/>
            <w:szCs w:val="28"/>
          </w:rPr>
          <w:t>vitatv</w:t>
        </w:r>
        <w:r w:rsidRPr="00194BE5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com</w:t>
        </w:r>
        <w:r w:rsidRPr="00194BE5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ua</w:t>
        </w:r>
        <w:r w:rsidRPr="00194BE5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misto</w:t>
        </w:r>
        <w:r w:rsidRPr="00194BE5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v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tulchynskomu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rayoni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pereselentsi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z</w:t>
        </w:r>
        <w:r w:rsidRPr="00194BE5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buchi</w:t>
        </w:r>
      </w:hyperlink>
      <w:r w:rsidRPr="00194BE5">
        <w:rPr>
          <w:color w:val="000000"/>
          <w:sz w:val="28"/>
          <w:szCs w:val="28"/>
          <w:lang w:val="ru-RU"/>
        </w:rPr>
        <w:t xml:space="preserve"> (дата звернення: 10.04.2023). </w:t>
      </w:r>
    </w:p>
    <w:p w:rsidR="001F780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</w:t>
      </w:r>
      <w:r>
        <w:rPr>
          <w:color w:val="ED7D3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The African Union Convention for the Protection and Assistance of Internally Displaced Persons in Africa (Kampala Convention). </w:t>
      </w:r>
      <w:r>
        <w:rPr>
          <w:i/>
          <w:color w:val="000000"/>
          <w:sz w:val="28"/>
          <w:szCs w:val="28"/>
        </w:rPr>
        <w:t>The UN Refugee Agency</w:t>
      </w:r>
      <w:r>
        <w:rPr>
          <w:color w:val="000000"/>
          <w:sz w:val="28"/>
          <w:szCs w:val="28"/>
        </w:rPr>
        <w:t xml:space="preserve">. URL: </w:t>
      </w:r>
      <w:hyperlink r:id="rId14">
        <w:r>
          <w:rPr>
            <w:color w:val="000000"/>
            <w:sz w:val="28"/>
            <w:szCs w:val="28"/>
          </w:rPr>
          <w:t>https://www.unhcr.org/media/31728</w:t>
        </w:r>
      </w:hyperlink>
      <w:r>
        <w:rPr>
          <w:color w:val="000000"/>
          <w:sz w:val="28"/>
          <w:szCs w:val="28"/>
        </w:rPr>
        <w:t xml:space="preserve"> (дата звернення: 10.04.2023). </w:t>
      </w:r>
    </w:p>
    <w:p w:rsidR="001F7807" w:rsidRDefault="001F780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center"/>
        <w:rPr>
          <w:color w:val="000000"/>
          <w:sz w:val="28"/>
          <w:szCs w:val="28"/>
          <w:lang w:val="ru-RU"/>
        </w:rPr>
      </w:pPr>
      <w:r w:rsidRPr="00194BE5">
        <w:rPr>
          <w:b/>
          <w:color w:val="000000"/>
          <w:sz w:val="28"/>
          <w:szCs w:val="28"/>
          <w:lang w:val="ru-RU"/>
        </w:rPr>
        <w:t xml:space="preserve">Наукова та навчально-методична література </w:t>
      </w:r>
    </w:p>
    <w:p w:rsidR="001F780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194BE5">
        <w:rPr>
          <w:color w:val="000000"/>
          <w:sz w:val="28"/>
          <w:szCs w:val="28"/>
          <w:lang w:val="ru-RU"/>
        </w:rPr>
        <w:t xml:space="preserve">5. Буроменський М., Штурхецький С., Білз Е., Бетц М., Шюпп К., Казанжи З. Журналістика в умовах конфлікту: передовий досвід та рекомендації: Посібник рекомендацій для працівників ЗМІ. </w:t>
      </w:r>
      <w:r>
        <w:rPr>
          <w:color w:val="000000"/>
          <w:sz w:val="28"/>
          <w:szCs w:val="28"/>
        </w:rPr>
        <w:t>Київ: «Компанія ВАІТЕ», 2016. 118 с.</w:t>
      </w:r>
    </w:p>
    <w:p w:rsidR="001F780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ED7D31"/>
          <w:sz w:val="28"/>
          <w:szCs w:val="28"/>
        </w:rPr>
      </w:pPr>
      <w:r w:rsidRPr="00194BE5">
        <w:rPr>
          <w:color w:val="000000"/>
          <w:sz w:val="28"/>
          <w:szCs w:val="28"/>
          <w:lang w:val="ru-RU"/>
        </w:rPr>
        <w:t>6.</w:t>
      </w:r>
      <w:r w:rsidRPr="00194BE5">
        <w:rPr>
          <w:color w:val="ED7D31"/>
          <w:sz w:val="28"/>
          <w:szCs w:val="28"/>
          <w:lang w:val="ru-RU"/>
        </w:rPr>
        <w:t xml:space="preserve"> </w:t>
      </w:r>
      <w:r w:rsidRPr="00194BE5">
        <w:rPr>
          <w:color w:val="000000"/>
          <w:sz w:val="28"/>
          <w:szCs w:val="28"/>
          <w:lang w:val="ru-RU"/>
        </w:rPr>
        <w:t xml:space="preserve">Вебстер М. Практичний посібник для журналістів. </w:t>
      </w:r>
      <w:r>
        <w:rPr>
          <w:color w:val="000000"/>
          <w:sz w:val="28"/>
          <w:szCs w:val="28"/>
        </w:rPr>
        <w:t xml:space="preserve">Лондон: «Thomson Foundation», 2015. 20 с. URL: </w:t>
      </w:r>
      <w:hyperlink r:id="rId15">
        <w:r>
          <w:rPr>
            <w:color w:val="000000"/>
            <w:sz w:val="28"/>
            <w:szCs w:val="28"/>
          </w:rPr>
          <w:t xml:space="preserve">ukraine-1203bleed_ukr_preview.pdf </w:t>
        </w:r>
      </w:hyperlink>
      <w:r>
        <w:rPr>
          <w:color w:val="000000"/>
          <w:sz w:val="28"/>
          <w:szCs w:val="28"/>
        </w:rPr>
        <w:t xml:space="preserve">(дата звернення: 11.02.2023). </w:t>
      </w:r>
    </w:p>
    <w:p w:rsidR="001F7807" w:rsidRPr="00194BE5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>7.</w:t>
      </w:r>
      <w:r w:rsidRPr="00194BE5">
        <w:rPr>
          <w:color w:val="ED7D31"/>
          <w:sz w:val="28"/>
          <w:szCs w:val="28"/>
          <w:lang w:val="ru-RU"/>
        </w:rPr>
        <w:t xml:space="preserve"> </w:t>
      </w:r>
      <w:r w:rsidRPr="00194BE5">
        <w:rPr>
          <w:color w:val="000000"/>
          <w:sz w:val="28"/>
          <w:szCs w:val="28"/>
          <w:lang w:val="ru-RU"/>
        </w:rPr>
        <w:t xml:space="preserve">Виртос І., Шендеровський  К. Збірник конспектів лекцій. Київ: Інститут журналістики КНУ ім. </w:t>
      </w:r>
      <w:r w:rsidRPr="003C7752">
        <w:rPr>
          <w:color w:val="000000"/>
          <w:sz w:val="28"/>
          <w:szCs w:val="28"/>
          <w:lang w:val="ru-RU"/>
        </w:rPr>
        <w:t xml:space="preserve">Тараса Шевченка. 2018. </w:t>
      </w:r>
      <w:r w:rsidRPr="00194BE5">
        <w:rPr>
          <w:color w:val="000000"/>
          <w:sz w:val="28"/>
          <w:szCs w:val="28"/>
          <w:lang w:val="ru-RU"/>
        </w:rPr>
        <w:t xml:space="preserve">260 </w:t>
      </w:r>
      <w:r>
        <w:rPr>
          <w:color w:val="000000"/>
          <w:sz w:val="28"/>
          <w:szCs w:val="28"/>
        </w:rPr>
        <w:t>c</w:t>
      </w:r>
      <w:r w:rsidRPr="00194BE5">
        <w:rPr>
          <w:color w:val="000000"/>
          <w:sz w:val="28"/>
          <w:szCs w:val="28"/>
          <w:lang w:val="ru-RU"/>
        </w:rPr>
        <w:t xml:space="preserve">. </w:t>
      </w:r>
      <w:r>
        <w:rPr>
          <w:color w:val="000000"/>
          <w:sz w:val="28"/>
          <w:szCs w:val="28"/>
        </w:rPr>
        <w:t>URL</w:t>
      </w:r>
      <w:r w:rsidRPr="00194BE5">
        <w:rPr>
          <w:color w:val="000000"/>
          <w:sz w:val="28"/>
          <w:szCs w:val="28"/>
          <w:lang w:val="ru-RU"/>
        </w:rPr>
        <w:t xml:space="preserve">: </w:t>
      </w:r>
      <w:hyperlink r:id="rId16">
        <w:r>
          <w:rPr>
            <w:color w:val="000000"/>
            <w:sz w:val="28"/>
            <w:szCs w:val="28"/>
          </w:rPr>
          <w:t>humanrights</w:t>
        </w:r>
        <w:r w:rsidRPr="00194BE5">
          <w:rPr>
            <w:color w:val="000000"/>
            <w:sz w:val="28"/>
            <w:szCs w:val="28"/>
            <w:lang w:val="ru-RU"/>
          </w:rPr>
          <w:t>2018.</w:t>
        </w:r>
        <w:r>
          <w:rPr>
            <w:color w:val="000000"/>
            <w:sz w:val="28"/>
            <w:szCs w:val="28"/>
          </w:rPr>
          <w:t>pdf</w:t>
        </w:r>
        <w:r w:rsidRPr="00194BE5">
          <w:rPr>
            <w:color w:val="000000"/>
            <w:sz w:val="28"/>
            <w:szCs w:val="28"/>
            <w:lang w:val="ru-RU"/>
          </w:rPr>
          <w:t xml:space="preserve"> </w:t>
        </w:r>
      </w:hyperlink>
      <w:r w:rsidRPr="00194BE5">
        <w:rPr>
          <w:color w:val="000000"/>
          <w:sz w:val="28"/>
          <w:szCs w:val="28"/>
          <w:lang w:val="ru-RU"/>
        </w:rPr>
        <w:t xml:space="preserve">(дата звернення: 11.02.2023). </w:t>
      </w:r>
    </w:p>
    <w:p w:rsidR="001F7807" w:rsidRPr="00F4184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lastRenderedPageBreak/>
        <w:t xml:space="preserve">8. Костовська А. Переселенці в українських інтернет-ЗМІ: проблема мовно-толерантного висвітлення. </w:t>
      </w:r>
      <w:r w:rsidRPr="00194BE5">
        <w:rPr>
          <w:i/>
          <w:color w:val="000000"/>
          <w:sz w:val="28"/>
          <w:szCs w:val="28"/>
          <w:lang w:val="ru-RU"/>
        </w:rPr>
        <w:t>Наукові записки Національного університету «Острозька академія»: серія «Філологія»</w:t>
      </w:r>
      <w:r w:rsidRPr="00194BE5">
        <w:rPr>
          <w:color w:val="000000"/>
          <w:sz w:val="28"/>
          <w:szCs w:val="28"/>
          <w:lang w:val="ru-RU"/>
        </w:rPr>
        <w:t xml:space="preserve">. Острог: Видавництво «НаУОА». </w:t>
      </w:r>
      <w:r w:rsidRPr="00F41847">
        <w:rPr>
          <w:color w:val="000000"/>
          <w:sz w:val="28"/>
          <w:szCs w:val="28"/>
          <w:lang w:val="ru-RU"/>
        </w:rPr>
        <w:t xml:space="preserve">Червень 2018. С. 100–102. </w:t>
      </w:r>
    </w:p>
    <w:p w:rsidR="001F7807" w:rsidRPr="00F4184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F41847">
        <w:rPr>
          <w:color w:val="000000"/>
          <w:sz w:val="28"/>
          <w:szCs w:val="28"/>
          <w:lang w:val="ru-RU"/>
        </w:rPr>
        <w:t xml:space="preserve">9. Назаренко Г. Інформаційні жанри журналістики. Київ: «НАУ». 2009. 124 с.  </w:t>
      </w:r>
    </w:p>
    <w:p w:rsidR="001F7807" w:rsidRPr="00F41847" w:rsidRDefault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 xml:space="preserve">10. Приступенко Т., Радчик Р., Василенко М. Журналістський фах: газетно-журнальне виробництво: навчальний посібник. </w:t>
      </w:r>
      <w:r w:rsidRPr="00F41847">
        <w:rPr>
          <w:color w:val="000000"/>
          <w:sz w:val="28"/>
          <w:szCs w:val="28"/>
          <w:lang w:val="ru-RU"/>
        </w:rPr>
        <w:t xml:space="preserve">Київ: Видавничо-поліграфічний центр «Київський університет». 2012. 352 с. </w:t>
      </w:r>
      <w:r>
        <w:rPr>
          <w:color w:val="000000"/>
          <w:sz w:val="28"/>
          <w:szCs w:val="28"/>
        </w:rPr>
        <w:t>URL</w:t>
      </w:r>
      <w:r w:rsidRPr="00F41847">
        <w:rPr>
          <w:color w:val="000000"/>
          <w:sz w:val="28"/>
          <w:szCs w:val="28"/>
          <w:lang w:val="ru-RU"/>
        </w:rPr>
        <w:t xml:space="preserve">: </w:t>
      </w:r>
      <w:hyperlink r:id="rId17">
        <w:r>
          <w:rPr>
            <w:color w:val="000000"/>
            <w:sz w:val="28"/>
            <w:szCs w:val="28"/>
          </w:rPr>
          <w:t>http</w:t>
        </w:r>
        <w:r w:rsidRPr="00F41847">
          <w:rPr>
            <w:color w:val="000000"/>
            <w:sz w:val="28"/>
            <w:szCs w:val="28"/>
            <w:lang w:val="ru-RU"/>
          </w:rPr>
          <w:t>://</w:t>
        </w:r>
        <w:r>
          <w:rPr>
            <w:color w:val="000000"/>
            <w:sz w:val="28"/>
            <w:szCs w:val="28"/>
          </w:rPr>
          <w:t>journlib</w:t>
        </w:r>
        <w:r w:rsidRPr="00F41847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univ</w:t>
        </w:r>
        <w:r w:rsidRPr="00F41847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kiev</w:t>
        </w:r>
        <w:r w:rsidRPr="00F41847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ua</w:t>
        </w:r>
        <w:r w:rsidRPr="00F41847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Books</w:t>
        </w:r>
        <w:r w:rsidRPr="00F41847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jurfax</w:t>
        </w:r>
        <w:r w:rsidRPr="00F41847">
          <w:rPr>
            <w:color w:val="000000"/>
            <w:sz w:val="28"/>
            <w:szCs w:val="28"/>
            <w:lang w:val="ru-RU"/>
          </w:rPr>
          <w:t>2.</w:t>
        </w:r>
        <w:r>
          <w:rPr>
            <w:color w:val="000000"/>
            <w:sz w:val="28"/>
            <w:szCs w:val="28"/>
          </w:rPr>
          <w:t>pdf</w:t>
        </w:r>
      </w:hyperlink>
      <w:r w:rsidRPr="00F41847">
        <w:rPr>
          <w:color w:val="000000"/>
          <w:sz w:val="28"/>
          <w:szCs w:val="28"/>
          <w:lang w:val="ru-RU"/>
        </w:rPr>
        <w:t xml:space="preserve"> (дата звернення: 11.02.2023). </w:t>
      </w:r>
    </w:p>
    <w:p w:rsidR="001F7807" w:rsidRDefault="00F41847" w:rsidP="003C775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194BE5">
        <w:rPr>
          <w:color w:val="000000"/>
          <w:sz w:val="28"/>
          <w:szCs w:val="28"/>
          <w:lang w:val="ru-RU"/>
        </w:rPr>
        <w:t xml:space="preserve">11. Свящук А. Проблеми прав біженців та виклик сучасності. </w:t>
      </w:r>
      <w:r w:rsidRPr="00F41847">
        <w:rPr>
          <w:color w:val="000000"/>
          <w:sz w:val="28"/>
          <w:szCs w:val="28"/>
          <w:lang w:val="ru-RU"/>
        </w:rPr>
        <w:t xml:space="preserve">Харків: «ФОП Голембовська О. О.», 2018. 324 с. </w:t>
      </w:r>
      <w:r>
        <w:rPr>
          <w:color w:val="000000"/>
          <w:sz w:val="28"/>
          <w:szCs w:val="28"/>
        </w:rPr>
        <w:t>URL</w:t>
      </w:r>
      <w:r w:rsidRPr="00F41847">
        <w:rPr>
          <w:color w:val="000000"/>
          <w:sz w:val="28"/>
          <w:szCs w:val="28"/>
          <w:lang w:val="ru-RU"/>
        </w:rPr>
        <w:t xml:space="preserve">: </w:t>
      </w:r>
      <w:hyperlink r:id="rId18">
        <w:r>
          <w:rPr>
            <w:color w:val="000000"/>
            <w:sz w:val="28"/>
            <w:szCs w:val="28"/>
          </w:rPr>
          <w:t>https</w:t>
        </w:r>
        <w:r w:rsidRPr="00F41847">
          <w:rPr>
            <w:color w:val="000000"/>
            <w:sz w:val="28"/>
            <w:szCs w:val="28"/>
            <w:lang w:val="ru-RU"/>
          </w:rPr>
          <w:t>://</w:t>
        </w:r>
        <w:r>
          <w:rPr>
            <w:color w:val="000000"/>
            <w:sz w:val="28"/>
            <w:szCs w:val="28"/>
          </w:rPr>
          <w:t>nlu</w:t>
        </w:r>
        <w:r w:rsidRPr="00F41847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edu</w:t>
        </w:r>
        <w:r w:rsidRPr="00F41847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ua</w:t>
        </w:r>
        <w:r w:rsidRPr="00F41847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wp</w:t>
        </w:r>
        <w:r w:rsidRPr="00F41847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content</w:t>
        </w:r>
        <w:r w:rsidRPr="00F41847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uploads</w:t>
        </w:r>
        <w:r w:rsidRPr="00F41847">
          <w:rPr>
            <w:color w:val="000000"/>
            <w:sz w:val="28"/>
            <w:szCs w:val="28"/>
            <w:lang w:val="ru-RU"/>
          </w:rPr>
          <w:t>/2021/05/</w:t>
        </w:r>
        <w:r>
          <w:rPr>
            <w:color w:val="000000"/>
            <w:sz w:val="28"/>
            <w:szCs w:val="28"/>
          </w:rPr>
          <w:t>phd</w:t>
        </w:r>
        <w:r w:rsidRPr="00F41847">
          <w:rPr>
            <w:color w:val="000000"/>
            <w:sz w:val="28"/>
            <w:szCs w:val="28"/>
            <w:lang w:val="ru-RU"/>
          </w:rPr>
          <w:t>_2_</w:t>
        </w:r>
        <w:r>
          <w:rPr>
            <w:color w:val="000000"/>
            <w:sz w:val="28"/>
            <w:szCs w:val="28"/>
          </w:rPr>
          <w:t>copy</w:t>
        </w:r>
        <w:r w:rsidRPr="00F41847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pdf</w:t>
        </w:r>
      </w:hyperlink>
      <w:r w:rsidRPr="00F41847">
        <w:rPr>
          <w:color w:val="000000"/>
          <w:sz w:val="28"/>
          <w:szCs w:val="28"/>
          <w:lang w:val="ru-RU"/>
        </w:rPr>
        <w:t xml:space="preserve"> (дата звернення: 11.02.2023). </w:t>
      </w:r>
    </w:p>
    <w:p w:rsidR="003C7752" w:rsidRDefault="003C7752" w:rsidP="003C775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</w:p>
    <w:p w:rsidR="001F7807" w:rsidRPr="003C7752" w:rsidRDefault="001F7807" w:rsidP="00F418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lang w:val="ru-RU"/>
        </w:rPr>
      </w:pPr>
      <w:bookmarkStart w:id="2" w:name="_GoBack"/>
      <w:bookmarkEnd w:id="2"/>
    </w:p>
    <w:sectPr w:rsidR="001F7807" w:rsidRPr="003C7752">
      <w:headerReference w:type="default" r:id="rId19"/>
      <w:footerReference w:type="default" r:id="rId20"/>
      <w:pgSz w:w="11900" w:h="16840"/>
      <w:pgMar w:top="1417" w:right="567" w:bottom="1417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1470" w:rsidRDefault="00F41847">
      <w:r>
        <w:separator/>
      </w:r>
    </w:p>
  </w:endnote>
  <w:endnote w:type="continuationSeparator" w:id="0">
    <w:p w:rsidR="00821470" w:rsidRDefault="00F41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 Neue">
    <w:altName w:val="Times New Roman"/>
    <w:charset w:val="00"/>
    <w:family w:val="auto"/>
    <w:pitch w:val="default"/>
  </w:font>
  <w:font w:name="Arimo">
    <w:charset w:val="00"/>
    <w:family w:val="auto"/>
    <w:pitch w:val="default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807" w:rsidRDefault="001F7807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807" w:rsidRDefault="001F7807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807" w:rsidRDefault="001F7807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1470" w:rsidRDefault="00F41847">
      <w:r>
        <w:separator/>
      </w:r>
    </w:p>
  </w:footnote>
  <w:footnote w:type="continuationSeparator" w:id="0">
    <w:p w:rsidR="00821470" w:rsidRDefault="00F418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807" w:rsidRDefault="00F41847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jc w:val="right"/>
      <w:rPr>
        <w:color w:val="000000"/>
      </w:rPr>
    </w:pPr>
    <w:r>
      <w:rPr>
        <w:color w:val="000000"/>
        <w:sz w:val="28"/>
        <w:szCs w:val="28"/>
      </w:rPr>
      <w:fldChar w:fldCharType="begin"/>
    </w:r>
    <w:r>
      <w:rPr>
        <w:color w:val="000000"/>
        <w:sz w:val="28"/>
        <w:szCs w:val="28"/>
      </w:rPr>
      <w:instrText>PAGE</w:instrText>
    </w:r>
    <w:r>
      <w:rPr>
        <w:color w:val="000000"/>
        <w:sz w:val="28"/>
        <w:szCs w:val="28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807" w:rsidRDefault="001F7807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807" w:rsidRDefault="00F41847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jc w:val="right"/>
      <w:rPr>
        <w:color w:val="000000"/>
      </w:rPr>
    </w:pPr>
    <w:r>
      <w:rPr>
        <w:color w:val="000000"/>
        <w:sz w:val="28"/>
        <w:szCs w:val="28"/>
      </w:rPr>
      <w:fldChar w:fldCharType="begin"/>
    </w:r>
    <w:r>
      <w:rPr>
        <w:color w:val="000000"/>
        <w:sz w:val="28"/>
        <w:szCs w:val="28"/>
      </w:rPr>
      <w:instrText>PAGE</w:instrText>
    </w:r>
    <w:r>
      <w:rPr>
        <w:color w:val="000000"/>
        <w:sz w:val="28"/>
        <w:szCs w:val="28"/>
      </w:rPr>
      <w:fldChar w:fldCharType="separate"/>
    </w:r>
    <w:r w:rsidR="003C7752">
      <w:rPr>
        <w:noProof/>
        <w:color w:val="000000"/>
        <w:sz w:val="28"/>
        <w:szCs w:val="28"/>
      </w:rPr>
      <w:t>7</w:t>
    </w:r>
    <w:r>
      <w:rPr>
        <w:color w:val="000000"/>
        <w:sz w:val="28"/>
        <w:szCs w:val="28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143F0E"/>
    <w:multiLevelType w:val="multilevel"/>
    <w:tmpl w:val="6024AC64"/>
    <w:lvl w:ilvl="0">
      <w:start w:val="1"/>
      <w:numFmt w:val="decimal"/>
      <w:lvlText w:val="%1."/>
      <w:lvlJc w:val="left"/>
      <w:pPr>
        <w:ind w:left="720" w:firstLine="349"/>
      </w:pPr>
      <w:rPr>
        <w:smallCaps w:val="0"/>
        <w:strike w:val="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firstLine="349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2160" w:firstLine="389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firstLine="349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firstLine="349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4320" w:firstLine="389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firstLine="349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firstLine="349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6480" w:firstLine="389"/>
      </w:pPr>
      <w:rPr>
        <w:smallCaps w:val="0"/>
        <w:strike w:val="0"/>
        <w:shd w:val="clear" w:color="auto" w:fill="auto"/>
        <w:vertAlign w:val="baseline"/>
      </w:rPr>
    </w:lvl>
  </w:abstractNum>
  <w:abstractNum w:abstractNumId="1" w15:restartNumberingAfterBreak="0">
    <w:nsid w:val="77EB4AAD"/>
    <w:multiLevelType w:val="multilevel"/>
    <w:tmpl w:val="1C9C0740"/>
    <w:lvl w:ilvl="0">
      <w:start w:val="1"/>
      <w:numFmt w:val="bullet"/>
      <w:lvlText w:val="−"/>
      <w:lvlJc w:val="left"/>
      <w:pPr>
        <w:ind w:left="1287" w:hanging="36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2727" w:hanging="36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3447" w:hanging="36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887" w:hanging="36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5607" w:hanging="36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7047" w:hanging="36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F7807"/>
    <w:rsid w:val="00194BE5"/>
    <w:rsid w:val="001F7807"/>
    <w:rsid w:val="003C7752"/>
    <w:rsid w:val="00821470"/>
    <w:rsid w:val="00AC3BDC"/>
    <w:rsid w:val="00F41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ACBF6A-998E-426B-8AB4-98769CB74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n-US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vitatv.com.ua/misto/v-tulchynskomu-rayoni-pereselentsi-z-buchi" TargetMode="External"/><Relationship Id="rId18" Type="http://schemas.openxmlformats.org/officeDocument/2006/relationships/hyperlink" Target="https://nlu.edu.ua/wp-content/uploads/2021/05/phd_2_copy.pdf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hyperlink" Target="https://www.ukrinform.ua/rubric-society/3588346-socialni-prava-ukrainciv-za-kordonom-pro-timcasovij-zahist-v-krainah-es.html" TargetMode="External"/><Relationship Id="rId17" Type="http://schemas.openxmlformats.org/officeDocument/2006/relationships/hyperlink" Target="http://journlib.univ.kiev.ua/Books/jurfax2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journlib.univ.kiev.ua/lectures/humanrights2018.pdf" TargetMode="Externa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ravda.com.ua/news/2023/04/3/7396138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thomsonfoundation.org/media/33402/ukraine-1203bleed_ukr_preview.pdf" TargetMode="External"/><Relationship Id="rId10" Type="http://schemas.openxmlformats.org/officeDocument/2006/relationships/footer" Target="footer2.xm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s://www.unhcr.org/media/31728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1572</Words>
  <Characters>8962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Libonu</cp:lastModifiedBy>
  <cp:revision>3</cp:revision>
  <dcterms:created xsi:type="dcterms:W3CDTF">2023-09-25T10:34:00Z</dcterms:created>
  <dcterms:modified xsi:type="dcterms:W3CDTF">2023-10-12T11:24:00Z</dcterms:modified>
</cp:coreProperties>
</file>