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Геолого-географічний факультет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Кафедра економічної та соціальної географії і туризму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Кваліфікаційна робота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здобуття ступеня вищої освіти "бакалавр"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Формування і підтримка корпоративної культури підприємств індустрії  туризму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Formation and support of corporate culture of tourism industries enetrprises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Виконав: здобувач</w:t>
      </w: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денної форми навчання</w:t>
      </w: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спеціальності 242 Туризм </w:t>
      </w: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Освітня програма Туризм</w:t>
      </w: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Кшановський Владислав Ігорович</w:t>
      </w: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Керівник к. геогр. н., доц. Коломієць К.В.</w:t>
      </w:r>
    </w:p>
    <w:p w:rsidR="00AB1AD5" w:rsidRPr="00FB6D4C" w:rsidRDefault="00AB1AD5" w:rsidP="00AB1AD5">
      <w:pPr>
        <w:spacing w:line="360" w:lineRule="auto"/>
        <w:ind w:left="453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Рецензент к. пед. н., доц. Адобовська М.В.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tbl>
      <w:tblPr>
        <w:tblW w:w="9795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4800"/>
        <w:gridCol w:w="4995"/>
      </w:tblGrid>
      <w:tr w:rsidR="00AB1AD5" w:rsidRPr="00FB6D4C" w:rsidTr="003F1808">
        <w:trPr>
          <w:jc w:val="center"/>
        </w:trPr>
        <w:tc>
          <w:tcPr>
            <w:tcW w:w="48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Рекомендовано до захисту: 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економ. та соц. географії і туризму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№___від «___»_____2025 р.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Завідувач кафедри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______   </w:t>
            </w: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Віталій </w:t>
            </w:r>
            <w:r w:rsidRPr="00FB6D4C">
              <w:rPr>
                <w:rFonts w:ascii="Times New Roman" w:hAnsi="Times New Roman" w:cs="Times New Roman"/>
                <w:smallCaps/>
                <w:color w:val="000000"/>
                <w:sz w:val="28"/>
                <w:szCs w:val="28"/>
                <w:u w:val="single"/>
                <w:lang w:val="uk-UA"/>
              </w:rPr>
              <w:t>СИЧ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  <w:t>(підпис)       (прізвище,ім’я)</w:t>
            </w:r>
          </w:p>
          <w:p w:rsidR="00AB1AD5" w:rsidRPr="00FB6D4C" w:rsidRDefault="00AB1AD5" w:rsidP="003F1808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4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Захищено на засіданні ЕК №__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протокол №_____ від «___»____2025р.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Оцінка_____ /________/________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  <w:t>(за національною шкалою, за шкалою ЕСТS, бал)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Голова ЕК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______   </w:t>
            </w: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Катерина </w:t>
            </w:r>
            <w:r w:rsidRPr="00FB6D4C">
              <w:rPr>
                <w:rFonts w:ascii="Times New Roman" w:hAnsi="Times New Roman" w:cs="Times New Roman"/>
                <w:smallCaps/>
                <w:color w:val="000000"/>
                <w:sz w:val="28"/>
                <w:szCs w:val="28"/>
                <w:u w:val="single"/>
                <w:lang w:val="uk-UA"/>
              </w:rPr>
              <w:t>КОЛОМІЄЦЬ</w:t>
            </w: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 </w:t>
            </w:r>
          </w:p>
          <w:p w:rsidR="00AB1AD5" w:rsidRPr="00FB6D4C" w:rsidRDefault="00AB1AD5" w:rsidP="003F1808">
            <w:pPr>
              <w:widowControl w:val="0"/>
              <w:spacing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0"/>
                <w:szCs w:val="20"/>
                <w:lang w:val="uk-UA"/>
              </w:rPr>
              <w:t>(підпис)                 (прізвище,ім’я)</w:t>
            </w:r>
          </w:p>
          <w:p w:rsidR="00AB1AD5" w:rsidRPr="00FB6D4C" w:rsidRDefault="00AB1AD5" w:rsidP="003F1808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Одеса - 2025</w:t>
      </w:r>
    </w:p>
    <w:p w:rsidR="00AB1AD5" w:rsidRPr="00FB6D4C" w:rsidRDefault="00AB1AD5" w:rsidP="00AB1AD5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ЗМІСТ</w:t>
      </w:r>
    </w:p>
    <w:tbl>
      <w:tblPr>
        <w:tblW w:w="10275" w:type="dxa"/>
        <w:tblInd w:w="-77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9345"/>
        <w:gridCol w:w="930"/>
      </w:tblGrid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ВСТУП…………………………………………………………………………….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РОЗДІЛ 1 ТЕОРЕТИЧНІ ЗАСАДИ ФОРМУВАННЯ КОРПОРАТИВНОЇ КУЛЬТУРИ……………………………………………………………………….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highlight w:val="white"/>
                <w:lang w:val="uk-UA"/>
              </w:rPr>
              <w:t>1.1 Чинники які впливають на формування корпоративної культури…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firstLine="708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1.2 Взаємозв’язок корпоративної культури і стратегії підприємства….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1.3 Вплив корпоративної культури на рівень задоволеності клієнтів….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1.4 Основні наукові підходи до побудови корпоративної культури в туризмі……………………………………………………………………...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17</w:t>
            </w:r>
          </w:p>
        </w:tc>
      </w:tr>
      <w:tr w:rsidR="00AB1AD5" w:rsidRPr="00FB6D4C" w:rsidTr="003F1808">
        <w:trPr>
          <w:trHeight w:val="456"/>
        </w:trPr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до розділу 1…………………………………………………….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РОЗДІЛ 2 ОСОБЛИВОСТІ ФОРМУВАННЯ ТА ФУНКЦІОНУВАННЯ КОРПОРАТИВНОЇ КУЛЬТУРИ В КОМПАНІЇ JOIN UP!................................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2.1. Загальна характеристика компанії Join UP! та її корпоративної політики…………………………………………………………………….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2.2.Формування корпоративної культури в компанії Join UP! , та її вплив на ефективність діяльності компанії : принципи та підходи……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2.3 Дослідження зовнішнього середовища та конкурентної позиції туристичного підприємства Join UP!.........................................................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до розділу 2…………………………………………………….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РОЗДІЛ 3. НАПРЯМИ ВДОСКОНАЛЕННЯ КОРПОРАТИВНОЇ КУЛЬТУРИ ТУРИСТИЧНОГО ПІДПРИЄМСТВА JOIN UP!.........................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3.1. Визначення основних проблем у корпоративній культурі Join UP!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3.2. Пропозиції щодо вдосконалення корпоративної культури….........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3.3. Рекомендації щодо збереження корпоративної культури компанії Join UP! у разі зміни керівництва………………………………………...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ind w:left="72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до розділу 3…………………………………………………….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ВИСНОВКИ………………………………………………………………………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AB1AD5" w:rsidRPr="00FB6D4C" w:rsidTr="003F1808">
        <w:tc>
          <w:tcPr>
            <w:tcW w:w="934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СПИСОК ВИКОРИСТАНИХ ДЖЕРЕЛ…….....................................................</w:t>
            </w:r>
          </w:p>
        </w:tc>
        <w:tc>
          <w:tcPr>
            <w:tcW w:w="9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1AD5" w:rsidRPr="00FB6D4C" w:rsidRDefault="00AB1AD5" w:rsidP="003F180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FB6D4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FB6D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</w:tbl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ind w:firstLine="708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ВСТУП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сучасному світі, де туристична галузь відіграє все більш важливу роль в економічному розвитку країн, а питання формування та підтримки ефективної корпоративної культури в підприємствах туристичной ідустрії стоїть доволі гостро. Туризм не тільки сприяє підвищенню рівня зайнятості, розвитку інфраструктури та покращенню іміджу країни, але також є одним із ключових чинників соціального, культурного та економічного обміну між народами в цілому. В умовах високої конкуренції на ринку туристичних послуг саме корпоративна культура буде виступати важелем, який здатен забезпечити сталість розвитку, підвищення якості обслуговування а також формування позитивного іміджу компанії.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Корпоративна культура охоплює систему цінностей, норм, традицій та поведінкових моделей, які сприймаються та поділяються працівниками підприємства. Її формування впливає на рівень мотивації персоналу, ефективність управлінських процесів, клімат у колективі та, зрештою, на конкурентоспроможність туристичного підприємства на внутрішньому та міжнародному ринках.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 наукової літератури свідчить, що питання корпоративної культури активно досліджується в працях таких вітчизняних та зарубіжних учених, як О. Дяченко, І. Жуковська, Г. Хофстеде, Е. Шейн, Ф. Тромпенаарс, Ю. Легенько. У їхніх роботах розкрито суть поняття корпоративної культури, класифікації її типів, а також механізми формування організаційної ідентичності та впливу культури на результативність роботи персоналу.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Попри значну кількість наукових досліджень, проблема адаптації теоретичних засад корпоративної культури до специфіки туристичної галузі все ще залишається і є недостатньо вивченою. Зокрема, саме не до кінця досліджено питання впливу корпоративної культури на рівень задоволеності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клієнтів туристичних підприємств, способів гармонізації міжособистісних відносин у мультикультурному середовищі туристичної компанії, а також методів збереження корпоративної культури в умовах високої сезонності та плинності кадрів.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актуальність дослідження все ще зумовлена потребою подальшого осмислення механізмів формування та підтримки корпоративної культури з урахуванням саме особливостей функціонування підприємств індустрії туризму, що може дозволити підвищити ефективність їхньої діяльності, а також сприяти професійному зростанню працівників і звістно задоволенню потреб споживачів.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Об’єктом дослідження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туристичне підприємство </w:t>
      </w: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Join UP!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одна з провідних туристичних компаній України, яка займається організацією відпочинку в Україні та за кордоном.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Предметом дослідження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процес формування та підтримки корпоративної культури на туристичному підприємстві.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Метою роботи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оцінка процесу формування та підтримки корпоративної культури на туристичних підприємствах, визначення її впливу на мотивацію персоналу, якість обслуговування клієнтів та ефективність функціонування підприємств.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Основні завдання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визначені метою роботи:</w:t>
      </w:r>
    </w:p>
    <w:p w:rsidR="00AB1AD5" w:rsidRPr="00FB6D4C" w:rsidRDefault="00AB1AD5" w:rsidP="00AB1A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Проаналізувати теоретичні та методологічні основи корпоративної культури в туристичній індустрії та на туристичних підприємствах.</w:t>
      </w:r>
    </w:p>
    <w:p w:rsidR="00AB1AD5" w:rsidRPr="00FB6D4C" w:rsidRDefault="00AB1AD5" w:rsidP="00AB1A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Оцінити сучасний стан корпоративної культури на підприємстві </w:t>
      </w: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Join UP!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включаючи основні принципи, цінності та норми, що регулюють поведінку співробітників.</w:t>
      </w:r>
    </w:p>
    <w:p w:rsidR="00AB1AD5" w:rsidRPr="00FB6D4C" w:rsidRDefault="00AB1AD5" w:rsidP="00AB1A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Визначити вплив корпоративної культури на мотивацію працівників та ефективність їхньої роботи в межах компаній.</w:t>
      </w:r>
    </w:p>
    <w:p w:rsidR="00AB1AD5" w:rsidRPr="00FB6D4C" w:rsidRDefault="00AB1AD5" w:rsidP="00AB1A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Вивчити методи та інструменти, які використовуються для підтримки корпоративної культури, що включає програми навчання, внутрішні комунікації та соціальні ініціативи.</w:t>
      </w:r>
    </w:p>
    <w:p w:rsidR="00AB1AD5" w:rsidRPr="00FB6D4C" w:rsidRDefault="00AB1AD5" w:rsidP="00AB1A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Оцінити роль корпоративної культури у підвищенні конкурентоспроможності компанії на ринку туристичних послуг.</w:t>
      </w:r>
    </w:p>
    <w:p w:rsidR="00AB1AD5" w:rsidRPr="00FB6D4C" w:rsidRDefault="00AB1AD5" w:rsidP="00AB1A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Обґрунтувати основні проблеми формування корпоративної культури на підприємстві та розробити рекомендації щодо їх вирішення для поліпшення ефективності компанії.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Методи дослідження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 аналітичний,порівняльний,дедуктивний, історико-географічний,узагальнення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Наукова новизна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полягає в поглибленому дослідженні особливостей формування та підтримки корпоративної культури на підприємствах туристичної галузі України з урахуванням сучасних викликів та специфіки сфери. Отримані результати мають прикладне значення для вдосконалення управлінських підходів до підтримки корпоративної культури в туризмі й можуть бути використані в реальній практиці.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Практичне значення результатів дослідження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полягає в можливості їх безпосереднього застосування для вдосконалення управлінських процесів у сфері туризму, зокрема в питаннях формування, підтримки та трансформації корпоративної культури. Запропоновані у роботі заходи та рекомендації можуть бути використані туристичними підприємствами для:</w:t>
      </w:r>
    </w:p>
    <w:p w:rsidR="00AB1AD5" w:rsidRPr="00FB6D4C" w:rsidRDefault="00AB1AD5" w:rsidP="00AB1A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підвищення рівня згуртованості колективу та мотивації працівників;</w:t>
      </w:r>
    </w:p>
    <w:p w:rsidR="00AB1AD5" w:rsidRPr="00FB6D4C" w:rsidRDefault="00AB1AD5" w:rsidP="00AB1A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формалізації та ефективної трансляції корпоративних цінностей серед персоналу;</w:t>
      </w:r>
    </w:p>
    <w:p w:rsidR="00AB1AD5" w:rsidRPr="00FB6D4C" w:rsidRDefault="00AB1AD5" w:rsidP="00AB1A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удосконалення системи внутрішньої комунікації;</w:t>
      </w:r>
    </w:p>
    <w:p w:rsidR="00AB1AD5" w:rsidRPr="00FB6D4C" w:rsidRDefault="00AB1AD5" w:rsidP="00AB1A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запобігання професійному вигоранню співробітників у стресогенному середовищі туристичного бізнесу;</w:t>
      </w:r>
    </w:p>
    <w:p w:rsidR="00AB1AD5" w:rsidRPr="00FB6D4C" w:rsidRDefault="00AB1AD5" w:rsidP="00AB1A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покращення адаптації нових працівників та зниження рівня плинності кадрів;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Окремі положення дослідження можуть бути використані під час розробки внутрішніх регламентів, політик і стратегічних документів підприємств туристичної галузі.</w:t>
      </w:r>
    </w:p>
    <w:p w:rsidR="00AB1AD5" w:rsidRPr="00FB6D4C" w:rsidRDefault="00AB1AD5" w:rsidP="00AB1A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Структура роботи.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Кваліфікаційна робота складається зі вступу, трьох розділів, які в свою чергу поділяються на підрозділи, висновку та списку використаних джерел. Містить робота 55 сторінок тексту,  9 рисунків, 1 таблицю. Список використаних джерел включає 30 найменуваннь. 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Апробація.</w:t>
      </w:r>
      <w:r w:rsidRPr="00FB6D4C">
        <w:rPr>
          <w:color w:val="000000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Участь в науковій конференції студентів та аспірантів ОНУ 2024 року з темою доповіді  «Загальні принципи управління підприємством готельного господарства та їх розвиток в умовах сучасності»; участь в науковій конференції студентів та аспірантів ОНУ 2025 року з темою доповіді  «Формування і підтримка корпоративної культури підприємств індустрії туризму»; участь у Всеукраїнської науково-практичній інтернет-конференції «Стратегічні перспективи туристичної та готельно-ресторанної індустрії в Україні: теорія, практика та інновації розвитку» з доповіддю на тему "Проблеми розвитку готельно-ресторанного бізнесу в Одеській області" (м. Умань, 31 жовтня 2024 р.).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Публікації.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Кшановський Владислав.</w:t>
      </w:r>
      <w:r w:rsidRPr="00FB6D4C">
        <w:rPr>
          <w:color w:val="000000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Проблеми розвитку готельно-ресторанного бізнесу в Одеській області.</w:t>
      </w: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Збірник матеріалів Всеукраїнської науково-практичноїінтернет-конференція «Стратегічні перспективи туристичної та готельно-ресторанної індустрії в Україні: теорія, практика та інновації розвитку» (м. Умань, 31 жовтня 2024 р.). Умань. ВПЦ: Візаві. С. 246-248.</w:t>
      </w: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B1AD5" w:rsidRPr="00FB6D4C" w:rsidRDefault="00AB1AD5" w:rsidP="00AB1AD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8D5CCD" w:rsidRDefault="008D5CCD"/>
    <w:p w:rsidR="00B353FB" w:rsidRDefault="00B353FB"/>
    <w:p w:rsidR="00B353FB" w:rsidRDefault="00B353FB"/>
    <w:p w:rsidR="00B353FB" w:rsidRDefault="00B353FB"/>
    <w:p w:rsidR="00B353FB" w:rsidRDefault="00B353FB"/>
    <w:p w:rsidR="00B353FB" w:rsidRDefault="00B353FB"/>
    <w:p w:rsidR="00B353FB" w:rsidRDefault="00B353FB"/>
    <w:p w:rsidR="00B353FB" w:rsidRDefault="00B353FB"/>
    <w:p w:rsidR="00B353FB" w:rsidRDefault="00B353FB"/>
    <w:p w:rsidR="00B353FB" w:rsidRDefault="00B353FB"/>
    <w:p w:rsidR="00B353FB" w:rsidRDefault="00B353FB"/>
    <w:p w:rsidR="00B353FB" w:rsidRPr="00FB6D4C" w:rsidRDefault="00B353FB" w:rsidP="00B353FB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ВИСНОВКИ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Корпоративна культура є не лише важливим нематеріальним активом компанії, а й ключовим чинником її конкурентоспроможності, стійкості до змін і здатності залучати та утримувати кваліфікований персонал. Особливого значення вона набуває в умовах сучасного туристичного ринку, що характеризується високою динамікою, високим рівнем клієнтських очікувань і постійними викликами у сфері технологій, сервісу й управління персоналом.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першому розділі було розкрито </w:t>
      </w: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оняття, функції та значення корпоративної культури, а також представлено її основні моделі та підходи до формування. Зокрема, було встановлено, що корпоративна культура виконує низку критичних функцій: інтеграційну, регулятивну, адаптивну, мотиваційну й комунікативну. Саме завдяки цим функціям вона формує основу для гармонійного функціонування організації, створення внутрішньої ідентичності та досягнення стратегічних цілей.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Окрема увага була приділена типологіям корпоративної культури: за Ч. Хенді, К. Кемероном та Р. Куінном, Е. Шейном. Це дозволило краще зрозуміти, як культура може відрізнятися залежно від стилю керівництва, цінностей, норм поведінки та організаційної структури. Також було доведено, що в туристичному бізнесі особливо ефективними є культури, орієнтовані на клієнтоцентричність, гнучкість, командну роботу та інноваційність.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теоретичне підґрунтя дозволило обґрунтувати необхідність цілеспрямованого управління корпоративною культурою, особливо в умовах зростаючої конкуренції та нестабільності зовнішнього середовища.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другому розділі було здійснено поглиблений аналіз корпоративної культури туристичного підприємства Join UP!. Вивчення внутрішніх цінностей, принципів взаємодії, стилів управління та систем комунікації дозволило дійти висновку, що компанія має сформовану й унікальну культуру, що базується на таких засадах:</w:t>
      </w:r>
    </w:p>
    <w:p w:rsidR="00B353FB" w:rsidRPr="00FB6D4C" w:rsidRDefault="00B353FB" w:rsidP="00B353FB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Клієнтоорієнтованість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прагнення до високого рівня обслуговування;</w:t>
      </w:r>
    </w:p>
    <w:p w:rsidR="00B353FB" w:rsidRPr="00FB6D4C" w:rsidRDefault="00B353FB" w:rsidP="00B353FB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Командна співпраця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взаємодопомога;</w:t>
      </w:r>
    </w:p>
    <w:p w:rsidR="00B353FB" w:rsidRPr="00FB6D4C" w:rsidRDefault="00B353FB" w:rsidP="00B353FB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Мотивація до розвитку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професійного росту й навчання;</w:t>
      </w:r>
    </w:p>
    <w:p w:rsidR="00B353FB" w:rsidRPr="00FB6D4C" w:rsidRDefault="00B353FB" w:rsidP="00B353FB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Гнучкість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адаптивність до змін і нестандартних ситуацій.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Однак, незважаючи на наявність сильних сторін, було виявлено низку </w:t>
      </w: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проблемних аспектів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зокрема:</w:t>
      </w:r>
    </w:p>
    <w:p w:rsidR="00B353FB" w:rsidRPr="00FB6D4C" w:rsidRDefault="00B353FB" w:rsidP="00B353FB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Відсутність чіткої, формалізованої концепції корпоративних цінностей у внутрішніх документах;</w:t>
      </w:r>
    </w:p>
    <w:p w:rsidR="00B353FB" w:rsidRPr="00FB6D4C" w:rsidRDefault="00B353FB" w:rsidP="00B353FB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Недостатня системність у процесі адаптації нових працівників;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Обмеженість внутрішньої комунікації, зокрема вертикальної;</w:t>
      </w:r>
    </w:p>
    <w:p w:rsidR="00B353FB" w:rsidRPr="00FB6D4C" w:rsidRDefault="00B353FB" w:rsidP="00B353FB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Високі ризики емоційного вигорання персоналу через високий рівень стресу в туристичній сфері.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Окрему увагу було приділено впливу корпоративної культури на ефективність діяльності підприємства, а також її ролі у формуванні лояльності персоналу, зниженні плинності кадрів і створенні позитивного іміджу компанії серед клієнтів і партнерів.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Третій розділ роботи було присвячено розробці комплексу практичних рекомендацій, спрямованих на підвищення ефективності корпоративної культури Join UP!. Зокрема, запропоновано такі напрями вдосконалення:</w:t>
      </w:r>
    </w:p>
    <w:p w:rsidR="00B353FB" w:rsidRPr="00FB6D4C" w:rsidRDefault="00B353FB" w:rsidP="00B353FB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Формалізація корпоративних цінностей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 розробка єдиного кодексу корпоративної культури, який би чітко описував очікувану поведінку працівників, ключові цінності та етичні стандарти компанії. Це дозволить зменшити різночитання й забезпечити спадкоємність при зміні керівництва.</w:t>
      </w:r>
    </w:p>
    <w:p w:rsidR="00B353FB" w:rsidRPr="00FB6D4C" w:rsidRDefault="00B353FB" w:rsidP="00B353FB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Підвищення ефективності внутрішньої комунікації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 запровадження регулярних внутрішніх зустрічей, корпоративного чату, інформативного бюлетеня, платформ для обміну ідеями та створення зворотного зв’язку.</w:t>
      </w:r>
    </w:p>
    <w:p w:rsidR="00B353FB" w:rsidRPr="00FB6D4C" w:rsidRDefault="00B353FB" w:rsidP="00B353FB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Запобігання емоційному вигоранню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розвиток програм ментального здоров’я, надання психологічної підтримки, дотримання балансу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робочого навантаження, впровадження відпочинкових ініціатив (корпоративні поїздки, дні без дзвінків, перерви в гарячий сезон тощо).</w:t>
      </w:r>
    </w:p>
    <w:p w:rsidR="00B353FB" w:rsidRPr="00FB6D4C" w:rsidRDefault="00B353FB" w:rsidP="00B353FB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Розбудова системи адаптації нових працівників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 створення наставницьких програм, підготовка вітального пакету (welcome pack), проведення вступних тренінгів і зустрічей із керівництвом. Це сприятиме швидшому залученню новачків у корпоративне середовище.</w:t>
      </w:r>
    </w:p>
    <w:p w:rsidR="00B353FB" w:rsidRPr="00FB6D4C" w:rsidRDefault="00B353FB" w:rsidP="00B353FB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Стратегічне управління культурою в період змін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 особлива увага була приділена питанню збереження корпоративної культури під час зміни керівництва. Було запропоновано:</w:t>
      </w:r>
    </w:p>
    <w:p w:rsidR="00B353FB" w:rsidRPr="00FB6D4C" w:rsidRDefault="00B353FB" w:rsidP="00B353FB">
      <w:pPr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створення внутрішньої консультативної групи зі збереження цінностей;</w:t>
      </w:r>
    </w:p>
    <w:p w:rsidR="00B353FB" w:rsidRPr="00FB6D4C" w:rsidRDefault="00B353FB" w:rsidP="00B353FB">
      <w:pPr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впровадження системи наставництва з передачі досвіду;</w:t>
      </w:r>
    </w:p>
    <w:p w:rsidR="00B353FB" w:rsidRPr="00FB6D4C" w:rsidRDefault="00B353FB" w:rsidP="00B353FB">
      <w:pPr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регулярний моніторинг стану культури за допомогою інструментів оцінки настроїв персоналу.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 все дозволило сформувати системне бачення ролі корпоративної культури у діяльності туристичного підприємства. Було доведено, що ефективна корпоративна культура:</w:t>
      </w:r>
    </w:p>
    <w:p w:rsidR="00B353FB" w:rsidRPr="00FB6D4C" w:rsidRDefault="00B353FB" w:rsidP="00B353FB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створює мотиваційне середовище для персоналу;</w:t>
      </w:r>
    </w:p>
    <w:p w:rsidR="00B353FB" w:rsidRPr="00FB6D4C" w:rsidRDefault="00B353FB" w:rsidP="00B353FB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забезпечує стійкість до криз і змін;</w:t>
      </w:r>
    </w:p>
    <w:p w:rsidR="00B353FB" w:rsidRPr="00FB6D4C" w:rsidRDefault="00B353FB" w:rsidP="00B353FB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сприяє інноваціям та внутрішній згуртованості;</w:t>
      </w:r>
    </w:p>
    <w:p w:rsidR="00B353FB" w:rsidRPr="00FB6D4C" w:rsidRDefault="00B353FB" w:rsidP="00B353FB">
      <w:pPr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підвищує конкурентоспроможність і привабливість бренду роботодавця.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Водночас культура не є сталою — вона потребує активного управління, регулярної оцінки, залучення співробітників до її розвитку й адаптації до нових викликів. Отже, запропоновані рекомендації мають практичне значення й можуть бути використані як у самій компанії Join UP!, так і на інших підприємствах туристичної галузі, які прагнуть побудувати сильну, адаптивну та орієнтовану на результат корпоративну культуру.</w:t>
      </w: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353FB" w:rsidRPr="00FB6D4C" w:rsidRDefault="00B353FB" w:rsidP="00B353FB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353FB" w:rsidRPr="00FB6D4C" w:rsidRDefault="00B353FB" w:rsidP="00B353F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53FB" w:rsidRPr="00FB6D4C" w:rsidRDefault="00B353FB" w:rsidP="00B353FB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СПИСОК ВИКОРИСТАНИХ ДЖЕРЕЛ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Бандурка О. М.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Корпоративна культура: навчальний посібник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Харків: ХНУВС, 2020. 187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Біла Л. А.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Корпоративна культура сучасної організації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Дніпро: ДНУ, 2021.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168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Гофстеде Г.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Культури та організації: програмне забезпечення розуму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Основи, 2020. 380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Гузар У., Завидівська О., Кулик О. Особливості формування корпоративної культури підприємств готельно-ресторанного бізнесу в сучасних умовах. Економіка та управління підприємствами. 2020. № 2. 188–194c. URL: </w:t>
      </w:r>
      <w:hyperlink r:id="rId5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http://www.easterneurope-ebm.in.ua/journal/25_2020/29.pdf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Джонсон Г., Скоулз К., Віттінгтон Р.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Стратегічний менеджмент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 Дорадо-друк, 2021. – 430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Дяченко О. Л. Корпоративна культура як чинник підвищення конкурентоспроможності підприємства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Вісник ХНАДУ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2020.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№ 92.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112–118 c.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Жуковська І. В.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Управління розвитком корпоративної культури персоналу: монографія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КНЕУ, 2021. 256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Ігнатенко І. В.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Психологія корпоративної культури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Центр учбової літератури, 2021. 208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Камерон К., Куїнн Р.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Діагностика і зміна організаційної культури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УАД, 2022.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284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Колот А. М.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Людський капітал і соціально-трудові відносини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– КНЕУ, 2020.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392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Легенько Ю. О. Вплив корпоративної культури на ефективність діяльності підприємств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Економіка і організація управління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2022. № 1. 84–89 c.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sz w:val="28"/>
          <w:szCs w:val="28"/>
          <w:highlight w:val="white"/>
          <w:lang w:val="uk-UA"/>
        </w:rPr>
        <w:lastRenderedPageBreak/>
        <w:t xml:space="preserve">Полотай Б.Я. Розвиток корпоративної культури в індустрії гостинності. // </w:t>
      </w:r>
      <w:r w:rsidRPr="00FB6D4C">
        <w:rPr>
          <w:rFonts w:ascii="Times New Roman" w:hAnsi="Times New Roman" w:cs="Times New Roman"/>
          <w:i/>
          <w:sz w:val="28"/>
          <w:szCs w:val="28"/>
          <w:highlight w:val="white"/>
          <w:lang w:val="uk-UA"/>
        </w:rPr>
        <w:t>Підприємництво і торгівля</w:t>
      </w:r>
      <w:r w:rsidRPr="00FB6D4C">
        <w:rPr>
          <w:rFonts w:ascii="Times New Roman" w:hAnsi="Times New Roman" w:cs="Times New Roman"/>
          <w:sz w:val="28"/>
          <w:szCs w:val="28"/>
          <w:highlight w:val="white"/>
          <w:lang w:val="uk-UA"/>
        </w:rPr>
        <w:t>: 2016. Вип.20. 32-35 c.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URL: </w:t>
      </w:r>
      <w:hyperlink r:id="rId6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https://tourlib.net/statti_ukr/polotaj2.htm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(Дата звернення: 9.05.2025.)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Соколовська Л. І. Корпоративна культура в системі управління персоналом: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Науковий вісник: ХДУ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2020. № 3. 75–79 c.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Столярчук Я. С.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Корпоративна культура: світовий та український досвід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Чернівці: ЧНУ, 2022. 146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Тромпенаарс Ф., Хемпден-Тернер Ч.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Культура і організації: як зрозуміти культурне різноманіття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Лібра, 2021. 298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Шейн Е.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Організаційна культура та лідерство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Основи, 2020.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368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Козловська О. В. Роль корпоративної культури у формуванні іміджу компанії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Економічний простір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2020. № 157. 113–117 c.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Шинкарук Л. В. Внутрішня комунікація як основа формування корпоративної культури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Менеджмент організацій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2020. № 1. 24–29 c.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Міщенко В. І.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Мотивація персоналу та організаційна культура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Харків: ХНЕУ, 2021. 216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Тіщенко О. І. Формування організаційної культури в умовах змін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Бізнес Інформ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. 2021. № 3. 137–141 c.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Швець В. О.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Корпоративна соціальна відповідальність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 КНЕУ, 2021.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208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Роббінз С. П., Джадж Т. А. :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Поведінка в організаціях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 Юрайт, 2021.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642 с.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sz w:val="28"/>
          <w:szCs w:val="28"/>
          <w:highlight w:val="white"/>
          <w:lang w:val="uk-UA"/>
        </w:rPr>
        <w:t xml:space="preserve">Формування корпоративної культури туристичного підприємства / Електронний фаховий науково-практичний журнал з економічних наук "Інфраструктура ринку": 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2016. №24 216 с. URL: </w:t>
      </w:r>
      <w:hyperlink r:id="rId7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http://www.market-infr.od.ua/journals/2018/24_2018_ukr/39.pdf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(Дата звернення: 11.05.2025.)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Join UP! – офіційний сайт. 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URL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hyperlink r:id="rId8">
        <w:r w:rsidRPr="00FB6D4C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 xml:space="preserve"> </w:t>
        </w:r>
      </w:hyperlink>
      <w:hyperlink r:id="rId9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https://joinup.ua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 компанію Join UP!: 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URL:</w:t>
      </w:r>
      <w:hyperlink r:id="rId10">
        <w:r w:rsidRPr="00FB6D4C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 xml:space="preserve"> </w:t>
        </w:r>
      </w:hyperlink>
      <w:hyperlink r:id="rId11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https://joinup.ua/o-kompanii/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Корпоративна культура Join UP!: місія, візія, цінності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 URL:</w:t>
      </w:r>
      <w:hyperlink r:id="rId12">
        <w:r w:rsidRPr="00FB6D4C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 xml:space="preserve"> </w:t>
        </w:r>
      </w:hyperlink>
      <w:hyperlink r:id="rId13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https://joinup.ua/career/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Огляд туристичного ринку України: </w:t>
      </w:r>
      <w:r w:rsidRPr="00FB6D4C">
        <w:rPr>
          <w:rFonts w:ascii="Times New Roman" w:hAnsi="Times New Roman" w:cs="Times New Roman"/>
          <w:i/>
          <w:sz w:val="28"/>
          <w:szCs w:val="28"/>
          <w:lang w:val="uk-UA"/>
        </w:rPr>
        <w:t>UNIAN Бізнес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 2023. URL:</w:t>
      </w:r>
      <w:hyperlink r:id="rId14">
        <w:r w:rsidRPr="00FB6D4C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hyperlink>
      <w:hyperlink r:id="rId15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https://www.unian.ua/tourism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Тренди в HR і корпоративній культурі турфірм України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Work.ua блог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2023. 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URL:</w:t>
      </w:r>
      <w:hyperlink r:id="rId16">
        <w:r w:rsidRPr="00FB6D4C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 xml:space="preserve"> </w:t>
        </w:r>
      </w:hyperlink>
      <w:hyperlink r:id="rId17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https://blog.work.ua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Досвід компанії Join UP! у формуванні бренду роботодавця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B6D4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Forbes Україна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2022.  </w:t>
      </w:r>
      <w:r w:rsidRPr="00FB6D4C">
        <w:rPr>
          <w:rFonts w:ascii="Times New Roman" w:hAnsi="Times New Roman" w:cs="Times New Roman"/>
          <w:sz w:val="28"/>
          <w:szCs w:val="28"/>
          <w:lang w:val="uk-UA"/>
        </w:rPr>
        <w:t>URL:</w:t>
      </w:r>
      <w:hyperlink r:id="rId18">
        <w:r w:rsidRPr="00FB6D4C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 xml:space="preserve"> </w:t>
        </w:r>
      </w:hyperlink>
      <w:hyperlink r:id="rId19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https://forbes.ua/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Pr="00FB6D4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Дата звернення: 10.05.2025.)</w:t>
      </w:r>
    </w:p>
    <w:p w:rsidR="00B353FB" w:rsidRPr="00FB6D4C" w:rsidRDefault="00B353FB" w:rsidP="00B353FB">
      <w:pPr>
        <w:numPr>
          <w:ilvl w:val="0"/>
          <w:numId w:val="4"/>
        </w:numPr>
        <w:spacing w:line="360" w:lineRule="auto"/>
        <w:ind w:left="0" w:hanging="56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6D4C">
        <w:rPr>
          <w:rFonts w:ascii="Times New Roman" w:hAnsi="Times New Roman" w:cs="Times New Roman"/>
          <w:sz w:val="28"/>
          <w:szCs w:val="28"/>
          <w:lang w:val="uk-UA"/>
        </w:rPr>
        <w:t>Average Customer Retention By Industry. 2025. URL:</w:t>
      </w:r>
      <w:hyperlink r:id="rId20">
        <w:r w:rsidRPr="00FB6D4C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hyperlink>
      <w:hyperlink r:id="rId21">
        <w:r w:rsidRPr="00FB6D4C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t>https://forbes.ua/</w:t>
        </w:r>
      </w:hyperlink>
      <w:r w:rsidRPr="00FB6D4C">
        <w:rPr>
          <w:rFonts w:ascii="Times New Roman" w:hAnsi="Times New Roman" w:cs="Times New Roman"/>
          <w:sz w:val="28"/>
          <w:szCs w:val="28"/>
          <w:lang w:val="uk-UA"/>
        </w:rPr>
        <w:t>. (Дата звернення: 10.05.2025.)</w:t>
      </w:r>
    </w:p>
    <w:p w:rsidR="00B353FB" w:rsidRPr="00B353FB" w:rsidRDefault="00B353FB">
      <w:pPr>
        <w:rPr>
          <w:lang w:val="uk-UA"/>
        </w:rPr>
      </w:pPr>
      <w:bookmarkStart w:id="0" w:name="_GoBack"/>
      <w:bookmarkEnd w:id="0"/>
    </w:p>
    <w:p w:rsidR="00B353FB" w:rsidRDefault="00B353FB"/>
    <w:sectPr w:rsidR="00B353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7C442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cs="Times New Roman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cs="Times New Roman"/>
        <w:u w:val="none"/>
      </w:rPr>
    </w:lvl>
  </w:abstractNum>
  <w:abstractNum w:abstractNumId="1">
    <w:nsid w:val="2C2E24F2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3AE21CF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3FEE4AE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rFonts w:cs="Times New Roman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cs="Times New Roman"/>
        <w:u w:val="none"/>
      </w:rPr>
    </w:lvl>
  </w:abstractNum>
  <w:abstractNum w:abstractNumId="4">
    <w:nsid w:val="4E41657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4F407EE0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6F67011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cs="Times New Roman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cs="Times New Roman"/>
        <w:u w:val="none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AD5"/>
    <w:rsid w:val="008D5CCD"/>
    <w:rsid w:val="00AB1AD5"/>
    <w:rsid w:val="00B35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73512F-30C0-4026-981D-0B6C28D2D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1AD5"/>
    <w:pPr>
      <w:spacing w:after="0" w:line="276" w:lineRule="auto"/>
    </w:pPr>
    <w:rPr>
      <w:rFonts w:ascii="Arial" w:eastAsia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oinup.ua" TargetMode="External"/><Relationship Id="rId13" Type="http://schemas.openxmlformats.org/officeDocument/2006/relationships/hyperlink" Target="https://joinup.ua/career/" TargetMode="External"/><Relationship Id="rId18" Type="http://schemas.openxmlformats.org/officeDocument/2006/relationships/hyperlink" Target="https://forbes.ua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forbes.ua/" TargetMode="External"/><Relationship Id="rId7" Type="http://schemas.openxmlformats.org/officeDocument/2006/relationships/hyperlink" Target="http://www.market-infr.od.ua/journals/2018/24_2018_ukr/39.pdf" TargetMode="External"/><Relationship Id="rId12" Type="http://schemas.openxmlformats.org/officeDocument/2006/relationships/hyperlink" Target="https://joinup.ua/career/" TargetMode="External"/><Relationship Id="rId17" Type="http://schemas.openxmlformats.org/officeDocument/2006/relationships/hyperlink" Target="https://blog.work.ua" TargetMode="External"/><Relationship Id="rId2" Type="http://schemas.openxmlformats.org/officeDocument/2006/relationships/styles" Target="styles.xml"/><Relationship Id="rId16" Type="http://schemas.openxmlformats.org/officeDocument/2006/relationships/hyperlink" Target="https://blog.work.ua" TargetMode="External"/><Relationship Id="rId20" Type="http://schemas.openxmlformats.org/officeDocument/2006/relationships/hyperlink" Target="https://forbes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ourlib.net/statti_ukr/polotaj2.htm" TargetMode="External"/><Relationship Id="rId11" Type="http://schemas.openxmlformats.org/officeDocument/2006/relationships/hyperlink" Target="https://joinup.ua/o-kompanii/" TargetMode="External"/><Relationship Id="rId5" Type="http://schemas.openxmlformats.org/officeDocument/2006/relationships/hyperlink" Target="http://www.easterneurope-ebm.in.ua/journal/25_2020/29.pdf" TargetMode="External"/><Relationship Id="rId15" Type="http://schemas.openxmlformats.org/officeDocument/2006/relationships/hyperlink" Target="https://www.unian.ua/touris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joinup.ua/o-kompanii/" TargetMode="External"/><Relationship Id="rId19" Type="http://schemas.openxmlformats.org/officeDocument/2006/relationships/hyperlink" Target="https://forbes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joinup.ua" TargetMode="External"/><Relationship Id="rId14" Type="http://schemas.openxmlformats.org/officeDocument/2006/relationships/hyperlink" Target="https://www.unian.ua/touris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2751</Words>
  <Characters>15687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2025-10-06T08:53:00Z</dcterms:created>
  <dcterms:modified xsi:type="dcterms:W3CDTF">2025-10-06T08:58:00Z</dcterms:modified>
</cp:coreProperties>
</file>