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2276" w:rsidRPr="001E6083" w:rsidRDefault="002C2276" w:rsidP="002C2276">
      <w:pPr>
        <w:pBdr>
          <w:bottom w:val="single" w:sz="4" w:space="1" w:color="auto"/>
        </w:pBdr>
        <w:spacing w:after="0"/>
        <w:jc w:val="center"/>
        <w:rPr>
          <w:rFonts w:ascii="Times New Roman" w:hAnsi="Times New Roman" w:cs="Times New Roman"/>
          <w:sz w:val="28"/>
          <w:szCs w:val="28"/>
        </w:rPr>
      </w:pPr>
      <w:r w:rsidRPr="001E6083">
        <w:rPr>
          <w:rFonts w:ascii="Times New Roman" w:hAnsi="Times New Roman" w:cs="Times New Roman"/>
          <w:sz w:val="28"/>
          <w:szCs w:val="28"/>
        </w:rPr>
        <w:t>Одеський національний університет імені І. І. Мечникова</w:t>
      </w:r>
    </w:p>
    <w:p w:rsidR="002C2276" w:rsidRPr="001E6083" w:rsidRDefault="002C2276" w:rsidP="002C2276">
      <w:pPr>
        <w:spacing w:after="0"/>
        <w:jc w:val="center"/>
        <w:rPr>
          <w:rFonts w:ascii="Times New Roman" w:hAnsi="Times New Roman" w:cs="Times New Roman"/>
          <w:sz w:val="20"/>
          <w:szCs w:val="20"/>
        </w:rPr>
      </w:pPr>
      <w:r w:rsidRPr="001E6083">
        <w:rPr>
          <w:rFonts w:ascii="Times New Roman" w:hAnsi="Times New Roman" w:cs="Times New Roman"/>
          <w:sz w:val="20"/>
          <w:szCs w:val="20"/>
        </w:rPr>
        <w:t>(повне найменування вищого навчального закладу)</w:t>
      </w:r>
    </w:p>
    <w:p w:rsidR="002C2276" w:rsidRPr="001E6083" w:rsidRDefault="002C2276" w:rsidP="002C2276">
      <w:pPr>
        <w:pBdr>
          <w:bottom w:val="single" w:sz="4" w:space="1" w:color="auto"/>
        </w:pBdr>
        <w:spacing w:before="240" w:after="0"/>
        <w:jc w:val="center"/>
        <w:rPr>
          <w:rFonts w:ascii="Times New Roman" w:hAnsi="Times New Roman" w:cs="Times New Roman"/>
          <w:sz w:val="28"/>
          <w:szCs w:val="28"/>
        </w:rPr>
      </w:pPr>
      <w:r w:rsidRPr="001E6083">
        <w:rPr>
          <w:rFonts w:ascii="Times New Roman" w:hAnsi="Times New Roman" w:cs="Times New Roman"/>
          <w:sz w:val="28"/>
          <w:szCs w:val="28"/>
        </w:rPr>
        <w:t>Факультет міжнародних відносин, політології та соціології</w:t>
      </w:r>
    </w:p>
    <w:p w:rsidR="002C2276" w:rsidRPr="001E6083" w:rsidRDefault="002C2276" w:rsidP="002C2276">
      <w:pPr>
        <w:spacing w:after="0"/>
        <w:jc w:val="center"/>
        <w:rPr>
          <w:rFonts w:ascii="Times New Roman" w:hAnsi="Times New Roman" w:cs="Times New Roman"/>
          <w:sz w:val="20"/>
          <w:szCs w:val="20"/>
        </w:rPr>
      </w:pPr>
      <w:r w:rsidRPr="001E6083">
        <w:rPr>
          <w:rFonts w:ascii="Times New Roman" w:hAnsi="Times New Roman" w:cs="Times New Roman"/>
          <w:sz w:val="20"/>
          <w:szCs w:val="20"/>
        </w:rPr>
        <w:t>(повне найменування інституту/факультету)</w:t>
      </w:r>
    </w:p>
    <w:p w:rsidR="002C2276" w:rsidRPr="001E6083" w:rsidRDefault="002C2276" w:rsidP="002C2276">
      <w:pPr>
        <w:pBdr>
          <w:bottom w:val="single" w:sz="4" w:space="1" w:color="auto"/>
        </w:pBdr>
        <w:spacing w:before="240" w:after="0"/>
        <w:jc w:val="center"/>
        <w:rPr>
          <w:rFonts w:ascii="Times New Roman" w:hAnsi="Times New Roman" w:cs="Times New Roman"/>
          <w:sz w:val="28"/>
          <w:szCs w:val="28"/>
        </w:rPr>
      </w:pPr>
      <w:r w:rsidRPr="001E6083">
        <w:rPr>
          <w:rFonts w:ascii="Times New Roman" w:hAnsi="Times New Roman" w:cs="Times New Roman"/>
          <w:sz w:val="28"/>
          <w:szCs w:val="28"/>
        </w:rPr>
        <w:t>Кафедра міжнародних відносин</w:t>
      </w:r>
    </w:p>
    <w:p w:rsidR="002C2276" w:rsidRPr="001E6083" w:rsidRDefault="002C2276" w:rsidP="002C2276">
      <w:pPr>
        <w:spacing w:after="0"/>
        <w:jc w:val="center"/>
        <w:rPr>
          <w:rFonts w:ascii="Times New Roman" w:hAnsi="Times New Roman" w:cs="Times New Roman"/>
          <w:sz w:val="20"/>
          <w:szCs w:val="20"/>
        </w:rPr>
      </w:pPr>
      <w:r w:rsidRPr="001E6083">
        <w:rPr>
          <w:rFonts w:ascii="Times New Roman" w:hAnsi="Times New Roman" w:cs="Times New Roman"/>
          <w:sz w:val="20"/>
          <w:szCs w:val="20"/>
        </w:rPr>
        <w:t>(повна назва кафедри)</w:t>
      </w:r>
    </w:p>
    <w:p w:rsidR="002C2276" w:rsidRPr="001E6083" w:rsidRDefault="002C2276" w:rsidP="002C2276">
      <w:pPr>
        <w:spacing w:after="0"/>
        <w:rPr>
          <w:rFonts w:ascii="Times New Roman" w:hAnsi="Times New Roman" w:cs="Times New Roman"/>
          <w:b/>
          <w:spacing w:val="60"/>
          <w:sz w:val="28"/>
          <w:szCs w:val="28"/>
        </w:rPr>
      </w:pPr>
    </w:p>
    <w:p w:rsidR="002C2276" w:rsidRPr="001E6083" w:rsidRDefault="002C2276" w:rsidP="002C2276">
      <w:pPr>
        <w:spacing w:after="0"/>
        <w:jc w:val="center"/>
        <w:rPr>
          <w:rFonts w:ascii="Times New Roman" w:hAnsi="Times New Roman" w:cs="Times New Roman"/>
          <w:b/>
          <w:spacing w:val="60"/>
          <w:sz w:val="28"/>
          <w:szCs w:val="28"/>
        </w:rPr>
      </w:pPr>
      <w:r w:rsidRPr="001E6083">
        <w:rPr>
          <w:rFonts w:ascii="Times New Roman" w:hAnsi="Times New Roman" w:cs="Times New Roman"/>
          <w:b/>
          <w:spacing w:val="60"/>
          <w:sz w:val="28"/>
          <w:szCs w:val="28"/>
        </w:rPr>
        <w:t>Дипломна робота</w:t>
      </w:r>
    </w:p>
    <w:p w:rsidR="002C2276" w:rsidRPr="001E6083" w:rsidRDefault="002C2276" w:rsidP="002C2276">
      <w:pPr>
        <w:pBdr>
          <w:bottom w:val="single" w:sz="4" w:space="1" w:color="auto"/>
        </w:pBdr>
        <w:spacing w:after="0"/>
        <w:ind w:left="1134" w:right="850"/>
        <w:jc w:val="center"/>
        <w:rPr>
          <w:rFonts w:ascii="Times New Roman" w:hAnsi="Times New Roman" w:cs="Times New Roman"/>
          <w:sz w:val="28"/>
          <w:szCs w:val="28"/>
        </w:rPr>
      </w:pPr>
      <w:r w:rsidRPr="001E6083">
        <w:rPr>
          <w:rFonts w:ascii="Times New Roman" w:hAnsi="Times New Roman" w:cs="Times New Roman"/>
          <w:sz w:val="28"/>
          <w:szCs w:val="28"/>
        </w:rPr>
        <w:t>на здобуття ступеня вищої освіти «магістр»</w:t>
      </w:r>
    </w:p>
    <w:p w:rsidR="002C2276" w:rsidRPr="001E6083" w:rsidRDefault="002C2276" w:rsidP="002C2276">
      <w:pPr>
        <w:tabs>
          <w:tab w:val="right" w:pos="9355"/>
        </w:tabs>
        <w:jc w:val="center"/>
        <w:rPr>
          <w:rFonts w:ascii="Times New Roman" w:hAnsi="Times New Roman" w:cs="Times New Roman"/>
          <w:sz w:val="28"/>
          <w:szCs w:val="28"/>
        </w:rPr>
      </w:pPr>
    </w:p>
    <w:p w:rsidR="002C2276" w:rsidRPr="001E6083" w:rsidRDefault="002C2276" w:rsidP="002C2276">
      <w:pPr>
        <w:tabs>
          <w:tab w:val="right" w:pos="9355"/>
        </w:tabs>
        <w:jc w:val="center"/>
        <w:rPr>
          <w:rFonts w:ascii="Times New Roman" w:hAnsi="Times New Roman" w:cs="Times New Roman"/>
          <w:sz w:val="28"/>
          <w:szCs w:val="28"/>
          <w:u w:val="single"/>
        </w:rPr>
      </w:pPr>
      <w:r w:rsidRPr="001E6083">
        <w:rPr>
          <w:rFonts w:ascii="Times New Roman" w:hAnsi="Times New Roman" w:cs="Times New Roman"/>
          <w:sz w:val="28"/>
          <w:szCs w:val="28"/>
        </w:rPr>
        <w:t xml:space="preserve">на тему: </w:t>
      </w:r>
      <w:r w:rsidRPr="001E6083">
        <w:rPr>
          <w:rFonts w:ascii="Times New Roman" w:hAnsi="Times New Roman" w:cs="Times New Roman"/>
          <w:b/>
          <w:sz w:val="28"/>
          <w:szCs w:val="28"/>
        </w:rPr>
        <w:t>«</w:t>
      </w:r>
      <w:r w:rsidR="00885B41">
        <w:rPr>
          <w:rFonts w:ascii="Times New Roman" w:eastAsia="Times New Roman" w:hAnsi="Times New Roman" w:cs="Times New Roman"/>
          <w:b/>
          <w:sz w:val="28"/>
          <w:szCs w:val="28"/>
          <w:lang w:eastAsia="ru-RU"/>
        </w:rPr>
        <w:t xml:space="preserve">Відносини США-Куба на сучасному етапі : особливості та перспективи </w:t>
      </w:r>
      <w:r w:rsidRPr="001E6083">
        <w:rPr>
          <w:rFonts w:ascii="Times New Roman" w:hAnsi="Times New Roman" w:cs="Times New Roman"/>
          <w:b/>
          <w:sz w:val="28"/>
          <w:szCs w:val="28"/>
        </w:rPr>
        <w:t>»</w:t>
      </w:r>
    </w:p>
    <w:p w:rsidR="002C2276" w:rsidRPr="001E6083" w:rsidRDefault="002C2276" w:rsidP="002C2276">
      <w:pPr>
        <w:tabs>
          <w:tab w:val="right" w:pos="9355"/>
        </w:tabs>
        <w:jc w:val="center"/>
        <w:rPr>
          <w:rFonts w:ascii="Times New Roman" w:hAnsi="Times New Roman" w:cs="Times New Roman"/>
          <w:sz w:val="24"/>
          <w:szCs w:val="24"/>
          <w:u w:val="single"/>
        </w:rPr>
      </w:pPr>
      <w:r w:rsidRPr="001E6083">
        <w:rPr>
          <w:rFonts w:ascii="Times New Roman" w:hAnsi="Times New Roman" w:cs="Times New Roman"/>
          <w:sz w:val="24"/>
          <w:szCs w:val="24"/>
          <w:u w:val="single"/>
        </w:rPr>
        <w:t>«</w:t>
      </w:r>
      <w:r w:rsidR="00885B41">
        <w:rPr>
          <w:rFonts w:ascii="Times New Roman" w:hAnsi="Times New Roman" w:cs="Times New Roman"/>
          <w:sz w:val="24"/>
          <w:szCs w:val="24"/>
          <w:u w:val="single"/>
          <w:lang w:val="en-US"/>
        </w:rPr>
        <w:t>US-Cuban relations in the nowadays:percu</w:t>
      </w:r>
      <w:r w:rsidR="00956FC0">
        <w:rPr>
          <w:rFonts w:ascii="Times New Roman" w:hAnsi="Times New Roman" w:cs="Times New Roman"/>
          <w:sz w:val="24"/>
          <w:szCs w:val="24"/>
          <w:u w:val="single"/>
          <w:lang w:val="en-US"/>
        </w:rPr>
        <w:t xml:space="preserve">liarities </w:t>
      </w:r>
      <w:r w:rsidR="00885B41">
        <w:rPr>
          <w:rFonts w:ascii="Times New Roman" w:hAnsi="Times New Roman" w:cs="Times New Roman"/>
          <w:sz w:val="24"/>
          <w:szCs w:val="24"/>
          <w:u w:val="single"/>
          <w:lang w:val="en-US"/>
        </w:rPr>
        <w:t xml:space="preserve">and perspective </w:t>
      </w:r>
      <w:r w:rsidRPr="001E6083">
        <w:rPr>
          <w:rFonts w:ascii="Times New Roman" w:hAnsi="Times New Roman" w:cs="Times New Roman"/>
          <w:sz w:val="24"/>
          <w:szCs w:val="24"/>
          <w:u w:val="single"/>
        </w:rPr>
        <w:t>»</w:t>
      </w:r>
    </w:p>
    <w:p w:rsidR="002C2276" w:rsidRPr="001E6083" w:rsidRDefault="002C2276" w:rsidP="002C2276">
      <w:pPr>
        <w:spacing w:after="0" w:line="240" w:lineRule="auto"/>
        <w:rPr>
          <w:rFonts w:ascii="Times New Roman" w:hAnsi="Times New Roman" w:cs="Times New Roman"/>
          <w:sz w:val="28"/>
          <w:szCs w:val="28"/>
          <w:lang w:val="ru-RU"/>
        </w:rPr>
      </w:pPr>
      <w:r w:rsidRPr="001E6083">
        <w:rPr>
          <w:rFonts w:ascii="Times New Roman" w:hAnsi="Times New Roman" w:cs="Times New Roman"/>
          <w:sz w:val="28"/>
          <w:szCs w:val="28"/>
        </w:rPr>
        <w:t xml:space="preserve">                                 </w:t>
      </w:r>
      <w:r w:rsidRPr="001E6083">
        <w:rPr>
          <w:rFonts w:ascii="Times New Roman" w:hAnsi="Times New Roman" w:cs="Times New Roman"/>
          <w:sz w:val="28"/>
          <w:szCs w:val="28"/>
        </w:rPr>
        <w:tab/>
      </w:r>
      <w:r>
        <w:rPr>
          <w:rFonts w:ascii="Times New Roman" w:hAnsi="Times New Roman" w:cs="Times New Roman"/>
          <w:sz w:val="28"/>
          <w:szCs w:val="28"/>
        </w:rPr>
        <w:t>Виконала: студентка</w:t>
      </w:r>
    </w:p>
    <w:p w:rsidR="002C2276" w:rsidRPr="001E6083" w:rsidRDefault="002C2276" w:rsidP="002C2276">
      <w:pPr>
        <w:spacing w:after="0" w:line="240" w:lineRule="auto"/>
        <w:ind w:left="2124"/>
        <w:rPr>
          <w:rFonts w:ascii="Times New Roman" w:hAnsi="Times New Roman" w:cs="Times New Roman"/>
          <w:sz w:val="28"/>
          <w:szCs w:val="28"/>
        </w:rPr>
      </w:pPr>
      <w:r w:rsidRPr="001E6083">
        <w:rPr>
          <w:rFonts w:ascii="Times New Roman" w:hAnsi="Times New Roman" w:cs="Times New Roman"/>
          <w:sz w:val="28"/>
          <w:szCs w:val="28"/>
        </w:rPr>
        <w:t xml:space="preserve">  </w:t>
      </w:r>
      <w:r w:rsidRPr="001E6083">
        <w:rPr>
          <w:rFonts w:ascii="Times New Roman" w:hAnsi="Times New Roman" w:cs="Times New Roman"/>
          <w:sz w:val="28"/>
          <w:szCs w:val="28"/>
        </w:rPr>
        <w:tab/>
        <w:t>денної форми навчання</w:t>
      </w:r>
    </w:p>
    <w:p w:rsidR="002C2276" w:rsidRPr="001E6083" w:rsidRDefault="002C2276" w:rsidP="002C2276">
      <w:pPr>
        <w:spacing w:after="0" w:line="240" w:lineRule="auto"/>
        <w:rPr>
          <w:rFonts w:ascii="Times New Roman" w:hAnsi="Times New Roman" w:cs="Times New Roman"/>
          <w:sz w:val="28"/>
          <w:szCs w:val="28"/>
          <w:u w:val="single"/>
        </w:rPr>
      </w:pPr>
      <w:r w:rsidRPr="001E6083">
        <w:rPr>
          <w:rFonts w:ascii="Times New Roman" w:hAnsi="Times New Roman" w:cs="Times New Roman"/>
          <w:sz w:val="28"/>
          <w:szCs w:val="28"/>
        </w:rPr>
        <w:t xml:space="preserve">                                  </w:t>
      </w:r>
      <w:r w:rsidRPr="001E6083">
        <w:rPr>
          <w:rFonts w:ascii="Times New Roman" w:hAnsi="Times New Roman" w:cs="Times New Roman"/>
          <w:sz w:val="28"/>
          <w:szCs w:val="28"/>
          <w:lang w:val="ru-RU"/>
        </w:rPr>
        <w:t xml:space="preserve">      </w:t>
      </w:r>
      <w:r w:rsidRPr="001E6083">
        <w:rPr>
          <w:rFonts w:ascii="Times New Roman" w:hAnsi="Times New Roman" w:cs="Times New Roman"/>
          <w:sz w:val="28"/>
          <w:szCs w:val="28"/>
          <w:u w:val="single"/>
        </w:rPr>
        <w:t xml:space="preserve">спеціальності 291 – «Міжнародні відносини, </w:t>
      </w:r>
    </w:p>
    <w:p w:rsidR="002C2276" w:rsidRPr="001E6083" w:rsidRDefault="002C2276" w:rsidP="002C2276">
      <w:pPr>
        <w:spacing w:after="0" w:line="240" w:lineRule="auto"/>
        <w:ind w:left="2124" w:firstLine="708"/>
        <w:rPr>
          <w:rFonts w:ascii="Times New Roman" w:hAnsi="Times New Roman" w:cs="Times New Roman"/>
          <w:sz w:val="28"/>
          <w:szCs w:val="28"/>
          <w:u w:val="single"/>
          <w:vertAlign w:val="subscript"/>
        </w:rPr>
      </w:pPr>
      <w:r w:rsidRPr="001E6083">
        <w:rPr>
          <w:rFonts w:ascii="Times New Roman" w:hAnsi="Times New Roman" w:cs="Times New Roman"/>
          <w:sz w:val="28"/>
          <w:szCs w:val="28"/>
          <w:u w:val="single"/>
        </w:rPr>
        <w:t>суспільні комунікації та регіональні студії</w:t>
      </w:r>
    </w:p>
    <w:p w:rsidR="00885B41" w:rsidRDefault="002C2276" w:rsidP="00885B41">
      <w:pPr>
        <w:spacing w:after="0" w:line="240" w:lineRule="auto"/>
        <w:ind w:left="2829"/>
        <w:rPr>
          <w:rFonts w:ascii="Times New Roman" w:hAnsi="Times New Roman" w:cs="Times New Roman"/>
          <w:sz w:val="28"/>
          <w:szCs w:val="28"/>
          <w:vertAlign w:val="subscript"/>
        </w:rPr>
      </w:pPr>
      <w:r w:rsidRPr="001E6083">
        <w:rPr>
          <w:rFonts w:ascii="Times New Roman" w:hAnsi="Times New Roman" w:cs="Times New Roman"/>
          <w:sz w:val="28"/>
          <w:szCs w:val="28"/>
          <w:vertAlign w:val="subscript"/>
        </w:rPr>
        <w:t>(шифр і назва напрям</w:t>
      </w:r>
      <w:r w:rsidR="00885B41">
        <w:rPr>
          <w:rFonts w:ascii="Times New Roman" w:hAnsi="Times New Roman" w:cs="Times New Roman"/>
          <w:sz w:val="28"/>
          <w:szCs w:val="28"/>
          <w:vertAlign w:val="subscript"/>
        </w:rPr>
        <w:t>у підготовки або спеціальності)</w:t>
      </w:r>
    </w:p>
    <w:p w:rsidR="002C2276" w:rsidRPr="00885B41" w:rsidRDefault="00885B41" w:rsidP="00885B41">
      <w:pPr>
        <w:spacing w:after="0" w:line="240" w:lineRule="auto"/>
        <w:ind w:left="2829"/>
        <w:rPr>
          <w:rFonts w:ascii="Times New Roman" w:hAnsi="Times New Roman" w:cs="Times New Roman"/>
          <w:sz w:val="28"/>
          <w:szCs w:val="28"/>
          <w:vertAlign w:val="subscript"/>
        </w:rPr>
      </w:pPr>
      <w:r>
        <w:rPr>
          <w:rFonts w:ascii="Times New Roman" w:hAnsi="Times New Roman" w:cs="Times New Roman"/>
          <w:sz w:val="28"/>
          <w:szCs w:val="28"/>
          <w:lang w:val="ru-RU"/>
        </w:rPr>
        <w:t>Драганова Валер</w:t>
      </w:r>
      <w:r w:rsidRPr="001E6083">
        <w:rPr>
          <w:rFonts w:ascii="Times New Roman" w:hAnsi="Times New Roman" w:cs="Times New Roman"/>
          <w:sz w:val="28"/>
          <w:szCs w:val="28"/>
          <w:u w:val="single"/>
        </w:rPr>
        <w:t>і</w:t>
      </w:r>
      <w:r>
        <w:rPr>
          <w:rFonts w:ascii="Times New Roman" w:hAnsi="Times New Roman" w:cs="Times New Roman"/>
          <w:sz w:val="28"/>
          <w:szCs w:val="28"/>
          <w:lang w:val="ru-RU"/>
        </w:rPr>
        <w:t xml:space="preserve">я </w:t>
      </w:r>
      <w:r w:rsidRPr="001E6083">
        <w:rPr>
          <w:rFonts w:ascii="Times New Roman" w:hAnsi="Times New Roman" w:cs="Times New Roman"/>
          <w:sz w:val="28"/>
          <w:szCs w:val="28"/>
          <w:lang w:eastAsia="en-US"/>
        </w:rPr>
        <w:t>І</w:t>
      </w:r>
      <w:r>
        <w:rPr>
          <w:rFonts w:ascii="Times New Roman" w:hAnsi="Times New Roman" w:cs="Times New Roman"/>
          <w:sz w:val="28"/>
          <w:szCs w:val="28"/>
          <w:lang w:val="ru-RU"/>
        </w:rPr>
        <w:t>гор</w:t>
      </w:r>
      <w:r w:rsidRPr="001E6083">
        <w:rPr>
          <w:rFonts w:ascii="Times New Roman" w:hAnsi="Times New Roman" w:cs="Times New Roman"/>
          <w:sz w:val="28"/>
          <w:szCs w:val="28"/>
          <w:u w:val="single"/>
        </w:rPr>
        <w:t>і</w:t>
      </w:r>
      <w:r>
        <w:rPr>
          <w:rFonts w:ascii="Times New Roman" w:hAnsi="Times New Roman" w:cs="Times New Roman"/>
          <w:sz w:val="28"/>
          <w:szCs w:val="28"/>
          <w:lang w:val="ru-RU"/>
        </w:rPr>
        <w:t>вна</w:t>
      </w:r>
    </w:p>
    <w:p w:rsidR="002C2276" w:rsidRPr="001E6083" w:rsidRDefault="002C2276" w:rsidP="002C2276">
      <w:pPr>
        <w:spacing w:after="0" w:line="240" w:lineRule="auto"/>
        <w:rPr>
          <w:rFonts w:ascii="Times New Roman" w:hAnsi="Times New Roman" w:cs="Times New Roman"/>
          <w:sz w:val="28"/>
          <w:szCs w:val="28"/>
          <w:vertAlign w:val="subscript"/>
        </w:rPr>
      </w:pPr>
      <w:r w:rsidRPr="001E6083">
        <w:rPr>
          <w:rFonts w:ascii="Times New Roman" w:hAnsi="Times New Roman" w:cs="Times New Roman"/>
          <w:sz w:val="28"/>
          <w:szCs w:val="28"/>
          <w:vertAlign w:val="subscript"/>
        </w:rPr>
        <w:tab/>
      </w:r>
      <w:r w:rsidRPr="001E6083">
        <w:rPr>
          <w:rFonts w:ascii="Times New Roman" w:hAnsi="Times New Roman" w:cs="Times New Roman"/>
          <w:sz w:val="28"/>
          <w:szCs w:val="28"/>
          <w:vertAlign w:val="subscript"/>
        </w:rPr>
        <w:tab/>
      </w:r>
      <w:r w:rsidRPr="001E6083">
        <w:rPr>
          <w:rFonts w:ascii="Times New Roman" w:hAnsi="Times New Roman" w:cs="Times New Roman"/>
          <w:sz w:val="28"/>
          <w:szCs w:val="28"/>
          <w:vertAlign w:val="subscript"/>
        </w:rPr>
        <w:tab/>
      </w:r>
      <w:r w:rsidRPr="001E6083">
        <w:rPr>
          <w:rFonts w:ascii="Times New Roman" w:hAnsi="Times New Roman" w:cs="Times New Roman"/>
          <w:sz w:val="28"/>
          <w:szCs w:val="28"/>
          <w:vertAlign w:val="subscript"/>
        </w:rPr>
        <w:tab/>
      </w:r>
      <w:r w:rsidRPr="001E6083">
        <w:rPr>
          <w:rFonts w:ascii="Times New Roman" w:hAnsi="Times New Roman" w:cs="Times New Roman"/>
          <w:sz w:val="28"/>
          <w:szCs w:val="28"/>
          <w:vertAlign w:val="subscript"/>
        </w:rPr>
        <w:tab/>
        <w:t>(прізвище,ім’я,по-батькові)</w:t>
      </w:r>
    </w:p>
    <w:p w:rsidR="002C2276" w:rsidRPr="001E6083" w:rsidRDefault="002C2276" w:rsidP="002C2276">
      <w:pPr>
        <w:spacing w:after="0" w:line="240" w:lineRule="auto"/>
        <w:rPr>
          <w:rFonts w:ascii="Times New Roman" w:hAnsi="Times New Roman" w:cs="Times New Roman"/>
          <w:sz w:val="28"/>
          <w:szCs w:val="28"/>
          <w:vertAlign w:val="subscript"/>
        </w:rPr>
      </w:pPr>
    </w:p>
    <w:p w:rsidR="002C2276" w:rsidRPr="001E6083" w:rsidRDefault="002C2276" w:rsidP="002C2276">
      <w:pPr>
        <w:spacing w:after="0" w:line="240" w:lineRule="auto"/>
        <w:ind w:left="2124" w:firstLine="708"/>
        <w:rPr>
          <w:rFonts w:ascii="Times New Roman" w:hAnsi="Times New Roman" w:cs="Times New Roman"/>
          <w:sz w:val="28"/>
          <w:szCs w:val="28"/>
        </w:rPr>
      </w:pPr>
    </w:p>
    <w:p w:rsidR="002C2276" w:rsidRPr="001E6083" w:rsidRDefault="002C2276" w:rsidP="002C2276">
      <w:pPr>
        <w:spacing w:after="0" w:line="168" w:lineRule="auto"/>
        <w:ind w:left="2124" w:firstLine="708"/>
        <w:rPr>
          <w:rFonts w:ascii="Times New Roman" w:hAnsi="Times New Roman" w:cs="Times New Roman"/>
          <w:sz w:val="28"/>
          <w:szCs w:val="28"/>
        </w:rPr>
      </w:pPr>
      <w:r w:rsidRPr="001E6083">
        <w:rPr>
          <w:rFonts w:ascii="Times New Roman" w:hAnsi="Times New Roman" w:cs="Times New Roman"/>
          <w:sz w:val="28"/>
          <w:szCs w:val="28"/>
        </w:rPr>
        <w:t xml:space="preserve"> Керівник </w:t>
      </w:r>
      <w:r w:rsidRPr="001E6083">
        <w:rPr>
          <w:rFonts w:ascii="Times New Roman" w:hAnsi="Times New Roman" w:cs="Times New Roman"/>
          <w:sz w:val="28"/>
          <w:szCs w:val="28"/>
          <w:u w:val="single"/>
        </w:rPr>
        <w:t>к.політ. н., доц</w:t>
      </w:r>
      <w:r w:rsidRPr="002C2276">
        <w:rPr>
          <w:rFonts w:ascii="Times New Roman" w:hAnsi="Times New Roman" w:cs="Times New Roman"/>
          <w:sz w:val="28"/>
          <w:szCs w:val="28"/>
          <w:u w:val="single"/>
        </w:rPr>
        <w:t>Дубов</w:t>
      </w:r>
      <w:r w:rsidRPr="001E6083">
        <w:rPr>
          <w:rFonts w:ascii="Times New Roman" w:hAnsi="Times New Roman" w:cs="Times New Roman"/>
          <w:sz w:val="28"/>
          <w:szCs w:val="28"/>
        </w:rPr>
        <w:t>і</w:t>
      </w:r>
      <w:r w:rsidRPr="002C2276">
        <w:rPr>
          <w:rFonts w:ascii="Times New Roman" w:hAnsi="Times New Roman" w:cs="Times New Roman"/>
          <w:sz w:val="28"/>
          <w:szCs w:val="28"/>
          <w:u w:val="single"/>
        </w:rPr>
        <w:t>к</w:t>
      </w:r>
      <w:r w:rsidRPr="001E6083">
        <w:rPr>
          <w:rFonts w:ascii="Times New Roman" w:hAnsi="Times New Roman" w:cs="Times New Roman"/>
          <w:sz w:val="28"/>
          <w:szCs w:val="28"/>
        </w:rPr>
        <w:t>_</w:t>
      </w:r>
      <w:r w:rsidRPr="002C2276">
        <w:rPr>
          <w:rFonts w:ascii="Times New Roman" w:hAnsi="Times New Roman" w:cs="Times New Roman"/>
          <w:sz w:val="28"/>
          <w:szCs w:val="28"/>
        </w:rPr>
        <w:t>В.А.</w:t>
      </w:r>
      <w:r w:rsidRPr="001E6083">
        <w:rPr>
          <w:rFonts w:ascii="Times New Roman" w:hAnsi="Times New Roman" w:cs="Times New Roman"/>
          <w:sz w:val="28"/>
          <w:szCs w:val="28"/>
        </w:rPr>
        <w:t>_______</w:t>
      </w:r>
    </w:p>
    <w:p w:rsidR="002C2276" w:rsidRPr="001E6083" w:rsidRDefault="002C2276" w:rsidP="002C2276">
      <w:pPr>
        <w:spacing w:line="168" w:lineRule="auto"/>
        <w:ind w:left="2124" w:firstLine="708"/>
        <w:rPr>
          <w:rFonts w:ascii="Times New Roman" w:hAnsi="Times New Roman" w:cs="Times New Roman"/>
          <w:sz w:val="28"/>
          <w:szCs w:val="28"/>
          <w:vertAlign w:val="subscript"/>
        </w:rPr>
      </w:pPr>
      <w:r w:rsidRPr="001E6083">
        <w:rPr>
          <w:rFonts w:ascii="Times New Roman" w:hAnsi="Times New Roman" w:cs="Times New Roman"/>
          <w:sz w:val="28"/>
          <w:szCs w:val="28"/>
        </w:rPr>
        <w:t xml:space="preserve">      (науковий ступінь, вчене звання,прізвище та ініціали, підпис)</w:t>
      </w:r>
    </w:p>
    <w:p w:rsidR="002C2276" w:rsidRPr="002737A1" w:rsidRDefault="002C2276" w:rsidP="002C2276">
      <w:pPr>
        <w:tabs>
          <w:tab w:val="left" w:pos="5245"/>
          <w:tab w:val="right" w:pos="9355"/>
        </w:tabs>
        <w:spacing w:before="120"/>
        <w:rPr>
          <w:rFonts w:ascii="Times New Roman" w:hAnsi="Times New Roman" w:cs="Times New Roman"/>
          <w:sz w:val="28"/>
          <w:szCs w:val="28"/>
        </w:rPr>
      </w:pPr>
      <w:r w:rsidRPr="001E6083">
        <w:rPr>
          <w:rFonts w:ascii="Times New Roman" w:hAnsi="Times New Roman" w:cs="Times New Roman"/>
          <w:sz w:val="28"/>
          <w:szCs w:val="28"/>
        </w:rPr>
        <w:t xml:space="preserve">                                         Рецензент </w:t>
      </w:r>
      <w:r w:rsidRPr="001E6083">
        <w:rPr>
          <w:rFonts w:ascii="Times New Roman" w:hAnsi="Times New Roman" w:cs="Times New Roman"/>
          <w:sz w:val="28"/>
          <w:szCs w:val="28"/>
          <w:u w:val="single"/>
        </w:rPr>
        <w:t xml:space="preserve">к.істор. н., доц. </w:t>
      </w:r>
      <w:r w:rsidRPr="002737A1">
        <w:rPr>
          <w:rFonts w:ascii="Times New Roman" w:hAnsi="Times New Roman" w:cs="Times New Roman"/>
          <w:sz w:val="28"/>
          <w:szCs w:val="28"/>
          <w:u w:val="single"/>
        </w:rPr>
        <w:t>Вакарчук К.В.</w:t>
      </w:r>
    </w:p>
    <w:p w:rsidR="002C2276" w:rsidRPr="001E6083" w:rsidRDefault="002C2276" w:rsidP="002C2276">
      <w:pPr>
        <w:tabs>
          <w:tab w:val="left" w:pos="5245"/>
          <w:tab w:val="right" w:pos="9355"/>
        </w:tabs>
        <w:spacing w:before="120" w:line="120" w:lineRule="auto"/>
        <w:rPr>
          <w:rFonts w:ascii="Times New Roman" w:hAnsi="Times New Roman" w:cs="Times New Roman"/>
          <w:sz w:val="28"/>
          <w:szCs w:val="28"/>
          <w:vertAlign w:val="subscript"/>
        </w:rPr>
      </w:pPr>
      <w:r w:rsidRPr="001E6083">
        <w:rPr>
          <w:rFonts w:ascii="Times New Roman" w:hAnsi="Times New Roman" w:cs="Times New Roman"/>
          <w:sz w:val="28"/>
          <w:szCs w:val="28"/>
          <w:vertAlign w:val="subscript"/>
        </w:rPr>
        <w:t xml:space="preserve">                                                              </w:t>
      </w:r>
      <w:r w:rsidRPr="001E6083">
        <w:rPr>
          <w:rFonts w:ascii="Times New Roman" w:hAnsi="Times New Roman" w:cs="Times New Roman"/>
          <w:sz w:val="28"/>
          <w:szCs w:val="28"/>
        </w:rPr>
        <w:t>(науковий ступінь, вчене звання,прізвище та ініціали)</w:t>
      </w:r>
    </w:p>
    <w:tbl>
      <w:tblPr>
        <w:tblW w:w="5155" w:type="pct"/>
        <w:jc w:val="center"/>
        <w:tblLook w:val="00A0" w:firstRow="1" w:lastRow="0" w:firstColumn="1" w:lastColumn="0" w:noHBand="0" w:noVBand="0"/>
      </w:tblPr>
      <w:tblGrid>
        <w:gridCol w:w="5082"/>
        <w:gridCol w:w="4786"/>
      </w:tblGrid>
      <w:tr w:rsidR="002C2276" w:rsidTr="002C2276">
        <w:trPr>
          <w:jc w:val="center"/>
        </w:trPr>
        <w:tc>
          <w:tcPr>
            <w:tcW w:w="4967" w:type="dxa"/>
            <w:hideMark/>
          </w:tcPr>
          <w:p w:rsidR="002C2276" w:rsidRPr="001E6083" w:rsidRDefault="002C2276" w:rsidP="002C2276">
            <w:pPr>
              <w:spacing w:after="0" w:line="256" w:lineRule="auto"/>
              <w:rPr>
                <w:rFonts w:ascii="Times New Roman" w:hAnsi="Times New Roman" w:cs="Times New Roman"/>
                <w:sz w:val="28"/>
                <w:szCs w:val="28"/>
                <w:lang w:eastAsia="en-US"/>
              </w:rPr>
            </w:pPr>
            <w:r w:rsidRPr="001E6083">
              <w:rPr>
                <w:rFonts w:ascii="Times New Roman" w:hAnsi="Times New Roman" w:cs="Times New Roman"/>
                <w:sz w:val="28"/>
                <w:szCs w:val="28"/>
                <w:lang w:eastAsia="en-US"/>
              </w:rPr>
              <w:t>Рекомендовано до захисту:</w:t>
            </w:r>
          </w:p>
          <w:p w:rsidR="002C2276" w:rsidRPr="001E6083" w:rsidRDefault="002C2276" w:rsidP="002C2276">
            <w:pPr>
              <w:spacing w:after="0" w:line="256" w:lineRule="auto"/>
              <w:rPr>
                <w:rFonts w:ascii="Times New Roman" w:hAnsi="Times New Roman" w:cs="Times New Roman"/>
                <w:sz w:val="28"/>
                <w:szCs w:val="28"/>
                <w:lang w:eastAsia="en-US"/>
              </w:rPr>
            </w:pPr>
            <w:r w:rsidRPr="001E6083">
              <w:rPr>
                <w:rFonts w:ascii="Times New Roman" w:hAnsi="Times New Roman" w:cs="Times New Roman"/>
                <w:sz w:val="28"/>
                <w:szCs w:val="28"/>
                <w:lang w:eastAsia="en-US"/>
              </w:rPr>
              <w:t>Протокол засідання кафедри</w:t>
            </w:r>
          </w:p>
          <w:p w:rsidR="002C2276" w:rsidRPr="001E6083" w:rsidRDefault="002C2276" w:rsidP="002C2276">
            <w:pPr>
              <w:spacing w:after="0" w:line="256" w:lineRule="auto"/>
              <w:rPr>
                <w:rFonts w:ascii="Times New Roman" w:hAnsi="Times New Roman" w:cs="Times New Roman"/>
                <w:sz w:val="28"/>
                <w:szCs w:val="28"/>
                <w:lang w:eastAsia="en-US"/>
              </w:rPr>
            </w:pPr>
            <w:r w:rsidRPr="001E6083">
              <w:rPr>
                <w:rFonts w:ascii="Times New Roman" w:hAnsi="Times New Roman" w:cs="Times New Roman"/>
                <w:sz w:val="28"/>
                <w:szCs w:val="28"/>
                <w:lang w:eastAsia="en-US"/>
              </w:rPr>
              <w:t xml:space="preserve">№ ___ від _______2018р. </w:t>
            </w:r>
          </w:p>
          <w:p w:rsidR="002C2276" w:rsidRPr="001E6083" w:rsidRDefault="002C2276" w:rsidP="002C2276">
            <w:pPr>
              <w:spacing w:after="0" w:line="256" w:lineRule="auto"/>
              <w:rPr>
                <w:rFonts w:ascii="Times New Roman" w:hAnsi="Times New Roman" w:cs="Times New Roman"/>
                <w:sz w:val="28"/>
                <w:szCs w:val="28"/>
                <w:lang w:eastAsia="en-US"/>
              </w:rPr>
            </w:pPr>
            <w:r w:rsidRPr="001E6083">
              <w:rPr>
                <w:rFonts w:ascii="Times New Roman" w:hAnsi="Times New Roman" w:cs="Times New Roman"/>
                <w:sz w:val="28"/>
                <w:szCs w:val="28"/>
                <w:lang w:eastAsia="en-US"/>
              </w:rPr>
              <w:t>Завідувач кафедри</w:t>
            </w:r>
          </w:p>
          <w:p w:rsidR="002C2276" w:rsidRPr="001E6083" w:rsidRDefault="002C2276" w:rsidP="002C2276">
            <w:pPr>
              <w:tabs>
                <w:tab w:val="left" w:pos="1168"/>
                <w:tab w:val="left" w:pos="3861"/>
              </w:tabs>
              <w:spacing w:after="0" w:line="256" w:lineRule="auto"/>
              <w:rPr>
                <w:rFonts w:ascii="Times New Roman" w:hAnsi="Times New Roman" w:cs="Times New Roman"/>
                <w:sz w:val="28"/>
                <w:szCs w:val="28"/>
                <w:u w:val="single"/>
                <w:lang w:eastAsia="en-US"/>
              </w:rPr>
            </w:pPr>
            <w:r w:rsidRPr="001E6083">
              <w:rPr>
                <w:rFonts w:ascii="Times New Roman" w:hAnsi="Times New Roman" w:cs="Times New Roman"/>
                <w:sz w:val="28"/>
                <w:szCs w:val="28"/>
                <w:u w:val="single"/>
                <w:lang w:eastAsia="en-US"/>
              </w:rPr>
              <w:tab/>
            </w:r>
            <w:r w:rsidRPr="001E6083">
              <w:rPr>
                <w:rFonts w:ascii="Times New Roman" w:hAnsi="Times New Roman" w:cs="Times New Roman"/>
                <w:sz w:val="28"/>
                <w:szCs w:val="28"/>
                <w:lang w:eastAsia="en-US"/>
              </w:rPr>
              <w:t xml:space="preserve">            Брусиловська О.І.</w:t>
            </w:r>
          </w:p>
          <w:p w:rsidR="002C2276" w:rsidRPr="001E6083" w:rsidRDefault="002C2276" w:rsidP="002C2276">
            <w:pPr>
              <w:tabs>
                <w:tab w:val="left" w:pos="284"/>
                <w:tab w:val="left" w:pos="1767"/>
              </w:tabs>
              <w:spacing w:after="0" w:line="256" w:lineRule="auto"/>
              <w:rPr>
                <w:rFonts w:ascii="Times New Roman" w:hAnsi="Times New Roman" w:cs="Times New Roman"/>
                <w:sz w:val="28"/>
                <w:szCs w:val="28"/>
                <w:lang w:eastAsia="en-US"/>
              </w:rPr>
            </w:pPr>
            <w:r w:rsidRPr="001E6083">
              <w:rPr>
                <w:rFonts w:ascii="Times New Roman" w:hAnsi="Times New Roman" w:cs="Times New Roman"/>
                <w:sz w:val="28"/>
                <w:szCs w:val="28"/>
                <w:lang w:eastAsia="en-US"/>
              </w:rPr>
              <w:tab/>
              <w:t>(підпис)</w:t>
            </w:r>
            <w:r w:rsidRPr="001E6083">
              <w:rPr>
                <w:rFonts w:ascii="Times New Roman" w:hAnsi="Times New Roman" w:cs="Times New Roman"/>
                <w:sz w:val="28"/>
                <w:szCs w:val="28"/>
                <w:lang w:eastAsia="en-US"/>
              </w:rPr>
              <w:tab/>
            </w:r>
          </w:p>
        </w:tc>
        <w:tc>
          <w:tcPr>
            <w:tcW w:w="4678" w:type="dxa"/>
            <w:hideMark/>
          </w:tcPr>
          <w:p w:rsidR="002C2276" w:rsidRPr="001E6083" w:rsidRDefault="002C2276" w:rsidP="002C2276">
            <w:pPr>
              <w:tabs>
                <w:tab w:val="right" w:pos="4462"/>
              </w:tabs>
              <w:spacing w:after="0" w:line="256" w:lineRule="auto"/>
              <w:rPr>
                <w:rFonts w:ascii="Times New Roman" w:hAnsi="Times New Roman" w:cs="Times New Roman"/>
                <w:sz w:val="28"/>
                <w:szCs w:val="28"/>
                <w:lang w:eastAsia="en-US"/>
              </w:rPr>
            </w:pPr>
            <w:r w:rsidRPr="001E6083">
              <w:rPr>
                <w:rFonts w:ascii="Times New Roman" w:hAnsi="Times New Roman" w:cs="Times New Roman"/>
                <w:sz w:val="28"/>
                <w:szCs w:val="28"/>
                <w:lang w:eastAsia="en-US"/>
              </w:rPr>
              <w:t>Захищено на засіданні ЕК №__</w:t>
            </w:r>
            <w:r w:rsidRPr="001E6083">
              <w:rPr>
                <w:rFonts w:ascii="Times New Roman" w:hAnsi="Times New Roman" w:cs="Times New Roman"/>
                <w:sz w:val="28"/>
                <w:szCs w:val="28"/>
                <w:u w:val="single"/>
                <w:lang w:eastAsia="en-US"/>
              </w:rPr>
              <w:t>3</w:t>
            </w:r>
            <w:r w:rsidRPr="001E6083">
              <w:rPr>
                <w:rFonts w:ascii="Times New Roman" w:hAnsi="Times New Roman" w:cs="Times New Roman"/>
                <w:sz w:val="28"/>
                <w:szCs w:val="28"/>
                <w:lang w:eastAsia="en-US"/>
              </w:rPr>
              <w:t>__</w:t>
            </w:r>
          </w:p>
          <w:p w:rsidR="002C2276" w:rsidRPr="001E6083" w:rsidRDefault="002C2276" w:rsidP="002C2276">
            <w:pPr>
              <w:tabs>
                <w:tab w:val="right" w:pos="4462"/>
              </w:tabs>
              <w:spacing w:after="0" w:line="256" w:lineRule="auto"/>
              <w:rPr>
                <w:rFonts w:ascii="Times New Roman" w:hAnsi="Times New Roman" w:cs="Times New Roman"/>
                <w:sz w:val="28"/>
                <w:szCs w:val="28"/>
                <w:lang w:eastAsia="en-US"/>
              </w:rPr>
            </w:pPr>
            <w:r w:rsidRPr="001E6083">
              <w:rPr>
                <w:rFonts w:ascii="Times New Roman" w:hAnsi="Times New Roman" w:cs="Times New Roman"/>
                <w:sz w:val="28"/>
                <w:szCs w:val="28"/>
                <w:lang w:eastAsia="en-US"/>
              </w:rPr>
              <w:t>протокол № ___ від ______2018 р.</w:t>
            </w:r>
            <w:r w:rsidRPr="001E6083">
              <w:rPr>
                <w:rFonts w:ascii="Times New Roman" w:hAnsi="Times New Roman" w:cs="Times New Roman"/>
                <w:sz w:val="28"/>
                <w:szCs w:val="28"/>
                <w:lang w:eastAsia="en-US"/>
              </w:rPr>
              <w:tab/>
            </w:r>
          </w:p>
          <w:p w:rsidR="002C2276" w:rsidRPr="001E6083" w:rsidRDefault="002C2276" w:rsidP="002C2276">
            <w:pPr>
              <w:tabs>
                <w:tab w:val="right" w:pos="4462"/>
              </w:tabs>
              <w:spacing w:after="0" w:line="256" w:lineRule="auto"/>
              <w:rPr>
                <w:rFonts w:ascii="Times New Roman" w:hAnsi="Times New Roman" w:cs="Times New Roman"/>
                <w:sz w:val="28"/>
                <w:szCs w:val="28"/>
                <w:lang w:eastAsia="en-US"/>
              </w:rPr>
            </w:pPr>
            <w:r w:rsidRPr="001E6083">
              <w:rPr>
                <w:rFonts w:ascii="Times New Roman" w:hAnsi="Times New Roman" w:cs="Times New Roman"/>
                <w:sz w:val="28"/>
                <w:szCs w:val="28"/>
                <w:lang w:eastAsia="en-US"/>
              </w:rPr>
              <w:t>Оцінка______________/___</w:t>
            </w:r>
            <w:r w:rsidRPr="001E6083">
              <w:rPr>
                <w:rFonts w:ascii="Times New Roman" w:hAnsi="Times New Roman" w:cs="Times New Roman"/>
                <w:sz w:val="28"/>
                <w:szCs w:val="28"/>
                <w:lang w:eastAsia="en-US"/>
              </w:rPr>
              <w:tab/>
              <w:t>___/____</w:t>
            </w:r>
          </w:p>
          <w:p w:rsidR="002C2276" w:rsidRPr="001E6083" w:rsidRDefault="002C2276" w:rsidP="002C2276">
            <w:pPr>
              <w:spacing w:after="0" w:line="256" w:lineRule="auto"/>
              <w:jc w:val="center"/>
              <w:rPr>
                <w:rFonts w:ascii="Times New Roman" w:hAnsi="Times New Roman" w:cs="Times New Roman"/>
                <w:sz w:val="28"/>
                <w:szCs w:val="28"/>
                <w:lang w:eastAsia="en-US"/>
              </w:rPr>
            </w:pPr>
            <w:r w:rsidRPr="001E6083">
              <w:rPr>
                <w:rFonts w:ascii="Times New Roman" w:hAnsi="Times New Roman" w:cs="Times New Roman"/>
                <w:sz w:val="28"/>
                <w:szCs w:val="28"/>
                <w:lang w:eastAsia="en-US"/>
              </w:rPr>
              <w:t>(за національною шкалою, шкалою ЕСТ</w:t>
            </w:r>
            <w:r w:rsidRPr="001E6083">
              <w:rPr>
                <w:rFonts w:ascii="Times New Roman" w:hAnsi="Times New Roman" w:cs="Times New Roman"/>
                <w:sz w:val="28"/>
                <w:szCs w:val="28"/>
                <w:lang w:val="en-US" w:eastAsia="en-US"/>
              </w:rPr>
              <w:t>S</w:t>
            </w:r>
            <w:r w:rsidRPr="001E6083">
              <w:rPr>
                <w:rFonts w:ascii="Times New Roman" w:hAnsi="Times New Roman" w:cs="Times New Roman"/>
                <w:sz w:val="28"/>
                <w:szCs w:val="28"/>
                <w:lang w:eastAsia="en-US"/>
              </w:rPr>
              <w:t>, бали)</w:t>
            </w:r>
          </w:p>
          <w:p w:rsidR="002C2276" w:rsidRPr="001E6083" w:rsidRDefault="002C2276" w:rsidP="002C2276">
            <w:pPr>
              <w:spacing w:after="0" w:line="256" w:lineRule="auto"/>
              <w:rPr>
                <w:rFonts w:ascii="Times New Roman" w:hAnsi="Times New Roman" w:cs="Times New Roman"/>
                <w:sz w:val="28"/>
                <w:szCs w:val="28"/>
                <w:lang w:eastAsia="en-US"/>
              </w:rPr>
            </w:pPr>
            <w:r w:rsidRPr="001E6083">
              <w:rPr>
                <w:rFonts w:ascii="Times New Roman" w:hAnsi="Times New Roman" w:cs="Times New Roman"/>
                <w:sz w:val="28"/>
                <w:szCs w:val="28"/>
                <w:lang w:eastAsia="en-US"/>
              </w:rPr>
              <w:t>Голова ЕК</w:t>
            </w:r>
          </w:p>
          <w:p w:rsidR="002C2276" w:rsidRPr="001E6083" w:rsidRDefault="002C2276" w:rsidP="002C2276">
            <w:pPr>
              <w:tabs>
                <w:tab w:val="left" w:pos="1446"/>
                <w:tab w:val="right" w:pos="4462"/>
              </w:tabs>
              <w:spacing w:after="0" w:line="256" w:lineRule="auto"/>
              <w:rPr>
                <w:rFonts w:ascii="Times New Roman" w:hAnsi="Times New Roman" w:cs="Times New Roman"/>
                <w:sz w:val="28"/>
                <w:szCs w:val="28"/>
                <w:u w:val="single"/>
                <w:lang w:eastAsia="en-US"/>
              </w:rPr>
            </w:pPr>
            <w:r w:rsidRPr="001E6083">
              <w:rPr>
                <w:rFonts w:ascii="Times New Roman" w:hAnsi="Times New Roman" w:cs="Times New Roman"/>
                <w:sz w:val="28"/>
                <w:szCs w:val="28"/>
                <w:u w:val="single"/>
                <w:lang w:eastAsia="en-US"/>
              </w:rPr>
              <w:tab/>
            </w:r>
            <w:r w:rsidRPr="001E6083">
              <w:rPr>
                <w:rFonts w:ascii="Times New Roman" w:hAnsi="Times New Roman" w:cs="Times New Roman"/>
                <w:sz w:val="28"/>
                <w:szCs w:val="28"/>
                <w:lang w:eastAsia="en-US"/>
              </w:rPr>
              <w:t xml:space="preserve">             Брусиловська О.І.</w:t>
            </w:r>
          </w:p>
          <w:p w:rsidR="002C2276" w:rsidRPr="001E6083" w:rsidRDefault="002C2276" w:rsidP="002C2276">
            <w:pPr>
              <w:tabs>
                <w:tab w:val="left" w:pos="454"/>
                <w:tab w:val="left" w:pos="2155"/>
              </w:tabs>
              <w:spacing w:after="0" w:line="256" w:lineRule="auto"/>
              <w:rPr>
                <w:rFonts w:ascii="Times New Roman" w:hAnsi="Times New Roman" w:cs="Times New Roman"/>
                <w:sz w:val="28"/>
                <w:szCs w:val="28"/>
                <w:lang w:eastAsia="en-US"/>
              </w:rPr>
            </w:pPr>
            <w:r w:rsidRPr="001E6083">
              <w:rPr>
                <w:rFonts w:ascii="Times New Roman" w:hAnsi="Times New Roman" w:cs="Times New Roman"/>
                <w:sz w:val="28"/>
                <w:szCs w:val="28"/>
                <w:lang w:eastAsia="en-US"/>
              </w:rPr>
              <w:tab/>
              <w:t>(підпис)</w:t>
            </w:r>
            <w:r w:rsidRPr="001E6083">
              <w:rPr>
                <w:rFonts w:ascii="Times New Roman" w:hAnsi="Times New Roman" w:cs="Times New Roman"/>
                <w:sz w:val="28"/>
                <w:szCs w:val="28"/>
                <w:lang w:eastAsia="en-US"/>
              </w:rPr>
              <w:tab/>
            </w:r>
          </w:p>
        </w:tc>
      </w:tr>
      <w:tr w:rsidR="002C2276" w:rsidTr="002C2276">
        <w:trPr>
          <w:jc w:val="center"/>
        </w:trPr>
        <w:tc>
          <w:tcPr>
            <w:tcW w:w="4967" w:type="dxa"/>
          </w:tcPr>
          <w:p w:rsidR="002C2276" w:rsidRDefault="002C2276" w:rsidP="002C2276">
            <w:pPr>
              <w:spacing w:after="0" w:line="256" w:lineRule="auto"/>
              <w:rPr>
                <w:sz w:val="28"/>
                <w:szCs w:val="28"/>
                <w:lang w:eastAsia="en-US"/>
              </w:rPr>
            </w:pPr>
          </w:p>
        </w:tc>
        <w:tc>
          <w:tcPr>
            <w:tcW w:w="4678" w:type="dxa"/>
          </w:tcPr>
          <w:p w:rsidR="002C2276" w:rsidRDefault="002C2276" w:rsidP="002C2276">
            <w:pPr>
              <w:spacing w:line="256" w:lineRule="auto"/>
              <w:rPr>
                <w:sz w:val="28"/>
                <w:szCs w:val="28"/>
                <w:lang w:eastAsia="en-US"/>
              </w:rPr>
            </w:pPr>
          </w:p>
        </w:tc>
      </w:tr>
    </w:tbl>
    <w:p w:rsidR="002C2276" w:rsidRPr="001E6083" w:rsidRDefault="002C2276" w:rsidP="002C2276">
      <w:pPr>
        <w:jc w:val="center"/>
        <w:rPr>
          <w:rFonts w:ascii="Times New Roman" w:hAnsi="Times New Roman" w:cs="Times New Roman"/>
          <w:b/>
          <w:sz w:val="28"/>
          <w:szCs w:val="28"/>
        </w:rPr>
      </w:pPr>
      <w:r w:rsidRPr="001E6083">
        <w:rPr>
          <w:rFonts w:ascii="Times New Roman" w:hAnsi="Times New Roman" w:cs="Times New Roman"/>
          <w:b/>
          <w:sz w:val="28"/>
          <w:szCs w:val="28"/>
        </w:rPr>
        <w:t>Одеса</w:t>
      </w:r>
      <w:r w:rsidRPr="001E6083">
        <w:rPr>
          <w:rFonts w:ascii="Times New Roman" w:hAnsi="Times New Roman" w:cs="Times New Roman"/>
          <w:b/>
          <w:sz w:val="28"/>
          <w:szCs w:val="28"/>
          <w:lang w:val="en-US"/>
        </w:rPr>
        <w:t xml:space="preserve"> –</w:t>
      </w:r>
      <w:r w:rsidRPr="001E6083">
        <w:rPr>
          <w:rFonts w:ascii="Times New Roman" w:hAnsi="Times New Roman" w:cs="Times New Roman"/>
          <w:b/>
          <w:sz w:val="28"/>
          <w:szCs w:val="28"/>
        </w:rPr>
        <w:t xml:space="preserve"> 2018</w:t>
      </w:r>
    </w:p>
    <w:p w:rsidR="002C2276" w:rsidRPr="003C40E9" w:rsidRDefault="002C2276" w:rsidP="002C2276">
      <w:pPr>
        <w:spacing w:line="360" w:lineRule="auto"/>
        <w:jc w:val="both"/>
        <w:rPr>
          <w:rFonts w:ascii="Times New Roman" w:hAnsi="Times New Roman" w:cs="Times New Roman"/>
          <w:sz w:val="28"/>
          <w:szCs w:val="28"/>
        </w:rPr>
      </w:pPr>
      <w:r w:rsidRPr="003C40E9">
        <w:rPr>
          <w:rFonts w:ascii="Times New Roman" w:hAnsi="Times New Roman" w:cs="Times New Roman"/>
          <w:sz w:val="28"/>
          <w:szCs w:val="28"/>
        </w:rPr>
        <w:lastRenderedPageBreak/>
        <w:t xml:space="preserve">                                             </w:t>
      </w:r>
      <w:r w:rsidRPr="003C40E9">
        <w:rPr>
          <w:rFonts w:ascii="Times New Roman" w:hAnsi="Times New Roman" w:cs="Times New Roman"/>
          <w:sz w:val="36"/>
          <w:szCs w:val="28"/>
        </w:rPr>
        <w:t xml:space="preserve">План </w:t>
      </w:r>
    </w:p>
    <w:p w:rsidR="002C2276" w:rsidRDefault="002C2276" w:rsidP="002C2276">
      <w:pPr>
        <w:jc w:val="both"/>
        <w:rPr>
          <w:rFonts w:ascii="Times New Roman" w:hAnsi="Times New Roman" w:cs="Times New Roman"/>
          <w:sz w:val="32"/>
          <w:szCs w:val="28"/>
          <w:lang w:val="ru-RU"/>
        </w:rPr>
      </w:pPr>
      <w:r w:rsidRPr="003C40E9">
        <w:rPr>
          <w:rFonts w:ascii="Times New Roman" w:hAnsi="Times New Roman" w:cs="Times New Roman"/>
          <w:sz w:val="32"/>
          <w:szCs w:val="28"/>
        </w:rPr>
        <w:t>Введение</w:t>
      </w:r>
      <w:r>
        <w:rPr>
          <w:rFonts w:ascii="Times New Roman" w:hAnsi="Times New Roman" w:cs="Times New Roman"/>
          <w:sz w:val="32"/>
          <w:szCs w:val="28"/>
        </w:rPr>
        <w:t>……………………………………………………………</w:t>
      </w:r>
      <w:r w:rsidR="00DC3A0A">
        <w:rPr>
          <w:rFonts w:ascii="Times New Roman" w:hAnsi="Times New Roman" w:cs="Times New Roman"/>
          <w:sz w:val="32"/>
          <w:szCs w:val="28"/>
          <w:lang w:val="ru-RU"/>
        </w:rPr>
        <w:t>..</w:t>
      </w:r>
      <w:r>
        <w:rPr>
          <w:rFonts w:ascii="Times New Roman" w:hAnsi="Times New Roman" w:cs="Times New Roman"/>
          <w:sz w:val="32"/>
          <w:szCs w:val="28"/>
        </w:rPr>
        <w:t>…</w:t>
      </w:r>
      <w:r w:rsidR="00DC3A0A">
        <w:rPr>
          <w:rFonts w:ascii="Times New Roman" w:hAnsi="Times New Roman" w:cs="Times New Roman"/>
          <w:sz w:val="32"/>
          <w:szCs w:val="28"/>
          <w:lang w:val="ru-RU"/>
        </w:rPr>
        <w:t>3</w:t>
      </w:r>
    </w:p>
    <w:p w:rsidR="00DC3A0A" w:rsidRPr="00DC3A0A" w:rsidRDefault="00DC3A0A" w:rsidP="002C2276">
      <w:pPr>
        <w:jc w:val="both"/>
        <w:rPr>
          <w:rFonts w:ascii="Times New Roman" w:hAnsi="Times New Roman" w:cs="Times New Roman"/>
          <w:sz w:val="32"/>
          <w:szCs w:val="28"/>
          <w:lang w:val="ru-RU"/>
        </w:rPr>
      </w:pPr>
      <w:r>
        <w:rPr>
          <w:rFonts w:ascii="Times New Roman" w:hAnsi="Times New Roman" w:cs="Times New Roman"/>
          <w:sz w:val="32"/>
          <w:szCs w:val="28"/>
          <w:lang w:val="ru-RU"/>
        </w:rPr>
        <w:t xml:space="preserve">Раздел 1. Теоритичнские основы </w:t>
      </w:r>
      <w:r w:rsidRPr="00DC3A0A">
        <w:rPr>
          <w:rFonts w:ascii="Times New Roman" w:hAnsi="Times New Roman" w:cs="Times New Roman"/>
          <w:sz w:val="32"/>
          <w:szCs w:val="28"/>
          <w:lang w:val="ru-RU"/>
        </w:rPr>
        <w:t>исследования</w:t>
      </w:r>
      <w:r>
        <w:rPr>
          <w:rFonts w:ascii="Times New Roman" w:hAnsi="Times New Roman" w:cs="Times New Roman"/>
          <w:sz w:val="32"/>
          <w:szCs w:val="28"/>
          <w:lang w:val="ru-RU"/>
        </w:rPr>
        <w:t>……………..……….9</w:t>
      </w:r>
    </w:p>
    <w:p w:rsidR="002C2276" w:rsidRPr="00DC3A0A" w:rsidRDefault="002C2276" w:rsidP="002C2276">
      <w:pPr>
        <w:jc w:val="both"/>
        <w:rPr>
          <w:rFonts w:ascii="Times New Roman" w:hAnsi="Times New Roman" w:cs="Times New Roman"/>
          <w:sz w:val="32"/>
          <w:szCs w:val="28"/>
          <w:lang w:val="ru-RU"/>
        </w:rPr>
      </w:pPr>
      <w:r w:rsidRPr="003C40E9">
        <w:rPr>
          <w:rFonts w:ascii="Times New Roman" w:hAnsi="Times New Roman" w:cs="Times New Roman"/>
          <w:sz w:val="32"/>
          <w:szCs w:val="28"/>
        </w:rPr>
        <w:t xml:space="preserve">Раздел </w:t>
      </w:r>
      <w:r w:rsidR="00DC3A0A">
        <w:rPr>
          <w:rFonts w:ascii="Times New Roman" w:hAnsi="Times New Roman" w:cs="Times New Roman"/>
          <w:sz w:val="32"/>
          <w:szCs w:val="28"/>
          <w:lang w:val="ru-RU"/>
        </w:rPr>
        <w:t>2</w:t>
      </w:r>
      <w:r w:rsidRPr="003C40E9">
        <w:rPr>
          <w:rFonts w:ascii="Times New Roman" w:hAnsi="Times New Roman" w:cs="Times New Roman"/>
          <w:sz w:val="32"/>
          <w:szCs w:val="28"/>
        </w:rPr>
        <w:t>. Отношения США-Куба в период президентства Б.Обамы</w:t>
      </w:r>
      <w:r>
        <w:rPr>
          <w:rFonts w:ascii="Times New Roman" w:hAnsi="Times New Roman" w:cs="Times New Roman"/>
          <w:sz w:val="32"/>
          <w:szCs w:val="28"/>
        </w:rPr>
        <w:t>………………………………………………………</w:t>
      </w:r>
      <w:r w:rsidR="00DC3A0A">
        <w:rPr>
          <w:rFonts w:ascii="Times New Roman" w:hAnsi="Times New Roman" w:cs="Times New Roman"/>
          <w:sz w:val="32"/>
          <w:szCs w:val="28"/>
          <w:lang w:val="ru-RU"/>
        </w:rPr>
        <w:t>…….</w:t>
      </w:r>
      <w:r>
        <w:rPr>
          <w:rFonts w:ascii="Times New Roman" w:hAnsi="Times New Roman" w:cs="Times New Roman"/>
          <w:sz w:val="32"/>
          <w:szCs w:val="28"/>
        </w:rPr>
        <w:t>…</w:t>
      </w:r>
      <w:r w:rsidR="00DC3A0A">
        <w:rPr>
          <w:rFonts w:ascii="Times New Roman" w:hAnsi="Times New Roman" w:cs="Times New Roman"/>
          <w:sz w:val="32"/>
          <w:szCs w:val="28"/>
          <w:lang w:val="ru-RU"/>
        </w:rPr>
        <w:t>23</w:t>
      </w:r>
    </w:p>
    <w:p w:rsidR="002C2276" w:rsidRPr="00DC3A0A" w:rsidRDefault="002C2276" w:rsidP="002C2276">
      <w:pPr>
        <w:jc w:val="both"/>
        <w:rPr>
          <w:rFonts w:ascii="Times New Roman" w:hAnsi="Times New Roman" w:cs="Times New Roman"/>
          <w:sz w:val="32"/>
          <w:szCs w:val="28"/>
          <w:lang w:val="ru-RU"/>
        </w:rPr>
      </w:pPr>
      <w:r w:rsidRPr="003C40E9">
        <w:rPr>
          <w:rFonts w:ascii="Times New Roman" w:hAnsi="Times New Roman" w:cs="Times New Roman"/>
          <w:sz w:val="32"/>
          <w:szCs w:val="28"/>
        </w:rPr>
        <w:t xml:space="preserve">Раздел </w:t>
      </w:r>
      <w:r w:rsidR="00DC3A0A">
        <w:rPr>
          <w:rFonts w:ascii="Times New Roman" w:hAnsi="Times New Roman" w:cs="Times New Roman"/>
          <w:sz w:val="32"/>
          <w:szCs w:val="28"/>
          <w:lang w:val="ru-RU"/>
        </w:rPr>
        <w:t>3</w:t>
      </w:r>
      <w:r w:rsidRPr="003C40E9">
        <w:rPr>
          <w:rFonts w:ascii="Times New Roman" w:hAnsi="Times New Roman" w:cs="Times New Roman"/>
          <w:sz w:val="32"/>
          <w:szCs w:val="28"/>
        </w:rPr>
        <w:t xml:space="preserve"> . Отношения США-Куба в период президентства</w:t>
      </w:r>
      <w:r>
        <w:rPr>
          <w:rFonts w:ascii="Times New Roman" w:hAnsi="Times New Roman" w:cs="Times New Roman"/>
          <w:sz w:val="32"/>
          <w:szCs w:val="28"/>
        </w:rPr>
        <w:t xml:space="preserve"> Д.Трампа……………………………………………………</w:t>
      </w:r>
      <w:r w:rsidR="00DC3A0A">
        <w:rPr>
          <w:rFonts w:ascii="Times New Roman" w:hAnsi="Times New Roman" w:cs="Times New Roman"/>
          <w:sz w:val="32"/>
          <w:szCs w:val="28"/>
          <w:lang w:val="ru-RU"/>
        </w:rPr>
        <w:t>………</w:t>
      </w:r>
      <w:r>
        <w:rPr>
          <w:rFonts w:ascii="Times New Roman" w:hAnsi="Times New Roman" w:cs="Times New Roman"/>
          <w:sz w:val="32"/>
          <w:szCs w:val="28"/>
        </w:rPr>
        <w:t>…</w:t>
      </w:r>
      <w:r w:rsidR="00DC3A0A">
        <w:rPr>
          <w:rFonts w:ascii="Times New Roman" w:hAnsi="Times New Roman" w:cs="Times New Roman"/>
          <w:sz w:val="32"/>
          <w:szCs w:val="28"/>
          <w:lang w:val="ru-RU"/>
        </w:rPr>
        <w:t>39</w:t>
      </w:r>
    </w:p>
    <w:p w:rsidR="002C2276" w:rsidRPr="00DC3A0A" w:rsidRDefault="002C2276" w:rsidP="002C2276">
      <w:pPr>
        <w:jc w:val="both"/>
        <w:rPr>
          <w:rFonts w:ascii="Times New Roman" w:hAnsi="Times New Roman" w:cs="Times New Roman"/>
          <w:sz w:val="32"/>
          <w:szCs w:val="28"/>
          <w:lang w:val="ru-RU"/>
        </w:rPr>
      </w:pPr>
      <w:r w:rsidRPr="003C40E9">
        <w:rPr>
          <w:rFonts w:ascii="Times New Roman" w:hAnsi="Times New Roman" w:cs="Times New Roman"/>
          <w:sz w:val="32"/>
          <w:szCs w:val="28"/>
        </w:rPr>
        <w:t>Заключение</w:t>
      </w:r>
      <w:r>
        <w:rPr>
          <w:rFonts w:ascii="Times New Roman" w:hAnsi="Times New Roman" w:cs="Times New Roman"/>
          <w:sz w:val="32"/>
          <w:szCs w:val="28"/>
        </w:rPr>
        <w:t>………………………………………………………</w:t>
      </w:r>
      <w:r w:rsidR="00DC3A0A">
        <w:rPr>
          <w:rFonts w:ascii="Times New Roman" w:hAnsi="Times New Roman" w:cs="Times New Roman"/>
          <w:sz w:val="32"/>
          <w:szCs w:val="28"/>
          <w:lang w:val="ru-RU"/>
        </w:rPr>
        <w:t>...</w:t>
      </w:r>
      <w:r>
        <w:rPr>
          <w:rFonts w:ascii="Times New Roman" w:hAnsi="Times New Roman" w:cs="Times New Roman"/>
          <w:sz w:val="32"/>
          <w:szCs w:val="28"/>
        </w:rPr>
        <w:t>….</w:t>
      </w:r>
      <w:r w:rsidR="00DC3A0A">
        <w:rPr>
          <w:rFonts w:ascii="Times New Roman" w:hAnsi="Times New Roman" w:cs="Times New Roman"/>
          <w:sz w:val="32"/>
          <w:szCs w:val="28"/>
          <w:lang w:val="ru-RU"/>
        </w:rPr>
        <w:t>55</w:t>
      </w:r>
    </w:p>
    <w:p w:rsidR="002C2276" w:rsidRPr="00DC3A0A" w:rsidRDefault="002C2276" w:rsidP="002C2276">
      <w:pPr>
        <w:jc w:val="both"/>
        <w:rPr>
          <w:rFonts w:ascii="Times New Roman" w:hAnsi="Times New Roman" w:cs="Times New Roman"/>
          <w:sz w:val="32"/>
          <w:szCs w:val="28"/>
          <w:lang w:val="ru-RU"/>
        </w:rPr>
      </w:pPr>
      <w:r w:rsidRPr="003C40E9">
        <w:rPr>
          <w:rFonts w:ascii="Times New Roman" w:hAnsi="Times New Roman" w:cs="Times New Roman"/>
          <w:sz w:val="32"/>
          <w:szCs w:val="28"/>
        </w:rPr>
        <w:t xml:space="preserve">Список изученных источников </w:t>
      </w:r>
      <w:r>
        <w:rPr>
          <w:rFonts w:ascii="Times New Roman" w:hAnsi="Times New Roman" w:cs="Times New Roman"/>
          <w:sz w:val="32"/>
          <w:szCs w:val="28"/>
        </w:rPr>
        <w:t>……………………………………...</w:t>
      </w:r>
      <w:r w:rsidR="00DC3A0A">
        <w:rPr>
          <w:rFonts w:ascii="Times New Roman" w:hAnsi="Times New Roman" w:cs="Times New Roman"/>
          <w:sz w:val="32"/>
          <w:szCs w:val="28"/>
          <w:lang w:val="ru-RU"/>
        </w:rPr>
        <w:t>60</w:t>
      </w:r>
    </w:p>
    <w:p w:rsidR="002C2276" w:rsidRDefault="002C2276" w:rsidP="002C2276">
      <w:pPr>
        <w:spacing w:line="360" w:lineRule="auto"/>
        <w:jc w:val="center"/>
        <w:rPr>
          <w:rFonts w:ascii="Times New Roman" w:hAnsi="Times New Roman" w:cs="Times New Roman"/>
          <w:b/>
          <w:sz w:val="28"/>
          <w:szCs w:val="28"/>
        </w:rPr>
      </w:pPr>
    </w:p>
    <w:p w:rsidR="002C2276" w:rsidRDefault="002C2276"/>
    <w:p w:rsidR="002C2276" w:rsidRDefault="002C2276">
      <w:pPr>
        <w:spacing w:after="160" w:line="259" w:lineRule="auto"/>
      </w:pPr>
      <w:r>
        <w:br w:type="page"/>
      </w:r>
    </w:p>
    <w:p w:rsidR="002C2276" w:rsidRDefault="002C2276" w:rsidP="002C2276">
      <w:pPr>
        <w:jc w:val="both"/>
        <w:rPr>
          <w:rFonts w:ascii="Times New Roman" w:hAnsi="Times New Roman" w:cs="Times New Roman"/>
          <w:sz w:val="32"/>
        </w:rPr>
      </w:pPr>
      <w:r>
        <w:rPr>
          <w:rFonts w:ascii="Times New Roman" w:hAnsi="Times New Roman" w:cs="Times New Roman"/>
        </w:rPr>
        <w:lastRenderedPageBreak/>
        <w:t xml:space="preserve">                                             </w:t>
      </w:r>
      <w:r w:rsidRPr="00386D9D">
        <w:rPr>
          <w:rFonts w:ascii="Times New Roman" w:hAnsi="Times New Roman" w:cs="Times New Roman"/>
          <w:sz w:val="32"/>
        </w:rPr>
        <w:t>Введение</w:t>
      </w:r>
    </w:p>
    <w:p w:rsidR="002C2276" w:rsidRPr="00F730A2" w:rsidRDefault="002C2276" w:rsidP="002C2276">
      <w:pPr>
        <w:jc w:val="both"/>
        <w:rPr>
          <w:rFonts w:ascii="Times New Roman" w:hAnsi="Times New Roman" w:cs="Times New Roman"/>
          <w:sz w:val="28"/>
        </w:rPr>
      </w:pPr>
      <w:r w:rsidRPr="00F730A2">
        <w:rPr>
          <w:rFonts w:ascii="Times New Roman" w:hAnsi="Times New Roman" w:cs="Times New Roman"/>
          <w:sz w:val="28"/>
        </w:rPr>
        <w:t>Тема данной дипломной работы – «Отношения США –Куба на современном этапе: особенности и перспективы».</w:t>
      </w:r>
    </w:p>
    <w:p w:rsidR="002C2276" w:rsidRPr="00E2475D" w:rsidRDefault="002C2276" w:rsidP="002C2276">
      <w:pPr>
        <w:spacing w:line="360" w:lineRule="auto"/>
        <w:jc w:val="both"/>
        <w:rPr>
          <w:rFonts w:ascii="Times New Roman" w:hAnsi="Times New Roman" w:cs="Times New Roman"/>
          <w:sz w:val="28"/>
        </w:rPr>
      </w:pPr>
      <w:r w:rsidRPr="00386D9D">
        <w:rPr>
          <w:rFonts w:ascii="Times New Roman" w:hAnsi="Times New Roman" w:cs="Times New Roman"/>
          <w:sz w:val="28"/>
        </w:rPr>
        <w:t xml:space="preserve">Актуальность темы исследования. </w:t>
      </w:r>
      <w:r w:rsidRPr="00E2475D">
        <w:rPr>
          <w:rFonts w:ascii="Times New Roman" w:hAnsi="Times New Roman" w:cs="Times New Roman"/>
          <w:sz w:val="28"/>
        </w:rPr>
        <w:t>В условиях постоянной тр</w:t>
      </w:r>
      <w:r>
        <w:rPr>
          <w:rFonts w:ascii="Times New Roman" w:hAnsi="Times New Roman" w:cs="Times New Roman"/>
          <w:sz w:val="28"/>
        </w:rPr>
        <w:t xml:space="preserve">ансформации современной системы </w:t>
      </w:r>
      <w:r w:rsidRPr="00E2475D">
        <w:rPr>
          <w:rFonts w:ascii="Times New Roman" w:hAnsi="Times New Roman" w:cs="Times New Roman"/>
          <w:sz w:val="28"/>
        </w:rPr>
        <w:t xml:space="preserve">международных отношений становится особо актуальной </w:t>
      </w:r>
      <w:r>
        <w:rPr>
          <w:rFonts w:ascii="Times New Roman" w:hAnsi="Times New Roman" w:cs="Times New Roman"/>
          <w:sz w:val="28"/>
        </w:rPr>
        <w:t xml:space="preserve">анализ роли и </w:t>
      </w:r>
      <w:r w:rsidRPr="00E2475D">
        <w:rPr>
          <w:rFonts w:ascii="Times New Roman" w:hAnsi="Times New Roman" w:cs="Times New Roman"/>
          <w:sz w:val="28"/>
        </w:rPr>
        <w:t xml:space="preserve">места государств, которые развивались </w:t>
      </w:r>
      <w:r>
        <w:rPr>
          <w:rFonts w:ascii="Times New Roman" w:hAnsi="Times New Roman" w:cs="Times New Roman"/>
          <w:sz w:val="28"/>
        </w:rPr>
        <w:t xml:space="preserve">в рамках биполярной модели с ее </w:t>
      </w:r>
      <w:r w:rsidRPr="00E2475D">
        <w:rPr>
          <w:rFonts w:ascii="Times New Roman" w:hAnsi="Times New Roman" w:cs="Times New Roman"/>
          <w:sz w:val="28"/>
        </w:rPr>
        <w:t xml:space="preserve">идеологическим противостоянием двух </w:t>
      </w:r>
      <w:r>
        <w:rPr>
          <w:rFonts w:ascii="Times New Roman" w:hAnsi="Times New Roman" w:cs="Times New Roman"/>
          <w:sz w:val="28"/>
        </w:rPr>
        <w:t xml:space="preserve">супердержав. Сегодня постепенно </w:t>
      </w:r>
      <w:r w:rsidRPr="00E2475D">
        <w:rPr>
          <w:rFonts w:ascii="Times New Roman" w:hAnsi="Times New Roman" w:cs="Times New Roman"/>
          <w:sz w:val="28"/>
        </w:rPr>
        <w:t>США перестают быть главной де</w:t>
      </w:r>
      <w:r>
        <w:rPr>
          <w:rFonts w:ascii="Times New Roman" w:hAnsi="Times New Roman" w:cs="Times New Roman"/>
          <w:sz w:val="28"/>
        </w:rPr>
        <w:t xml:space="preserve">йствующей силой в международных </w:t>
      </w:r>
      <w:r w:rsidRPr="00E2475D">
        <w:rPr>
          <w:rFonts w:ascii="Times New Roman" w:hAnsi="Times New Roman" w:cs="Times New Roman"/>
          <w:sz w:val="28"/>
        </w:rPr>
        <w:t xml:space="preserve">отношениях, их влияние сильно снижается на </w:t>
      </w:r>
      <w:r>
        <w:rPr>
          <w:rFonts w:ascii="Times New Roman" w:hAnsi="Times New Roman" w:cs="Times New Roman"/>
          <w:sz w:val="28"/>
        </w:rPr>
        <w:t xml:space="preserve">фоне внешнеполитических не </w:t>
      </w:r>
      <w:r w:rsidRPr="00E2475D">
        <w:rPr>
          <w:rFonts w:ascii="Times New Roman" w:hAnsi="Times New Roman" w:cs="Times New Roman"/>
          <w:sz w:val="28"/>
        </w:rPr>
        <w:t>удач на Ближнем Востоке и в АТР.</w:t>
      </w:r>
    </w:p>
    <w:p w:rsidR="002C2276" w:rsidRPr="00E2475D" w:rsidRDefault="002C2276" w:rsidP="002C2276">
      <w:pPr>
        <w:spacing w:line="360" w:lineRule="auto"/>
        <w:jc w:val="both"/>
        <w:rPr>
          <w:rFonts w:ascii="Times New Roman" w:hAnsi="Times New Roman" w:cs="Times New Roman"/>
          <w:sz w:val="28"/>
        </w:rPr>
      </w:pPr>
      <w:r w:rsidRPr="00E2475D">
        <w:rPr>
          <w:rFonts w:ascii="Times New Roman" w:hAnsi="Times New Roman" w:cs="Times New Roman"/>
          <w:sz w:val="28"/>
        </w:rPr>
        <w:t>Республика Куба – единственное социалистическое государство в</w:t>
      </w:r>
    </w:p>
    <w:p w:rsidR="002C2276" w:rsidRPr="00E2475D" w:rsidRDefault="002C2276" w:rsidP="002C2276">
      <w:pPr>
        <w:spacing w:line="360" w:lineRule="auto"/>
        <w:jc w:val="both"/>
        <w:rPr>
          <w:rFonts w:ascii="Times New Roman" w:hAnsi="Times New Roman" w:cs="Times New Roman"/>
          <w:sz w:val="28"/>
        </w:rPr>
      </w:pPr>
      <w:r w:rsidRPr="00E2475D">
        <w:rPr>
          <w:rFonts w:ascii="Times New Roman" w:hAnsi="Times New Roman" w:cs="Times New Roman"/>
          <w:sz w:val="28"/>
        </w:rPr>
        <w:t>Западном полушарии. Социалистический строй был установлен в 1960-е</w:t>
      </w:r>
    </w:p>
    <w:p w:rsidR="002C2276" w:rsidRPr="00E2475D" w:rsidRDefault="002C2276" w:rsidP="002C2276">
      <w:pPr>
        <w:spacing w:line="360" w:lineRule="auto"/>
        <w:jc w:val="both"/>
        <w:rPr>
          <w:rFonts w:ascii="Times New Roman" w:hAnsi="Times New Roman" w:cs="Times New Roman"/>
          <w:sz w:val="28"/>
        </w:rPr>
      </w:pPr>
      <w:r w:rsidRPr="00E2475D">
        <w:rPr>
          <w:rFonts w:ascii="Times New Roman" w:hAnsi="Times New Roman" w:cs="Times New Roman"/>
          <w:sz w:val="28"/>
        </w:rPr>
        <w:t>годы в результате победы массового революционного движения под</w:t>
      </w:r>
    </w:p>
    <w:p w:rsidR="002C2276" w:rsidRPr="00E2475D" w:rsidRDefault="002C2276" w:rsidP="002C2276">
      <w:pPr>
        <w:spacing w:line="360" w:lineRule="auto"/>
        <w:jc w:val="both"/>
        <w:rPr>
          <w:rFonts w:ascii="Times New Roman" w:hAnsi="Times New Roman" w:cs="Times New Roman"/>
          <w:sz w:val="28"/>
        </w:rPr>
      </w:pPr>
      <w:r w:rsidRPr="00E2475D">
        <w:rPr>
          <w:rFonts w:ascii="Times New Roman" w:hAnsi="Times New Roman" w:cs="Times New Roman"/>
          <w:sz w:val="28"/>
        </w:rPr>
        <w:t>руководством Ф. Кастро 1 января 1959 г.</w:t>
      </w:r>
      <w:r>
        <w:rPr>
          <w:rFonts w:ascii="Times New Roman" w:hAnsi="Times New Roman" w:cs="Times New Roman"/>
          <w:sz w:val="28"/>
        </w:rPr>
        <w:t xml:space="preserve"> В ноябре 2016 г. Фидель Кастро </w:t>
      </w:r>
      <w:r w:rsidRPr="00E2475D">
        <w:rPr>
          <w:rFonts w:ascii="Times New Roman" w:hAnsi="Times New Roman" w:cs="Times New Roman"/>
          <w:sz w:val="28"/>
        </w:rPr>
        <w:t>умер. Нынешний лидер Рауль Кастро,</w:t>
      </w:r>
      <w:r>
        <w:rPr>
          <w:rFonts w:ascii="Times New Roman" w:hAnsi="Times New Roman" w:cs="Times New Roman"/>
          <w:sz w:val="28"/>
        </w:rPr>
        <w:t xml:space="preserve"> который является родным братом </w:t>
      </w:r>
      <w:r w:rsidRPr="00E2475D">
        <w:rPr>
          <w:rFonts w:ascii="Times New Roman" w:hAnsi="Times New Roman" w:cs="Times New Roman"/>
          <w:sz w:val="28"/>
        </w:rPr>
        <w:t>Фиделя уже заявил, что в 2017 году у</w:t>
      </w:r>
      <w:r>
        <w:rPr>
          <w:rFonts w:ascii="Times New Roman" w:hAnsi="Times New Roman" w:cs="Times New Roman"/>
          <w:sz w:val="28"/>
        </w:rPr>
        <w:t xml:space="preserve">йдет в отставку. Нет достойного </w:t>
      </w:r>
      <w:r w:rsidRPr="00E2475D">
        <w:rPr>
          <w:rFonts w:ascii="Times New Roman" w:hAnsi="Times New Roman" w:cs="Times New Roman"/>
          <w:sz w:val="28"/>
        </w:rPr>
        <w:t>сменщика, который смог бы продолжить коммунистический к</w:t>
      </w:r>
      <w:r>
        <w:rPr>
          <w:rFonts w:ascii="Times New Roman" w:hAnsi="Times New Roman" w:cs="Times New Roman"/>
          <w:sz w:val="28"/>
        </w:rPr>
        <w:t xml:space="preserve">урс страны. </w:t>
      </w:r>
      <w:r w:rsidRPr="00E2475D">
        <w:rPr>
          <w:rFonts w:ascii="Times New Roman" w:hAnsi="Times New Roman" w:cs="Times New Roman"/>
          <w:sz w:val="28"/>
        </w:rPr>
        <w:t>К внешним факторам отнесем и</w:t>
      </w:r>
      <w:r>
        <w:rPr>
          <w:rFonts w:ascii="Times New Roman" w:hAnsi="Times New Roman" w:cs="Times New Roman"/>
          <w:sz w:val="28"/>
        </w:rPr>
        <w:t xml:space="preserve">збрание Дональда Трампа на пост </w:t>
      </w:r>
      <w:r w:rsidRPr="00E2475D">
        <w:rPr>
          <w:rFonts w:ascii="Times New Roman" w:hAnsi="Times New Roman" w:cs="Times New Roman"/>
          <w:sz w:val="28"/>
        </w:rPr>
        <w:t xml:space="preserve">президента США. До этого администрация </w:t>
      </w:r>
      <w:r>
        <w:rPr>
          <w:rFonts w:ascii="Times New Roman" w:hAnsi="Times New Roman" w:cs="Times New Roman"/>
          <w:sz w:val="28"/>
        </w:rPr>
        <w:t xml:space="preserve">Барака Обамы провозгласила курс </w:t>
      </w:r>
      <w:r w:rsidRPr="00E2475D">
        <w:rPr>
          <w:rFonts w:ascii="Times New Roman" w:hAnsi="Times New Roman" w:cs="Times New Roman"/>
          <w:sz w:val="28"/>
        </w:rPr>
        <w:t>на перезагрузки отношений с Кубой</w:t>
      </w:r>
      <w:r>
        <w:rPr>
          <w:rFonts w:ascii="Times New Roman" w:hAnsi="Times New Roman" w:cs="Times New Roman"/>
          <w:sz w:val="28"/>
        </w:rPr>
        <w:t xml:space="preserve">. На данный момент отметим, что </w:t>
      </w:r>
      <w:r w:rsidRPr="00E2475D">
        <w:rPr>
          <w:rFonts w:ascii="Times New Roman" w:hAnsi="Times New Roman" w:cs="Times New Roman"/>
          <w:sz w:val="28"/>
        </w:rPr>
        <w:t>политика Трампа кардинально отличаетс</w:t>
      </w:r>
      <w:r>
        <w:rPr>
          <w:rFonts w:ascii="Times New Roman" w:hAnsi="Times New Roman" w:cs="Times New Roman"/>
          <w:sz w:val="28"/>
        </w:rPr>
        <w:t xml:space="preserve">я от политики Обамы в отношении </w:t>
      </w:r>
      <w:r w:rsidRPr="00E2475D">
        <w:rPr>
          <w:rFonts w:ascii="Times New Roman" w:hAnsi="Times New Roman" w:cs="Times New Roman"/>
          <w:sz w:val="28"/>
        </w:rPr>
        <w:t>«острова свободы». Надежный ныне сою</w:t>
      </w:r>
      <w:r>
        <w:rPr>
          <w:rFonts w:ascii="Times New Roman" w:hAnsi="Times New Roman" w:cs="Times New Roman"/>
          <w:sz w:val="28"/>
        </w:rPr>
        <w:t xml:space="preserve">зник в лице Венесуэлы, более не </w:t>
      </w:r>
      <w:r w:rsidRPr="00E2475D">
        <w:rPr>
          <w:rFonts w:ascii="Times New Roman" w:hAnsi="Times New Roman" w:cs="Times New Roman"/>
          <w:sz w:val="28"/>
        </w:rPr>
        <w:t>может обеспечить Кубу всем тем, что поставлял на протяжении XXI века.</w:t>
      </w:r>
    </w:p>
    <w:p w:rsidR="002C2276" w:rsidRPr="00E2475D" w:rsidRDefault="002C2276" w:rsidP="002C2276">
      <w:pPr>
        <w:spacing w:line="360" w:lineRule="auto"/>
        <w:jc w:val="both"/>
        <w:rPr>
          <w:rFonts w:ascii="Times New Roman" w:hAnsi="Times New Roman" w:cs="Times New Roman"/>
          <w:sz w:val="28"/>
        </w:rPr>
      </w:pPr>
      <w:r w:rsidRPr="00E2475D">
        <w:rPr>
          <w:rFonts w:ascii="Times New Roman" w:hAnsi="Times New Roman" w:cs="Times New Roman"/>
          <w:sz w:val="28"/>
        </w:rPr>
        <w:t>Республика Куба ищет новых инвесторов, и сегодня пытается наладить</w:t>
      </w:r>
    </w:p>
    <w:p w:rsidR="002C2276" w:rsidRPr="00E2475D" w:rsidRDefault="002C2276" w:rsidP="002C2276">
      <w:pPr>
        <w:spacing w:line="360" w:lineRule="auto"/>
        <w:jc w:val="both"/>
        <w:rPr>
          <w:rFonts w:ascii="Times New Roman" w:hAnsi="Times New Roman" w:cs="Times New Roman"/>
          <w:sz w:val="28"/>
        </w:rPr>
      </w:pPr>
      <w:r w:rsidRPr="00E2475D">
        <w:rPr>
          <w:rFonts w:ascii="Times New Roman" w:hAnsi="Times New Roman" w:cs="Times New Roman"/>
          <w:sz w:val="28"/>
        </w:rPr>
        <w:t>прочные связи с Китаем и Россией. Все это обуславливает актуальность и</w:t>
      </w:r>
    </w:p>
    <w:p w:rsidR="002C2276" w:rsidRPr="00386D9D" w:rsidRDefault="002C2276" w:rsidP="002C2276">
      <w:pPr>
        <w:spacing w:line="360" w:lineRule="auto"/>
        <w:jc w:val="both"/>
        <w:rPr>
          <w:rFonts w:ascii="Times New Roman" w:hAnsi="Times New Roman" w:cs="Times New Roman"/>
          <w:sz w:val="28"/>
        </w:rPr>
      </w:pPr>
      <w:r w:rsidRPr="00E2475D">
        <w:rPr>
          <w:rFonts w:ascii="Times New Roman" w:hAnsi="Times New Roman" w:cs="Times New Roman"/>
          <w:sz w:val="28"/>
        </w:rPr>
        <w:lastRenderedPageBreak/>
        <w:t xml:space="preserve">практическую значимость предпринятого исследования. </w:t>
      </w:r>
      <w:r w:rsidRPr="00386D9D">
        <w:rPr>
          <w:rFonts w:ascii="Times New Roman" w:hAnsi="Times New Roman" w:cs="Times New Roman"/>
          <w:sz w:val="28"/>
        </w:rPr>
        <w:t>Конец «холодной войны» породил надежду на скорое улучшение м</w:t>
      </w:r>
      <w:r>
        <w:rPr>
          <w:rFonts w:ascii="Times New Roman" w:hAnsi="Times New Roman" w:cs="Times New Roman"/>
          <w:sz w:val="28"/>
        </w:rPr>
        <w:t>еждународных отношений. Казалось</w:t>
      </w:r>
      <w:r w:rsidRPr="00386D9D">
        <w:rPr>
          <w:rFonts w:ascii="Times New Roman" w:hAnsi="Times New Roman" w:cs="Times New Roman"/>
          <w:sz w:val="28"/>
        </w:rPr>
        <w:t xml:space="preserve"> появилась возможность разрешить застарелые проблемы, являвшиеся результатом противостояния двух сверхдержав. Однако дальнейшее развитие политической ситуации показало, что распад СССР отнюдь не означал установления нового мирового порядка. Уходящие корнями вглубь десятилетий противоречия оказались труднопреодолимыми и продолжают оказывать негативное влияния на взаимоотношения между странами.</w:t>
      </w:r>
    </w:p>
    <w:p w:rsidR="002C2276" w:rsidRPr="00386D9D" w:rsidRDefault="002C2276" w:rsidP="002C2276">
      <w:pPr>
        <w:spacing w:line="360" w:lineRule="auto"/>
        <w:jc w:val="both"/>
        <w:rPr>
          <w:rFonts w:ascii="Times New Roman" w:hAnsi="Times New Roman" w:cs="Times New Roman"/>
          <w:sz w:val="28"/>
        </w:rPr>
      </w:pPr>
      <w:r w:rsidRPr="00386D9D">
        <w:rPr>
          <w:rFonts w:ascii="Times New Roman" w:hAnsi="Times New Roman" w:cs="Times New Roman"/>
          <w:sz w:val="28"/>
        </w:rPr>
        <w:t>К числу таких проблем относятся и американо-кубинские отношения, которые уже более полувека продолжают довлеть над политическими процессами в Латинской Америке и мире в целом. Вялотекущий конфликт между США и Кубой является самым затяжным во всей истории международных отношений. И хотя американо-кубинские противоречия во многом являются элементом конфликта по линии Восток - Запад, Куба ни в коем случае не является пассивным созерцателем противоборства сверхдержав. Руководству Кубы удалось добиться значительных военных успехов, которые были трансформированы в многолетнюю эффективную внешнюю и внутреннюю политику, позволившую небольшому государству противостоять несоизмеримо более сильному противнику.</w:t>
      </w:r>
    </w:p>
    <w:p w:rsidR="002C2276" w:rsidRPr="00386D9D" w:rsidRDefault="002C2276" w:rsidP="002C2276">
      <w:pPr>
        <w:spacing w:line="360" w:lineRule="auto"/>
        <w:jc w:val="both"/>
        <w:rPr>
          <w:rFonts w:ascii="Times New Roman" w:hAnsi="Times New Roman" w:cs="Times New Roman"/>
          <w:sz w:val="28"/>
        </w:rPr>
      </w:pPr>
      <w:r w:rsidRPr="00386D9D">
        <w:rPr>
          <w:rFonts w:ascii="Times New Roman" w:hAnsi="Times New Roman" w:cs="Times New Roman"/>
          <w:sz w:val="28"/>
        </w:rPr>
        <w:t>Крушение биполярной модели мира и коллапс советско-кубинских отношений, казалось бы, должны были привести к поражению правительства Ф.Кастро и разрешению противоречий в пользу США. Этого, однако, не произошло. Более того, экономические проблемы, с которыми столкнулось руководство страны, не привели к ожидаемому политическому кризису. И что особенно важно, кубинское руководство смогло начать процесс постепенной передачи власти от Ф. Кастро его приемникам.</w:t>
      </w:r>
    </w:p>
    <w:p w:rsidR="002C2276" w:rsidRPr="00386D9D" w:rsidRDefault="002C2276" w:rsidP="002C2276">
      <w:pPr>
        <w:spacing w:line="360" w:lineRule="auto"/>
        <w:jc w:val="both"/>
        <w:rPr>
          <w:rFonts w:ascii="Times New Roman" w:hAnsi="Times New Roman" w:cs="Times New Roman"/>
          <w:sz w:val="28"/>
        </w:rPr>
      </w:pPr>
      <w:r w:rsidRPr="00386D9D">
        <w:rPr>
          <w:rFonts w:ascii="Times New Roman" w:hAnsi="Times New Roman" w:cs="Times New Roman"/>
          <w:sz w:val="28"/>
        </w:rPr>
        <w:t xml:space="preserve">Политика США на рубеже ХХ-ХХ1 вв. способствовала консервации конфликтного состояния американо-кубинских отношений и в определенной </w:t>
      </w:r>
      <w:r w:rsidRPr="00386D9D">
        <w:rPr>
          <w:rFonts w:ascii="Times New Roman" w:hAnsi="Times New Roman" w:cs="Times New Roman"/>
          <w:sz w:val="28"/>
        </w:rPr>
        <w:lastRenderedPageBreak/>
        <w:t>степени способствовала приходу к власти в странах Латинской Америки правительств, которые если и не поддерживают кубинский режим напрямую, то, по крайней мере, симпатизируют Кубе. Подобное развитие ситуации в регионе ведет к консервации конфликта и углублению противостояния между Севером и Югом.</w:t>
      </w:r>
    </w:p>
    <w:p w:rsidR="002C2276" w:rsidRDefault="002C2276" w:rsidP="002C2276">
      <w:pPr>
        <w:spacing w:line="360" w:lineRule="auto"/>
        <w:jc w:val="both"/>
        <w:rPr>
          <w:rFonts w:ascii="Times New Roman" w:hAnsi="Times New Roman" w:cs="Times New Roman"/>
          <w:sz w:val="28"/>
        </w:rPr>
      </w:pPr>
      <w:r w:rsidRPr="00386D9D">
        <w:rPr>
          <w:rFonts w:ascii="Times New Roman" w:hAnsi="Times New Roman" w:cs="Times New Roman"/>
          <w:sz w:val="28"/>
        </w:rPr>
        <w:t>Разрешение американо-кубинского конфликта невозможно без анализа исторических корней этого противостояния. Предпосылки негативного развития американо-кубинских отношений возникли не вчера. Отношения между странами во многом были предопределены внешней политикой США еще в середине XX века. Однако не меньшее влияние на развитие ситуации между США и Кубой оказала политика руководства этих стран уже в следующем веке.</w:t>
      </w:r>
    </w:p>
    <w:p w:rsidR="002C2276" w:rsidRPr="00C70C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Актуальность темы исследования определяется еще и тем, что начиная с 2001 года в политике многих государств, и особенно США, наметился поворот к пересмотру сложившейся политической ситуации в мире. Предпринимаются попытки под новыми предлогами разрешить старые конфликты. На этом фоне анализ американо-кубинских отношений в XXI веке может дать определенную пищу для размышлений о возможных сценариях развития ситуации в мире.</w:t>
      </w:r>
    </w:p>
    <w:p w:rsidR="002C2276" w:rsidRPr="00C70C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Объектом диссертационного исследования являются исторические факторы, определившие современную политическую ситуацию в Латинской Америке в целом и американо-кубинские отношения в частности в контексте формирования и развития новой многополярной системы международных отношений в мире.</w:t>
      </w:r>
    </w:p>
    <w:p w:rsidR="002C2276" w:rsidRPr="00C70C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Предметом диссертационного исследования является эволюция американо-кубинских отношений в XXI веке и их влияние на развитие политической ситуации в регионе.</w:t>
      </w:r>
    </w:p>
    <w:p w:rsidR="002C2276" w:rsidRPr="00C70C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lastRenderedPageBreak/>
        <w:t>Цель работы состоит в анализе эволюции внешних и внутренних факторов, влияющих на развитие двусторонних отношений США и Кубы в новом тысячелетии, и определения возможных путей их нормализации.</w:t>
      </w:r>
    </w:p>
    <w:p w:rsidR="002C2276" w:rsidRPr="00C70C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В связи с этим в диссертации были поставлены следующие научные задачи:</w:t>
      </w:r>
    </w:p>
    <w:p w:rsidR="002C2276" w:rsidRPr="00C70C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 рассмотреть исторические корни американо-кубинского противостояния и определить их отражение во внешней и внутренней политике США и Кубы;</w:t>
      </w:r>
    </w:p>
    <w:p w:rsidR="002C2276" w:rsidRPr="00C70C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 выделить особенности американо-кубинских отношений в системе мировой политики и определить их влияние на международные отношения в глобальном масштабе;</w:t>
      </w:r>
    </w:p>
    <w:p w:rsidR="002C2276" w:rsidRPr="00C70C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 вскрыть механизмы и принципы формирования политики США в отношении Кубы, выявить причины преемственности позиций сменяющих друг друга американских администраций;</w:t>
      </w:r>
    </w:p>
    <w:p w:rsidR="002C2276" w:rsidRPr="00C70C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 показать роль кубино-американской диаспоры в формировании курса Вашингтона;</w:t>
      </w:r>
    </w:p>
    <w:p w:rsidR="002C22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 исследовать влияние социально-экономических и политических процессов на Кубе на динамику двусторонних отношений.</w:t>
      </w:r>
    </w:p>
    <w:p w:rsidR="002C2276" w:rsidRPr="00C70C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Методологической основой исследования является системный конкретно-исторический подход, интегрирующий совокупность методов различных научных дисциплин: истории, историографии, источниковедения, теории международных отношений, что позволило сформировать концептуальный взгляд на развитие американо-кубинских отношений в начале XXI в. и провести подробный анализ важнейших процессов и явлений в системе взаимодействия двух государств. В связи с этим американо-кубинские отношения изучаются в контексте международной ситуации с учетом особенностей внешней и внутренней политики обеих стран в рассматриваемый период.</w:t>
      </w:r>
    </w:p>
    <w:p w:rsidR="002C22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lastRenderedPageBreak/>
        <w:t>Научная новизна работы заключается в следующем: предпринята попытка рассмотреть американо-кубинские отношения в контексте изменения силовой конфигурации региона; проанализированы роль и место американо-кубинских отношений в процессе формирования новой, многополярной системы международных отношений; предпринята попытка выявить внешние и внутренние факторы, влияющие на развитие американо-кубинских отношений; рассмотрены механизмы обеспечения интересов Российской Федерации в Латинской Америке; проанализированы возможные сценарии развития ситуации на Кубе после ухода Ф. Кастро с поста лидера страны</w:t>
      </w:r>
      <w:r>
        <w:rPr>
          <w:rFonts w:ascii="Times New Roman" w:hAnsi="Times New Roman" w:cs="Times New Roman"/>
          <w:sz w:val="28"/>
        </w:rPr>
        <w:t>.</w:t>
      </w:r>
    </w:p>
    <w:p w:rsidR="002C2276" w:rsidRPr="00C70C76" w:rsidRDefault="002C2276" w:rsidP="002C2276">
      <w:pPr>
        <w:spacing w:line="360" w:lineRule="auto"/>
        <w:jc w:val="both"/>
        <w:rPr>
          <w:rFonts w:ascii="Times New Roman" w:hAnsi="Times New Roman" w:cs="Times New Roman"/>
          <w:sz w:val="28"/>
        </w:rPr>
      </w:pPr>
      <w:r>
        <w:rPr>
          <w:rFonts w:ascii="Times New Roman" w:hAnsi="Times New Roman" w:cs="Times New Roman"/>
          <w:sz w:val="28"/>
        </w:rPr>
        <w:t>Хронологические  рамки охватывают период с 2008 г по сегодняшний день.</w:t>
      </w:r>
    </w:p>
    <w:p w:rsidR="002C2276" w:rsidRDefault="002C2276" w:rsidP="002C2276">
      <w:pPr>
        <w:spacing w:line="360" w:lineRule="auto"/>
        <w:jc w:val="both"/>
      </w:pPr>
      <w:r>
        <w:rPr>
          <w:rFonts w:ascii="Times New Roman" w:hAnsi="Times New Roman" w:cs="Times New Roman"/>
          <w:sz w:val="28"/>
        </w:rPr>
        <w:t>Точкой отсчета послужили выборы в США и приход Б.Обамы к власти , что привело к изменению внешней политики США в отношении Кубы.</w:t>
      </w:r>
      <w:r w:rsidRPr="000B47F3">
        <w:t xml:space="preserve"> </w:t>
      </w:r>
    </w:p>
    <w:p w:rsidR="002C2276" w:rsidRPr="000B47F3" w:rsidRDefault="002C2276" w:rsidP="002C2276">
      <w:pPr>
        <w:spacing w:line="360" w:lineRule="auto"/>
        <w:jc w:val="both"/>
        <w:rPr>
          <w:rFonts w:ascii="Times New Roman" w:hAnsi="Times New Roman" w:cs="Times New Roman"/>
          <w:sz w:val="28"/>
        </w:rPr>
      </w:pPr>
      <w:r w:rsidRPr="000B47F3">
        <w:rPr>
          <w:rFonts w:ascii="Times New Roman" w:hAnsi="Times New Roman" w:cs="Times New Roman"/>
          <w:sz w:val="28"/>
        </w:rPr>
        <w:t>Многие ученые уделял</w:t>
      </w:r>
      <w:r>
        <w:rPr>
          <w:rFonts w:ascii="Times New Roman" w:hAnsi="Times New Roman" w:cs="Times New Roman"/>
          <w:sz w:val="28"/>
        </w:rPr>
        <w:t xml:space="preserve">и внимание проблемам и развитию </w:t>
      </w:r>
      <w:r w:rsidRPr="000B47F3">
        <w:rPr>
          <w:rFonts w:ascii="Times New Roman" w:hAnsi="Times New Roman" w:cs="Times New Roman"/>
          <w:sz w:val="28"/>
        </w:rPr>
        <w:t>биполярности, однополярности в п</w:t>
      </w:r>
      <w:r>
        <w:rPr>
          <w:rFonts w:ascii="Times New Roman" w:hAnsi="Times New Roman" w:cs="Times New Roman"/>
          <w:sz w:val="28"/>
        </w:rPr>
        <w:t xml:space="preserve">ериод становления новой системы </w:t>
      </w:r>
      <w:r w:rsidRPr="000B47F3">
        <w:rPr>
          <w:rFonts w:ascii="Times New Roman" w:hAnsi="Times New Roman" w:cs="Times New Roman"/>
          <w:sz w:val="28"/>
        </w:rPr>
        <w:t>международных отношений, котора</w:t>
      </w:r>
      <w:r>
        <w:rPr>
          <w:rFonts w:ascii="Times New Roman" w:hAnsi="Times New Roman" w:cs="Times New Roman"/>
          <w:sz w:val="28"/>
        </w:rPr>
        <w:t xml:space="preserve">я сегодня находится в состоянии </w:t>
      </w:r>
      <w:r w:rsidRPr="000B47F3">
        <w:rPr>
          <w:rFonts w:ascii="Times New Roman" w:hAnsi="Times New Roman" w:cs="Times New Roman"/>
          <w:sz w:val="28"/>
        </w:rPr>
        <w:t>активного изучения. Различные аспе</w:t>
      </w:r>
      <w:r>
        <w:rPr>
          <w:rFonts w:ascii="Times New Roman" w:hAnsi="Times New Roman" w:cs="Times New Roman"/>
          <w:sz w:val="28"/>
        </w:rPr>
        <w:t xml:space="preserve">кты проблемы становления нового </w:t>
      </w:r>
      <w:r w:rsidRPr="000B47F3">
        <w:rPr>
          <w:rFonts w:ascii="Times New Roman" w:hAnsi="Times New Roman" w:cs="Times New Roman"/>
          <w:sz w:val="28"/>
        </w:rPr>
        <w:t>мирового порядка отражены в работах А.Д. Бо</w:t>
      </w:r>
      <w:r>
        <w:rPr>
          <w:rFonts w:ascii="Times New Roman" w:hAnsi="Times New Roman" w:cs="Times New Roman"/>
          <w:sz w:val="28"/>
        </w:rPr>
        <w:t xml:space="preserve">гатурова, С.А. Караганова, В.Л. </w:t>
      </w:r>
      <w:r w:rsidRPr="000B47F3">
        <w:rPr>
          <w:rFonts w:ascii="Times New Roman" w:hAnsi="Times New Roman" w:cs="Times New Roman"/>
          <w:sz w:val="28"/>
        </w:rPr>
        <w:t>Иноземцева. Однако большинство</w:t>
      </w:r>
      <w:r>
        <w:rPr>
          <w:rFonts w:ascii="Times New Roman" w:hAnsi="Times New Roman" w:cs="Times New Roman"/>
          <w:sz w:val="28"/>
        </w:rPr>
        <w:t xml:space="preserve"> авторов рассматривают проблему </w:t>
      </w:r>
      <w:r w:rsidRPr="000B47F3">
        <w:rPr>
          <w:rFonts w:ascii="Times New Roman" w:hAnsi="Times New Roman" w:cs="Times New Roman"/>
          <w:sz w:val="28"/>
        </w:rPr>
        <w:t xml:space="preserve">становления нового мирового </w:t>
      </w:r>
      <w:r>
        <w:rPr>
          <w:rFonts w:ascii="Times New Roman" w:hAnsi="Times New Roman" w:cs="Times New Roman"/>
          <w:sz w:val="28"/>
        </w:rPr>
        <w:t xml:space="preserve">порядка исключительно с позиций </w:t>
      </w:r>
      <w:r w:rsidRPr="000B47F3">
        <w:rPr>
          <w:rFonts w:ascii="Times New Roman" w:hAnsi="Times New Roman" w:cs="Times New Roman"/>
          <w:sz w:val="28"/>
        </w:rPr>
        <w:t>позитивистских теории: реализма, марксизм</w:t>
      </w:r>
      <w:r>
        <w:rPr>
          <w:rFonts w:ascii="Times New Roman" w:hAnsi="Times New Roman" w:cs="Times New Roman"/>
          <w:sz w:val="28"/>
        </w:rPr>
        <w:t xml:space="preserve">а, либерализма, редко обращаясь </w:t>
      </w:r>
      <w:r w:rsidRPr="000B47F3">
        <w:rPr>
          <w:rFonts w:ascii="Times New Roman" w:hAnsi="Times New Roman" w:cs="Times New Roman"/>
          <w:sz w:val="28"/>
        </w:rPr>
        <w:t>к постмодернистским подходам для анализа данного феномена.</w:t>
      </w:r>
    </w:p>
    <w:p w:rsidR="002C2276" w:rsidRDefault="002C2276" w:rsidP="002C2276">
      <w:pPr>
        <w:spacing w:line="360" w:lineRule="auto"/>
        <w:jc w:val="both"/>
        <w:rPr>
          <w:rFonts w:ascii="Times New Roman" w:hAnsi="Times New Roman" w:cs="Times New Roman"/>
          <w:sz w:val="28"/>
        </w:rPr>
      </w:pPr>
      <w:r w:rsidRPr="000B47F3">
        <w:rPr>
          <w:rFonts w:ascii="Times New Roman" w:hAnsi="Times New Roman" w:cs="Times New Roman"/>
          <w:sz w:val="28"/>
        </w:rPr>
        <w:t>В качестве научной литер</w:t>
      </w:r>
      <w:r>
        <w:rPr>
          <w:rFonts w:ascii="Times New Roman" w:hAnsi="Times New Roman" w:cs="Times New Roman"/>
          <w:sz w:val="28"/>
        </w:rPr>
        <w:t xml:space="preserve">атуры были использованы статьи, </w:t>
      </w:r>
      <w:r w:rsidRPr="000B47F3">
        <w:rPr>
          <w:rFonts w:ascii="Times New Roman" w:hAnsi="Times New Roman" w:cs="Times New Roman"/>
          <w:sz w:val="28"/>
        </w:rPr>
        <w:t>опубликованные в научном и общес</w:t>
      </w:r>
      <w:r>
        <w:rPr>
          <w:rFonts w:ascii="Times New Roman" w:hAnsi="Times New Roman" w:cs="Times New Roman"/>
          <w:sz w:val="28"/>
        </w:rPr>
        <w:t xml:space="preserve">твенно-политическом журнале РАН </w:t>
      </w:r>
      <w:r w:rsidRPr="000B47F3">
        <w:rPr>
          <w:rFonts w:ascii="Times New Roman" w:hAnsi="Times New Roman" w:cs="Times New Roman"/>
          <w:sz w:val="28"/>
        </w:rPr>
        <w:t>«Латинская Америка», статьи научного журнала «Ибероамерика»</w:t>
      </w:r>
    </w:p>
    <w:p w:rsidR="002C2276" w:rsidRPr="000B47F3" w:rsidRDefault="002C2276" w:rsidP="002C2276">
      <w:pPr>
        <w:spacing w:line="360" w:lineRule="auto"/>
        <w:jc w:val="both"/>
        <w:rPr>
          <w:rFonts w:ascii="Times New Roman" w:hAnsi="Times New Roman" w:cs="Times New Roman"/>
          <w:sz w:val="28"/>
        </w:rPr>
      </w:pPr>
      <w:r w:rsidRPr="000B47F3">
        <w:rPr>
          <w:rFonts w:ascii="Times New Roman" w:hAnsi="Times New Roman" w:cs="Times New Roman"/>
          <w:sz w:val="28"/>
        </w:rPr>
        <w:t>Источниковедческую базу исследования диссертации можно разделить на несколько групп.</w:t>
      </w:r>
    </w:p>
    <w:p w:rsidR="002C22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lastRenderedPageBreak/>
        <w:t>В первую группу вошли документальные источники, официальные публикации США, Кубы, законы и подзаконные акты. Среди них официальные документы Конгресса США, Государственного департамента США, материалы Секции интересов США на Кубе, двусторонние договоры и соглашения, зак</w:t>
      </w:r>
      <w:r>
        <w:rPr>
          <w:rFonts w:ascii="Times New Roman" w:hAnsi="Times New Roman" w:cs="Times New Roman"/>
          <w:sz w:val="28"/>
        </w:rPr>
        <w:t>люченные между США и Кубой и др</w:t>
      </w:r>
      <w:r w:rsidRPr="00C70C76">
        <w:rPr>
          <w:rFonts w:ascii="Times New Roman" w:hAnsi="Times New Roman" w:cs="Times New Roman"/>
          <w:sz w:val="28"/>
        </w:rPr>
        <w:t>. Важнейшим источником для исследования послужили материалы слушаний в различных комиссиях и подкомиссиях палаты представителей и сената, другие публикации Конгресса США. Также были использованы заявления правительств США, Кубы.</w:t>
      </w:r>
    </w:p>
    <w:p w:rsidR="002C2276" w:rsidRDefault="002C2276" w:rsidP="002C2276">
      <w:pPr>
        <w:spacing w:line="360" w:lineRule="auto"/>
        <w:jc w:val="both"/>
        <w:rPr>
          <w:rFonts w:ascii="Times New Roman" w:hAnsi="Times New Roman" w:cs="Times New Roman"/>
          <w:sz w:val="28"/>
        </w:rPr>
      </w:pPr>
      <w:r w:rsidRPr="00C70C76">
        <w:rPr>
          <w:rFonts w:ascii="Times New Roman" w:hAnsi="Times New Roman" w:cs="Times New Roman"/>
          <w:sz w:val="28"/>
        </w:rPr>
        <w:t>К</w:t>
      </w:r>
      <w:r>
        <w:rPr>
          <w:rFonts w:ascii="Times New Roman" w:hAnsi="Times New Roman" w:cs="Times New Roman"/>
          <w:sz w:val="28"/>
        </w:rPr>
        <w:t xml:space="preserve">о </w:t>
      </w:r>
      <w:r w:rsidRPr="00C70C76">
        <w:rPr>
          <w:rFonts w:ascii="Times New Roman" w:hAnsi="Times New Roman" w:cs="Times New Roman"/>
          <w:sz w:val="28"/>
        </w:rPr>
        <w:t xml:space="preserve"> </w:t>
      </w:r>
      <w:r>
        <w:rPr>
          <w:rFonts w:ascii="Times New Roman" w:hAnsi="Times New Roman" w:cs="Times New Roman"/>
          <w:sz w:val="28"/>
        </w:rPr>
        <w:t>второй</w:t>
      </w:r>
      <w:r w:rsidRPr="00C70C76">
        <w:rPr>
          <w:rFonts w:ascii="Times New Roman" w:hAnsi="Times New Roman" w:cs="Times New Roman"/>
          <w:sz w:val="28"/>
        </w:rPr>
        <w:t xml:space="preserve"> группе относится ряд статистических сборников и справочных изданий, содержащих фактический материал, касающийся взаимоотношений Кубы и США.</w:t>
      </w:r>
    </w:p>
    <w:p w:rsidR="002C2276" w:rsidRDefault="002C2276" w:rsidP="002C2276">
      <w:pPr>
        <w:spacing w:line="360" w:lineRule="auto"/>
        <w:jc w:val="both"/>
        <w:rPr>
          <w:rFonts w:ascii="Times New Roman" w:hAnsi="Times New Roman" w:cs="Times New Roman"/>
          <w:sz w:val="28"/>
        </w:rPr>
      </w:pPr>
      <w:r>
        <w:rPr>
          <w:rFonts w:ascii="Times New Roman" w:hAnsi="Times New Roman" w:cs="Times New Roman"/>
          <w:sz w:val="28"/>
        </w:rPr>
        <w:t>Б</w:t>
      </w:r>
      <w:r w:rsidRPr="00C70C76">
        <w:rPr>
          <w:rFonts w:ascii="Times New Roman" w:hAnsi="Times New Roman" w:cs="Times New Roman"/>
          <w:sz w:val="28"/>
        </w:rPr>
        <w:t xml:space="preserve">ыли также использованы материалы средств массовой информации США (The Tribune News, The Miami Herald, The Washington Post, Correo de Cuba, </w:t>
      </w:r>
      <w:r>
        <w:rPr>
          <w:rFonts w:ascii="Times New Roman" w:hAnsi="Times New Roman" w:cs="Times New Roman"/>
          <w:sz w:val="28"/>
        </w:rPr>
        <w:t>Miami Now), Кубы (Granma)</w:t>
      </w:r>
      <w:r w:rsidRPr="00C70C76">
        <w:rPr>
          <w:rFonts w:ascii="Times New Roman" w:hAnsi="Times New Roman" w:cs="Times New Roman"/>
          <w:sz w:val="28"/>
        </w:rPr>
        <w:t>, содержащие тексты заявлений официальных учреждений и неправительственных организаций. В своей работе автор обращался к документам размещенным на информационных Интернет сайтах разных стран, что позволило проанализировать широкий спектр взглядов по проблемам американо-кубинских отношений.</w:t>
      </w:r>
    </w:p>
    <w:p w:rsidR="002C2276" w:rsidRDefault="002C2276" w:rsidP="002C2276">
      <w:pPr>
        <w:spacing w:line="360" w:lineRule="auto"/>
        <w:jc w:val="both"/>
        <w:rPr>
          <w:rFonts w:ascii="Times New Roman" w:hAnsi="Times New Roman" w:cs="Times New Roman"/>
          <w:sz w:val="28"/>
        </w:rPr>
      </w:pPr>
      <w:r>
        <w:rPr>
          <w:rFonts w:ascii="Times New Roman" w:hAnsi="Times New Roman" w:cs="Times New Roman"/>
          <w:sz w:val="28"/>
        </w:rPr>
        <w:t>Дипломная работа состоит из вступления , трех взаимосвязанных разделов , выводов и списка изученных источников.</w:t>
      </w:r>
    </w:p>
    <w:p w:rsidR="002C2276" w:rsidRDefault="002C2276" w:rsidP="002C2276">
      <w:pPr>
        <w:spacing w:line="360" w:lineRule="auto"/>
        <w:jc w:val="both"/>
        <w:rPr>
          <w:rFonts w:ascii="Times New Roman" w:hAnsi="Times New Roman" w:cs="Times New Roman"/>
          <w:sz w:val="28"/>
        </w:rPr>
      </w:pPr>
      <w:r>
        <w:rPr>
          <w:rFonts w:ascii="Times New Roman" w:hAnsi="Times New Roman" w:cs="Times New Roman"/>
          <w:sz w:val="28"/>
        </w:rPr>
        <w:t xml:space="preserve">Первый раздел </w:t>
      </w:r>
      <w:r w:rsidRPr="00CD4470">
        <w:rPr>
          <w:rFonts w:ascii="Times New Roman" w:hAnsi="Times New Roman" w:cs="Times New Roman"/>
          <w:sz w:val="28"/>
        </w:rPr>
        <w:t>“</w:t>
      </w:r>
      <w:r>
        <w:rPr>
          <w:rFonts w:ascii="Times New Roman" w:hAnsi="Times New Roman" w:cs="Times New Roman"/>
          <w:sz w:val="28"/>
        </w:rPr>
        <w:t>Теоритические основы исследования</w:t>
      </w:r>
      <w:r w:rsidRPr="00CD4470">
        <w:rPr>
          <w:rFonts w:ascii="Times New Roman" w:hAnsi="Times New Roman" w:cs="Times New Roman"/>
          <w:sz w:val="28"/>
        </w:rPr>
        <w:t>”</w:t>
      </w:r>
      <w:r>
        <w:rPr>
          <w:rFonts w:ascii="Times New Roman" w:hAnsi="Times New Roman" w:cs="Times New Roman"/>
          <w:sz w:val="28"/>
        </w:rPr>
        <w:t xml:space="preserve"> описывает теоритические и методологические основы ,которые стали ключевыми для раскрытия темы магистерской работы.</w:t>
      </w:r>
    </w:p>
    <w:p w:rsidR="002C2276" w:rsidRDefault="002C2276" w:rsidP="002C2276">
      <w:pPr>
        <w:spacing w:line="360" w:lineRule="auto"/>
        <w:jc w:val="both"/>
        <w:rPr>
          <w:rFonts w:ascii="Times New Roman" w:hAnsi="Times New Roman" w:cs="Times New Roman"/>
          <w:sz w:val="28"/>
        </w:rPr>
      </w:pPr>
      <w:r>
        <w:rPr>
          <w:rFonts w:ascii="Times New Roman" w:hAnsi="Times New Roman" w:cs="Times New Roman"/>
          <w:sz w:val="28"/>
        </w:rPr>
        <w:t xml:space="preserve">Во втором разделе Отношения США – Куба в период президентства Б.Обамы рассматривается внутренняя и внешняя политика двух государств, приход ко власти Б.Обамы и изменение внешней политики США в отношении Кубы, причины и последствия.  </w:t>
      </w:r>
    </w:p>
    <w:p w:rsidR="002C2276" w:rsidRDefault="002C2276" w:rsidP="002C2276">
      <w:pPr>
        <w:spacing w:line="360" w:lineRule="auto"/>
        <w:jc w:val="both"/>
        <w:rPr>
          <w:rFonts w:ascii="Times New Roman" w:hAnsi="Times New Roman" w:cs="Times New Roman"/>
          <w:sz w:val="28"/>
        </w:rPr>
      </w:pPr>
      <w:r>
        <w:rPr>
          <w:rFonts w:ascii="Times New Roman" w:hAnsi="Times New Roman" w:cs="Times New Roman"/>
          <w:sz w:val="28"/>
        </w:rPr>
        <w:lastRenderedPageBreak/>
        <w:t>В третье разделе Отношения США-Куба в период президента Д.Трампа рассматривается приход к власти нового президента Белого Дома ,а также изменения в правящих кругах Кубы . Изменения направлении внутренней и внешней политики двух государств.</w:t>
      </w:r>
    </w:p>
    <w:p w:rsidR="002C2276" w:rsidRDefault="002C2276" w:rsidP="002C2276">
      <w:pPr>
        <w:spacing w:line="360" w:lineRule="auto"/>
        <w:jc w:val="both"/>
        <w:rPr>
          <w:rFonts w:ascii="Times New Roman" w:hAnsi="Times New Roman" w:cs="Times New Roman"/>
          <w:sz w:val="28"/>
        </w:rPr>
      </w:pPr>
    </w:p>
    <w:p w:rsidR="002C2276" w:rsidRDefault="002C2276" w:rsidP="002C2276">
      <w:pPr>
        <w:spacing w:line="360" w:lineRule="auto"/>
        <w:jc w:val="both"/>
        <w:rPr>
          <w:rFonts w:ascii="Times New Roman" w:hAnsi="Times New Roman" w:cs="Times New Roman"/>
          <w:sz w:val="28"/>
        </w:rPr>
      </w:pPr>
    </w:p>
    <w:p w:rsidR="002C2276" w:rsidRDefault="002C2276" w:rsidP="002C2276">
      <w:pPr>
        <w:spacing w:line="360" w:lineRule="auto"/>
        <w:jc w:val="both"/>
        <w:rPr>
          <w:rFonts w:ascii="Times New Roman" w:hAnsi="Times New Roman" w:cs="Times New Roman"/>
          <w:sz w:val="28"/>
        </w:rPr>
      </w:pPr>
    </w:p>
    <w:p w:rsidR="002C2276" w:rsidRDefault="002C2276" w:rsidP="002C2276">
      <w:pPr>
        <w:spacing w:line="360" w:lineRule="auto"/>
        <w:jc w:val="both"/>
        <w:rPr>
          <w:rFonts w:ascii="Times New Roman" w:hAnsi="Times New Roman" w:cs="Times New Roman"/>
          <w:sz w:val="28"/>
          <w:szCs w:val="28"/>
        </w:rPr>
      </w:pPr>
    </w:p>
    <w:p w:rsidR="002C2276" w:rsidRDefault="002C2276" w:rsidP="002C2276">
      <w:pPr>
        <w:spacing w:line="360" w:lineRule="auto"/>
        <w:jc w:val="both"/>
        <w:rPr>
          <w:rFonts w:ascii="Times New Roman" w:hAnsi="Times New Roman" w:cs="Times New Roman"/>
          <w:sz w:val="28"/>
          <w:szCs w:val="28"/>
        </w:rPr>
      </w:pPr>
    </w:p>
    <w:p w:rsidR="002C2276" w:rsidRDefault="002C2276" w:rsidP="002C2276">
      <w:pPr>
        <w:spacing w:line="360" w:lineRule="auto"/>
        <w:jc w:val="both"/>
        <w:rPr>
          <w:rFonts w:ascii="Times New Roman" w:hAnsi="Times New Roman" w:cs="Times New Roman"/>
          <w:sz w:val="28"/>
          <w:szCs w:val="28"/>
        </w:rPr>
      </w:pPr>
    </w:p>
    <w:p w:rsidR="002C2276" w:rsidRDefault="002C2276" w:rsidP="002C2276">
      <w:pPr>
        <w:spacing w:line="360" w:lineRule="auto"/>
        <w:jc w:val="both"/>
        <w:rPr>
          <w:rFonts w:ascii="Times New Roman" w:hAnsi="Times New Roman" w:cs="Times New Roman"/>
          <w:sz w:val="28"/>
          <w:szCs w:val="28"/>
        </w:rPr>
      </w:pPr>
    </w:p>
    <w:p w:rsidR="002737A1" w:rsidRDefault="002C2276" w:rsidP="002C2276">
      <w:pPr>
        <w:spacing w:line="360" w:lineRule="auto"/>
        <w:jc w:val="both"/>
        <w:rPr>
          <w:rFonts w:ascii="Times New Roman" w:hAnsi="Times New Roman" w:cs="Times New Roman"/>
          <w:sz w:val="28"/>
        </w:rPr>
      </w:pPr>
      <w:r>
        <w:rPr>
          <w:rFonts w:ascii="Times New Roman" w:hAnsi="Times New Roman" w:cs="Times New Roman"/>
          <w:sz w:val="28"/>
        </w:rPr>
        <w:t xml:space="preserve">                                </w:t>
      </w:r>
    </w:p>
    <w:p w:rsidR="002737A1" w:rsidRDefault="002737A1" w:rsidP="002C2276">
      <w:pPr>
        <w:spacing w:line="360" w:lineRule="auto"/>
        <w:jc w:val="both"/>
        <w:rPr>
          <w:rFonts w:ascii="Times New Roman" w:hAnsi="Times New Roman" w:cs="Times New Roman"/>
          <w:sz w:val="28"/>
        </w:rPr>
      </w:pPr>
    </w:p>
    <w:p w:rsidR="002737A1" w:rsidRDefault="002737A1" w:rsidP="002C2276">
      <w:pPr>
        <w:spacing w:line="360" w:lineRule="auto"/>
        <w:jc w:val="both"/>
        <w:rPr>
          <w:rFonts w:ascii="Times New Roman" w:hAnsi="Times New Roman" w:cs="Times New Roman"/>
          <w:sz w:val="28"/>
        </w:rPr>
      </w:pPr>
    </w:p>
    <w:p w:rsidR="002737A1" w:rsidRDefault="002737A1" w:rsidP="002C2276">
      <w:pPr>
        <w:spacing w:line="360" w:lineRule="auto"/>
        <w:jc w:val="both"/>
        <w:rPr>
          <w:rFonts w:ascii="Times New Roman" w:hAnsi="Times New Roman" w:cs="Times New Roman"/>
          <w:sz w:val="28"/>
        </w:rPr>
      </w:pPr>
    </w:p>
    <w:p w:rsidR="002737A1" w:rsidRDefault="002737A1" w:rsidP="002C2276">
      <w:pPr>
        <w:spacing w:line="360" w:lineRule="auto"/>
        <w:jc w:val="both"/>
        <w:rPr>
          <w:rFonts w:ascii="Times New Roman" w:hAnsi="Times New Roman" w:cs="Times New Roman"/>
          <w:sz w:val="28"/>
        </w:rPr>
      </w:pPr>
    </w:p>
    <w:p w:rsidR="002737A1" w:rsidRDefault="002737A1" w:rsidP="002C2276">
      <w:pPr>
        <w:spacing w:line="360" w:lineRule="auto"/>
        <w:jc w:val="both"/>
        <w:rPr>
          <w:rFonts w:ascii="Times New Roman" w:hAnsi="Times New Roman" w:cs="Times New Roman"/>
          <w:sz w:val="28"/>
        </w:rPr>
      </w:pPr>
    </w:p>
    <w:p w:rsidR="002737A1" w:rsidRDefault="002737A1" w:rsidP="002C2276">
      <w:pPr>
        <w:spacing w:line="360" w:lineRule="auto"/>
        <w:jc w:val="both"/>
        <w:rPr>
          <w:rFonts w:ascii="Times New Roman" w:hAnsi="Times New Roman" w:cs="Times New Roman"/>
          <w:sz w:val="28"/>
        </w:rPr>
      </w:pPr>
    </w:p>
    <w:p w:rsidR="002737A1" w:rsidRDefault="002737A1" w:rsidP="002C2276">
      <w:pPr>
        <w:spacing w:line="360" w:lineRule="auto"/>
        <w:jc w:val="both"/>
        <w:rPr>
          <w:rFonts w:ascii="Times New Roman" w:hAnsi="Times New Roman" w:cs="Times New Roman"/>
          <w:sz w:val="28"/>
        </w:rPr>
      </w:pPr>
    </w:p>
    <w:p w:rsidR="002737A1" w:rsidRDefault="002737A1" w:rsidP="002C2276">
      <w:pPr>
        <w:spacing w:line="360" w:lineRule="auto"/>
        <w:jc w:val="both"/>
        <w:rPr>
          <w:rFonts w:ascii="Times New Roman" w:hAnsi="Times New Roman" w:cs="Times New Roman"/>
          <w:sz w:val="28"/>
        </w:rPr>
      </w:pPr>
    </w:p>
    <w:p w:rsidR="002737A1" w:rsidRDefault="002737A1" w:rsidP="002C2276">
      <w:pPr>
        <w:spacing w:line="360" w:lineRule="auto"/>
        <w:jc w:val="both"/>
        <w:rPr>
          <w:rFonts w:ascii="Times New Roman" w:hAnsi="Times New Roman" w:cs="Times New Roman"/>
          <w:sz w:val="28"/>
        </w:rPr>
      </w:pPr>
    </w:p>
    <w:p w:rsidR="002737A1" w:rsidRDefault="002737A1" w:rsidP="002C2276">
      <w:pPr>
        <w:spacing w:line="360" w:lineRule="auto"/>
        <w:jc w:val="both"/>
        <w:rPr>
          <w:rFonts w:ascii="Times New Roman" w:hAnsi="Times New Roman" w:cs="Times New Roman"/>
          <w:sz w:val="28"/>
        </w:rPr>
      </w:pPr>
    </w:p>
    <w:p w:rsidR="002C2276" w:rsidRPr="00C70C76" w:rsidRDefault="002C2276" w:rsidP="002C2276">
      <w:pPr>
        <w:spacing w:line="360" w:lineRule="auto"/>
        <w:jc w:val="both"/>
        <w:rPr>
          <w:rFonts w:ascii="Times New Roman" w:hAnsi="Times New Roman" w:cs="Times New Roman"/>
          <w:sz w:val="28"/>
        </w:rPr>
      </w:pPr>
      <w:bookmarkStart w:id="0" w:name="_GoBack"/>
      <w:bookmarkEnd w:id="0"/>
      <w:r>
        <w:rPr>
          <w:rFonts w:ascii="Times New Roman" w:hAnsi="Times New Roman" w:cs="Times New Roman"/>
          <w:sz w:val="28"/>
        </w:rPr>
        <w:lastRenderedPageBreak/>
        <w:t xml:space="preserve"> </w:t>
      </w:r>
      <w:r w:rsidRPr="001C0020">
        <w:rPr>
          <w:rFonts w:ascii="Times New Roman" w:hAnsi="Times New Roman" w:cs="Times New Roman"/>
          <w:sz w:val="32"/>
        </w:rPr>
        <w:t>Заключение</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Американо-кубинские отношения уникальное явление в международной политике, не имеющее прецедентов и параллелей. Прежде всего, несопоставимы размеры двух стран как по территории, так и по населению. Соединенные Штаты, провозглашающие себя «открытыми, демократичными, либеральными», в отношениях с Кубой проявляют весьма устаревшие подходы, что для истории просто уникально.</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Однако в этом вопросе наметились перемены. Конечно, этому способствовала становящаяся все более очевидной практически полная безрезультатность блокады. Большое сочувствие к кубинскому народу недвусмысленно показывают результаты голосования в ООН по вопросам, касающимся Кубы. Уже больше двух лет и в конгрессе США идут дискуссии о смягчении блокады. В конце концов, как было отмечено, большинство законодателей проголосовало в поддержку продажи. Кубе продуктов питания и медикаментов. Вне всякого сомнения, это было большое событие и значительный прорыв в отношениях между двумя странами, особенно на фоне всей истории их взаимоотношений. Но все же это был лишь психологический сдвиг, скорее, внушающий надежды на благоприятные перемены в будущем, чем способный решить какие-то проблемы в настоящем. Чтобы действительно наладить контакты и торговлю, требовалось пересмотреть и отменить многочисленные установки, содержащиеся в других законах и поправках, которые накопились за десятилетия.</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 xml:space="preserve">Существует очень много неразрешенных проблем между двумя странами и, безусловно, еще одним не снятым противоречием между двумя странами по-прежнему является территориальный вопрос о базе в Гуантанамо. С победой Революции на Кубе военно-морская база Гуантанамо стала причиной многочисленных разногласий между Кубой и США. Нередко с территории базы велась стрельба по кубинской территории, в результате чего погибло </w:t>
      </w:r>
      <w:r w:rsidRPr="0008385F">
        <w:rPr>
          <w:rFonts w:ascii="Times New Roman" w:hAnsi="Times New Roman" w:cs="Times New Roman"/>
          <w:sz w:val="28"/>
        </w:rPr>
        <w:lastRenderedPageBreak/>
        <w:t>несколько кубинских военнослужащих. В течение этого периода по одностороннему решению руководства США на этой военной базе находились десятки тысяч мигрантов, в том числе и кубинских, пытавшихся самостоятельно перебраться в США. Это именно то место, где заинтересованным в разжигании американо-кубинского конфликта силам проще всего спровоцировать военное столкновение между двумя странами. Однако следует отметить, что в последние годы климат несколько изменился: так, в 1994 году на базе собралось большое количество лиц, пытавшихся нелегально проникнуть на территорию США, сама ситуация продиктовала необходимость решения многочисленных проблем, которые, накопившись, ставили под угрозу жизнь многих людей (в частности проблема минных полей). Эти обстоятельства способствовали улучшению обстановки и проведению необходимых, хотя и ограниченных, санкционированных контактов между ответственными лицами по обе стороны границы. Сегодня там нет того, что можно было бы считать обстановкой враждебности и войны.</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Следует отметить, что на протяжении почти полувека никогда не. складывались условия для взвешенного, юридического и дипломатического подхода в целях достижения единственного логического и справедливого решения этой продолжительной, хронической и ненормальной ситуации - возвращения Кубе данного пространства национальной территории, фактически оккупированной США.</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 xml:space="preserve">Существует много нерешенных вопросов и в других областях. Например, Соединенные Штаты в течение тридцати лет не оплачивали кубинским предприятиям связи счета за телефонные переговоры между Майами и Кубой. Накопилась значительная сумма, которая вместе с задержанными фондами, принадлежащими Национальному банку Кубы, превысила полторы сотни миллионов долларов, и по решению законодателей эта сумма была передана под контроль кубинской эмиграции Майами. А бывшие граждане </w:t>
      </w:r>
      <w:r w:rsidRPr="0008385F">
        <w:rPr>
          <w:rFonts w:ascii="Times New Roman" w:hAnsi="Times New Roman" w:cs="Times New Roman"/>
          <w:sz w:val="28"/>
        </w:rPr>
        <w:lastRenderedPageBreak/>
        <w:t>Кубы небеспочвенно обвинялись кубинским правительством в провокациях и организации многочисленных антикубинских террористических актов. На острове ведется скрупулезный подсчет жертв этой необъявленной войны. 5577 человек погибли или были искалечены в результате подобных акций.</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Американо-кубинские отношения во многом определяются негативными «традициями», которые сложились еще в 1960-х гг. и являются следствием недопонимания и личных амбиций тогдашнего руководства США и Кубы. В результате американо-кубинские отношения оказались в тесной зависимости от внутриполитической ситуации в обеих странах, причем уступки с любой стороны наносили бы непоправимый политический урон этой стороне.</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Развитие политической ситуации после окончания «холодной войны»: распад мировой социалистической системы и переход руководства США на позиции «неоконсерватизма» вынудили руководство Кубы пересмотреть свою внешнюю политику в сторону расширения ее географии.</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Неспособность США решить «кубинский вопрос» с использованием военной силы оказала и продолжает оказывать сильное морально-психологическое воздействие на руководство страны. Преодоление этого исторического «комплекса» одно из важнейших условий нормализации американо-кубинских отношений.</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Изменения во внешней политике США после 2001 года фактически привели к новому витку обострения американо-кубинских отношений, при которых Куба оказалась заложницей американской внешней политики в других регионах мира.</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 xml:space="preserve">Диаспора иммигрантов с Кубы приобрела сильное политическое влияние во Флориде, в одном из штатов, определяющих результат президентских выборов в США. С учетом того, что статус «политического беженца» имеет также существенное «экономическое наполнение», маловероятно, что отношение этих людей к нынешнему руководству Кубы изменится в </w:t>
      </w:r>
      <w:r w:rsidRPr="0008385F">
        <w:rPr>
          <w:rFonts w:ascii="Times New Roman" w:hAnsi="Times New Roman" w:cs="Times New Roman"/>
          <w:sz w:val="28"/>
        </w:rPr>
        <w:lastRenderedPageBreak/>
        <w:t>обозримом будущем. На фоне усиливающегося влияния испаноязычного населения на политическую жизнь страны, роль кубинской диаспоры в американо-кубинских отношениях будет возрастать.</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В КПК существует и эффективно реализуется четкий согласованный план действий по постепенной передачи власти в руки следующего поколения партийцев, который способен предотвратить возможный конфликт как внутри КПК - например, между Центральным руководством и региональными организациями, или между старым и молодым поколениями партийцев, так внутри армии и, как следствие, снижает вероятность политического кризиса и гражданской войны. А это в свою очередь практически исключает внешнюю интервенцию радикально настроенных кубинских эмигрантов или введения миротворческих сил под флагом ООН.</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Кубинская армия имеет опыт отражения внешней агрессии и для лидера любой страны попытка интервенции на Кубу равносильна политическому самоубийству. Другое дело, если руководство вооруженных сил окажется втянутым в борьбу за власть и утратит контроль над армией. Хотя и тут существует вероятность, что внешняя агрессия заставит руководство страны отложить решение внутренних разногласий и объединиться для отражения внешней угрозы.</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В кубинской политической элите нет политика, который, с одной стороны, обладал бы влиянием, сопоставимым с авторитетом с Ф. Кастро, а с другой стороны, был бы достаточно молод, чтобы после его прихода к руководству страной через несколько лет не возникла снова необходимость поиска достойного преемника. Естественно, что молодое и старое поколение партийцев имеют диаметрально противоположные взгляды на возможную кандидатуру нового лидера партии. Компромиссной фигурой в этом плане мог бы стать кто-нибудь из детей Ф. Кастро.</w:t>
      </w:r>
    </w:p>
    <w:p w:rsidR="002C2276" w:rsidRPr="0008385F" w:rsidRDefault="002C2276" w:rsidP="002C2276">
      <w:pPr>
        <w:spacing w:line="360" w:lineRule="auto"/>
        <w:jc w:val="both"/>
        <w:rPr>
          <w:rFonts w:ascii="Times New Roman" w:hAnsi="Times New Roman" w:cs="Times New Roman"/>
          <w:sz w:val="28"/>
        </w:rPr>
      </w:pP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lastRenderedPageBreak/>
        <w:t>Даже если руководство КПК придет к соглашению о возможном преемнике из числа детей Ф. Кастро, потребуется несколько лет для того, чтобы кандидат на место лидера страны заработал авторитет, сравнимый с авторитетом его или ее отца. Хотя необходимо признать, что при существующей на Кубе системе медицинского обслуживания, есть возможность поддержать состояние здоровья Ф. Кастро на приемлемом уровне по разным оценкам от 6 до 12 лет (а с учетом передачи власти Р. Кастро этот период увеличивается до 18 лет). Таким образом, у руководства страны есть, по крайней мере, 5 лет для выдвижения компромиссного кандидата в преемники Ф. Кастро без втягивания страны в ситуацию безвластья и политического кризиса.</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Руководство Кубы неохотно, но идет на частичную экономическую либерализацию и смягчение политического контроля. В этих условиях возможно формирование политических группировок, как на Кубе, так и за ее пределами, которые смогут добиться такого экономического влияния, которое заставит КПК с ними считаться. Если это произойдет, то эти группировки смогут выдвинуть своего кандидата в преемники Ф. Кастро. Этим человеком может оказаться бывший политический заключенный, имеющий харизму мученика и патриота, или представитель эмигрантской интеллигенции. Такой человек, несомненно, сможет сосредоточить в своих руках значительные политические ресурсы и с их помощью мирным путем добиться передачи власти от КПК к новому правительству.</w:t>
      </w:r>
    </w:p>
    <w:p w:rsidR="002C2276" w:rsidRPr="0008385F" w:rsidRDefault="002C2276" w:rsidP="002C2276">
      <w:pPr>
        <w:spacing w:line="360" w:lineRule="auto"/>
        <w:jc w:val="both"/>
        <w:rPr>
          <w:rFonts w:ascii="Times New Roman" w:hAnsi="Times New Roman" w:cs="Times New Roman"/>
          <w:sz w:val="28"/>
        </w:rPr>
      </w:pPr>
      <w:r w:rsidRPr="0008385F">
        <w:rPr>
          <w:rFonts w:ascii="Times New Roman" w:hAnsi="Times New Roman" w:cs="Times New Roman"/>
          <w:sz w:val="28"/>
        </w:rPr>
        <w:t>Взаимоотношения Кубы и США могут получить дополнительный импульс, если у руля Кубы встанет человек, пользующийся авторитетом как внутри страны, так и среди представителей диаспоры. Это в определенной степени позволит США отказаться от предварительных условий в отношениях с Кубой, сохранив при этом «свое лицо».</w:t>
      </w:r>
    </w:p>
    <w:p w:rsidR="002C2276" w:rsidRPr="00C70C76" w:rsidRDefault="002C2276" w:rsidP="002C2276">
      <w:pPr>
        <w:spacing w:line="360" w:lineRule="auto"/>
        <w:jc w:val="both"/>
        <w:rPr>
          <w:rFonts w:ascii="Times New Roman" w:hAnsi="Times New Roman" w:cs="Times New Roman"/>
          <w:sz w:val="28"/>
        </w:rPr>
      </w:pPr>
    </w:p>
    <w:p w:rsidR="002C2276" w:rsidRPr="00386D9D" w:rsidRDefault="002C2276" w:rsidP="002C2276">
      <w:pPr>
        <w:spacing w:line="360" w:lineRule="auto"/>
        <w:jc w:val="both"/>
        <w:rPr>
          <w:rFonts w:ascii="Times New Roman" w:hAnsi="Times New Roman" w:cs="Times New Roman"/>
          <w:sz w:val="28"/>
        </w:rPr>
      </w:pPr>
    </w:p>
    <w:p w:rsidR="002C2276" w:rsidRDefault="002C2276" w:rsidP="002C2276">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Спиок изученных источников</w:t>
      </w:r>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Антясов M.B. Современный панамериканизм. Происхождение и сущность доктрин панамериканской солидарности.- М.: Изд-во ИМО, I960. —327 с.</w:t>
      </w:r>
    </w:p>
    <w:p w:rsidR="00937F9F" w:rsidRPr="00937F9F" w:rsidRDefault="00937F9F" w:rsidP="00937F9F">
      <w:pPr>
        <w:pStyle w:val="a4"/>
        <w:numPr>
          <w:ilvl w:val="0"/>
          <w:numId w:val="1"/>
        </w:numPr>
        <w:rPr>
          <w:rFonts w:ascii="Times New Roman" w:hAnsi="Times New Roman" w:cs="Times New Roman"/>
          <w:sz w:val="28"/>
          <w:szCs w:val="28"/>
          <w:lang w:val="en-US"/>
        </w:rPr>
      </w:pPr>
      <w:r w:rsidRPr="00937F9F">
        <w:rPr>
          <w:rFonts w:ascii="Times New Roman" w:hAnsi="Times New Roman" w:cs="Times New Roman"/>
          <w:sz w:val="28"/>
          <w:szCs w:val="28"/>
          <w:lang w:val="ru-RU"/>
        </w:rPr>
        <w:t xml:space="preserve">Белый Э. Куба – США: осторожный дрейф навстречу друг другу //. </w:t>
      </w:r>
      <w:r w:rsidRPr="00937F9F">
        <w:rPr>
          <w:rFonts w:ascii="Times New Roman" w:hAnsi="Times New Roman" w:cs="Times New Roman"/>
          <w:sz w:val="28"/>
          <w:szCs w:val="28"/>
          <w:lang w:val="en-US"/>
        </w:rPr>
        <w:t>− 20.02.2014. − URL: http://russiancouncil.ru/inner/?id_4=3161#top-content</w:t>
      </w:r>
    </w:p>
    <w:p w:rsidR="000E2A6E" w:rsidRDefault="000E2A6E" w:rsidP="00937F9F">
      <w:pPr>
        <w:pStyle w:val="a4"/>
        <w:numPr>
          <w:ilvl w:val="0"/>
          <w:numId w:val="1"/>
        </w:numPr>
        <w:spacing w:line="360" w:lineRule="auto"/>
        <w:jc w:val="both"/>
        <w:rPr>
          <w:rFonts w:ascii="Times New Roman" w:hAnsi="Times New Roman" w:cs="Times New Roman"/>
          <w:sz w:val="28"/>
          <w:szCs w:val="28"/>
          <w:lang w:val="ru-RU"/>
        </w:rPr>
      </w:pPr>
      <w:r w:rsidRPr="00937F9F">
        <w:rPr>
          <w:rFonts w:ascii="Times New Roman" w:hAnsi="Times New Roman" w:cs="Times New Roman"/>
          <w:sz w:val="28"/>
          <w:szCs w:val="28"/>
          <w:lang w:val="ru-RU"/>
        </w:rPr>
        <w:t>Бобровников A.B., Теперман В.А, Шереметьев И.К. Латиноамериканский опыт модернизации: итоги экономических реформ первого поколения. — М.: Изд-во УРСС (ИЛА РАН), 2002. — 284 с.</w:t>
      </w:r>
    </w:p>
    <w:p w:rsidR="00937F9F" w:rsidRPr="00937F9F" w:rsidRDefault="00937F9F" w:rsidP="00937F9F">
      <w:pPr>
        <w:pStyle w:val="a4"/>
        <w:numPr>
          <w:ilvl w:val="0"/>
          <w:numId w:val="1"/>
        </w:numPr>
        <w:rPr>
          <w:rFonts w:ascii="Times New Roman" w:hAnsi="Times New Roman" w:cs="Times New Roman"/>
          <w:sz w:val="28"/>
          <w:szCs w:val="28"/>
          <w:lang w:val="ru-RU"/>
        </w:rPr>
      </w:pPr>
      <w:r w:rsidRPr="00937F9F">
        <w:rPr>
          <w:rFonts w:ascii="Times New Roman" w:hAnsi="Times New Roman" w:cs="Times New Roman"/>
          <w:sz w:val="28"/>
          <w:szCs w:val="28"/>
          <w:lang w:val="ru-RU"/>
        </w:rPr>
        <w:t>Бородаев В.А. Три главных направления мировой политики Кубы в начале XXI века</w:t>
      </w:r>
      <w:proofErr w:type="gramStart"/>
      <w:r w:rsidRPr="00937F9F">
        <w:rPr>
          <w:rFonts w:ascii="Times New Roman" w:hAnsi="Times New Roman" w:cs="Times New Roman"/>
          <w:sz w:val="28"/>
          <w:szCs w:val="28"/>
          <w:lang w:val="ru-RU"/>
        </w:rPr>
        <w:t xml:space="preserve">., </w:t>
      </w:r>
      <w:proofErr w:type="gramEnd"/>
      <w:r w:rsidRPr="00937F9F">
        <w:rPr>
          <w:rFonts w:ascii="Times New Roman" w:hAnsi="Times New Roman" w:cs="Times New Roman"/>
          <w:sz w:val="28"/>
          <w:szCs w:val="28"/>
          <w:lang w:val="ru-RU"/>
        </w:rPr>
        <w:t>Альманах «VIA EVRASIA»№1., 2012, С. 251.</w:t>
      </w:r>
    </w:p>
    <w:p w:rsidR="000E2A6E" w:rsidRDefault="000E2A6E" w:rsidP="00937F9F">
      <w:pPr>
        <w:pStyle w:val="a4"/>
        <w:numPr>
          <w:ilvl w:val="0"/>
          <w:numId w:val="1"/>
        </w:numPr>
        <w:spacing w:line="360" w:lineRule="auto"/>
        <w:jc w:val="both"/>
        <w:rPr>
          <w:rFonts w:ascii="Times New Roman" w:hAnsi="Times New Roman" w:cs="Times New Roman"/>
          <w:sz w:val="28"/>
          <w:szCs w:val="28"/>
          <w:lang w:val="ru-RU"/>
        </w:rPr>
      </w:pPr>
      <w:r w:rsidRPr="00937F9F">
        <w:rPr>
          <w:rFonts w:ascii="Times New Roman" w:hAnsi="Times New Roman" w:cs="Times New Roman"/>
          <w:sz w:val="28"/>
          <w:szCs w:val="28"/>
          <w:lang w:val="ru-RU"/>
        </w:rPr>
        <w:t>Бородаев В. А., Леонов Н.С. Фидель Кастро. — М.: ООО «Рекламно-компьютерное агентство газеты «Труд», 1999. 448 с, 48 с. илл.</w:t>
      </w:r>
    </w:p>
    <w:p w:rsidR="00937F9F" w:rsidRPr="00937F9F" w:rsidRDefault="00937F9F" w:rsidP="00937F9F">
      <w:pPr>
        <w:pStyle w:val="a4"/>
        <w:numPr>
          <w:ilvl w:val="0"/>
          <w:numId w:val="1"/>
        </w:numPr>
        <w:rPr>
          <w:rFonts w:ascii="Times New Roman" w:hAnsi="Times New Roman" w:cs="Times New Roman"/>
          <w:sz w:val="28"/>
          <w:szCs w:val="28"/>
          <w:lang w:val="ru-RU"/>
        </w:rPr>
      </w:pPr>
      <w:r w:rsidRPr="00937F9F">
        <w:rPr>
          <w:rFonts w:ascii="Times New Roman" w:hAnsi="Times New Roman" w:cs="Times New Roman"/>
          <w:sz w:val="28"/>
          <w:szCs w:val="28"/>
          <w:lang w:val="ru-RU"/>
        </w:rPr>
        <w:t>В.Х е й ф е ц, Л.Х е й ф е ц. Куба: переосмысление роли страны в мировом сообществе. — Мировая экономика и международные отношения, 2017, № 2, с. 94-103.</w:t>
      </w:r>
    </w:p>
    <w:p w:rsidR="00937F9F" w:rsidRPr="00937F9F" w:rsidRDefault="00937F9F" w:rsidP="00937F9F">
      <w:pPr>
        <w:pStyle w:val="a4"/>
        <w:numPr>
          <w:ilvl w:val="0"/>
          <w:numId w:val="1"/>
        </w:numPr>
        <w:rPr>
          <w:rFonts w:ascii="Times New Roman" w:hAnsi="Times New Roman" w:cs="Times New Roman"/>
          <w:sz w:val="28"/>
          <w:szCs w:val="28"/>
          <w:lang w:val="ru-RU"/>
        </w:rPr>
      </w:pPr>
      <w:r w:rsidRPr="00937F9F">
        <w:rPr>
          <w:rFonts w:ascii="Times New Roman" w:hAnsi="Times New Roman" w:cs="Times New Roman"/>
          <w:sz w:val="28"/>
          <w:szCs w:val="28"/>
          <w:lang w:val="ru-RU"/>
        </w:rPr>
        <w:t>В.Л. Х е й ф е ц, Л.С.Х е й ф е ц. Традиции и новые вызовы во внешней политике Кубы в XXI веке. — Актуальные проблемы экономики и управления, 2014, № 1, с. 121-129.</w:t>
      </w:r>
    </w:p>
    <w:p w:rsidR="000E2A6E" w:rsidRPr="00937F9F" w:rsidRDefault="000E2A6E" w:rsidP="00937F9F">
      <w:pPr>
        <w:pStyle w:val="a4"/>
        <w:numPr>
          <w:ilvl w:val="0"/>
          <w:numId w:val="1"/>
        </w:numPr>
        <w:spacing w:line="360" w:lineRule="auto"/>
        <w:jc w:val="both"/>
        <w:rPr>
          <w:rFonts w:ascii="Times New Roman" w:hAnsi="Times New Roman" w:cs="Times New Roman"/>
          <w:sz w:val="28"/>
          <w:szCs w:val="28"/>
          <w:lang w:val="ru-RU"/>
        </w:rPr>
      </w:pPr>
      <w:r w:rsidRPr="00937F9F">
        <w:rPr>
          <w:rFonts w:ascii="Times New Roman" w:hAnsi="Times New Roman" w:cs="Times New Roman"/>
          <w:sz w:val="28"/>
          <w:szCs w:val="28"/>
          <w:lang w:val="ru-RU"/>
        </w:rPr>
        <w:t>Бушуев В.Г. Латинская Америка — США: революция и контрреволюция. — М.:, 1987. с.276.</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Владимиров В.Х. Куба в международных отношениях. — М.: Наука, 1984. с.302</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Владимиров Л.С. Дипломатия США в период Американо-испанской войны 1898 г. М.: Государственное издательство политической литературы, 1957. — 255 с.</w:t>
      </w:r>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 Внешняя политика стран Латинской Америки. / Отв. ред. А.Н.Глинкин, А.И.Сизоненко. М.:, 1982.</w:t>
      </w:r>
    </w:p>
    <w:p w:rsidR="00937F9F" w:rsidRPr="00937F9F" w:rsidRDefault="00937F9F" w:rsidP="00937F9F">
      <w:pPr>
        <w:pStyle w:val="a4"/>
        <w:numPr>
          <w:ilvl w:val="0"/>
          <w:numId w:val="1"/>
        </w:numPr>
        <w:rPr>
          <w:rFonts w:ascii="Times New Roman" w:hAnsi="Times New Roman" w:cs="Times New Roman"/>
          <w:sz w:val="28"/>
          <w:szCs w:val="28"/>
          <w:lang w:val="ru-RU"/>
        </w:rPr>
      </w:pPr>
      <w:r w:rsidRPr="00937F9F">
        <w:rPr>
          <w:rFonts w:ascii="Times New Roman" w:hAnsi="Times New Roman" w:cs="Times New Roman"/>
          <w:sz w:val="28"/>
          <w:szCs w:val="28"/>
          <w:lang w:val="ru-RU"/>
        </w:rPr>
        <w:t>Все, что вы хотели знать об эмбарго против Кубы // Вести. Экономика. − 19.12.2014. − URL: http://www.vestifinance.ru/articles/51087/print</w:t>
      </w:r>
    </w:p>
    <w:p w:rsidR="000E2A6E" w:rsidRPr="00937F9F" w:rsidRDefault="000E2A6E" w:rsidP="00937F9F">
      <w:pPr>
        <w:pStyle w:val="a4"/>
        <w:numPr>
          <w:ilvl w:val="0"/>
          <w:numId w:val="1"/>
        </w:numPr>
        <w:spacing w:line="360" w:lineRule="auto"/>
        <w:jc w:val="both"/>
        <w:rPr>
          <w:rFonts w:ascii="Times New Roman" w:hAnsi="Times New Roman" w:cs="Times New Roman"/>
          <w:sz w:val="28"/>
          <w:szCs w:val="28"/>
          <w:lang w:val="ru-RU"/>
        </w:rPr>
      </w:pPr>
      <w:r w:rsidRPr="00937F9F">
        <w:rPr>
          <w:rFonts w:ascii="Times New Roman" w:hAnsi="Times New Roman" w:cs="Times New Roman"/>
          <w:sz w:val="28"/>
          <w:szCs w:val="28"/>
          <w:lang w:val="ru-RU"/>
        </w:rPr>
        <w:lastRenderedPageBreak/>
        <w:t xml:space="preserve">Глинкин А.Н., Мартынов Б.Ф., Яковлев П.П. Эволюция латиноамериканской политики США. </w:t>
      </w:r>
      <w:proofErr w:type="gramStart"/>
      <w:r w:rsidRPr="00937F9F">
        <w:rPr>
          <w:rFonts w:ascii="Times New Roman" w:hAnsi="Times New Roman" w:cs="Times New Roman"/>
          <w:sz w:val="28"/>
          <w:szCs w:val="28"/>
          <w:lang w:val="ru-RU"/>
        </w:rPr>
        <w:t>-М</w:t>
      </w:r>
      <w:proofErr w:type="gramEnd"/>
      <w:r w:rsidRPr="00937F9F">
        <w:rPr>
          <w:rFonts w:ascii="Times New Roman" w:hAnsi="Times New Roman" w:cs="Times New Roman"/>
          <w:sz w:val="28"/>
          <w:szCs w:val="28"/>
          <w:lang w:val="ru-RU"/>
        </w:rPr>
        <w:t>.: Наука, 1982.-256 с.</w:t>
      </w:r>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Гриневич Э.А., Гвоздарев Б.И. Куба в мировой политике. — М.:, 1984. с.576</w:t>
      </w:r>
    </w:p>
    <w:p w:rsidR="00D57F4C" w:rsidRPr="00D57F4C" w:rsidRDefault="00D57F4C"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Дабагян Э. Внешняя политика Кубы в начале XXI века: основные направления // Вестник Московского университета. Серия 25: Международные отношения и мировая политика. – 2012г., № 1., С. 100</w:t>
      </w:r>
    </w:p>
    <w:p w:rsidR="000E2A6E" w:rsidRPr="00D57F4C" w:rsidRDefault="000E2A6E" w:rsidP="00D57F4C">
      <w:pPr>
        <w:pStyle w:val="a4"/>
        <w:numPr>
          <w:ilvl w:val="0"/>
          <w:numId w:val="1"/>
        </w:numPr>
        <w:spacing w:line="360" w:lineRule="auto"/>
        <w:jc w:val="both"/>
        <w:rPr>
          <w:rFonts w:ascii="Times New Roman" w:hAnsi="Times New Roman" w:cs="Times New Roman"/>
          <w:sz w:val="28"/>
          <w:szCs w:val="28"/>
          <w:lang w:val="ru-RU"/>
        </w:rPr>
      </w:pPr>
      <w:r w:rsidRPr="00D57F4C">
        <w:rPr>
          <w:rFonts w:ascii="Times New Roman" w:hAnsi="Times New Roman" w:cs="Times New Roman"/>
          <w:sz w:val="28"/>
          <w:szCs w:val="28"/>
          <w:lang w:val="ru-RU"/>
        </w:rPr>
        <w:t>Давыдов В.М. Латиноамериканская периферия мирового капитализма. М.: Наука, 1991. — 240 с.</w:t>
      </w:r>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Давыдов В.М  Современная Куба: вопросы экономической адаптации и переориентация внешних связей. /Отв.ред.  М. Наука, 2002. 328 с.</w:t>
      </w:r>
    </w:p>
    <w:p w:rsidR="00D57F4C" w:rsidRPr="00D57F4C" w:rsidRDefault="00D57F4C"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Давыдов В.М. Куба: от адаптации к переменам? Москва, ИЛА РАН, 2007г. 116 c.</w:t>
      </w:r>
    </w:p>
    <w:p w:rsidR="000E2A6E" w:rsidRPr="00D57F4C" w:rsidRDefault="000E2A6E" w:rsidP="00D57F4C">
      <w:pPr>
        <w:pStyle w:val="a4"/>
        <w:numPr>
          <w:ilvl w:val="0"/>
          <w:numId w:val="1"/>
        </w:numPr>
        <w:spacing w:line="360" w:lineRule="auto"/>
        <w:jc w:val="both"/>
        <w:rPr>
          <w:rFonts w:ascii="Times New Roman" w:hAnsi="Times New Roman" w:cs="Times New Roman"/>
          <w:sz w:val="28"/>
          <w:szCs w:val="28"/>
          <w:lang w:val="ru-RU"/>
        </w:rPr>
      </w:pPr>
      <w:r w:rsidRPr="00D57F4C">
        <w:rPr>
          <w:rFonts w:ascii="Times New Roman" w:hAnsi="Times New Roman" w:cs="Times New Roman"/>
          <w:sz w:val="28"/>
          <w:szCs w:val="28"/>
          <w:lang w:val="ru-RU"/>
        </w:rPr>
        <w:t>Дмитричев Т.Ф. Многосторонняя дипломатия США. Теория и практика. М.: Изд-во УРСС (ИЛАРАН), 1981.-288 с.</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Егоров В. Кризис и качество международных отношений. М.: Изд-во УРСС (ИЛА РАН), 2003. — 172 с.</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 xml:space="preserve">Интеграция в западном полушарии на пороге XXI века / Под ред. А.Н.Глинкина. </w:t>
      </w:r>
      <w:proofErr w:type="gramStart"/>
      <w:r w:rsidRPr="000E2A6E">
        <w:rPr>
          <w:rFonts w:ascii="Times New Roman" w:hAnsi="Times New Roman" w:cs="Times New Roman"/>
          <w:sz w:val="28"/>
          <w:szCs w:val="28"/>
          <w:lang w:val="ru-RU"/>
        </w:rPr>
        <w:t>М.: Изд-во УРСС (ИЛА РАНХ 1999.-300 с.</w:t>
      </w:r>
      <w:proofErr w:type="gramEnd"/>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Кардозо Ф.Э., Фалетто Э. Зависимость и развитие Латинской Америки. Опыт социологической интерпретации. М.: Изд-во УРСС (ИЛА РАН), 2002. - 220 с.</w:t>
      </w:r>
    </w:p>
    <w:p w:rsidR="00D57F4C" w:rsidRDefault="00D57F4C" w:rsidP="00D57F4C">
      <w:pPr>
        <w:pStyle w:val="a4"/>
        <w:numPr>
          <w:ilvl w:val="0"/>
          <w:numId w:val="1"/>
        </w:numPr>
        <w:spacing w:line="360" w:lineRule="auto"/>
        <w:jc w:val="both"/>
        <w:rPr>
          <w:rFonts w:ascii="Times New Roman" w:hAnsi="Times New Roman" w:cs="Times New Roman"/>
          <w:sz w:val="28"/>
          <w:szCs w:val="28"/>
          <w:lang w:val="ru-RU"/>
        </w:rPr>
      </w:pPr>
      <w:r w:rsidRPr="00D57F4C">
        <w:rPr>
          <w:rFonts w:ascii="Times New Roman" w:hAnsi="Times New Roman" w:cs="Times New Roman"/>
          <w:sz w:val="28"/>
          <w:szCs w:val="28"/>
          <w:lang w:val="ru-RU"/>
        </w:rPr>
        <w:t>Кодзоев М.А-М. США-Куба: как Барак и Рауль пишут историю // Латинская Америка. 2016. № 3. С.51-64</w:t>
      </w:r>
    </w:p>
    <w:p w:rsidR="00D57F4C" w:rsidRDefault="00D57F4C"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Кодзоев М.А. США - Куба</w:t>
      </w:r>
      <w:proofErr w:type="gramStart"/>
      <w:r w:rsidRPr="00D57F4C">
        <w:rPr>
          <w:rFonts w:ascii="Times New Roman" w:hAnsi="Times New Roman" w:cs="Times New Roman"/>
          <w:sz w:val="28"/>
          <w:szCs w:val="28"/>
          <w:lang w:val="ru-RU"/>
        </w:rPr>
        <w:t xml:space="preserve"> :</w:t>
      </w:r>
      <w:proofErr w:type="gramEnd"/>
      <w:r w:rsidRPr="00D57F4C">
        <w:rPr>
          <w:rFonts w:ascii="Times New Roman" w:hAnsi="Times New Roman" w:cs="Times New Roman"/>
          <w:sz w:val="28"/>
          <w:szCs w:val="28"/>
          <w:lang w:val="ru-RU"/>
        </w:rPr>
        <w:t xml:space="preserve"> как Барак и Рауль пишут истори1o // Латинская Америка . 2016 . No 3. C. 51-63.</w:t>
      </w:r>
    </w:p>
    <w:p w:rsidR="00D57F4C" w:rsidRPr="00D57F4C" w:rsidRDefault="00D57F4C" w:rsidP="00D57F4C">
      <w:pPr>
        <w:pStyle w:val="a4"/>
        <w:numPr>
          <w:ilvl w:val="0"/>
          <w:numId w:val="1"/>
        </w:numPr>
        <w:rPr>
          <w:rFonts w:ascii="Times New Roman" w:hAnsi="Times New Roman" w:cs="Times New Roman"/>
          <w:sz w:val="28"/>
          <w:szCs w:val="28"/>
          <w:lang w:val="en-US"/>
        </w:rPr>
      </w:pPr>
      <w:r w:rsidRPr="00D57F4C">
        <w:rPr>
          <w:rFonts w:ascii="Times New Roman" w:hAnsi="Times New Roman" w:cs="Times New Roman"/>
          <w:sz w:val="28"/>
          <w:szCs w:val="28"/>
          <w:lang w:val="ru-RU"/>
        </w:rPr>
        <w:t xml:space="preserve">Кравченко Л.И. Санкции в отношении Кубы // Центр Сулакшина (Центр научной политической мысли и идеологии). </w:t>
      </w:r>
      <w:r w:rsidRPr="00D57F4C">
        <w:rPr>
          <w:rFonts w:ascii="Times New Roman" w:hAnsi="Times New Roman" w:cs="Times New Roman"/>
          <w:sz w:val="28"/>
          <w:szCs w:val="28"/>
          <w:lang w:val="en-US"/>
        </w:rPr>
        <w:t>− 21.03.2016. − URL: http://rusrand.ru/analytics/sanktsii-v-otnoshenii-kuby-uroki-dlja-rossii</w:t>
      </w:r>
    </w:p>
    <w:p w:rsidR="000E2A6E" w:rsidRPr="00D57F4C" w:rsidRDefault="00D57F4C" w:rsidP="00D57F4C">
      <w:pPr>
        <w:pStyle w:val="a4"/>
        <w:numPr>
          <w:ilvl w:val="0"/>
          <w:numId w:val="1"/>
        </w:numPr>
        <w:rPr>
          <w:rFonts w:ascii="Times New Roman" w:hAnsi="Times New Roman" w:cs="Times New Roman"/>
          <w:sz w:val="28"/>
          <w:szCs w:val="28"/>
          <w:lang w:val="en-US"/>
        </w:rPr>
      </w:pPr>
      <w:r w:rsidRPr="002737A1">
        <w:rPr>
          <w:rFonts w:ascii="Times New Roman" w:hAnsi="Times New Roman" w:cs="Times New Roman"/>
          <w:sz w:val="28"/>
          <w:szCs w:val="28"/>
          <w:lang w:val="en-US"/>
        </w:rPr>
        <w:t xml:space="preserve"> </w:t>
      </w:r>
      <w:r w:rsidR="000E2A6E" w:rsidRPr="00D57F4C">
        <w:rPr>
          <w:rFonts w:ascii="Times New Roman" w:hAnsi="Times New Roman" w:cs="Times New Roman"/>
          <w:sz w:val="28"/>
          <w:szCs w:val="28"/>
          <w:lang w:val="ru-RU"/>
        </w:rPr>
        <w:t>Клочковский Л. Л. Латинская Америка в системе мировых хозяйственных связей. М.: 1984.</w:t>
      </w:r>
    </w:p>
    <w:p w:rsidR="00D57F4C" w:rsidRPr="00D57F4C" w:rsidRDefault="00D57F4C" w:rsidP="00D57F4C">
      <w:pPr>
        <w:pStyle w:val="a4"/>
        <w:numPr>
          <w:ilvl w:val="0"/>
          <w:numId w:val="1"/>
        </w:numPr>
        <w:rPr>
          <w:rFonts w:ascii="Times New Roman" w:hAnsi="Times New Roman" w:cs="Times New Roman"/>
          <w:sz w:val="28"/>
          <w:szCs w:val="28"/>
          <w:lang w:val="en-US"/>
        </w:rPr>
      </w:pPr>
      <w:r w:rsidRPr="00D57F4C">
        <w:rPr>
          <w:rFonts w:ascii="Times New Roman" w:hAnsi="Times New Roman" w:cs="Times New Roman"/>
          <w:sz w:val="28"/>
          <w:szCs w:val="28"/>
          <w:lang w:val="ru-RU"/>
        </w:rPr>
        <w:t xml:space="preserve">Куба: от адаптации к переменам? М.: ИЛА РАН, серия «Саммит», 2007.- </w:t>
      </w:r>
      <w:r w:rsidRPr="00D57F4C">
        <w:rPr>
          <w:rFonts w:ascii="Times New Roman" w:hAnsi="Times New Roman" w:cs="Times New Roman"/>
          <w:sz w:val="28"/>
          <w:szCs w:val="28"/>
          <w:lang w:val="en-US"/>
        </w:rPr>
        <w:t>116 с.</w:t>
      </w:r>
    </w:p>
    <w:p w:rsidR="00D57F4C" w:rsidRDefault="00D57F4C" w:rsidP="00D57F4C">
      <w:pPr>
        <w:pStyle w:val="a4"/>
        <w:numPr>
          <w:ilvl w:val="0"/>
          <w:numId w:val="1"/>
        </w:numPr>
        <w:rPr>
          <w:rFonts w:ascii="Times New Roman" w:hAnsi="Times New Roman" w:cs="Times New Roman"/>
          <w:sz w:val="28"/>
          <w:szCs w:val="28"/>
          <w:lang w:val="en-US"/>
        </w:rPr>
      </w:pPr>
      <w:r w:rsidRPr="00D57F4C">
        <w:rPr>
          <w:rFonts w:ascii="Times New Roman" w:hAnsi="Times New Roman" w:cs="Times New Roman"/>
          <w:sz w:val="28"/>
          <w:szCs w:val="28"/>
          <w:lang w:val="ru-RU"/>
        </w:rPr>
        <w:lastRenderedPageBreak/>
        <w:t xml:space="preserve">Куба: новый этап адаптации  М.: ИЛА РАН, серия «Саммит», 2011. </w:t>
      </w:r>
      <w:r w:rsidRPr="00D57F4C">
        <w:rPr>
          <w:rFonts w:ascii="Times New Roman" w:hAnsi="Times New Roman" w:cs="Times New Roman"/>
          <w:sz w:val="28"/>
          <w:szCs w:val="28"/>
          <w:lang w:val="en-US"/>
        </w:rPr>
        <w:t>116 с.</w:t>
      </w:r>
    </w:p>
    <w:p w:rsidR="00D57F4C" w:rsidRPr="00D57F4C" w:rsidRDefault="00D57F4C"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Куба накануне смены поколений М., серия "Саммит", ИЛА РАН, 2017. - 130 с.</w:t>
      </w:r>
    </w:p>
    <w:p w:rsidR="000E2A6E" w:rsidRPr="00D57F4C" w:rsidRDefault="000E2A6E"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Латиноамериканские диаспоры в США/ отв. ред. Б.И.Коваль; ИЛА. -М: Наука, 2003. 280 с.</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Латинская Америка в международных отношениях. XX век (т. 1,2.)/ Отв. ред. А.Н.Глинкин. М.: Наука, 1988.-379 с.</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 xml:space="preserve">Латинская Америка: гонка вооружений и проблемы безопасности. / Отв. ред. В.П.Сударев— </w:t>
      </w:r>
      <w:proofErr w:type="gramStart"/>
      <w:r w:rsidRPr="000E2A6E">
        <w:rPr>
          <w:rFonts w:ascii="Times New Roman" w:hAnsi="Times New Roman" w:cs="Times New Roman"/>
          <w:sz w:val="28"/>
          <w:szCs w:val="28"/>
          <w:lang w:val="ru-RU"/>
        </w:rPr>
        <w:t>М.</w:t>
      </w:r>
      <w:proofErr w:type="gramEnd"/>
      <w:r w:rsidRPr="000E2A6E">
        <w:rPr>
          <w:rFonts w:ascii="Times New Roman" w:hAnsi="Times New Roman" w:cs="Times New Roman"/>
          <w:sz w:val="28"/>
          <w:szCs w:val="28"/>
          <w:lang w:val="ru-RU"/>
        </w:rPr>
        <w:t>:, 1990.-С246</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Латинская Америка: проблемы региональной безопасности / Под ред. О.АЖирнова. — М.: Изд-во УРСС (ИЛА РАН), 1998. 131 с.</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Майданик КЛ. Латинская Америка на стыке веков: "Ситуация безальтернотивности?"/ Восток-Запад-Россия. Сборник статей. М.:Прогресс Традиция, 2002. - 432 с. - С.318-338.</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Майроф Б. Лики демократии.Американские лидеры: герои, аристократы, диссиденты, демократы / Пер с англ. М.: Изд-во УРСС1. ИЛА РАН), 2000. 480 с.</w:t>
      </w:r>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Мартынов Б.Ф. Безопасность: латиноамериканские подходы. М.: Изд-во УРСС (ИЛА РАН), 2000.-324 с.</w:t>
      </w:r>
    </w:p>
    <w:p w:rsidR="00D57F4C" w:rsidRPr="00D57F4C" w:rsidRDefault="00D57F4C"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Макаренко Г., Ратников А. «Кубинская оттепель»: почему США восстанавливают отношения с Кубой. // РБК. − 20.07.2015. − URL: http://www.rbc.ru/politics/20/07/2015/55acf0579a794762fb5f3d16</w:t>
      </w:r>
    </w:p>
    <w:p w:rsidR="000E2A6E" w:rsidRPr="00D57F4C" w:rsidRDefault="000E2A6E" w:rsidP="00D57F4C">
      <w:pPr>
        <w:pStyle w:val="a4"/>
        <w:numPr>
          <w:ilvl w:val="0"/>
          <w:numId w:val="1"/>
        </w:numPr>
        <w:spacing w:line="360" w:lineRule="auto"/>
        <w:jc w:val="both"/>
        <w:rPr>
          <w:rFonts w:ascii="Times New Roman" w:hAnsi="Times New Roman" w:cs="Times New Roman"/>
          <w:sz w:val="28"/>
          <w:szCs w:val="28"/>
          <w:lang w:val="ru-RU"/>
        </w:rPr>
      </w:pPr>
      <w:r w:rsidRPr="00D57F4C">
        <w:rPr>
          <w:rFonts w:ascii="Times New Roman" w:hAnsi="Times New Roman" w:cs="Times New Roman"/>
          <w:sz w:val="28"/>
          <w:szCs w:val="28"/>
          <w:lang w:val="ru-RU"/>
        </w:rPr>
        <w:t>Межгосударственные отношения в Латинской Америке. / Отв. ред. А.НХлинкин. М.: 1977.</w:t>
      </w:r>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 Нитобург Э.Л. Политика американского империализма на Кубе (1918-1939 гг.) М.: Изд-во "Наука", 1965.-430 с.</w:t>
      </w:r>
    </w:p>
    <w:p w:rsidR="00DC3A0A" w:rsidRDefault="00DC3A0A" w:rsidP="00DC3A0A">
      <w:pPr>
        <w:pStyle w:val="a4"/>
        <w:numPr>
          <w:ilvl w:val="0"/>
          <w:numId w:val="1"/>
        </w:numPr>
        <w:rPr>
          <w:rFonts w:ascii="Times New Roman" w:hAnsi="Times New Roman" w:cs="Times New Roman"/>
          <w:sz w:val="28"/>
          <w:szCs w:val="28"/>
          <w:lang w:val="en-US"/>
        </w:rPr>
      </w:pPr>
      <w:r w:rsidRPr="00DC3A0A">
        <w:rPr>
          <w:rFonts w:ascii="Times New Roman" w:hAnsi="Times New Roman" w:cs="Times New Roman"/>
          <w:sz w:val="28"/>
          <w:szCs w:val="28"/>
          <w:lang w:val="ru-RU"/>
        </w:rPr>
        <w:t xml:space="preserve">Отношения США и Кубы: от Кеннеди до Обамы // Голос Америки. </w:t>
      </w:r>
      <w:r w:rsidRPr="00DC3A0A">
        <w:rPr>
          <w:rFonts w:ascii="Times New Roman" w:hAnsi="Times New Roman" w:cs="Times New Roman"/>
          <w:sz w:val="28"/>
          <w:szCs w:val="28"/>
          <w:lang w:val="en-US"/>
        </w:rPr>
        <w:t xml:space="preserve">− 26.11.2016. − URL: </w:t>
      </w:r>
      <w:hyperlink r:id="rId6" w:history="1">
        <w:r w:rsidRPr="00764A7D">
          <w:rPr>
            <w:rStyle w:val="a5"/>
            <w:rFonts w:ascii="Times New Roman" w:hAnsi="Times New Roman" w:cs="Times New Roman"/>
            <w:sz w:val="28"/>
            <w:szCs w:val="28"/>
            <w:lang w:val="en-US"/>
          </w:rPr>
          <w:t>http://www.golos-ameriki.ru/a/us-cuba-relation/3612540.html</w:t>
        </w:r>
      </w:hyperlink>
    </w:p>
    <w:p w:rsidR="000E2A6E" w:rsidRPr="00495E7E" w:rsidRDefault="000E2A6E" w:rsidP="00DC3A0A">
      <w:pPr>
        <w:pStyle w:val="a4"/>
        <w:numPr>
          <w:ilvl w:val="0"/>
          <w:numId w:val="1"/>
        </w:numPr>
        <w:rPr>
          <w:rFonts w:ascii="Times New Roman" w:hAnsi="Times New Roman" w:cs="Times New Roman"/>
          <w:sz w:val="28"/>
          <w:szCs w:val="28"/>
          <w:lang w:val="ru-RU"/>
        </w:rPr>
      </w:pPr>
      <w:r w:rsidRPr="00DC3A0A">
        <w:rPr>
          <w:rFonts w:ascii="Times New Roman" w:hAnsi="Times New Roman" w:cs="Times New Roman"/>
          <w:sz w:val="28"/>
          <w:szCs w:val="28"/>
          <w:lang w:val="ru-RU"/>
        </w:rPr>
        <w:t>Очерки истории Кубы. / Отв. ред. Н.МЛавров. — М.: Наука, 1978. -603 с, 14 л. илл., 5 л. карт.</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lastRenderedPageBreak/>
        <w:t>Полякова Л.А. Куба и организация американских государств: Метод, пособие к элективному курсу «Международные отношения на рубеже XXI века». М.: МАДИ-ТУ, 1998. — с.22.</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Полякова Л.А. Куба и эволюция организации американскихгосударств. — М., 1999. — с.250.</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Проблемы и движущие силы революционного процесса в Латинской Америке. / Отв. ред. А.Ф. Шульговский. М.: 1977</w:t>
      </w:r>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Роит Э. Североамериканское государство всегда было врагом независимой Кубы. М.: 1968. - с 125.</w:t>
      </w:r>
    </w:p>
    <w:p w:rsidR="00D57F4C" w:rsidRPr="00D57F4C" w:rsidRDefault="00D57F4C"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Сербин А., Сербин Понт А. Обама использует Кубу для сдерживания растущего влияния России, Ирана и Китая в Латинской Америке // Латинская Америка. 2015. № 6. C. 32-34.</w:t>
      </w:r>
    </w:p>
    <w:p w:rsidR="000E2A6E" w:rsidRPr="00D57F4C" w:rsidRDefault="000E2A6E" w:rsidP="00D57F4C">
      <w:pPr>
        <w:pStyle w:val="a4"/>
        <w:numPr>
          <w:ilvl w:val="0"/>
          <w:numId w:val="1"/>
        </w:numPr>
        <w:spacing w:line="360" w:lineRule="auto"/>
        <w:jc w:val="both"/>
        <w:rPr>
          <w:rFonts w:ascii="Times New Roman" w:hAnsi="Times New Roman" w:cs="Times New Roman"/>
          <w:sz w:val="28"/>
          <w:szCs w:val="28"/>
          <w:lang w:val="ru-RU"/>
        </w:rPr>
      </w:pPr>
      <w:r w:rsidRPr="00D57F4C">
        <w:rPr>
          <w:rFonts w:ascii="Times New Roman" w:hAnsi="Times New Roman" w:cs="Times New Roman"/>
          <w:sz w:val="28"/>
          <w:szCs w:val="28"/>
          <w:lang w:val="ru-RU"/>
        </w:rPr>
        <w:t>Слезкин Л.Ю. История Кубинской республики. М.: Наука, 1966. — 468 с. с илл. 5 л. портр. и карт.</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Согрин В.В. Идеология в американской истории. От отцов-основателей до конца XX века. М.: МГУ, 1995.-c.211</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Страны Латинской Америки в современных международных отношениях. / Отв. ред. А.Н.Глинкин. М.: 1967.</w:t>
      </w:r>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Строганов А.И. Новейшая история стран Латинской Америки: Учеб. пособие. М.: Высш. шк., 1995.-c.415.</w:t>
      </w:r>
    </w:p>
    <w:p w:rsidR="00D57F4C" w:rsidRPr="00D57F4C" w:rsidRDefault="00D57F4C"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Сударев В.П., Иванов В.А. КУБА: ВЕКТОРЫ ВНЕШНЕЙ ПОЛИТИКИ</w:t>
      </w:r>
      <w:proofErr w:type="gramStart"/>
      <w:r w:rsidRPr="00D57F4C">
        <w:rPr>
          <w:rFonts w:ascii="Times New Roman" w:hAnsi="Times New Roman" w:cs="Times New Roman"/>
          <w:sz w:val="28"/>
          <w:szCs w:val="28"/>
          <w:lang w:val="ru-RU"/>
        </w:rPr>
        <w:t xml:space="preserve">.: </w:t>
      </w:r>
      <w:proofErr w:type="gramEnd"/>
      <w:r w:rsidRPr="00D57F4C">
        <w:rPr>
          <w:rFonts w:ascii="Times New Roman" w:hAnsi="Times New Roman" w:cs="Times New Roman"/>
          <w:sz w:val="28"/>
          <w:szCs w:val="28"/>
          <w:lang w:val="ru-RU"/>
        </w:rPr>
        <w:t>Институт Латинской Америки РАН, 2015. С. 276</w:t>
      </w:r>
    </w:p>
    <w:p w:rsidR="00D57F4C" w:rsidRDefault="00D57F4C"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Сударев В.П., Теперман В.А. КУБА: НОВЫЙ ЭТАП АДАПТАЦИИ // Серия аналитических изданий «Саммит» / Под ред. В.М. Давыдова. М.: Институт Латинской Америки РАН, 2011. С. 173.</w:t>
      </w:r>
    </w:p>
    <w:p w:rsidR="000E2A6E" w:rsidRDefault="000E2A6E"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Сударев В.П. Взаимозависимость и конфликт интересов. США и Латинская Америка (вторая половина XX века). М.: ИЛА РАН, 2000. - с. 357.-С.125-150.</w:t>
      </w:r>
    </w:p>
    <w:p w:rsidR="00D57F4C" w:rsidRPr="00D57F4C" w:rsidRDefault="00D57F4C"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Услугова Х.Ш. ТРАМП  И  «КУБИНСКОЕ  НАСЛЕДИЕ»  ОБАМЫ//Вестник  МГИМО-Университета. 2017. 2(53). С.195-207.</w:t>
      </w:r>
    </w:p>
    <w:p w:rsidR="000E2A6E" w:rsidRPr="00D57F4C" w:rsidRDefault="000E2A6E"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Уткин А.И. Стратегия глобальной экспансии. Внешнеполитические доктрины США. М.: Изд-во УРСС (ИЛА РАН), 1986. - 288 с.</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lastRenderedPageBreak/>
        <w:t>Хачатуров К.А. Идеологическая экспансия США в Латинской Америке. Доктрины, формы и методы пропаганды США. — М.: Наука, 1978. с. 224</w:t>
      </w:r>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Эмилио Роиг де Леучсенринг. Кубинский народ в борьбе против империализма США. — М.: Изд-во "Наука", 1968.-270 с.</w:t>
      </w:r>
    </w:p>
    <w:p w:rsidR="00D57F4C" w:rsidRPr="00D57F4C" w:rsidRDefault="00D57F4C" w:rsidP="00D57F4C">
      <w:pPr>
        <w:pStyle w:val="a4"/>
        <w:numPr>
          <w:ilvl w:val="0"/>
          <w:numId w:val="1"/>
        </w:numPr>
        <w:rPr>
          <w:rFonts w:ascii="Times New Roman" w:hAnsi="Times New Roman" w:cs="Times New Roman"/>
          <w:sz w:val="28"/>
          <w:szCs w:val="28"/>
          <w:lang w:val="ru-RU"/>
        </w:rPr>
      </w:pPr>
      <w:r w:rsidRPr="00D57F4C">
        <w:rPr>
          <w:rFonts w:ascii="Times New Roman" w:hAnsi="Times New Roman" w:cs="Times New Roman"/>
          <w:sz w:val="28"/>
          <w:szCs w:val="28"/>
          <w:lang w:val="ru-RU"/>
        </w:rPr>
        <w:t>«Эффект Трампа» или конец глобализации? М.: РУСАЙНС, 2017.  – 144 с.</w:t>
      </w:r>
    </w:p>
    <w:p w:rsidR="00D57F4C" w:rsidRPr="000E2A6E" w:rsidRDefault="00D57F4C" w:rsidP="000E2A6E">
      <w:pPr>
        <w:pStyle w:val="a4"/>
        <w:numPr>
          <w:ilvl w:val="0"/>
          <w:numId w:val="1"/>
        </w:numPr>
        <w:spacing w:line="360" w:lineRule="auto"/>
        <w:jc w:val="both"/>
        <w:rPr>
          <w:rFonts w:ascii="Times New Roman" w:hAnsi="Times New Roman" w:cs="Times New Roman"/>
          <w:sz w:val="28"/>
          <w:szCs w:val="28"/>
          <w:lang w:val="ru-RU"/>
        </w:rPr>
      </w:pP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ru-RU"/>
        </w:rPr>
        <w:t>Язьков Е.Ф. История стран Европы и Америки в новейшее время (1918-1945 гг.). —М.: Изд-во МГУ. 1998.-352 с.</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en-US"/>
        </w:rPr>
        <w:t xml:space="preserve">Benjamin G. The United States and the origins of the Cuban revolution: An Empire of Liberty in an age of National Liberation. </w:t>
      </w:r>
      <w:r w:rsidRPr="000E2A6E">
        <w:rPr>
          <w:rFonts w:ascii="Times New Roman" w:hAnsi="Times New Roman" w:cs="Times New Roman"/>
          <w:sz w:val="28"/>
          <w:szCs w:val="28"/>
          <w:lang w:val="ru-RU"/>
        </w:rPr>
        <w:t>Princeton, 1990. - P.4.</w:t>
      </w:r>
    </w:p>
    <w:p w:rsidR="000E2A6E" w:rsidRDefault="000E2A6E" w:rsidP="000E2A6E">
      <w:pPr>
        <w:pStyle w:val="a4"/>
        <w:numPr>
          <w:ilvl w:val="0"/>
          <w:numId w:val="1"/>
        </w:numPr>
        <w:spacing w:line="360" w:lineRule="auto"/>
        <w:jc w:val="both"/>
        <w:rPr>
          <w:rFonts w:ascii="Times New Roman" w:hAnsi="Times New Roman" w:cs="Times New Roman"/>
          <w:sz w:val="28"/>
          <w:szCs w:val="28"/>
          <w:lang w:val="en-US"/>
        </w:rPr>
      </w:pPr>
      <w:r w:rsidRPr="000E2A6E">
        <w:rPr>
          <w:rFonts w:ascii="Times New Roman" w:hAnsi="Times New Roman" w:cs="Times New Roman"/>
          <w:sz w:val="28"/>
          <w:szCs w:val="28"/>
          <w:lang w:val="en-US"/>
        </w:rPr>
        <w:t>Blasier C. The end of the Soviet-Cuban Partnership (Cuba after the Cold War). Pittsburgh, 1993.</w:t>
      </w:r>
    </w:p>
    <w:p w:rsidR="000E2A6E" w:rsidRPr="000E2A6E" w:rsidRDefault="000E2A6E" w:rsidP="000E2A6E">
      <w:pPr>
        <w:pStyle w:val="a4"/>
        <w:numPr>
          <w:ilvl w:val="0"/>
          <w:numId w:val="1"/>
        </w:numPr>
        <w:rPr>
          <w:rFonts w:ascii="Times New Roman" w:hAnsi="Times New Roman" w:cs="Times New Roman"/>
          <w:sz w:val="28"/>
          <w:szCs w:val="28"/>
          <w:lang w:val="en-US"/>
        </w:rPr>
      </w:pPr>
      <w:r w:rsidRPr="000E2A6E">
        <w:rPr>
          <w:rFonts w:ascii="Times New Roman" w:hAnsi="Times New Roman" w:cs="Times New Roman"/>
          <w:sz w:val="28"/>
          <w:szCs w:val="28"/>
          <w:lang w:val="en-US"/>
        </w:rPr>
        <w:t>C.O l i v a., G.P r e v o s. Cuba in the Western Hemisphere: what gas changed? — International Journal of Cuban Studies, 2015, vol. 7, iss.2, p. 143.</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en-US"/>
        </w:rPr>
      </w:pPr>
      <w:r w:rsidRPr="000E2A6E">
        <w:rPr>
          <w:rFonts w:ascii="Times New Roman" w:hAnsi="Times New Roman" w:cs="Times New Roman"/>
          <w:sz w:val="28"/>
          <w:szCs w:val="28"/>
          <w:lang w:val="en-US"/>
        </w:rPr>
        <w:t>C.M o r e l l o, K.D e Y o u n g. Secret U.S.-Cuba diplomacy ended in landmark deal on prisoners, future ties. — Washington Post, 17.12.2014. — Available at: https://www.washingtonpost.com/world/national-security/secret-diplomacy-with-cuba-ended-in-breakthrough-deal/2014/ 12/17/c51b3ed8-8614-11e4-a702-fa31ff4ae98e_story.html?tid= a_inl&amp;utm_term=.866bf1d3cadf (accessed 7.01.2017).</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en-US"/>
        </w:rPr>
      </w:pPr>
      <w:r w:rsidRPr="000E2A6E">
        <w:rPr>
          <w:rFonts w:ascii="Times New Roman" w:hAnsi="Times New Roman" w:cs="Times New Roman"/>
          <w:sz w:val="28"/>
          <w:szCs w:val="28"/>
          <w:lang w:val="en-US"/>
        </w:rPr>
        <w:t>Cuba. Internal and International affairs / Ed. By G.Domingues. Beverly Hills, 1982. - P. 187.</w:t>
      </w:r>
    </w:p>
    <w:p w:rsidR="000E2A6E" w:rsidRDefault="000E2A6E" w:rsidP="000E2A6E">
      <w:pPr>
        <w:pStyle w:val="a4"/>
        <w:numPr>
          <w:ilvl w:val="0"/>
          <w:numId w:val="1"/>
        </w:numPr>
        <w:spacing w:line="360" w:lineRule="auto"/>
        <w:jc w:val="both"/>
        <w:rPr>
          <w:rFonts w:ascii="Times New Roman" w:hAnsi="Times New Roman" w:cs="Times New Roman"/>
          <w:sz w:val="28"/>
          <w:szCs w:val="28"/>
          <w:lang w:val="en-US"/>
        </w:rPr>
      </w:pPr>
      <w:r w:rsidRPr="000E2A6E">
        <w:rPr>
          <w:rFonts w:ascii="Times New Roman" w:hAnsi="Times New Roman" w:cs="Times New Roman"/>
          <w:sz w:val="28"/>
          <w:szCs w:val="28"/>
          <w:lang w:val="en-US"/>
        </w:rPr>
        <w:t>Cuba-U.S. Migration Accord / Bureau of Western Hemisphere Affairs, Department of State. — 2000. August 28.</w:t>
      </w:r>
    </w:p>
    <w:p w:rsidR="000E2A6E" w:rsidRDefault="000E2A6E" w:rsidP="000E2A6E">
      <w:pPr>
        <w:pStyle w:val="a4"/>
        <w:numPr>
          <w:ilvl w:val="0"/>
          <w:numId w:val="1"/>
        </w:numPr>
        <w:spacing w:line="360" w:lineRule="auto"/>
        <w:jc w:val="both"/>
        <w:rPr>
          <w:rFonts w:ascii="Times New Roman" w:hAnsi="Times New Roman" w:cs="Times New Roman"/>
          <w:sz w:val="28"/>
          <w:szCs w:val="28"/>
          <w:lang w:val="en-US"/>
        </w:rPr>
      </w:pPr>
      <w:r w:rsidRPr="000E2A6E">
        <w:rPr>
          <w:rFonts w:ascii="Times New Roman" w:hAnsi="Times New Roman" w:cs="Times New Roman"/>
          <w:sz w:val="28"/>
          <w:szCs w:val="28"/>
          <w:lang w:val="en-US"/>
        </w:rPr>
        <w:t xml:space="preserve">Cuban Liberty and Democratic Solidarity Act of 1996 (Helms-Burton Law) // Proyecto Cuba (Cuba Project. DerechosReservados).-1997-1998.-p.32. </w:t>
      </w:r>
      <w:hyperlink r:id="rId7" w:history="1">
        <w:r w:rsidRPr="00764A7D">
          <w:rPr>
            <w:rStyle w:val="a5"/>
            <w:rFonts w:ascii="Times New Roman" w:hAnsi="Times New Roman" w:cs="Times New Roman"/>
            <w:sz w:val="28"/>
            <w:szCs w:val="28"/>
            <w:lang w:val="en-US"/>
          </w:rPr>
          <w:t>http://www.soc.vc.edu/procuba/burton law.html</w:t>
        </w:r>
      </w:hyperlink>
    </w:p>
    <w:p w:rsidR="000E2A6E" w:rsidRDefault="000E2A6E" w:rsidP="000E2A6E">
      <w:pPr>
        <w:pStyle w:val="a4"/>
        <w:numPr>
          <w:ilvl w:val="0"/>
          <w:numId w:val="1"/>
        </w:numPr>
        <w:rPr>
          <w:rFonts w:ascii="Times New Roman" w:hAnsi="Times New Roman" w:cs="Times New Roman"/>
          <w:sz w:val="28"/>
          <w:szCs w:val="28"/>
          <w:lang w:val="en-US"/>
        </w:rPr>
      </w:pPr>
      <w:r w:rsidRPr="000E2A6E">
        <w:rPr>
          <w:rFonts w:ascii="Times New Roman" w:hAnsi="Times New Roman" w:cs="Times New Roman"/>
          <w:sz w:val="28"/>
          <w:szCs w:val="28"/>
          <w:lang w:val="en-US"/>
        </w:rPr>
        <w:lastRenderedPageBreak/>
        <w:t xml:space="preserve">Cuban Liberty and Democratic Solidarity (Libertad) Act of 1996. – URL: </w:t>
      </w:r>
      <w:hyperlink r:id="rId8" w:history="1">
        <w:r w:rsidRPr="00764A7D">
          <w:rPr>
            <w:rStyle w:val="a5"/>
            <w:rFonts w:ascii="Times New Roman" w:hAnsi="Times New Roman" w:cs="Times New Roman"/>
            <w:sz w:val="28"/>
            <w:szCs w:val="28"/>
            <w:lang w:val="en-US"/>
          </w:rPr>
          <w:t>https://www.treasury.gov/resource-center/sanctions/Documents/libertad.pdf</w:t>
        </w:r>
      </w:hyperlink>
    </w:p>
    <w:p w:rsidR="000E2A6E" w:rsidRPr="000E2A6E" w:rsidRDefault="000E2A6E" w:rsidP="000E2A6E">
      <w:pPr>
        <w:pStyle w:val="a4"/>
        <w:numPr>
          <w:ilvl w:val="0"/>
          <w:numId w:val="1"/>
        </w:numPr>
        <w:rPr>
          <w:rFonts w:ascii="Times New Roman" w:hAnsi="Times New Roman" w:cs="Times New Roman"/>
          <w:sz w:val="28"/>
          <w:szCs w:val="28"/>
          <w:lang w:val="en-US"/>
        </w:rPr>
      </w:pPr>
      <w:r w:rsidRPr="000E2A6E">
        <w:rPr>
          <w:rFonts w:ascii="Times New Roman" w:hAnsi="Times New Roman" w:cs="Times New Roman"/>
          <w:sz w:val="28"/>
          <w:szCs w:val="28"/>
          <w:lang w:val="en-US"/>
        </w:rPr>
        <w:t>Feinberg R, Piccone T Here's a Blueprint for a Trump-Castro Deal on Cuba I Americas Quarterly, 08.12.2016. URL: http:// americasquarterly.org/content/heres-blueprint- trump-castro-deal-cuba</w:t>
      </w:r>
    </w:p>
    <w:p w:rsidR="000E2A6E" w:rsidRPr="000E2A6E" w:rsidRDefault="000E2A6E" w:rsidP="000E2A6E">
      <w:pPr>
        <w:pStyle w:val="a4"/>
        <w:numPr>
          <w:ilvl w:val="0"/>
          <w:numId w:val="1"/>
        </w:numPr>
        <w:rPr>
          <w:rFonts w:ascii="Times New Roman" w:hAnsi="Times New Roman" w:cs="Times New Roman"/>
          <w:sz w:val="28"/>
          <w:szCs w:val="28"/>
          <w:lang w:val="en-US"/>
        </w:rPr>
      </w:pPr>
      <w:r w:rsidRPr="000E2A6E">
        <w:rPr>
          <w:rFonts w:ascii="Times New Roman" w:hAnsi="Times New Roman" w:cs="Times New Roman"/>
          <w:sz w:val="28"/>
          <w:szCs w:val="28"/>
          <w:lang w:val="en-US"/>
        </w:rPr>
        <w:t>Felter C., Lee B. U.S. - Cuba Relations // Council on Foreign Relations. − 03.02.2017. − URL: http://www.cfr.org/cuba/us-cuba-relations/p11113</w:t>
      </w:r>
    </w:p>
    <w:p w:rsidR="000E2A6E" w:rsidRDefault="000E2A6E" w:rsidP="000E2A6E">
      <w:pPr>
        <w:pStyle w:val="a4"/>
        <w:numPr>
          <w:ilvl w:val="0"/>
          <w:numId w:val="1"/>
        </w:numPr>
        <w:rPr>
          <w:rFonts w:ascii="Times New Roman" w:hAnsi="Times New Roman" w:cs="Times New Roman"/>
          <w:sz w:val="28"/>
          <w:szCs w:val="28"/>
          <w:lang w:val="en-US"/>
        </w:rPr>
      </w:pPr>
      <w:r w:rsidRPr="000E2A6E">
        <w:rPr>
          <w:rFonts w:ascii="Times New Roman" w:hAnsi="Times New Roman" w:cs="Times New Roman"/>
          <w:sz w:val="28"/>
          <w:szCs w:val="28"/>
          <w:lang w:val="en-US"/>
        </w:rPr>
        <w:t>Foreign Policy and Regionalism in the Americas. — Boulder, 1996. — P.20.</w:t>
      </w:r>
    </w:p>
    <w:p w:rsidR="00937F9F" w:rsidRDefault="00937F9F" w:rsidP="00937F9F">
      <w:pPr>
        <w:pStyle w:val="a4"/>
        <w:numPr>
          <w:ilvl w:val="0"/>
          <w:numId w:val="1"/>
        </w:numPr>
        <w:rPr>
          <w:rFonts w:ascii="Times New Roman" w:hAnsi="Times New Roman" w:cs="Times New Roman"/>
          <w:sz w:val="28"/>
          <w:szCs w:val="28"/>
          <w:lang w:val="en-US"/>
        </w:rPr>
      </w:pPr>
      <w:r w:rsidRPr="00937F9F">
        <w:rPr>
          <w:rFonts w:ascii="Times New Roman" w:hAnsi="Times New Roman" w:cs="Times New Roman"/>
          <w:sz w:val="28"/>
          <w:szCs w:val="28"/>
          <w:lang w:val="en-US"/>
        </w:rPr>
        <w:t>Fox</w:t>
      </w:r>
      <w:r w:rsidRPr="00937F9F">
        <w:rPr>
          <w:rFonts w:ascii="Times New Roman" w:hAnsi="Times New Roman" w:cs="Times New Roman"/>
          <w:sz w:val="28"/>
          <w:szCs w:val="28"/>
          <w:lang w:val="ru-RU"/>
        </w:rPr>
        <w:t xml:space="preserve"> </w:t>
      </w:r>
      <w:r w:rsidRPr="00937F9F">
        <w:rPr>
          <w:rFonts w:ascii="Times New Roman" w:hAnsi="Times New Roman" w:cs="Times New Roman"/>
          <w:sz w:val="28"/>
          <w:szCs w:val="28"/>
          <w:lang w:val="en-US"/>
        </w:rPr>
        <w:t>News</w:t>
      </w:r>
      <w:r w:rsidRPr="00937F9F">
        <w:rPr>
          <w:rFonts w:ascii="Times New Roman" w:hAnsi="Times New Roman" w:cs="Times New Roman"/>
          <w:sz w:val="28"/>
          <w:szCs w:val="28"/>
          <w:lang w:val="ru-RU"/>
        </w:rPr>
        <w:t xml:space="preserve"> </w:t>
      </w:r>
      <w:r w:rsidRPr="00937F9F">
        <w:rPr>
          <w:rFonts w:ascii="Times New Roman" w:hAnsi="Times New Roman" w:cs="Times New Roman"/>
          <w:sz w:val="28"/>
          <w:szCs w:val="28"/>
          <w:lang w:val="en-US"/>
        </w:rPr>
        <w:t>Channel</w:t>
      </w:r>
      <w:r w:rsidRPr="00937F9F">
        <w:rPr>
          <w:rFonts w:ascii="Times New Roman" w:hAnsi="Times New Roman" w:cs="Times New Roman"/>
          <w:sz w:val="28"/>
          <w:szCs w:val="28"/>
          <w:lang w:val="ru-RU"/>
        </w:rPr>
        <w:t xml:space="preserve">: Несмотря на оттепель на Кубе, США должны контролировать интересы России и Китая в регионе // Центр актуальной политики. </w:t>
      </w:r>
      <w:r w:rsidRPr="00937F9F">
        <w:rPr>
          <w:rFonts w:ascii="Times New Roman" w:hAnsi="Times New Roman" w:cs="Times New Roman"/>
          <w:sz w:val="28"/>
          <w:szCs w:val="28"/>
          <w:lang w:val="en-US"/>
        </w:rPr>
        <w:t xml:space="preserve">− 23.12.2015. − URL: </w:t>
      </w:r>
      <w:hyperlink r:id="rId9" w:history="1">
        <w:r w:rsidRPr="00764A7D">
          <w:rPr>
            <w:rStyle w:val="a5"/>
            <w:rFonts w:ascii="Times New Roman" w:hAnsi="Times New Roman" w:cs="Times New Roman"/>
            <w:sz w:val="28"/>
            <w:szCs w:val="28"/>
            <w:lang w:val="en-US"/>
          </w:rPr>
          <w:t>http://actualpolitics.ru/article/5287</w:t>
        </w:r>
      </w:hyperlink>
    </w:p>
    <w:p w:rsidR="00937F9F" w:rsidRPr="00937F9F" w:rsidRDefault="00937F9F" w:rsidP="00937F9F">
      <w:pPr>
        <w:pStyle w:val="a4"/>
        <w:numPr>
          <w:ilvl w:val="0"/>
          <w:numId w:val="1"/>
        </w:numPr>
        <w:rPr>
          <w:rFonts w:ascii="Times New Roman" w:hAnsi="Times New Roman" w:cs="Times New Roman"/>
          <w:sz w:val="28"/>
          <w:szCs w:val="28"/>
          <w:lang w:val="en-US"/>
        </w:rPr>
      </w:pPr>
      <w:r w:rsidRPr="00937F9F">
        <w:rPr>
          <w:rFonts w:ascii="Times New Roman" w:hAnsi="Times New Roman" w:cs="Times New Roman"/>
          <w:sz w:val="28"/>
          <w:szCs w:val="28"/>
          <w:lang w:val="en-US"/>
        </w:rPr>
        <w:t>M.S u l l i v a n. CRS report “Cuba: Issues and Actions in the 114th Congress”, 18.01.2017, p. 34-35</w:t>
      </w:r>
    </w:p>
    <w:p w:rsidR="000E2A6E" w:rsidRPr="00937F9F" w:rsidRDefault="000E2A6E" w:rsidP="00937F9F">
      <w:pPr>
        <w:pStyle w:val="a4"/>
        <w:numPr>
          <w:ilvl w:val="0"/>
          <w:numId w:val="1"/>
        </w:numPr>
        <w:rPr>
          <w:rFonts w:ascii="Times New Roman" w:hAnsi="Times New Roman" w:cs="Times New Roman"/>
          <w:sz w:val="28"/>
          <w:szCs w:val="28"/>
          <w:lang w:val="en-US"/>
        </w:rPr>
      </w:pPr>
      <w:r w:rsidRPr="00937F9F">
        <w:rPr>
          <w:rFonts w:ascii="Times New Roman" w:hAnsi="Times New Roman" w:cs="Times New Roman"/>
          <w:sz w:val="28"/>
          <w:szCs w:val="28"/>
          <w:lang w:val="en-US"/>
        </w:rPr>
        <w:t xml:space="preserve">Latin America and US Foreign Policy: Opposing viewpoints / Edit by B.Szumski. </w:t>
      </w:r>
      <w:proofErr w:type="gramStart"/>
      <w:r w:rsidRPr="00937F9F">
        <w:rPr>
          <w:rFonts w:ascii="Times New Roman" w:hAnsi="Times New Roman" w:cs="Times New Roman"/>
          <w:sz w:val="28"/>
          <w:szCs w:val="28"/>
          <w:lang w:val="en-US"/>
        </w:rPr>
        <w:t>St.Poul.Minn.,</w:t>
      </w:r>
      <w:proofErr w:type="gramEnd"/>
      <w:r w:rsidRPr="00937F9F">
        <w:rPr>
          <w:rFonts w:ascii="Times New Roman" w:hAnsi="Times New Roman" w:cs="Times New Roman"/>
          <w:sz w:val="28"/>
          <w:szCs w:val="28"/>
          <w:lang w:val="en-US"/>
        </w:rPr>
        <w:t xml:space="preserve"> 1988. - P.239.</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en-US"/>
        </w:rPr>
        <w:t xml:space="preserve">Lowenthal A. Partners in Conflict: the USA and Latin America. -Baltimore, 1987. </w:t>
      </w:r>
      <w:r w:rsidRPr="000E2A6E">
        <w:rPr>
          <w:rFonts w:ascii="Times New Roman" w:hAnsi="Times New Roman" w:cs="Times New Roman"/>
          <w:sz w:val="28"/>
          <w:szCs w:val="28"/>
          <w:lang w:val="ru-RU"/>
        </w:rPr>
        <w:t>P.240.</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en-US"/>
        </w:rPr>
        <w:t xml:space="preserve">Morley M. Imperial State and Revolution. The U.S. and Cuba / 19521986. </w:t>
      </w:r>
      <w:r w:rsidRPr="000E2A6E">
        <w:rPr>
          <w:rFonts w:ascii="Times New Roman" w:hAnsi="Times New Roman" w:cs="Times New Roman"/>
          <w:sz w:val="28"/>
          <w:szCs w:val="28"/>
          <w:lang w:val="ru-RU"/>
        </w:rPr>
        <w:t>P.9.</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en-US"/>
        </w:rPr>
      </w:pPr>
      <w:r w:rsidRPr="000E2A6E">
        <w:rPr>
          <w:rFonts w:ascii="Times New Roman" w:hAnsi="Times New Roman" w:cs="Times New Roman"/>
          <w:sz w:val="28"/>
          <w:szCs w:val="28"/>
          <w:lang w:val="en-US"/>
        </w:rPr>
        <w:t>Nixon R. Seize the moment: America challenge in a one superior world. -N.Y., 1992. - P.322.</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en-US"/>
        </w:rPr>
        <w:t xml:space="preserve">Nuechterlein D. America overcommited US National interest in 1980 years. </w:t>
      </w:r>
      <w:r w:rsidRPr="000E2A6E">
        <w:rPr>
          <w:rFonts w:ascii="Times New Roman" w:hAnsi="Times New Roman" w:cs="Times New Roman"/>
          <w:sz w:val="28"/>
          <w:szCs w:val="28"/>
          <w:lang w:val="ru-RU"/>
        </w:rPr>
        <w:t>Kentykke, 1985. - P.237</w:t>
      </w:r>
    </w:p>
    <w:p w:rsidR="000E2A6E" w:rsidRP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en-US"/>
        </w:rPr>
        <w:t xml:space="preserve">Perez O.E. La inversion extranjera directa en Cuba: evolucion y perspectivas. </w:t>
      </w:r>
      <w:r w:rsidRPr="000E2A6E">
        <w:rPr>
          <w:rFonts w:ascii="Times New Roman" w:hAnsi="Times New Roman" w:cs="Times New Roman"/>
          <w:sz w:val="28"/>
          <w:szCs w:val="28"/>
          <w:lang w:val="ru-RU"/>
        </w:rPr>
        <w:t>La Habana, 2002. — P. 18.</w:t>
      </w:r>
    </w:p>
    <w:p w:rsidR="000E2A6E" w:rsidRDefault="000E2A6E" w:rsidP="000E2A6E">
      <w:pPr>
        <w:pStyle w:val="a4"/>
        <w:numPr>
          <w:ilvl w:val="0"/>
          <w:numId w:val="1"/>
        </w:numPr>
        <w:spacing w:line="360" w:lineRule="auto"/>
        <w:jc w:val="both"/>
        <w:rPr>
          <w:rFonts w:ascii="Times New Roman" w:hAnsi="Times New Roman" w:cs="Times New Roman"/>
          <w:sz w:val="28"/>
          <w:szCs w:val="28"/>
          <w:lang w:val="ru-RU"/>
        </w:rPr>
      </w:pPr>
      <w:r w:rsidRPr="000E2A6E">
        <w:rPr>
          <w:rFonts w:ascii="Times New Roman" w:hAnsi="Times New Roman" w:cs="Times New Roman"/>
          <w:sz w:val="28"/>
          <w:szCs w:val="28"/>
          <w:lang w:val="en-US"/>
        </w:rPr>
        <w:t xml:space="preserve">Rodrigues J.L. Las Relaciones económicas entre Cuba y la </w:t>
      </w:r>
      <w:proofErr w:type="gramStart"/>
      <w:r w:rsidRPr="000E2A6E">
        <w:rPr>
          <w:rFonts w:ascii="Times New Roman" w:hAnsi="Times New Roman" w:cs="Times New Roman"/>
          <w:sz w:val="28"/>
          <w:szCs w:val="28"/>
          <w:lang w:val="en-US"/>
        </w:rPr>
        <w:t>antigua</w:t>
      </w:r>
      <w:proofErr w:type="gramEnd"/>
      <w:r w:rsidRPr="000E2A6E">
        <w:rPr>
          <w:rFonts w:ascii="Times New Roman" w:hAnsi="Times New Roman" w:cs="Times New Roman"/>
          <w:sz w:val="28"/>
          <w:szCs w:val="28"/>
          <w:lang w:val="en-US"/>
        </w:rPr>
        <w:t xml:space="preserve"> URSS. </w:t>
      </w:r>
      <w:r w:rsidRPr="000E2A6E">
        <w:rPr>
          <w:rFonts w:ascii="Times New Roman" w:hAnsi="Times New Roman" w:cs="Times New Roman"/>
          <w:sz w:val="28"/>
          <w:szCs w:val="28"/>
          <w:lang w:val="ru-RU"/>
        </w:rPr>
        <w:t>La Habana, 1992.</w:t>
      </w:r>
    </w:p>
    <w:p w:rsidR="00937F9F" w:rsidRPr="00937F9F" w:rsidRDefault="00937F9F" w:rsidP="00937F9F">
      <w:pPr>
        <w:pStyle w:val="a4"/>
        <w:numPr>
          <w:ilvl w:val="0"/>
          <w:numId w:val="1"/>
        </w:numPr>
        <w:rPr>
          <w:rFonts w:ascii="Times New Roman" w:hAnsi="Times New Roman" w:cs="Times New Roman"/>
          <w:sz w:val="28"/>
          <w:szCs w:val="28"/>
          <w:lang w:val="ru-RU"/>
        </w:rPr>
      </w:pPr>
      <w:r w:rsidRPr="00937F9F">
        <w:rPr>
          <w:rFonts w:ascii="Times New Roman" w:hAnsi="Times New Roman" w:cs="Times New Roman"/>
          <w:sz w:val="28"/>
          <w:szCs w:val="28"/>
          <w:lang w:val="en-US"/>
        </w:rPr>
        <w:t xml:space="preserve">Wilkinson S. A Perfect Impasse? Cuba's Move </w:t>
      </w:r>
      <w:proofErr w:type="gramStart"/>
      <w:r w:rsidRPr="00937F9F">
        <w:rPr>
          <w:rFonts w:ascii="Times New Roman" w:hAnsi="Times New Roman" w:cs="Times New Roman"/>
          <w:sz w:val="28"/>
          <w:szCs w:val="28"/>
          <w:lang w:val="en-US"/>
        </w:rPr>
        <w:t>Towards</w:t>
      </w:r>
      <w:proofErr w:type="gramEnd"/>
      <w:r w:rsidRPr="00937F9F">
        <w:rPr>
          <w:rFonts w:ascii="Times New Roman" w:hAnsi="Times New Roman" w:cs="Times New Roman"/>
          <w:sz w:val="28"/>
          <w:szCs w:val="28"/>
          <w:lang w:val="en-US"/>
        </w:rPr>
        <w:t xml:space="preserve"> the Market and the Unit- ed States' Move Towards Cuba. </w:t>
      </w:r>
      <w:r w:rsidRPr="00937F9F">
        <w:rPr>
          <w:rFonts w:ascii="Times New Roman" w:hAnsi="Times New Roman" w:cs="Times New Roman"/>
          <w:sz w:val="28"/>
          <w:szCs w:val="28"/>
          <w:lang w:val="ru-RU"/>
        </w:rPr>
        <w:t>Economic Affairs, vol.37, no. 1, pp. 19-35.</w:t>
      </w:r>
    </w:p>
    <w:p w:rsidR="00937F9F" w:rsidRPr="000E2A6E" w:rsidRDefault="00937F9F" w:rsidP="00937F9F">
      <w:pPr>
        <w:pStyle w:val="a4"/>
        <w:spacing w:line="360" w:lineRule="auto"/>
        <w:jc w:val="both"/>
        <w:rPr>
          <w:rFonts w:ascii="Times New Roman" w:hAnsi="Times New Roman" w:cs="Times New Roman"/>
          <w:sz w:val="28"/>
          <w:szCs w:val="28"/>
          <w:lang w:val="ru-RU"/>
        </w:rPr>
      </w:pPr>
    </w:p>
    <w:p w:rsidR="000E2A6E" w:rsidRPr="000E2A6E" w:rsidRDefault="000E2A6E" w:rsidP="000E2A6E">
      <w:pPr>
        <w:pStyle w:val="a4"/>
        <w:spacing w:line="360" w:lineRule="auto"/>
        <w:jc w:val="both"/>
        <w:rPr>
          <w:rFonts w:ascii="Times New Roman" w:hAnsi="Times New Roman" w:cs="Times New Roman"/>
          <w:sz w:val="28"/>
          <w:szCs w:val="28"/>
          <w:lang w:val="ru-RU"/>
        </w:rPr>
      </w:pPr>
    </w:p>
    <w:p w:rsidR="002C2276" w:rsidRPr="00F21647" w:rsidRDefault="002C2276" w:rsidP="002C2276">
      <w:pPr>
        <w:spacing w:line="360" w:lineRule="auto"/>
        <w:jc w:val="both"/>
        <w:rPr>
          <w:rFonts w:ascii="Times New Roman" w:hAnsi="Times New Roman" w:cs="Times New Roman"/>
          <w:sz w:val="28"/>
          <w:szCs w:val="28"/>
        </w:rPr>
      </w:pPr>
    </w:p>
    <w:p w:rsidR="002C2276" w:rsidRPr="00F21647" w:rsidRDefault="002C2276" w:rsidP="002C2276">
      <w:pPr>
        <w:spacing w:line="360" w:lineRule="auto"/>
        <w:jc w:val="both"/>
        <w:rPr>
          <w:rFonts w:ascii="Times New Roman" w:hAnsi="Times New Roman" w:cs="Times New Roman"/>
          <w:sz w:val="28"/>
          <w:szCs w:val="28"/>
        </w:rPr>
      </w:pPr>
    </w:p>
    <w:p w:rsidR="002C2276" w:rsidRPr="00F21647" w:rsidRDefault="002C2276" w:rsidP="002C2276">
      <w:pPr>
        <w:spacing w:line="360" w:lineRule="auto"/>
        <w:jc w:val="both"/>
        <w:rPr>
          <w:rFonts w:ascii="Times New Roman" w:hAnsi="Times New Roman" w:cs="Times New Roman"/>
          <w:sz w:val="28"/>
          <w:szCs w:val="28"/>
        </w:rPr>
      </w:pPr>
    </w:p>
    <w:p w:rsidR="002C2276" w:rsidRPr="00F21647" w:rsidRDefault="002C2276" w:rsidP="002C2276">
      <w:pPr>
        <w:spacing w:line="360" w:lineRule="auto"/>
        <w:jc w:val="both"/>
        <w:rPr>
          <w:rFonts w:ascii="Times New Roman" w:hAnsi="Times New Roman" w:cs="Times New Roman"/>
          <w:sz w:val="28"/>
          <w:szCs w:val="28"/>
        </w:rPr>
      </w:pPr>
    </w:p>
    <w:p w:rsidR="002C2276" w:rsidRPr="00F21647" w:rsidRDefault="002C2276" w:rsidP="002C2276">
      <w:pPr>
        <w:spacing w:line="360" w:lineRule="auto"/>
        <w:jc w:val="both"/>
        <w:rPr>
          <w:rFonts w:ascii="Times New Roman" w:hAnsi="Times New Roman" w:cs="Times New Roman"/>
          <w:sz w:val="28"/>
          <w:szCs w:val="28"/>
        </w:rPr>
      </w:pPr>
    </w:p>
    <w:p w:rsidR="002C2276" w:rsidRPr="00F21647" w:rsidRDefault="002C2276" w:rsidP="002C2276">
      <w:pPr>
        <w:spacing w:line="360" w:lineRule="auto"/>
        <w:jc w:val="both"/>
        <w:rPr>
          <w:rFonts w:ascii="Times New Roman" w:hAnsi="Times New Roman" w:cs="Times New Roman"/>
          <w:sz w:val="28"/>
          <w:szCs w:val="28"/>
        </w:rPr>
      </w:pPr>
    </w:p>
    <w:p w:rsidR="002C2276" w:rsidRPr="002C2276" w:rsidRDefault="002C2276" w:rsidP="002C2276">
      <w:pPr>
        <w:spacing w:line="360" w:lineRule="auto"/>
        <w:jc w:val="both"/>
        <w:rPr>
          <w:rFonts w:ascii="Times New Roman" w:hAnsi="Times New Roman" w:cs="Times New Roman"/>
          <w:sz w:val="28"/>
          <w:szCs w:val="28"/>
          <w:lang w:val="ru-RU"/>
        </w:rPr>
      </w:pPr>
    </w:p>
    <w:p w:rsidR="002C2276" w:rsidRPr="002C2276" w:rsidRDefault="002C2276" w:rsidP="002C2276">
      <w:pPr>
        <w:spacing w:line="360" w:lineRule="auto"/>
        <w:jc w:val="both"/>
        <w:rPr>
          <w:rFonts w:ascii="Times New Roman" w:hAnsi="Times New Roman" w:cs="Times New Roman"/>
          <w:sz w:val="28"/>
          <w:szCs w:val="28"/>
          <w:lang w:val="ru-RU"/>
        </w:rPr>
      </w:pPr>
    </w:p>
    <w:p w:rsidR="002C2276" w:rsidRPr="002734B2" w:rsidRDefault="002C2276" w:rsidP="002C2276">
      <w:pPr>
        <w:spacing w:line="360" w:lineRule="auto"/>
        <w:jc w:val="both"/>
        <w:rPr>
          <w:rFonts w:ascii="Times New Roman" w:hAnsi="Times New Roman" w:cs="Times New Roman"/>
          <w:sz w:val="28"/>
          <w:szCs w:val="28"/>
        </w:rPr>
      </w:pPr>
    </w:p>
    <w:p w:rsidR="002C2276" w:rsidRPr="0027716D" w:rsidRDefault="002C2276" w:rsidP="002C2276">
      <w:pPr>
        <w:spacing w:line="360" w:lineRule="auto"/>
        <w:jc w:val="both"/>
        <w:rPr>
          <w:rFonts w:ascii="Times New Roman" w:hAnsi="Times New Roman" w:cs="Times New Roman"/>
          <w:sz w:val="28"/>
          <w:szCs w:val="28"/>
        </w:rPr>
      </w:pPr>
    </w:p>
    <w:p w:rsidR="002C2276" w:rsidRPr="00CD4470" w:rsidRDefault="002C2276" w:rsidP="002C2276">
      <w:pPr>
        <w:spacing w:line="360" w:lineRule="auto"/>
        <w:jc w:val="both"/>
        <w:rPr>
          <w:rFonts w:ascii="Times New Roman" w:hAnsi="Times New Roman" w:cs="Times New Roman"/>
          <w:sz w:val="28"/>
        </w:rPr>
      </w:pPr>
    </w:p>
    <w:p w:rsidR="002C2276" w:rsidRPr="00C70C76" w:rsidRDefault="002C2276" w:rsidP="002C2276">
      <w:pPr>
        <w:spacing w:line="360" w:lineRule="auto"/>
        <w:jc w:val="both"/>
        <w:rPr>
          <w:rFonts w:ascii="Times New Roman" w:hAnsi="Times New Roman" w:cs="Times New Roman"/>
          <w:sz w:val="28"/>
        </w:rPr>
      </w:pPr>
    </w:p>
    <w:p w:rsidR="00BF56D0" w:rsidRDefault="00BF56D0"/>
    <w:sectPr w:rsidR="00BF56D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106121"/>
    <w:multiLevelType w:val="hybridMultilevel"/>
    <w:tmpl w:val="FE489D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DDA"/>
    <w:rsid w:val="000E2A6E"/>
    <w:rsid w:val="00240DDA"/>
    <w:rsid w:val="002737A1"/>
    <w:rsid w:val="002C2276"/>
    <w:rsid w:val="00495E7E"/>
    <w:rsid w:val="00885B41"/>
    <w:rsid w:val="00937F9F"/>
    <w:rsid w:val="00956FC0"/>
    <w:rsid w:val="00BF56D0"/>
    <w:rsid w:val="00D57F4C"/>
    <w:rsid w:val="00DC3A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276"/>
    <w:pPr>
      <w:spacing w:after="200" w:line="276" w:lineRule="auto"/>
    </w:pPr>
    <w:rPr>
      <w:rFonts w:eastAsiaTheme="minorEastAsia"/>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C227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notranslate">
    <w:name w:val="notranslate"/>
    <w:basedOn w:val="a0"/>
    <w:rsid w:val="002C2276"/>
  </w:style>
  <w:style w:type="paragraph" w:styleId="a4">
    <w:name w:val="List Paragraph"/>
    <w:basedOn w:val="a"/>
    <w:uiPriority w:val="34"/>
    <w:qFormat/>
    <w:rsid w:val="000E2A6E"/>
    <w:pPr>
      <w:ind w:left="720"/>
      <w:contextualSpacing/>
    </w:pPr>
  </w:style>
  <w:style w:type="character" w:styleId="a5">
    <w:name w:val="Hyperlink"/>
    <w:basedOn w:val="a0"/>
    <w:uiPriority w:val="99"/>
    <w:unhideWhenUsed/>
    <w:rsid w:val="000E2A6E"/>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276"/>
    <w:pPr>
      <w:spacing w:after="200" w:line="276" w:lineRule="auto"/>
    </w:pPr>
    <w:rPr>
      <w:rFonts w:eastAsiaTheme="minorEastAsia"/>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C227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notranslate">
    <w:name w:val="notranslate"/>
    <w:basedOn w:val="a0"/>
    <w:rsid w:val="002C2276"/>
  </w:style>
  <w:style w:type="paragraph" w:styleId="a4">
    <w:name w:val="List Paragraph"/>
    <w:basedOn w:val="a"/>
    <w:uiPriority w:val="34"/>
    <w:qFormat/>
    <w:rsid w:val="000E2A6E"/>
    <w:pPr>
      <w:ind w:left="720"/>
      <w:contextualSpacing/>
    </w:pPr>
  </w:style>
  <w:style w:type="character" w:styleId="a5">
    <w:name w:val="Hyperlink"/>
    <w:basedOn w:val="a0"/>
    <w:uiPriority w:val="99"/>
    <w:unhideWhenUsed/>
    <w:rsid w:val="000E2A6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reasury.gov/resource-center/sanctions/Documents/libertad.pdf" TargetMode="External"/><Relationship Id="rId3" Type="http://schemas.microsoft.com/office/2007/relationships/stylesWithEffects" Target="stylesWithEffects.xml"/><Relationship Id="rId7" Type="http://schemas.openxmlformats.org/officeDocument/2006/relationships/hyperlink" Target="http://www.soc.vc.edu/procuba/burton%20law.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olos-ameriki.ru/a/us-cuba-relation/3612540.html"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actualpolitics.ru/article/528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19736</Words>
  <Characters>11251</Characters>
  <Application>Microsoft Office Word</Application>
  <DocSecurity>0</DocSecurity>
  <Lines>93</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2019-07-26T08:11:00Z</dcterms:created>
  <dcterms:modified xsi:type="dcterms:W3CDTF">2019-07-26T08:11:00Z</dcterms:modified>
</cp:coreProperties>
</file>