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B01174" w14:textId="77777777" w:rsidR="00A16F77" w:rsidRPr="00903F72" w:rsidRDefault="00E533A4" w:rsidP="00A16F77">
      <w:pPr>
        <w:spacing w:line="360" w:lineRule="auto"/>
        <w:jc w:val="center"/>
        <w:rPr>
          <w:caps/>
          <w:sz w:val="28"/>
          <w:szCs w:val="28"/>
        </w:rPr>
      </w:pPr>
      <w:bookmarkStart w:id="0" w:name="_Hlk198703959"/>
      <w:bookmarkEnd w:id="0"/>
      <w:r w:rsidRPr="00903F72">
        <w:rPr>
          <w:caps/>
          <w:sz w:val="28"/>
          <w:szCs w:val="28"/>
        </w:rPr>
        <w:t>Одеський</w:t>
      </w:r>
      <w:r w:rsidR="007B0EA5" w:rsidRPr="00903F72">
        <w:rPr>
          <w:caps/>
          <w:sz w:val="28"/>
          <w:szCs w:val="28"/>
          <w:lang w:val="ru-RU"/>
        </w:rPr>
        <w:t xml:space="preserve"> </w:t>
      </w:r>
      <w:r w:rsidRPr="00903F72">
        <w:rPr>
          <w:caps/>
          <w:sz w:val="28"/>
          <w:szCs w:val="28"/>
        </w:rPr>
        <w:t>національний</w:t>
      </w:r>
      <w:r w:rsidR="007B0EA5" w:rsidRPr="00903F72">
        <w:rPr>
          <w:caps/>
          <w:sz w:val="28"/>
          <w:szCs w:val="28"/>
          <w:lang w:val="ru-RU"/>
        </w:rPr>
        <w:t xml:space="preserve"> </w:t>
      </w:r>
      <w:r w:rsidRPr="00903F72">
        <w:rPr>
          <w:caps/>
          <w:sz w:val="28"/>
          <w:szCs w:val="28"/>
        </w:rPr>
        <w:t>університет</w:t>
      </w:r>
      <w:r w:rsidR="00A16F77" w:rsidRPr="00903F72">
        <w:rPr>
          <w:caps/>
          <w:sz w:val="28"/>
          <w:szCs w:val="28"/>
        </w:rPr>
        <w:t xml:space="preserve"> iменi I.I. </w:t>
      </w:r>
      <w:r w:rsidRPr="00903F72">
        <w:rPr>
          <w:caps/>
          <w:sz w:val="28"/>
          <w:szCs w:val="28"/>
        </w:rPr>
        <w:t>Мечникова</w:t>
      </w:r>
    </w:p>
    <w:p w14:paraId="4C9A5E08" w14:textId="77777777" w:rsidR="00A16F77" w:rsidRPr="00903F72" w:rsidRDefault="00A16F77" w:rsidP="00A16F77">
      <w:pPr>
        <w:spacing w:line="360" w:lineRule="auto"/>
        <w:jc w:val="center"/>
        <w:rPr>
          <w:sz w:val="28"/>
          <w:szCs w:val="28"/>
        </w:rPr>
      </w:pPr>
      <w:r w:rsidRPr="00903F72">
        <w:rPr>
          <w:sz w:val="28"/>
          <w:szCs w:val="28"/>
        </w:rPr>
        <w:t>Екoнoмiкo-правoвий факультет</w:t>
      </w:r>
    </w:p>
    <w:p w14:paraId="59162DC3" w14:textId="4D6A820B" w:rsidR="00A16F77" w:rsidRPr="00903F72" w:rsidRDefault="00A16F77" w:rsidP="00A16F77">
      <w:pPr>
        <w:spacing w:line="360" w:lineRule="auto"/>
        <w:jc w:val="center"/>
        <w:rPr>
          <w:sz w:val="28"/>
          <w:szCs w:val="28"/>
        </w:rPr>
      </w:pPr>
      <w:r w:rsidRPr="00903F72">
        <w:rPr>
          <w:sz w:val="28"/>
          <w:szCs w:val="28"/>
        </w:rPr>
        <w:t>Кафедра м</w:t>
      </w:r>
      <w:r w:rsidR="005D733D">
        <w:rPr>
          <w:sz w:val="28"/>
          <w:szCs w:val="28"/>
        </w:rPr>
        <w:t>аркетингу та бізнес-адміністрування</w:t>
      </w:r>
    </w:p>
    <w:p w14:paraId="42E673B2" w14:textId="77777777" w:rsidR="00A16F77" w:rsidRPr="00903F72" w:rsidRDefault="00A16F77" w:rsidP="00A16F77">
      <w:pPr>
        <w:spacing w:line="360" w:lineRule="auto"/>
        <w:jc w:val="center"/>
        <w:rPr>
          <w:sz w:val="28"/>
          <w:szCs w:val="28"/>
        </w:rPr>
      </w:pPr>
    </w:p>
    <w:p w14:paraId="1DF1560C" w14:textId="77777777" w:rsidR="00A16F77" w:rsidRPr="00903F72" w:rsidRDefault="00A16F77" w:rsidP="00A16F77">
      <w:pPr>
        <w:spacing w:line="360" w:lineRule="auto"/>
        <w:jc w:val="center"/>
        <w:rPr>
          <w:sz w:val="28"/>
          <w:szCs w:val="28"/>
        </w:rPr>
      </w:pPr>
    </w:p>
    <w:p w14:paraId="4E7ED0CB" w14:textId="77777777" w:rsidR="00A16F77" w:rsidRPr="00903F72" w:rsidRDefault="00DB1433" w:rsidP="00A16F77">
      <w:pPr>
        <w:spacing w:line="360" w:lineRule="auto"/>
        <w:jc w:val="center"/>
        <w:rPr>
          <w:b/>
          <w:sz w:val="32"/>
          <w:szCs w:val="32"/>
        </w:rPr>
      </w:pPr>
      <w:r w:rsidRPr="00903F72">
        <w:rPr>
          <w:b/>
          <w:sz w:val="32"/>
          <w:szCs w:val="32"/>
        </w:rPr>
        <w:t>Кваліфікаційна</w:t>
      </w:r>
      <w:r w:rsidR="007B0EA5" w:rsidRPr="00903F72">
        <w:rPr>
          <w:b/>
          <w:sz w:val="32"/>
          <w:szCs w:val="32"/>
          <w:lang w:val="ru-RU"/>
        </w:rPr>
        <w:t xml:space="preserve"> </w:t>
      </w:r>
      <w:r w:rsidR="00211F07" w:rsidRPr="00903F72">
        <w:rPr>
          <w:b/>
          <w:sz w:val="32"/>
          <w:szCs w:val="32"/>
        </w:rPr>
        <w:t>робота</w:t>
      </w:r>
    </w:p>
    <w:p w14:paraId="721CCBB1" w14:textId="77777777" w:rsidR="00DB1433" w:rsidRPr="00903F72" w:rsidRDefault="00DB1433" w:rsidP="00A16F77">
      <w:pPr>
        <w:spacing w:line="360" w:lineRule="auto"/>
        <w:jc w:val="center"/>
        <w:rPr>
          <w:sz w:val="28"/>
          <w:szCs w:val="28"/>
        </w:rPr>
      </w:pPr>
      <w:r w:rsidRPr="00903F72">
        <w:rPr>
          <w:sz w:val="28"/>
          <w:szCs w:val="28"/>
        </w:rPr>
        <w:t>на здобуття ступеня вищої освіти «</w:t>
      </w:r>
      <w:r w:rsidR="0091500A" w:rsidRPr="00903F72">
        <w:rPr>
          <w:sz w:val="28"/>
          <w:szCs w:val="28"/>
        </w:rPr>
        <w:t>бакалавр</w:t>
      </w:r>
      <w:r w:rsidRPr="00903F72">
        <w:rPr>
          <w:sz w:val="28"/>
          <w:szCs w:val="28"/>
        </w:rPr>
        <w:t>»</w:t>
      </w:r>
    </w:p>
    <w:p w14:paraId="55BF3E3C" w14:textId="5561833A" w:rsidR="00A16F77" w:rsidRPr="00903F72" w:rsidRDefault="00A16F77" w:rsidP="00062AC6">
      <w:pPr>
        <w:jc w:val="center"/>
        <w:rPr>
          <w:b/>
          <w:sz w:val="28"/>
          <w:szCs w:val="28"/>
        </w:rPr>
      </w:pPr>
      <w:r w:rsidRPr="00903F72">
        <w:rPr>
          <w:b/>
          <w:sz w:val="28"/>
          <w:szCs w:val="28"/>
        </w:rPr>
        <w:t>«</w:t>
      </w:r>
      <w:r w:rsidR="006E6DB6" w:rsidRPr="006E6DB6">
        <w:rPr>
          <w:b/>
          <w:bCs/>
          <w:sz w:val="28"/>
          <w:szCs w:val="28"/>
        </w:rPr>
        <w:t>Концепція ситуаційного підходу в сучасній теорії та практиці менеджменту</w:t>
      </w:r>
      <w:r w:rsidRPr="00903F72">
        <w:rPr>
          <w:b/>
          <w:sz w:val="28"/>
          <w:szCs w:val="28"/>
        </w:rPr>
        <w:t>»</w:t>
      </w:r>
    </w:p>
    <w:p w14:paraId="24C3643B" w14:textId="05F0F7B5" w:rsidR="00A16F77" w:rsidRPr="00903F72" w:rsidRDefault="00A16F77" w:rsidP="00A16F77">
      <w:pPr>
        <w:jc w:val="center"/>
        <w:rPr>
          <w:sz w:val="28"/>
          <w:szCs w:val="28"/>
        </w:rPr>
      </w:pPr>
      <w:r w:rsidRPr="00345191">
        <w:rPr>
          <w:sz w:val="28"/>
          <w:szCs w:val="28"/>
        </w:rPr>
        <w:t>«</w:t>
      </w:r>
      <w:r w:rsidR="006E6DB6" w:rsidRPr="006E6DB6">
        <w:rPr>
          <w:sz w:val="28"/>
          <w:szCs w:val="28"/>
          <w:lang w:val="en"/>
        </w:rPr>
        <w:t xml:space="preserve">The </w:t>
      </w:r>
      <w:r w:rsidR="006E6DB6">
        <w:rPr>
          <w:sz w:val="28"/>
          <w:szCs w:val="28"/>
        </w:rPr>
        <w:t>С</w:t>
      </w:r>
      <w:r w:rsidR="006E6DB6" w:rsidRPr="006E6DB6">
        <w:rPr>
          <w:sz w:val="28"/>
          <w:szCs w:val="28"/>
          <w:lang w:val="en"/>
        </w:rPr>
        <w:t xml:space="preserve">oncept of </w:t>
      </w:r>
      <w:r w:rsidR="006E6DB6">
        <w:rPr>
          <w:sz w:val="28"/>
          <w:szCs w:val="28"/>
          <w:lang w:val="en-US"/>
        </w:rPr>
        <w:t>S</w:t>
      </w:r>
      <w:r w:rsidR="006E6DB6" w:rsidRPr="006E6DB6">
        <w:rPr>
          <w:sz w:val="28"/>
          <w:szCs w:val="28"/>
          <w:lang w:val="en"/>
        </w:rPr>
        <w:t xml:space="preserve">ituational </w:t>
      </w:r>
      <w:r w:rsidR="006E6DB6">
        <w:rPr>
          <w:sz w:val="28"/>
          <w:szCs w:val="28"/>
          <w:lang w:val="en"/>
        </w:rPr>
        <w:t>A</w:t>
      </w:r>
      <w:r w:rsidR="006E6DB6" w:rsidRPr="006E6DB6">
        <w:rPr>
          <w:sz w:val="28"/>
          <w:szCs w:val="28"/>
          <w:lang w:val="en"/>
        </w:rPr>
        <w:t xml:space="preserve">pproach in </w:t>
      </w:r>
      <w:r w:rsidR="006E6DB6">
        <w:rPr>
          <w:sz w:val="28"/>
          <w:szCs w:val="28"/>
          <w:lang w:val="en"/>
        </w:rPr>
        <w:t>M</w:t>
      </w:r>
      <w:r w:rsidR="006E6DB6" w:rsidRPr="006E6DB6">
        <w:rPr>
          <w:sz w:val="28"/>
          <w:szCs w:val="28"/>
          <w:lang w:val="en"/>
        </w:rPr>
        <w:t xml:space="preserve">odern </w:t>
      </w:r>
      <w:r w:rsidR="006E6DB6">
        <w:rPr>
          <w:sz w:val="28"/>
          <w:szCs w:val="28"/>
          <w:lang w:val="en"/>
        </w:rPr>
        <w:t>T</w:t>
      </w:r>
      <w:r w:rsidR="006E6DB6" w:rsidRPr="006E6DB6">
        <w:rPr>
          <w:sz w:val="28"/>
          <w:szCs w:val="28"/>
          <w:lang w:val="en"/>
        </w:rPr>
        <w:t xml:space="preserve">heory and </w:t>
      </w:r>
      <w:r w:rsidR="006E6DB6">
        <w:rPr>
          <w:sz w:val="28"/>
          <w:szCs w:val="28"/>
          <w:lang w:val="en"/>
        </w:rPr>
        <w:t>P</w:t>
      </w:r>
      <w:r w:rsidR="006E6DB6" w:rsidRPr="006E6DB6">
        <w:rPr>
          <w:sz w:val="28"/>
          <w:szCs w:val="28"/>
          <w:lang w:val="en"/>
        </w:rPr>
        <w:t>ractice</w:t>
      </w:r>
      <w:r w:rsidR="006E6DB6">
        <w:rPr>
          <w:sz w:val="28"/>
          <w:szCs w:val="28"/>
          <w:lang w:val="en"/>
        </w:rPr>
        <w:t xml:space="preserve"> of</w:t>
      </w:r>
      <w:r w:rsidR="006E6DB6" w:rsidRPr="006E6DB6">
        <w:rPr>
          <w:sz w:val="28"/>
          <w:szCs w:val="28"/>
          <w:lang w:val="en"/>
        </w:rPr>
        <w:t xml:space="preserve"> </w:t>
      </w:r>
      <w:r w:rsidR="006E6DB6">
        <w:rPr>
          <w:sz w:val="28"/>
          <w:szCs w:val="28"/>
          <w:lang w:val="en"/>
        </w:rPr>
        <w:t>M</w:t>
      </w:r>
      <w:r w:rsidR="006E6DB6" w:rsidRPr="006E6DB6">
        <w:rPr>
          <w:sz w:val="28"/>
          <w:szCs w:val="28"/>
          <w:lang w:val="en"/>
        </w:rPr>
        <w:t>anagement</w:t>
      </w:r>
      <w:r w:rsidRPr="00345191">
        <w:rPr>
          <w:sz w:val="28"/>
          <w:szCs w:val="28"/>
        </w:rPr>
        <w:t>»</w:t>
      </w:r>
    </w:p>
    <w:p w14:paraId="76E8FC81" w14:textId="77777777" w:rsidR="00A16F77" w:rsidRPr="00903F72" w:rsidRDefault="00A16F77" w:rsidP="00A16F77">
      <w:pPr>
        <w:jc w:val="center"/>
        <w:rPr>
          <w:sz w:val="28"/>
          <w:szCs w:val="28"/>
        </w:rPr>
      </w:pPr>
    </w:p>
    <w:p w14:paraId="632BCF3B" w14:textId="77777777" w:rsidR="00A16F77" w:rsidRPr="00903F72" w:rsidRDefault="00A16F77" w:rsidP="00A16F77">
      <w:pPr>
        <w:rPr>
          <w:b/>
          <w:sz w:val="28"/>
          <w:szCs w:val="28"/>
        </w:rPr>
      </w:pPr>
    </w:p>
    <w:p w14:paraId="22B9F9B4" w14:textId="3B2C7A6C" w:rsidR="00A16F77" w:rsidRPr="00903F72" w:rsidRDefault="00E533A4" w:rsidP="00A16F77">
      <w:pPr>
        <w:ind w:firstLine="3544"/>
        <w:rPr>
          <w:sz w:val="28"/>
          <w:szCs w:val="28"/>
        </w:rPr>
      </w:pPr>
      <w:r w:rsidRPr="00903F72">
        <w:rPr>
          <w:sz w:val="28"/>
          <w:szCs w:val="28"/>
        </w:rPr>
        <w:t>Викона</w:t>
      </w:r>
      <w:r w:rsidR="00CF0E64" w:rsidRPr="00903F72">
        <w:rPr>
          <w:sz w:val="28"/>
          <w:szCs w:val="28"/>
        </w:rPr>
        <w:t>ла</w:t>
      </w:r>
      <w:r w:rsidR="00A16F77" w:rsidRPr="00903F72">
        <w:rPr>
          <w:sz w:val="28"/>
          <w:szCs w:val="28"/>
        </w:rPr>
        <w:t xml:space="preserve">:  </w:t>
      </w:r>
      <w:r w:rsidR="00DB1433" w:rsidRPr="00903F72">
        <w:rPr>
          <w:sz w:val="28"/>
          <w:szCs w:val="28"/>
        </w:rPr>
        <w:t>здобувач</w:t>
      </w:r>
      <w:r w:rsidR="00CF0E64" w:rsidRPr="00903F72">
        <w:rPr>
          <w:sz w:val="28"/>
          <w:szCs w:val="28"/>
        </w:rPr>
        <w:t>ка очної</w:t>
      </w:r>
      <w:r w:rsidR="007B0EA5" w:rsidRPr="00A26DA6">
        <w:rPr>
          <w:sz w:val="28"/>
          <w:szCs w:val="28"/>
          <w:lang w:val="ru-RU"/>
        </w:rPr>
        <w:t xml:space="preserve"> </w:t>
      </w:r>
      <w:r w:rsidRPr="00903F72">
        <w:rPr>
          <w:sz w:val="28"/>
          <w:szCs w:val="28"/>
        </w:rPr>
        <w:t>форми</w:t>
      </w:r>
      <w:r w:rsidR="00A16F77" w:rsidRPr="00903F72">
        <w:rPr>
          <w:sz w:val="28"/>
          <w:szCs w:val="28"/>
        </w:rPr>
        <w:t xml:space="preserve"> навчання</w:t>
      </w:r>
    </w:p>
    <w:p w14:paraId="53AD3E1D" w14:textId="77777777" w:rsidR="00A16F77" w:rsidRPr="00903F72" w:rsidRDefault="00E533A4" w:rsidP="00A16F77">
      <w:pPr>
        <w:ind w:firstLine="3544"/>
        <w:rPr>
          <w:sz w:val="28"/>
          <w:szCs w:val="28"/>
        </w:rPr>
      </w:pPr>
      <w:r w:rsidRPr="00903F72">
        <w:rPr>
          <w:sz w:val="28"/>
          <w:szCs w:val="28"/>
        </w:rPr>
        <w:t>спеціальності</w:t>
      </w:r>
      <w:r w:rsidR="00A16F77" w:rsidRPr="00903F72">
        <w:rPr>
          <w:sz w:val="28"/>
          <w:szCs w:val="28"/>
        </w:rPr>
        <w:t xml:space="preserve"> 073 Менеджмент</w:t>
      </w:r>
    </w:p>
    <w:p w14:paraId="3834C291" w14:textId="77777777" w:rsidR="00211F07" w:rsidRPr="00903F72" w:rsidRDefault="00211F07" w:rsidP="00A16F77">
      <w:pPr>
        <w:ind w:firstLine="3544"/>
        <w:rPr>
          <w:sz w:val="28"/>
          <w:szCs w:val="28"/>
        </w:rPr>
      </w:pPr>
      <w:r w:rsidRPr="00903F72">
        <w:rPr>
          <w:sz w:val="28"/>
          <w:szCs w:val="28"/>
        </w:rPr>
        <w:t>Освітня програма «Менеджмент»</w:t>
      </w:r>
    </w:p>
    <w:p w14:paraId="5B18FAF5" w14:textId="6A71D345" w:rsidR="00A16F77" w:rsidRPr="00903F72" w:rsidRDefault="006E6DB6" w:rsidP="00A16F77">
      <w:pPr>
        <w:ind w:firstLine="3544"/>
        <w:rPr>
          <w:b/>
          <w:sz w:val="28"/>
          <w:szCs w:val="28"/>
        </w:rPr>
      </w:pPr>
      <w:r w:rsidRPr="006E6DB6">
        <w:rPr>
          <w:b/>
          <w:sz w:val="28"/>
          <w:szCs w:val="28"/>
        </w:rPr>
        <w:t>Дехтяренко Анастасія Костянтинівна</w:t>
      </w:r>
    </w:p>
    <w:p w14:paraId="68607160" w14:textId="77777777" w:rsidR="00A16F77" w:rsidRPr="00903F72" w:rsidRDefault="00A16F77" w:rsidP="00A16F77">
      <w:pPr>
        <w:ind w:firstLine="3544"/>
        <w:rPr>
          <w:sz w:val="28"/>
          <w:szCs w:val="28"/>
        </w:rPr>
      </w:pPr>
    </w:p>
    <w:p w14:paraId="7AFFDF41" w14:textId="46A09F78" w:rsidR="00A16F77" w:rsidRPr="00903F72" w:rsidRDefault="00E533A4" w:rsidP="00062AC6">
      <w:pPr>
        <w:ind w:firstLine="3544"/>
        <w:rPr>
          <w:sz w:val="28"/>
          <w:szCs w:val="28"/>
        </w:rPr>
      </w:pPr>
      <w:r w:rsidRPr="00903F72">
        <w:rPr>
          <w:sz w:val="28"/>
          <w:szCs w:val="28"/>
        </w:rPr>
        <w:t>Керівник</w:t>
      </w:r>
      <w:r w:rsidR="00A16F77" w:rsidRPr="00903F72">
        <w:rPr>
          <w:sz w:val="28"/>
          <w:szCs w:val="28"/>
        </w:rPr>
        <w:t xml:space="preserve">: </w:t>
      </w:r>
      <w:r w:rsidR="006E6DB6">
        <w:rPr>
          <w:sz w:val="28"/>
          <w:szCs w:val="28"/>
        </w:rPr>
        <w:t>ст. викл. Кіріліна М.А.</w:t>
      </w:r>
      <w:r w:rsidR="00A16F77" w:rsidRPr="00903F72">
        <w:rPr>
          <w:sz w:val="28"/>
          <w:szCs w:val="28"/>
        </w:rPr>
        <w:t xml:space="preserve">________                                                              </w:t>
      </w:r>
    </w:p>
    <w:p w14:paraId="2BAD1EC7" w14:textId="3369A0E5" w:rsidR="00DE6E9C" w:rsidRDefault="00A16F77" w:rsidP="00062AC6">
      <w:pPr>
        <w:ind w:firstLine="3544"/>
        <w:rPr>
          <w:bCs/>
          <w:sz w:val="28"/>
          <w:szCs w:val="28"/>
          <w:lang w:val="ru-RU"/>
        </w:rPr>
      </w:pPr>
      <w:r w:rsidRPr="00903F72">
        <w:rPr>
          <w:sz w:val="28"/>
          <w:szCs w:val="28"/>
        </w:rPr>
        <w:t xml:space="preserve">Рецензент: </w:t>
      </w:r>
      <w:r w:rsidR="006E6DB6">
        <w:rPr>
          <w:sz w:val="28"/>
          <w:szCs w:val="28"/>
        </w:rPr>
        <w:t>к</w:t>
      </w:r>
      <w:r w:rsidRPr="00903F72">
        <w:rPr>
          <w:sz w:val="28"/>
          <w:szCs w:val="28"/>
        </w:rPr>
        <w:t xml:space="preserve">.е.н., </w:t>
      </w:r>
      <w:r w:rsidR="006E6DB6">
        <w:rPr>
          <w:sz w:val="28"/>
          <w:szCs w:val="28"/>
        </w:rPr>
        <w:t>доц</w:t>
      </w:r>
      <w:r w:rsidRPr="00903F72">
        <w:rPr>
          <w:sz w:val="28"/>
          <w:szCs w:val="28"/>
        </w:rPr>
        <w:t xml:space="preserve">. </w:t>
      </w:r>
      <w:r w:rsidR="006E6DB6">
        <w:rPr>
          <w:bCs/>
          <w:sz w:val="28"/>
          <w:szCs w:val="28"/>
          <w:lang w:val="ru-RU"/>
        </w:rPr>
        <w:t>Кусик Н.Л.</w:t>
      </w:r>
    </w:p>
    <w:p w14:paraId="530FFE26" w14:textId="77777777" w:rsidR="005D733D" w:rsidRPr="00903F72" w:rsidRDefault="005D733D" w:rsidP="00062AC6">
      <w:pPr>
        <w:ind w:firstLine="3544"/>
        <w:rPr>
          <w:bCs/>
          <w:sz w:val="28"/>
          <w:szCs w:val="28"/>
          <w:lang w:val="ru-RU"/>
        </w:rPr>
      </w:pPr>
    </w:p>
    <w:p w14:paraId="2B828A91" w14:textId="73D8C4A4" w:rsidR="00062AC6" w:rsidRDefault="00062AC6" w:rsidP="00062AC6">
      <w:pPr>
        <w:ind w:firstLine="3544"/>
        <w:rPr>
          <w:b/>
          <w:sz w:val="28"/>
          <w:szCs w:val="28"/>
        </w:rPr>
      </w:pPr>
    </w:p>
    <w:p w14:paraId="5DFCBDE3" w14:textId="77777777" w:rsidR="009B0565" w:rsidRPr="00903F72" w:rsidRDefault="009B0565" w:rsidP="00062AC6">
      <w:pPr>
        <w:ind w:firstLine="3544"/>
        <w:rPr>
          <w:b/>
          <w:sz w:val="28"/>
          <w:szCs w:val="28"/>
        </w:rPr>
      </w:pPr>
    </w:p>
    <w:tbl>
      <w:tblPr>
        <w:tblW w:w="5155" w:type="pct"/>
        <w:jc w:val="center"/>
        <w:tblLook w:val="00A0" w:firstRow="1" w:lastRow="0" w:firstColumn="1" w:lastColumn="0" w:noHBand="0" w:noVBand="0"/>
      </w:tblPr>
      <w:tblGrid>
        <w:gridCol w:w="5117"/>
        <w:gridCol w:w="4819"/>
      </w:tblGrid>
      <w:tr w:rsidR="00A16F77" w:rsidRPr="00903F72" w14:paraId="31D8DD85" w14:textId="77777777" w:rsidTr="002F3D95">
        <w:trPr>
          <w:jc w:val="center"/>
        </w:trPr>
        <w:tc>
          <w:tcPr>
            <w:tcW w:w="4967" w:type="dxa"/>
          </w:tcPr>
          <w:p w14:paraId="4A0AA116" w14:textId="77777777" w:rsidR="00A16F77" w:rsidRPr="00903F72" w:rsidRDefault="00A16F77" w:rsidP="002F3D95">
            <w:pPr>
              <w:spacing w:line="360" w:lineRule="auto"/>
              <w:rPr>
                <w:sz w:val="28"/>
                <w:szCs w:val="28"/>
              </w:rPr>
            </w:pPr>
            <w:r w:rsidRPr="00903F72">
              <w:rPr>
                <w:sz w:val="28"/>
                <w:szCs w:val="28"/>
              </w:rPr>
              <w:t>Рекoмендoванo дo захисту:</w:t>
            </w:r>
          </w:p>
          <w:p w14:paraId="14D29C9D" w14:textId="77777777" w:rsidR="00A16F77" w:rsidRPr="00903F72" w:rsidRDefault="00E533A4" w:rsidP="002F3D95">
            <w:pPr>
              <w:spacing w:line="360" w:lineRule="auto"/>
              <w:rPr>
                <w:sz w:val="28"/>
                <w:szCs w:val="28"/>
              </w:rPr>
            </w:pPr>
            <w:r w:rsidRPr="00903F72">
              <w:rPr>
                <w:sz w:val="28"/>
                <w:szCs w:val="28"/>
              </w:rPr>
              <w:t>протокол</w:t>
            </w:r>
            <w:r w:rsidR="00CE138E" w:rsidRPr="00903F72">
              <w:rPr>
                <w:sz w:val="28"/>
                <w:szCs w:val="28"/>
              </w:rPr>
              <w:t xml:space="preserve"> </w:t>
            </w:r>
            <w:r w:rsidRPr="00903F72">
              <w:rPr>
                <w:sz w:val="28"/>
                <w:szCs w:val="28"/>
              </w:rPr>
              <w:t>засідання</w:t>
            </w:r>
            <w:r w:rsidR="00A16F77" w:rsidRPr="00903F72">
              <w:rPr>
                <w:sz w:val="28"/>
                <w:szCs w:val="28"/>
              </w:rPr>
              <w:t xml:space="preserve"> кафедри</w:t>
            </w:r>
          </w:p>
          <w:p w14:paraId="6ECF01C8" w14:textId="77777777" w:rsidR="00A16F77" w:rsidRPr="00903F72" w:rsidRDefault="00E533A4" w:rsidP="002F3D95">
            <w:pPr>
              <w:spacing w:line="360" w:lineRule="auto"/>
              <w:rPr>
                <w:sz w:val="28"/>
                <w:szCs w:val="28"/>
              </w:rPr>
            </w:pPr>
            <w:r w:rsidRPr="00903F72">
              <w:rPr>
                <w:sz w:val="28"/>
                <w:szCs w:val="28"/>
              </w:rPr>
              <w:t>№ ___   від ____.____. 202</w:t>
            </w:r>
            <w:r w:rsidR="00CE138E" w:rsidRPr="00903F72">
              <w:rPr>
                <w:sz w:val="28"/>
                <w:szCs w:val="28"/>
              </w:rPr>
              <w:t>5</w:t>
            </w:r>
            <w:r w:rsidRPr="00903F72">
              <w:rPr>
                <w:sz w:val="28"/>
                <w:szCs w:val="28"/>
              </w:rPr>
              <w:t xml:space="preserve">  р.</w:t>
            </w:r>
          </w:p>
          <w:p w14:paraId="16845231" w14:textId="77777777" w:rsidR="00E533A4" w:rsidRPr="00903F72" w:rsidRDefault="00E533A4" w:rsidP="002F3D95">
            <w:pPr>
              <w:spacing w:line="360" w:lineRule="auto"/>
              <w:rPr>
                <w:sz w:val="28"/>
                <w:szCs w:val="28"/>
              </w:rPr>
            </w:pPr>
          </w:p>
          <w:p w14:paraId="6D51D114" w14:textId="77777777" w:rsidR="00A16F77" w:rsidRPr="00903F72" w:rsidRDefault="00E533A4" w:rsidP="002F3D95">
            <w:pPr>
              <w:spacing w:line="360" w:lineRule="auto"/>
              <w:rPr>
                <w:sz w:val="28"/>
                <w:szCs w:val="28"/>
              </w:rPr>
            </w:pPr>
            <w:r w:rsidRPr="00903F72">
              <w:rPr>
                <w:sz w:val="28"/>
                <w:szCs w:val="28"/>
              </w:rPr>
              <w:t>Завідувач</w:t>
            </w:r>
            <w:r w:rsidR="00A16F77" w:rsidRPr="00903F72">
              <w:rPr>
                <w:sz w:val="28"/>
                <w:szCs w:val="28"/>
              </w:rPr>
              <w:t xml:space="preserve"> кафедри</w:t>
            </w:r>
          </w:p>
          <w:p w14:paraId="76CEDDB4" w14:textId="644ABFF6" w:rsidR="00A16F77" w:rsidRPr="00903F72" w:rsidRDefault="00A16F77" w:rsidP="002F3D95">
            <w:pPr>
              <w:tabs>
                <w:tab w:val="left" w:pos="1168"/>
                <w:tab w:val="left" w:pos="3861"/>
              </w:tabs>
              <w:rPr>
                <w:sz w:val="28"/>
                <w:szCs w:val="28"/>
                <w:u w:val="single"/>
              </w:rPr>
            </w:pPr>
            <w:r w:rsidRPr="00903F72">
              <w:rPr>
                <w:sz w:val="28"/>
                <w:szCs w:val="28"/>
                <w:u w:val="single"/>
              </w:rPr>
              <w:tab/>
            </w:r>
            <w:r w:rsidRPr="00903F72">
              <w:rPr>
                <w:sz w:val="28"/>
                <w:szCs w:val="28"/>
              </w:rPr>
              <w:t xml:space="preserve"> прoф. </w:t>
            </w:r>
            <w:r w:rsidR="005D733D">
              <w:rPr>
                <w:sz w:val="28"/>
                <w:szCs w:val="28"/>
              </w:rPr>
              <w:t>Олена САДЧЕНКО</w:t>
            </w:r>
          </w:p>
          <w:p w14:paraId="791C42E4" w14:textId="77777777" w:rsidR="00A16F77" w:rsidRPr="00903F72" w:rsidRDefault="00A16F77" w:rsidP="002F3D95">
            <w:pPr>
              <w:tabs>
                <w:tab w:val="left" w:pos="284"/>
                <w:tab w:val="left" w:pos="1767"/>
              </w:tabs>
              <w:rPr>
                <w:sz w:val="20"/>
                <w:szCs w:val="20"/>
              </w:rPr>
            </w:pPr>
            <w:r w:rsidRPr="00903F72">
              <w:rPr>
                <w:sz w:val="20"/>
                <w:szCs w:val="20"/>
              </w:rPr>
              <w:tab/>
              <w:t>(</w:t>
            </w:r>
            <w:r w:rsidR="00E533A4" w:rsidRPr="00903F72">
              <w:rPr>
                <w:sz w:val="20"/>
                <w:szCs w:val="20"/>
              </w:rPr>
              <w:t>підпис</w:t>
            </w:r>
            <w:r w:rsidRPr="00903F72">
              <w:rPr>
                <w:sz w:val="20"/>
                <w:szCs w:val="20"/>
              </w:rPr>
              <w:t>)</w:t>
            </w:r>
            <w:r w:rsidRPr="00903F72">
              <w:rPr>
                <w:sz w:val="20"/>
                <w:szCs w:val="20"/>
              </w:rPr>
              <w:tab/>
            </w:r>
          </w:p>
        </w:tc>
        <w:tc>
          <w:tcPr>
            <w:tcW w:w="4678" w:type="dxa"/>
          </w:tcPr>
          <w:p w14:paraId="4C3F1273" w14:textId="77777777" w:rsidR="00A16F77" w:rsidRPr="00903F72" w:rsidRDefault="00A16F77" w:rsidP="002F3D95">
            <w:pPr>
              <w:tabs>
                <w:tab w:val="right" w:pos="4462"/>
              </w:tabs>
              <w:spacing w:line="360" w:lineRule="auto"/>
              <w:rPr>
                <w:sz w:val="28"/>
                <w:szCs w:val="28"/>
              </w:rPr>
            </w:pPr>
            <w:r w:rsidRPr="00903F72">
              <w:rPr>
                <w:sz w:val="28"/>
                <w:szCs w:val="28"/>
              </w:rPr>
              <w:t xml:space="preserve">Захищенo на засiданнi ЕК № </w:t>
            </w:r>
            <w:r w:rsidR="0091500A" w:rsidRPr="00903F72">
              <w:rPr>
                <w:sz w:val="28"/>
                <w:szCs w:val="28"/>
              </w:rPr>
              <w:t>__</w:t>
            </w:r>
          </w:p>
          <w:p w14:paraId="2AB395BA" w14:textId="77777777" w:rsidR="00E533A4" w:rsidRPr="00903F72" w:rsidRDefault="00E533A4" w:rsidP="00E533A4">
            <w:pPr>
              <w:spacing w:before="120"/>
              <w:rPr>
                <w:sz w:val="28"/>
                <w:szCs w:val="28"/>
              </w:rPr>
            </w:pPr>
            <w:r w:rsidRPr="00903F72">
              <w:rPr>
                <w:sz w:val="28"/>
                <w:szCs w:val="28"/>
              </w:rPr>
              <w:t>протокол № __від ____.</w:t>
            </w:r>
            <w:r w:rsidR="0091500A" w:rsidRPr="00903F72">
              <w:rPr>
                <w:sz w:val="28"/>
                <w:szCs w:val="28"/>
              </w:rPr>
              <w:t>06</w:t>
            </w:r>
            <w:r w:rsidRPr="00903F72">
              <w:rPr>
                <w:sz w:val="28"/>
                <w:szCs w:val="28"/>
              </w:rPr>
              <w:t>.20</w:t>
            </w:r>
            <w:r w:rsidR="009D6642" w:rsidRPr="00903F72">
              <w:rPr>
                <w:sz w:val="28"/>
                <w:szCs w:val="28"/>
              </w:rPr>
              <w:t>2</w:t>
            </w:r>
            <w:r w:rsidR="00CE138E" w:rsidRPr="00903F72">
              <w:rPr>
                <w:sz w:val="28"/>
                <w:szCs w:val="28"/>
              </w:rPr>
              <w:t>5</w:t>
            </w:r>
            <w:r w:rsidRPr="00903F72">
              <w:rPr>
                <w:sz w:val="28"/>
                <w:szCs w:val="28"/>
              </w:rPr>
              <w:t xml:space="preserve"> р. </w:t>
            </w:r>
          </w:p>
          <w:p w14:paraId="4683D324" w14:textId="77777777" w:rsidR="00E533A4" w:rsidRPr="00903F72" w:rsidRDefault="00E533A4" w:rsidP="002F3D95">
            <w:pPr>
              <w:tabs>
                <w:tab w:val="right" w:pos="4462"/>
              </w:tabs>
              <w:rPr>
                <w:sz w:val="28"/>
                <w:szCs w:val="28"/>
              </w:rPr>
            </w:pPr>
          </w:p>
          <w:p w14:paraId="4A47EC5C" w14:textId="77777777" w:rsidR="00A16F77" w:rsidRPr="00903F72" w:rsidRDefault="00A16F77" w:rsidP="002F3D95">
            <w:pPr>
              <w:tabs>
                <w:tab w:val="right" w:pos="4462"/>
              </w:tabs>
              <w:rPr>
                <w:sz w:val="28"/>
                <w:szCs w:val="28"/>
              </w:rPr>
            </w:pPr>
            <w:r w:rsidRPr="00903F72">
              <w:rPr>
                <w:sz w:val="28"/>
                <w:szCs w:val="28"/>
              </w:rPr>
              <w:t>Oцiнка______________/___</w:t>
            </w:r>
            <w:r w:rsidRPr="00903F72">
              <w:rPr>
                <w:sz w:val="20"/>
                <w:szCs w:val="20"/>
              </w:rPr>
              <w:tab/>
            </w:r>
            <w:r w:rsidRPr="00903F72">
              <w:rPr>
                <w:sz w:val="28"/>
                <w:szCs w:val="28"/>
              </w:rPr>
              <w:t>___/_____</w:t>
            </w:r>
          </w:p>
          <w:p w14:paraId="44436EEC" w14:textId="77777777" w:rsidR="00A16F77" w:rsidRPr="00903F72" w:rsidRDefault="00A16F77" w:rsidP="002F3D95">
            <w:pPr>
              <w:jc w:val="center"/>
              <w:rPr>
                <w:sz w:val="20"/>
                <w:szCs w:val="20"/>
              </w:rPr>
            </w:pPr>
            <w:r w:rsidRPr="00903F72">
              <w:rPr>
                <w:sz w:val="20"/>
                <w:szCs w:val="20"/>
              </w:rPr>
              <w:t xml:space="preserve">(за нацioнальнoю </w:t>
            </w:r>
            <w:r w:rsidR="00E533A4" w:rsidRPr="00903F72">
              <w:rPr>
                <w:sz w:val="20"/>
                <w:szCs w:val="20"/>
              </w:rPr>
              <w:t>шкалою</w:t>
            </w:r>
            <w:r w:rsidRPr="00903F72">
              <w:rPr>
                <w:sz w:val="20"/>
                <w:szCs w:val="20"/>
              </w:rPr>
              <w:t>/</w:t>
            </w:r>
            <w:r w:rsidR="00E533A4" w:rsidRPr="00903F72">
              <w:rPr>
                <w:sz w:val="20"/>
                <w:szCs w:val="20"/>
              </w:rPr>
              <w:t>шкалою</w:t>
            </w:r>
            <w:r w:rsidRPr="00903F72">
              <w:rPr>
                <w:sz w:val="20"/>
                <w:szCs w:val="20"/>
              </w:rPr>
              <w:t xml:space="preserve"> ЕСТS/ бали)</w:t>
            </w:r>
          </w:p>
          <w:p w14:paraId="6A0323FB" w14:textId="77777777" w:rsidR="00A16F77" w:rsidRPr="00903F72" w:rsidRDefault="00A16F77" w:rsidP="002F3D95">
            <w:pPr>
              <w:spacing w:line="360" w:lineRule="auto"/>
              <w:rPr>
                <w:sz w:val="20"/>
                <w:szCs w:val="20"/>
              </w:rPr>
            </w:pPr>
            <w:r w:rsidRPr="00903F72">
              <w:rPr>
                <w:sz w:val="28"/>
                <w:szCs w:val="28"/>
              </w:rPr>
              <w:t>Гoлoва ЕК</w:t>
            </w:r>
          </w:p>
          <w:p w14:paraId="158842A1" w14:textId="7FA185D8" w:rsidR="00A16F77" w:rsidRPr="00903F72" w:rsidRDefault="005D733D" w:rsidP="002F3D95">
            <w:pPr>
              <w:rPr>
                <w:sz w:val="20"/>
                <w:szCs w:val="20"/>
              </w:rPr>
            </w:pPr>
            <w:r>
              <w:rPr>
                <w:sz w:val="28"/>
                <w:szCs w:val="28"/>
              </w:rPr>
              <w:t>_</w:t>
            </w:r>
            <w:r w:rsidR="00A16F77" w:rsidRPr="00903F72">
              <w:rPr>
                <w:sz w:val="28"/>
                <w:szCs w:val="28"/>
              </w:rPr>
              <w:t xml:space="preserve">_____ </w:t>
            </w:r>
            <w:r>
              <w:rPr>
                <w:sz w:val="28"/>
                <w:szCs w:val="28"/>
              </w:rPr>
              <w:t xml:space="preserve">    </w:t>
            </w:r>
            <w:r w:rsidR="00A16F77" w:rsidRPr="00903F72">
              <w:rPr>
                <w:sz w:val="28"/>
                <w:szCs w:val="28"/>
              </w:rPr>
              <w:t>прoф.</w:t>
            </w:r>
            <w:r w:rsidR="00517C1C" w:rsidRPr="00903F72">
              <w:rPr>
                <w:sz w:val="28"/>
                <w:szCs w:val="28"/>
              </w:rPr>
              <w:t xml:space="preserve"> Ірина НЄННО</w:t>
            </w:r>
          </w:p>
          <w:p w14:paraId="2770EA4A" w14:textId="77777777" w:rsidR="00A16F77" w:rsidRPr="00903F72" w:rsidRDefault="00A16F77" w:rsidP="002F3D95">
            <w:pPr>
              <w:tabs>
                <w:tab w:val="left" w:pos="454"/>
                <w:tab w:val="left" w:pos="2155"/>
              </w:tabs>
              <w:rPr>
                <w:sz w:val="28"/>
                <w:szCs w:val="28"/>
              </w:rPr>
            </w:pPr>
            <w:r w:rsidRPr="00903F72">
              <w:rPr>
                <w:sz w:val="20"/>
                <w:szCs w:val="20"/>
              </w:rPr>
              <w:tab/>
              <w:t>(</w:t>
            </w:r>
            <w:r w:rsidR="00E533A4" w:rsidRPr="00903F72">
              <w:rPr>
                <w:sz w:val="20"/>
                <w:szCs w:val="20"/>
              </w:rPr>
              <w:t>підпис</w:t>
            </w:r>
            <w:r w:rsidRPr="00903F72">
              <w:rPr>
                <w:sz w:val="20"/>
                <w:szCs w:val="20"/>
              </w:rPr>
              <w:t>)</w:t>
            </w:r>
            <w:r w:rsidRPr="00903F72">
              <w:rPr>
                <w:sz w:val="20"/>
                <w:szCs w:val="20"/>
              </w:rPr>
              <w:tab/>
            </w:r>
          </w:p>
        </w:tc>
      </w:tr>
      <w:tr w:rsidR="00A16F77" w:rsidRPr="00903F72" w14:paraId="6228D7D4" w14:textId="77777777" w:rsidTr="002F3D95">
        <w:trPr>
          <w:jc w:val="center"/>
        </w:trPr>
        <w:tc>
          <w:tcPr>
            <w:tcW w:w="4967" w:type="dxa"/>
          </w:tcPr>
          <w:p w14:paraId="67B6F97A" w14:textId="77777777" w:rsidR="00A16F77" w:rsidRPr="00903F72" w:rsidRDefault="00A16F77" w:rsidP="002F3D95">
            <w:pPr>
              <w:rPr>
                <w:sz w:val="28"/>
                <w:szCs w:val="28"/>
              </w:rPr>
            </w:pPr>
          </w:p>
        </w:tc>
        <w:tc>
          <w:tcPr>
            <w:tcW w:w="4678" w:type="dxa"/>
          </w:tcPr>
          <w:p w14:paraId="718DA611" w14:textId="77777777" w:rsidR="00A16F77" w:rsidRPr="00903F72" w:rsidRDefault="00A16F77" w:rsidP="002F3D95">
            <w:pPr>
              <w:rPr>
                <w:sz w:val="28"/>
                <w:szCs w:val="28"/>
              </w:rPr>
            </w:pPr>
          </w:p>
        </w:tc>
      </w:tr>
    </w:tbl>
    <w:p w14:paraId="53ECD162" w14:textId="77777777" w:rsidR="009D6642" w:rsidRPr="00903F72" w:rsidRDefault="009D6642" w:rsidP="00A16F77">
      <w:pPr>
        <w:spacing w:line="360" w:lineRule="auto"/>
        <w:jc w:val="center"/>
        <w:rPr>
          <w:b/>
          <w:sz w:val="28"/>
          <w:szCs w:val="28"/>
        </w:rPr>
      </w:pPr>
    </w:p>
    <w:p w14:paraId="3F296F9F" w14:textId="77777777" w:rsidR="00F27F8C" w:rsidRPr="00903F72" w:rsidRDefault="00F27F8C" w:rsidP="00A16F77">
      <w:pPr>
        <w:spacing w:line="360" w:lineRule="auto"/>
        <w:jc w:val="center"/>
        <w:rPr>
          <w:b/>
          <w:sz w:val="28"/>
          <w:szCs w:val="28"/>
        </w:rPr>
      </w:pPr>
    </w:p>
    <w:p w14:paraId="6A1B548B" w14:textId="77777777" w:rsidR="00DE6E9C" w:rsidRPr="00903F72" w:rsidRDefault="00DE6E9C" w:rsidP="00A16F77">
      <w:pPr>
        <w:spacing w:line="360" w:lineRule="auto"/>
        <w:jc w:val="center"/>
        <w:rPr>
          <w:b/>
          <w:sz w:val="28"/>
          <w:szCs w:val="28"/>
        </w:rPr>
      </w:pPr>
    </w:p>
    <w:p w14:paraId="3587515B" w14:textId="77777777" w:rsidR="0091500A" w:rsidRPr="00903F72" w:rsidRDefault="0091500A" w:rsidP="00A16F77">
      <w:pPr>
        <w:spacing w:line="360" w:lineRule="auto"/>
        <w:jc w:val="center"/>
        <w:rPr>
          <w:b/>
          <w:sz w:val="28"/>
          <w:szCs w:val="28"/>
        </w:rPr>
      </w:pPr>
    </w:p>
    <w:p w14:paraId="2348E960" w14:textId="77777777" w:rsidR="00A16F77" w:rsidRPr="00903F72" w:rsidRDefault="00E533A4" w:rsidP="00A16F77">
      <w:pPr>
        <w:spacing w:line="360" w:lineRule="auto"/>
        <w:jc w:val="center"/>
        <w:rPr>
          <w:b/>
          <w:sz w:val="28"/>
          <w:szCs w:val="28"/>
        </w:rPr>
      </w:pPr>
      <w:r w:rsidRPr="00903F72">
        <w:rPr>
          <w:b/>
          <w:sz w:val="28"/>
          <w:szCs w:val="28"/>
        </w:rPr>
        <w:t>Одеса</w:t>
      </w:r>
      <w:r w:rsidR="00A16F77" w:rsidRPr="00903F72">
        <w:rPr>
          <w:b/>
          <w:sz w:val="28"/>
          <w:szCs w:val="28"/>
        </w:rPr>
        <w:t xml:space="preserve"> 20</w:t>
      </w:r>
      <w:r w:rsidR="00DB1433" w:rsidRPr="00903F72">
        <w:rPr>
          <w:b/>
          <w:sz w:val="28"/>
          <w:szCs w:val="28"/>
        </w:rPr>
        <w:t>2</w:t>
      </w:r>
      <w:r w:rsidR="008C60E1" w:rsidRPr="00903F72">
        <w:rPr>
          <w:b/>
          <w:sz w:val="28"/>
          <w:szCs w:val="28"/>
        </w:rPr>
        <w:t>5</w:t>
      </w:r>
    </w:p>
    <w:tbl>
      <w:tblPr>
        <w:tblW w:w="10028" w:type="dxa"/>
        <w:jc w:val="center"/>
        <w:tblLayout w:type="fixed"/>
        <w:tblLook w:val="0000" w:firstRow="0" w:lastRow="0" w:firstColumn="0" w:lastColumn="0" w:noHBand="0" w:noVBand="0"/>
      </w:tblPr>
      <w:tblGrid>
        <w:gridCol w:w="9336"/>
        <w:gridCol w:w="692"/>
      </w:tblGrid>
      <w:tr w:rsidR="00F93202" w:rsidRPr="00903F72" w14:paraId="76D14BAC" w14:textId="77777777" w:rsidTr="00CD2619">
        <w:trPr>
          <w:jc w:val="center"/>
        </w:trPr>
        <w:tc>
          <w:tcPr>
            <w:tcW w:w="9336" w:type="dxa"/>
          </w:tcPr>
          <w:p w14:paraId="3F2DCF22" w14:textId="77777777" w:rsidR="00F93202" w:rsidRPr="00903F72" w:rsidRDefault="00F93202" w:rsidP="007123BC">
            <w:pPr>
              <w:pStyle w:val="a7"/>
              <w:spacing w:line="360" w:lineRule="auto"/>
              <w:rPr>
                <w:b/>
                <w:caps/>
                <w:szCs w:val="28"/>
              </w:rPr>
            </w:pPr>
            <w:r w:rsidRPr="00903F72">
              <w:rPr>
                <w:b/>
                <w:caps/>
                <w:szCs w:val="28"/>
              </w:rPr>
              <w:lastRenderedPageBreak/>
              <w:t>Зміст</w:t>
            </w:r>
          </w:p>
        </w:tc>
        <w:tc>
          <w:tcPr>
            <w:tcW w:w="692" w:type="dxa"/>
          </w:tcPr>
          <w:p w14:paraId="5B701B39" w14:textId="77777777" w:rsidR="00F93202" w:rsidRPr="00903F72" w:rsidRDefault="00F93202" w:rsidP="007123BC">
            <w:pPr>
              <w:spacing w:line="360" w:lineRule="auto"/>
              <w:ind w:right="-199"/>
              <w:rPr>
                <w:sz w:val="28"/>
              </w:rPr>
            </w:pPr>
          </w:p>
        </w:tc>
      </w:tr>
      <w:tr w:rsidR="00F93202" w:rsidRPr="00903F72" w14:paraId="4AE97EA0" w14:textId="77777777" w:rsidTr="00CD2619">
        <w:trPr>
          <w:jc w:val="center"/>
        </w:trPr>
        <w:tc>
          <w:tcPr>
            <w:tcW w:w="9336" w:type="dxa"/>
          </w:tcPr>
          <w:p w14:paraId="5650E9E3" w14:textId="77777777" w:rsidR="00F93202" w:rsidRPr="00903F72" w:rsidRDefault="00F93202" w:rsidP="002F3D95">
            <w:pPr>
              <w:spacing w:line="360" w:lineRule="auto"/>
              <w:rPr>
                <w:caps/>
                <w:sz w:val="28"/>
                <w:szCs w:val="28"/>
              </w:rPr>
            </w:pPr>
            <w:r w:rsidRPr="00903F72">
              <w:rPr>
                <w:caps/>
                <w:sz w:val="28"/>
                <w:szCs w:val="28"/>
              </w:rPr>
              <w:t>Вступ……………………………………………………………………………</w:t>
            </w:r>
          </w:p>
        </w:tc>
        <w:tc>
          <w:tcPr>
            <w:tcW w:w="692" w:type="dxa"/>
          </w:tcPr>
          <w:p w14:paraId="79299296" w14:textId="77777777" w:rsidR="00F93202" w:rsidRPr="00903F72" w:rsidRDefault="003D31EB" w:rsidP="002F3D95">
            <w:pPr>
              <w:spacing w:line="360" w:lineRule="auto"/>
              <w:jc w:val="center"/>
              <w:rPr>
                <w:sz w:val="28"/>
                <w:szCs w:val="28"/>
              </w:rPr>
            </w:pPr>
            <w:r w:rsidRPr="00903F72">
              <w:rPr>
                <w:sz w:val="28"/>
                <w:szCs w:val="28"/>
              </w:rPr>
              <w:t>3</w:t>
            </w:r>
          </w:p>
        </w:tc>
      </w:tr>
      <w:tr w:rsidR="00F93202" w:rsidRPr="00903F72" w14:paraId="4A577D47" w14:textId="77777777" w:rsidTr="00CD2619">
        <w:trPr>
          <w:trHeight w:val="266"/>
          <w:jc w:val="center"/>
        </w:trPr>
        <w:tc>
          <w:tcPr>
            <w:tcW w:w="9336" w:type="dxa"/>
          </w:tcPr>
          <w:p w14:paraId="7AAB9CF5" w14:textId="163DD662" w:rsidR="00F93202" w:rsidRPr="00903F72" w:rsidRDefault="00EF7D9B" w:rsidP="00C46810">
            <w:pPr>
              <w:spacing w:line="360" w:lineRule="auto"/>
              <w:rPr>
                <w:caps/>
                <w:sz w:val="28"/>
                <w:szCs w:val="28"/>
              </w:rPr>
            </w:pPr>
            <w:r w:rsidRPr="00903F72">
              <w:rPr>
                <w:caps/>
                <w:sz w:val="28"/>
                <w:szCs w:val="28"/>
              </w:rPr>
              <w:t xml:space="preserve">розділ 1. </w:t>
            </w:r>
            <w:r w:rsidR="00135283" w:rsidRPr="00135283">
              <w:rPr>
                <w:caps/>
                <w:sz w:val="28"/>
                <w:szCs w:val="28"/>
              </w:rPr>
              <w:t>ТЕОРЕТИЧНІ ОСНОВИ СИТУАЦІЙНОГО ПІДХОДУ В МЕНЕДЖМЕНТІ</w:t>
            </w:r>
            <w:r w:rsidR="00135283">
              <w:rPr>
                <w:caps/>
                <w:sz w:val="28"/>
                <w:szCs w:val="28"/>
              </w:rPr>
              <w:t>………………….</w:t>
            </w:r>
            <w:r w:rsidR="005F1D11" w:rsidRPr="005F1D11">
              <w:rPr>
                <w:caps/>
                <w:sz w:val="28"/>
                <w:szCs w:val="28"/>
              </w:rPr>
              <w:t xml:space="preserve"> </w:t>
            </w:r>
            <w:r w:rsidR="00E12BF8">
              <w:rPr>
                <w:caps/>
                <w:sz w:val="28"/>
                <w:szCs w:val="28"/>
              </w:rPr>
              <w:t>……</w:t>
            </w:r>
            <w:r w:rsidR="005F1D11">
              <w:rPr>
                <w:caps/>
                <w:sz w:val="28"/>
                <w:szCs w:val="28"/>
              </w:rPr>
              <w:t>.</w:t>
            </w:r>
            <w:r w:rsidR="00E12BF8">
              <w:rPr>
                <w:caps/>
                <w:sz w:val="28"/>
                <w:szCs w:val="28"/>
              </w:rPr>
              <w:t>……………..</w:t>
            </w:r>
            <w:r w:rsidR="00D63B6E" w:rsidRPr="00903F72">
              <w:rPr>
                <w:caps/>
                <w:sz w:val="28"/>
                <w:szCs w:val="28"/>
              </w:rPr>
              <w:t>…</w:t>
            </w:r>
            <w:r w:rsidR="00A22576">
              <w:rPr>
                <w:caps/>
                <w:sz w:val="28"/>
                <w:szCs w:val="28"/>
              </w:rPr>
              <w:t>..</w:t>
            </w:r>
            <w:r w:rsidR="00D63B6E" w:rsidRPr="00903F72">
              <w:rPr>
                <w:caps/>
                <w:sz w:val="28"/>
                <w:szCs w:val="28"/>
              </w:rPr>
              <w:t>………..</w:t>
            </w:r>
            <w:r w:rsidRPr="00903F72">
              <w:rPr>
                <w:caps/>
                <w:sz w:val="28"/>
                <w:szCs w:val="28"/>
              </w:rPr>
              <w:t>….</w:t>
            </w:r>
            <w:r w:rsidR="00A16F77" w:rsidRPr="00903F72">
              <w:rPr>
                <w:caps/>
                <w:sz w:val="28"/>
                <w:szCs w:val="28"/>
              </w:rPr>
              <w:t>..</w:t>
            </w:r>
            <w:r w:rsidR="001C6595" w:rsidRPr="00903F72">
              <w:rPr>
                <w:caps/>
                <w:sz w:val="28"/>
                <w:szCs w:val="28"/>
              </w:rPr>
              <w:t>……</w:t>
            </w:r>
            <w:r w:rsidR="00AB13F4" w:rsidRPr="00903F72">
              <w:rPr>
                <w:caps/>
                <w:sz w:val="28"/>
                <w:szCs w:val="28"/>
              </w:rPr>
              <w:t>.</w:t>
            </w:r>
          </w:p>
        </w:tc>
        <w:tc>
          <w:tcPr>
            <w:tcW w:w="692" w:type="dxa"/>
          </w:tcPr>
          <w:p w14:paraId="24B1653B" w14:textId="77777777" w:rsidR="00180AEC" w:rsidRPr="00903F72" w:rsidRDefault="00180AEC" w:rsidP="002F3D95">
            <w:pPr>
              <w:spacing w:line="360" w:lineRule="auto"/>
              <w:jc w:val="center"/>
              <w:rPr>
                <w:sz w:val="28"/>
                <w:szCs w:val="28"/>
              </w:rPr>
            </w:pPr>
          </w:p>
          <w:p w14:paraId="44855695" w14:textId="2A2481C6" w:rsidR="00F93202" w:rsidRPr="00903F72" w:rsidRDefault="006E333C" w:rsidP="002F3D95">
            <w:pPr>
              <w:spacing w:line="360" w:lineRule="auto"/>
              <w:jc w:val="center"/>
              <w:rPr>
                <w:sz w:val="28"/>
                <w:szCs w:val="28"/>
              </w:rPr>
            </w:pPr>
            <w:r>
              <w:rPr>
                <w:sz w:val="28"/>
                <w:szCs w:val="28"/>
              </w:rPr>
              <w:t>8</w:t>
            </w:r>
          </w:p>
        </w:tc>
      </w:tr>
      <w:tr w:rsidR="00F93202" w:rsidRPr="00903F72" w14:paraId="2D807649" w14:textId="77777777" w:rsidTr="00CD2619">
        <w:trPr>
          <w:trHeight w:val="266"/>
          <w:jc w:val="center"/>
        </w:trPr>
        <w:tc>
          <w:tcPr>
            <w:tcW w:w="9336" w:type="dxa"/>
          </w:tcPr>
          <w:p w14:paraId="196DDCE5" w14:textId="166033F6" w:rsidR="00F93202" w:rsidRPr="00903F72" w:rsidRDefault="00F93202" w:rsidP="00DE6E9C">
            <w:pPr>
              <w:pStyle w:val="af3"/>
              <w:shd w:val="clear" w:color="auto" w:fill="FFFFFF"/>
              <w:spacing w:before="0" w:beforeAutospacing="0" w:after="0" w:afterAutospacing="0" w:line="360" w:lineRule="auto"/>
              <w:jc w:val="both"/>
              <w:rPr>
                <w:bCs/>
                <w:sz w:val="28"/>
                <w:szCs w:val="28"/>
                <w:lang w:val="uk-UA"/>
              </w:rPr>
            </w:pPr>
            <w:r w:rsidRPr="00903F72">
              <w:rPr>
                <w:sz w:val="28"/>
                <w:szCs w:val="28"/>
                <w:lang w:val="uk-UA"/>
              </w:rPr>
              <w:t xml:space="preserve">1.1. </w:t>
            </w:r>
            <w:bookmarkStart w:id="1" w:name="_Hlk200516661"/>
            <w:r w:rsidR="00135283" w:rsidRPr="00135283">
              <w:rPr>
                <w:sz w:val="28"/>
                <w:szCs w:val="28"/>
                <w:lang w:val="uk-UA"/>
              </w:rPr>
              <w:t xml:space="preserve">Еволюція управлінських підходів у менеджменті </w:t>
            </w:r>
            <w:bookmarkEnd w:id="1"/>
            <w:r w:rsidR="00E12BF8">
              <w:rPr>
                <w:sz w:val="28"/>
                <w:szCs w:val="28"/>
                <w:lang w:val="uk-UA"/>
              </w:rPr>
              <w:t>….</w:t>
            </w:r>
            <w:r w:rsidR="00746BFA" w:rsidRPr="00903F72">
              <w:rPr>
                <w:sz w:val="28"/>
                <w:szCs w:val="28"/>
                <w:lang w:val="uk-UA"/>
              </w:rPr>
              <w:t>……</w:t>
            </w:r>
            <w:r w:rsidR="00A95492" w:rsidRPr="00903F72">
              <w:rPr>
                <w:sz w:val="28"/>
                <w:szCs w:val="28"/>
                <w:lang w:val="uk-UA"/>
              </w:rPr>
              <w:t>…</w:t>
            </w:r>
            <w:r w:rsidR="0096789D" w:rsidRPr="00903F72">
              <w:rPr>
                <w:sz w:val="28"/>
                <w:szCs w:val="28"/>
                <w:lang w:val="uk-UA"/>
              </w:rPr>
              <w:t>..</w:t>
            </w:r>
            <w:r w:rsidR="00430C66" w:rsidRPr="00903F72">
              <w:rPr>
                <w:sz w:val="28"/>
                <w:szCs w:val="28"/>
                <w:lang w:val="uk-UA"/>
              </w:rPr>
              <w:t>…</w:t>
            </w:r>
            <w:r w:rsidR="00A95492" w:rsidRPr="00903F72">
              <w:rPr>
                <w:sz w:val="28"/>
                <w:szCs w:val="28"/>
                <w:lang w:val="uk-UA"/>
              </w:rPr>
              <w:t>…………</w:t>
            </w:r>
          </w:p>
        </w:tc>
        <w:tc>
          <w:tcPr>
            <w:tcW w:w="692" w:type="dxa"/>
          </w:tcPr>
          <w:p w14:paraId="26BFF756" w14:textId="10F6601D" w:rsidR="00F93202" w:rsidRPr="00903F72" w:rsidRDefault="006E333C" w:rsidP="002F3D95">
            <w:pPr>
              <w:spacing w:line="360" w:lineRule="auto"/>
              <w:jc w:val="center"/>
              <w:rPr>
                <w:sz w:val="28"/>
                <w:szCs w:val="28"/>
              </w:rPr>
            </w:pPr>
            <w:r>
              <w:rPr>
                <w:sz w:val="28"/>
                <w:szCs w:val="28"/>
              </w:rPr>
              <w:t>8</w:t>
            </w:r>
          </w:p>
        </w:tc>
      </w:tr>
      <w:tr w:rsidR="00F93202" w:rsidRPr="00903F72" w14:paraId="3DA77725" w14:textId="77777777" w:rsidTr="00CD2619">
        <w:trPr>
          <w:trHeight w:val="266"/>
          <w:jc w:val="center"/>
        </w:trPr>
        <w:tc>
          <w:tcPr>
            <w:tcW w:w="9336" w:type="dxa"/>
          </w:tcPr>
          <w:p w14:paraId="34469268" w14:textId="6D5E588C" w:rsidR="00F93202" w:rsidRPr="00903F72" w:rsidRDefault="00082123" w:rsidP="00DE6E9C">
            <w:pPr>
              <w:pStyle w:val="af3"/>
              <w:shd w:val="clear" w:color="auto" w:fill="FFFFFF"/>
              <w:spacing w:before="0" w:beforeAutospacing="0" w:after="0" w:afterAutospacing="0" w:line="360" w:lineRule="auto"/>
              <w:jc w:val="both"/>
              <w:rPr>
                <w:sz w:val="28"/>
                <w:szCs w:val="28"/>
                <w:lang w:val="uk-UA"/>
              </w:rPr>
            </w:pPr>
            <w:r w:rsidRPr="00903F72">
              <w:rPr>
                <w:sz w:val="28"/>
                <w:szCs w:val="28"/>
                <w:lang w:val="uk-UA"/>
              </w:rPr>
              <w:t>1.</w:t>
            </w:r>
            <w:r w:rsidR="003D31EB" w:rsidRPr="00903F72">
              <w:rPr>
                <w:sz w:val="28"/>
                <w:szCs w:val="28"/>
                <w:lang w:val="uk-UA"/>
              </w:rPr>
              <w:t>2</w:t>
            </w:r>
            <w:r w:rsidRPr="00903F72">
              <w:rPr>
                <w:sz w:val="28"/>
                <w:szCs w:val="28"/>
                <w:lang w:val="uk-UA"/>
              </w:rPr>
              <w:t xml:space="preserve">. </w:t>
            </w:r>
            <w:r w:rsidR="00135283" w:rsidRPr="00135283">
              <w:rPr>
                <w:sz w:val="28"/>
                <w:szCs w:val="28"/>
                <w:lang w:val="uk-UA"/>
              </w:rPr>
              <w:t>Сутність і принципи ситуаційного підходу</w:t>
            </w:r>
            <w:r w:rsidR="00135283">
              <w:rPr>
                <w:sz w:val="28"/>
                <w:szCs w:val="28"/>
                <w:lang w:val="uk-UA"/>
              </w:rPr>
              <w:t>……..</w:t>
            </w:r>
            <w:r w:rsidR="00E12BF8">
              <w:rPr>
                <w:sz w:val="28"/>
                <w:szCs w:val="28"/>
                <w:lang w:val="uk-UA"/>
              </w:rPr>
              <w:t>……</w:t>
            </w:r>
            <w:r w:rsidR="00A95492" w:rsidRPr="00903F72">
              <w:rPr>
                <w:sz w:val="28"/>
                <w:szCs w:val="28"/>
                <w:lang w:val="uk-UA"/>
              </w:rPr>
              <w:t>…</w:t>
            </w:r>
            <w:r w:rsidR="00DE6E9C">
              <w:rPr>
                <w:sz w:val="28"/>
                <w:szCs w:val="28"/>
                <w:lang w:val="uk-UA"/>
              </w:rPr>
              <w:t>…</w:t>
            </w:r>
            <w:r w:rsidR="00A22576">
              <w:rPr>
                <w:sz w:val="28"/>
                <w:szCs w:val="28"/>
                <w:lang w:val="uk-UA"/>
              </w:rPr>
              <w:t>……</w:t>
            </w:r>
            <w:r w:rsidR="00DE6E9C">
              <w:rPr>
                <w:sz w:val="28"/>
                <w:szCs w:val="28"/>
                <w:lang w:val="uk-UA"/>
              </w:rPr>
              <w:t>….</w:t>
            </w:r>
            <w:r w:rsidR="00A95492" w:rsidRPr="00903F72">
              <w:rPr>
                <w:sz w:val="28"/>
                <w:szCs w:val="28"/>
                <w:lang w:val="uk-UA"/>
              </w:rPr>
              <w:t>……..</w:t>
            </w:r>
          </w:p>
        </w:tc>
        <w:tc>
          <w:tcPr>
            <w:tcW w:w="692" w:type="dxa"/>
          </w:tcPr>
          <w:p w14:paraId="126B68FD" w14:textId="22136403" w:rsidR="004A5EFA" w:rsidRPr="00903F72" w:rsidRDefault="004A5EFA" w:rsidP="00364A96">
            <w:pPr>
              <w:spacing w:line="360" w:lineRule="auto"/>
              <w:jc w:val="center"/>
              <w:rPr>
                <w:bCs/>
                <w:sz w:val="28"/>
                <w:szCs w:val="28"/>
              </w:rPr>
            </w:pPr>
            <w:r w:rsidRPr="00903F72">
              <w:rPr>
                <w:bCs/>
                <w:sz w:val="28"/>
                <w:szCs w:val="28"/>
              </w:rPr>
              <w:t>1</w:t>
            </w:r>
            <w:r w:rsidR="00C54FDE">
              <w:rPr>
                <w:bCs/>
                <w:sz w:val="28"/>
                <w:szCs w:val="28"/>
              </w:rPr>
              <w:t>5</w:t>
            </w:r>
          </w:p>
        </w:tc>
      </w:tr>
      <w:tr w:rsidR="00082123" w:rsidRPr="00903F72" w14:paraId="13E6CE98" w14:textId="77777777" w:rsidTr="00CD2619">
        <w:trPr>
          <w:trHeight w:val="266"/>
          <w:jc w:val="center"/>
        </w:trPr>
        <w:tc>
          <w:tcPr>
            <w:tcW w:w="9336" w:type="dxa"/>
          </w:tcPr>
          <w:p w14:paraId="5C9299FC" w14:textId="63A7C69D" w:rsidR="00082123" w:rsidRPr="00903F72" w:rsidRDefault="00082123" w:rsidP="00DE6E9C">
            <w:pPr>
              <w:pStyle w:val="2"/>
              <w:ind w:left="0"/>
              <w:jc w:val="both"/>
              <w:rPr>
                <w:snapToGrid w:val="0"/>
                <w:sz w:val="28"/>
                <w:szCs w:val="28"/>
              </w:rPr>
            </w:pPr>
            <w:r w:rsidRPr="00903F72">
              <w:rPr>
                <w:snapToGrid w:val="0"/>
                <w:sz w:val="28"/>
                <w:szCs w:val="28"/>
              </w:rPr>
              <w:t>1.</w:t>
            </w:r>
            <w:r w:rsidR="003D31EB" w:rsidRPr="00903F72">
              <w:rPr>
                <w:snapToGrid w:val="0"/>
                <w:sz w:val="28"/>
                <w:szCs w:val="28"/>
              </w:rPr>
              <w:t>3</w:t>
            </w:r>
            <w:r w:rsidRPr="00903F72">
              <w:rPr>
                <w:snapToGrid w:val="0"/>
                <w:sz w:val="28"/>
                <w:szCs w:val="28"/>
              </w:rPr>
              <w:t xml:space="preserve">. </w:t>
            </w:r>
            <w:r w:rsidR="00135283" w:rsidRPr="00135283">
              <w:rPr>
                <w:sz w:val="28"/>
                <w:szCs w:val="28"/>
              </w:rPr>
              <w:t>Умови ефективного застосування ситуаційного підходу в сучасному менеджменті</w:t>
            </w:r>
            <w:r w:rsidR="00135283">
              <w:rPr>
                <w:bCs/>
                <w:sz w:val="28"/>
                <w:szCs w:val="28"/>
                <w:lang w:val="ru-RU"/>
              </w:rPr>
              <w:t>………………………………………………………...</w:t>
            </w:r>
            <w:r w:rsidR="00A22576">
              <w:rPr>
                <w:bCs/>
                <w:sz w:val="28"/>
                <w:szCs w:val="28"/>
                <w:lang w:val="ru-RU"/>
              </w:rPr>
              <w:t>………</w:t>
            </w:r>
            <w:r w:rsidR="00DE6E9C">
              <w:rPr>
                <w:bCs/>
                <w:sz w:val="28"/>
                <w:szCs w:val="28"/>
                <w:lang w:val="ru-RU"/>
              </w:rPr>
              <w:t>……</w:t>
            </w:r>
          </w:p>
        </w:tc>
        <w:tc>
          <w:tcPr>
            <w:tcW w:w="692" w:type="dxa"/>
          </w:tcPr>
          <w:p w14:paraId="15495752" w14:textId="77777777" w:rsidR="00135283" w:rsidRDefault="00135283" w:rsidP="00BF644E">
            <w:pPr>
              <w:spacing w:line="360" w:lineRule="auto"/>
              <w:jc w:val="center"/>
              <w:rPr>
                <w:bCs/>
                <w:sz w:val="28"/>
                <w:szCs w:val="28"/>
              </w:rPr>
            </w:pPr>
          </w:p>
          <w:p w14:paraId="7F2A46B0" w14:textId="41565BC1" w:rsidR="004A5EFA" w:rsidRPr="00903F72" w:rsidRDefault="003612FC" w:rsidP="00BF644E">
            <w:pPr>
              <w:spacing w:line="360" w:lineRule="auto"/>
              <w:jc w:val="center"/>
              <w:rPr>
                <w:bCs/>
                <w:sz w:val="28"/>
                <w:szCs w:val="28"/>
              </w:rPr>
            </w:pPr>
            <w:r>
              <w:rPr>
                <w:bCs/>
                <w:sz w:val="28"/>
                <w:szCs w:val="28"/>
              </w:rPr>
              <w:t>2</w:t>
            </w:r>
            <w:r w:rsidR="00A81F13">
              <w:rPr>
                <w:bCs/>
                <w:sz w:val="28"/>
                <w:szCs w:val="28"/>
              </w:rPr>
              <w:t>0</w:t>
            </w:r>
          </w:p>
        </w:tc>
      </w:tr>
      <w:tr w:rsidR="00BC0D52" w:rsidRPr="00903F72" w14:paraId="42EC8503" w14:textId="77777777" w:rsidTr="00CD2619">
        <w:trPr>
          <w:trHeight w:val="505"/>
          <w:jc w:val="center"/>
        </w:trPr>
        <w:tc>
          <w:tcPr>
            <w:tcW w:w="9336" w:type="dxa"/>
          </w:tcPr>
          <w:p w14:paraId="18904C0D" w14:textId="73E35FEC" w:rsidR="00BC0D52" w:rsidRPr="00AA723A" w:rsidRDefault="00082123" w:rsidP="001464AE">
            <w:pPr>
              <w:shd w:val="clear" w:color="auto" w:fill="FFFFFF"/>
              <w:tabs>
                <w:tab w:val="left" w:pos="1176"/>
              </w:tabs>
              <w:spacing w:line="360" w:lineRule="auto"/>
              <w:rPr>
                <w:sz w:val="28"/>
                <w:szCs w:val="28"/>
              </w:rPr>
            </w:pPr>
            <w:r w:rsidRPr="00AA723A">
              <w:rPr>
                <w:caps/>
                <w:spacing w:val="20"/>
                <w:sz w:val="28"/>
                <w:szCs w:val="28"/>
              </w:rPr>
              <w:t>Розділ</w:t>
            </w:r>
            <w:r w:rsidRPr="00AA723A">
              <w:rPr>
                <w:caps/>
                <w:sz w:val="28"/>
                <w:szCs w:val="28"/>
              </w:rPr>
              <w:t xml:space="preserve"> 2. </w:t>
            </w:r>
            <w:r w:rsidR="00135283" w:rsidRPr="00135283">
              <w:rPr>
                <w:caps/>
                <w:sz w:val="28"/>
                <w:szCs w:val="28"/>
              </w:rPr>
              <w:t>АНАЛІЗ ПРАКТИКИ УПРАВЛІННЯ НА ПІДПРИЄМСТВІ ТОВ «ЮГРЕЙН» З ПОЗИЦІЙ СИТУАЦІЙНОГО ПІДХОДУ</w:t>
            </w:r>
            <w:r w:rsidR="00135283" w:rsidRPr="00135283">
              <w:rPr>
                <w:bCs/>
                <w:caps/>
                <w:sz w:val="28"/>
                <w:szCs w:val="28"/>
                <w:lang w:val="ru-RU"/>
              </w:rPr>
              <w:t xml:space="preserve"> </w:t>
            </w:r>
            <w:r w:rsidR="00135283">
              <w:rPr>
                <w:bCs/>
                <w:caps/>
                <w:sz w:val="28"/>
                <w:szCs w:val="28"/>
                <w:lang w:val="ru-RU"/>
              </w:rPr>
              <w:t>……….</w:t>
            </w:r>
            <w:r w:rsidR="005F1D11">
              <w:rPr>
                <w:bCs/>
                <w:caps/>
                <w:sz w:val="28"/>
                <w:szCs w:val="28"/>
                <w:lang w:val="ru-RU"/>
              </w:rPr>
              <w:t>……</w:t>
            </w:r>
          </w:p>
        </w:tc>
        <w:tc>
          <w:tcPr>
            <w:tcW w:w="692" w:type="dxa"/>
          </w:tcPr>
          <w:p w14:paraId="2477AD6A" w14:textId="77777777" w:rsidR="00552A15" w:rsidRPr="00AA723A" w:rsidRDefault="00552A15" w:rsidP="00FA2FC4">
            <w:pPr>
              <w:spacing w:line="360" w:lineRule="auto"/>
              <w:jc w:val="center"/>
              <w:rPr>
                <w:sz w:val="28"/>
                <w:szCs w:val="28"/>
              </w:rPr>
            </w:pPr>
          </w:p>
          <w:p w14:paraId="1E447295" w14:textId="1C020386" w:rsidR="004A5EFA" w:rsidRPr="00AA723A" w:rsidRDefault="001D504F" w:rsidP="00642902">
            <w:pPr>
              <w:spacing w:line="360" w:lineRule="auto"/>
              <w:jc w:val="center"/>
              <w:rPr>
                <w:sz w:val="28"/>
                <w:szCs w:val="28"/>
              </w:rPr>
            </w:pPr>
            <w:r>
              <w:rPr>
                <w:sz w:val="28"/>
                <w:szCs w:val="28"/>
              </w:rPr>
              <w:t>29</w:t>
            </w:r>
          </w:p>
        </w:tc>
      </w:tr>
      <w:tr w:rsidR="00C11542" w:rsidRPr="00903F72" w14:paraId="1A82B026" w14:textId="77777777" w:rsidTr="00CD2619">
        <w:trPr>
          <w:jc w:val="center"/>
        </w:trPr>
        <w:tc>
          <w:tcPr>
            <w:tcW w:w="9336" w:type="dxa"/>
          </w:tcPr>
          <w:p w14:paraId="06B7977D" w14:textId="73B545B1" w:rsidR="00C11542" w:rsidRPr="00AA723A" w:rsidRDefault="00C11542" w:rsidP="001464AE">
            <w:pPr>
              <w:shd w:val="clear" w:color="auto" w:fill="FFFFFF"/>
              <w:tabs>
                <w:tab w:val="left" w:pos="1176"/>
              </w:tabs>
              <w:spacing w:line="360" w:lineRule="auto"/>
              <w:rPr>
                <w:caps/>
                <w:sz w:val="28"/>
                <w:szCs w:val="28"/>
              </w:rPr>
            </w:pPr>
            <w:r w:rsidRPr="00AA723A">
              <w:rPr>
                <w:sz w:val="28"/>
                <w:szCs w:val="28"/>
              </w:rPr>
              <w:t>2.1</w:t>
            </w:r>
            <w:r w:rsidR="00903292" w:rsidRPr="00AA723A">
              <w:rPr>
                <w:sz w:val="28"/>
                <w:szCs w:val="28"/>
              </w:rPr>
              <w:t>.</w:t>
            </w:r>
            <w:r w:rsidR="007B0EA5" w:rsidRPr="00AA723A">
              <w:rPr>
                <w:sz w:val="28"/>
                <w:szCs w:val="28"/>
              </w:rPr>
              <w:t xml:space="preserve"> </w:t>
            </w:r>
            <w:r w:rsidR="005F1D11">
              <w:rPr>
                <w:sz w:val="28"/>
                <w:szCs w:val="28"/>
              </w:rPr>
              <w:t>Загальна х</w:t>
            </w:r>
            <w:r w:rsidR="00903292" w:rsidRPr="00AA723A">
              <w:rPr>
                <w:sz w:val="28"/>
                <w:szCs w:val="28"/>
              </w:rPr>
              <w:t xml:space="preserve">арактеристика </w:t>
            </w:r>
            <w:r w:rsidR="005D733D">
              <w:rPr>
                <w:sz w:val="28"/>
                <w:szCs w:val="28"/>
              </w:rPr>
              <w:t>підприємства</w:t>
            </w:r>
            <w:r w:rsidR="00E12BF8">
              <w:rPr>
                <w:sz w:val="28"/>
                <w:szCs w:val="28"/>
              </w:rPr>
              <w:t xml:space="preserve"> </w:t>
            </w:r>
            <w:r w:rsidR="00135283">
              <w:rPr>
                <w:sz w:val="28"/>
                <w:szCs w:val="28"/>
              </w:rPr>
              <w:t>ТОВ</w:t>
            </w:r>
            <w:r w:rsidR="00E12BF8">
              <w:rPr>
                <w:sz w:val="28"/>
                <w:szCs w:val="28"/>
              </w:rPr>
              <w:t xml:space="preserve"> «</w:t>
            </w:r>
            <w:r w:rsidR="00135283">
              <w:rPr>
                <w:sz w:val="28"/>
                <w:szCs w:val="28"/>
              </w:rPr>
              <w:t>Югрейн</w:t>
            </w:r>
            <w:r w:rsidR="00E12BF8">
              <w:rPr>
                <w:sz w:val="28"/>
                <w:szCs w:val="28"/>
              </w:rPr>
              <w:t>»</w:t>
            </w:r>
            <w:r w:rsidR="005D733D">
              <w:rPr>
                <w:caps/>
                <w:sz w:val="28"/>
                <w:szCs w:val="28"/>
              </w:rPr>
              <w:t>.</w:t>
            </w:r>
            <w:r w:rsidRPr="00AA723A">
              <w:rPr>
                <w:caps/>
                <w:sz w:val="28"/>
                <w:szCs w:val="28"/>
              </w:rPr>
              <w:t>.…</w:t>
            </w:r>
            <w:r w:rsidRPr="00AA723A">
              <w:rPr>
                <w:sz w:val="28"/>
                <w:szCs w:val="28"/>
              </w:rPr>
              <w:t>…..….</w:t>
            </w:r>
          </w:p>
        </w:tc>
        <w:tc>
          <w:tcPr>
            <w:tcW w:w="692" w:type="dxa"/>
          </w:tcPr>
          <w:p w14:paraId="4C3B5041" w14:textId="5A325114" w:rsidR="00C11542" w:rsidRPr="00AA723A" w:rsidRDefault="001D504F" w:rsidP="00642902">
            <w:pPr>
              <w:spacing w:line="360" w:lineRule="auto"/>
              <w:jc w:val="center"/>
              <w:rPr>
                <w:sz w:val="28"/>
                <w:szCs w:val="28"/>
              </w:rPr>
            </w:pPr>
            <w:r>
              <w:rPr>
                <w:sz w:val="28"/>
                <w:szCs w:val="28"/>
              </w:rPr>
              <w:t>29</w:t>
            </w:r>
          </w:p>
        </w:tc>
      </w:tr>
      <w:tr w:rsidR="00C11542" w:rsidRPr="00903F72" w14:paraId="60BD7863" w14:textId="77777777" w:rsidTr="00CD2619">
        <w:trPr>
          <w:jc w:val="center"/>
        </w:trPr>
        <w:tc>
          <w:tcPr>
            <w:tcW w:w="9336" w:type="dxa"/>
          </w:tcPr>
          <w:p w14:paraId="22AC4FD0" w14:textId="41C2EF89" w:rsidR="00C11542" w:rsidRPr="00AA723A" w:rsidRDefault="00C11542" w:rsidP="001464AE">
            <w:pPr>
              <w:spacing w:line="360" w:lineRule="auto"/>
              <w:rPr>
                <w:sz w:val="28"/>
                <w:szCs w:val="28"/>
              </w:rPr>
            </w:pPr>
            <w:r w:rsidRPr="00AA723A">
              <w:rPr>
                <w:sz w:val="28"/>
                <w:szCs w:val="28"/>
              </w:rPr>
              <w:t xml:space="preserve">2.2. </w:t>
            </w:r>
            <w:r w:rsidR="00135283">
              <w:rPr>
                <w:sz w:val="28"/>
                <w:szCs w:val="28"/>
              </w:rPr>
              <w:t>Аналіз</w:t>
            </w:r>
            <w:r w:rsidR="00135283" w:rsidRPr="00135283">
              <w:rPr>
                <w:sz w:val="28"/>
                <w:szCs w:val="28"/>
              </w:rPr>
              <w:t xml:space="preserve"> типових управлінських ситуацій і механізмів реагування на них </w:t>
            </w:r>
            <w:r w:rsidR="00135283">
              <w:rPr>
                <w:sz w:val="28"/>
                <w:szCs w:val="28"/>
              </w:rPr>
              <w:t>на підприємстві …</w:t>
            </w:r>
            <w:r w:rsidR="00E12BF8">
              <w:rPr>
                <w:sz w:val="28"/>
                <w:szCs w:val="28"/>
              </w:rPr>
              <w:t>…………………………………….</w:t>
            </w:r>
            <w:r w:rsidR="00A22576">
              <w:rPr>
                <w:sz w:val="28"/>
                <w:szCs w:val="28"/>
              </w:rPr>
              <w:t>…………</w:t>
            </w:r>
            <w:r w:rsidR="00AA723A" w:rsidRPr="00AA723A">
              <w:rPr>
                <w:caps/>
                <w:sz w:val="28"/>
                <w:szCs w:val="28"/>
              </w:rPr>
              <w:t>……………..</w:t>
            </w:r>
          </w:p>
        </w:tc>
        <w:tc>
          <w:tcPr>
            <w:tcW w:w="692" w:type="dxa"/>
          </w:tcPr>
          <w:p w14:paraId="01DB04D6" w14:textId="77777777" w:rsidR="00A22576" w:rsidRDefault="00A22576" w:rsidP="00E4149D">
            <w:pPr>
              <w:spacing w:line="360" w:lineRule="auto"/>
              <w:jc w:val="center"/>
              <w:rPr>
                <w:sz w:val="28"/>
                <w:szCs w:val="28"/>
              </w:rPr>
            </w:pPr>
          </w:p>
          <w:p w14:paraId="477EA645" w14:textId="5BAF4C08" w:rsidR="00C11542" w:rsidRPr="00AA723A" w:rsidRDefault="00B21A22" w:rsidP="00E4149D">
            <w:pPr>
              <w:spacing w:line="360" w:lineRule="auto"/>
              <w:jc w:val="center"/>
              <w:rPr>
                <w:sz w:val="28"/>
                <w:szCs w:val="28"/>
              </w:rPr>
            </w:pPr>
            <w:r w:rsidRPr="00AA723A">
              <w:rPr>
                <w:sz w:val="28"/>
                <w:szCs w:val="28"/>
              </w:rPr>
              <w:t>3</w:t>
            </w:r>
            <w:r w:rsidR="00897DC4">
              <w:rPr>
                <w:sz w:val="28"/>
                <w:szCs w:val="28"/>
              </w:rPr>
              <w:t>3</w:t>
            </w:r>
          </w:p>
        </w:tc>
      </w:tr>
      <w:tr w:rsidR="00F93202" w:rsidRPr="00903F72" w14:paraId="24EEF4CC" w14:textId="77777777" w:rsidTr="00CD2619">
        <w:trPr>
          <w:jc w:val="center"/>
        </w:trPr>
        <w:tc>
          <w:tcPr>
            <w:tcW w:w="9336" w:type="dxa"/>
          </w:tcPr>
          <w:p w14:paraId="5FC04734" w14:textId="1C99292A" w:rsidR="00F93202" w:rsidRPr="00AE126E" w:rsidRDefault="00B67C3A" w:rsidP="001464AE">
            <w:pPr>
              <w:spacing w:line="360" w:lineRule="auto"/>
              <w:rPr>
                <w:sz w:val="28"/>
                <w:szCs w:val="28"/>
              </w:rPr>
            </w:pPr>
            <w:r w:rsidRPr="00AE126E">
              <w:rPr>
                <w:caps/>
                <w:sz w:val="28"/>
                <w:szCs w:val="28"/>
              </w:rPr>
              <w:t xml:space="preserve">Розділ 3. </w:t>
            </w:r>
            <w:r w:rsidR="00135283" w:rsidRPr="00135283">
              <w:rPr>
                <w:caps/>
                <w:sz w:val="28"/>
                <w:szCs w:val="28"/>
              </w:rPr>
              <w:t xml:space="preserve">УДОСКОНАЛЕННЯ ЗАСТОСУВАННЯ СИТУАЦІЙНОГО ПІДХОДУ В УПРАВЛІННІ ТОВ «ЮГРЕЙН» </w:t>
            </w:r>
            <w:r w:rsidR="00A17657" w:rsidRPr="00AE126E">
              <w:rPr>
                <w:caps/>
                <w:sz w:val="28"/>
                <w:szCs w:val="28"/>
              </w:rPr>
              <w:t>…..</w:t>
            </w:r>
            <w:r w:rsidR="00FF1569" w:rsidRPr="00AE126E">
              <w:rPr>
                <w:caps/>
                <w:sz w:val="28"/>
                <w:szCs w:val="28"/>
              </w:rPr>
              <w:t>…</w:t>
            </w:r>
            <w:r w:rsidR="00192C5C">
              <w:rPr>
                <w:caps/>
                <w:sz w:val="28"/>
                <w:szCs w:val="28"/>
              </w:rPr>
              <w:t>…………………</w:t>
            </w:r>
            <w:r w:rsidR="00A95492" w:rsidRPr="00AE126E">
              <w:rPr>
                <w:caps/>
                <w:sz w:val="28"/>
                <w:szCs w:val="28"/>
              </w:rPr>
              <w:t>……</w:t>
            </w:r>
          </w:p>
        </w:tc>
        <w:tc>
          <w:tcPr>
            <w:tcW w:w="692" w:type="dxa"/>
          </w:tcPr>
          <w:p w14:paraId="6E787C8A" w14:textId="77777777" w:rsidR="0096789D" w:rsidRPr="00AE126E" w:rsidRDefault="0096789D" w:rsidP="002F3D95">
            <w:pPr>
              <w:spacing w:line="360" w:lineRule="auto"/>
              <w:jc w:val="center"/>
              <w:rPr>
                <w:sz w:val="28"/>
                <w:szCs w:val="28"/>
              </w:rPr>
            </w:pPr>
          </w:p>
          <w:p w14:paraId="296F1114" w14:textId="737F2601" w:rsidR="004A5EFA" w:rsidRPr="00AE126E" w:rsidRDefault="003C5D74" w:rsidP="00E4149D">
            <w:pPr>
              <w:spacing w:line="360" w:lineRule="auto"/>
              <w:jc w:val="center"/>
              <w:rPr>
                <w:sz w:val="28"/>
                <w:szCs w:val="28"/>
              </w:rPr>
            </w:pPr>
            <w:r>
              <w:rPr>
                <w:sz w:val="28"/>
                <w:szCs w:val="28"/>
              </w:rPr>
              <w:t>41</w:t>
            </w:r>
          </w:p>
        </w:tc>
      </w:tr>
      <w:tr w:rsidR="00F93202" w:rsidRPr="00903F72" w14:paraId="50B0913E" w14:textId="77777777" w:rsidTr="00CD2619">
        <w:trPr>
          <w:jc w:val="center"/>
        </w:trPr>
        <w:tc>
          <w:tcPr>
            <w:tcW w:w="9336" w:type="dxa"/>
          </w:tcPr>
          <w:p w14:paraId="7E32095A" w14:textId="1A061AC8" w:rsidR="00F93202" w:rsidRPr="00AE126E" w:rsidRDefault="00F93202" w:rsidP="00CE03E5">
            <w:pPr>
              <w:spacing w:line="360" w:lineRule="auto"/>
              <w:rPr>
                <w:sz w:val="28"/>
                <w:szCs w:val="28"/>
              </w:rPr>
            </w:pPr>
            <w:r w:rsidRPr="00AE126E">
              <w:rPr>
                <w:sz w:val="28"/>
                <w:szCs w:val="28"/>
              </w:rPr>
              <w:t xml:space="preserve">3.1. </w:t>
            </w:r>
            <w:r w:rsidR="00135283" w:rsidRPr="00135283">
              <w:rPr>
                <w:sz w:val="28"/>
                <w:szCs w:val="28"/>
              </w:rPr>
              <w:t xml:space="preserve">Напрями вдосконалення управлінських рішень на основі ситуаційного аналізу </w:t>
            </w:r>
            <w:r w:rsidR="00135283">
              <w:rPr>
                <w:sz w:val="28"/>
                <w:szCs w:val="28"/>
              </w:rPr>
              <w:t>…………………………….</w:t>
            </w:r>
            <w:r w:rsidR="00E12BF8">
              <w:rPr>
                <w:rFonts w:eastAsia="Calibri"/>
                <w:sz w:val="28"/>
                <w:szCs w:val="28"/>
                <w:lang w:eastAsia="en-US"/>
              </w:rPr>
              <w:t>…………………………</w:t>
            </w:r>
            <w:r w:rsidR="003C449D">
              <w:rPr>
                <w:rFonts w:eastAsia="Calibri"/>
                <w:sz w:val="28"/>
                <w:szCs w:val="28"/>
                <w:lang w:eastAsia="en-US"/>
              </w:rPr>
              <w:t>…</w:t>
            </w:r>
            <w:r w:rsidR="009F0E5A" w:rsidRPr="00AE126E">
              <w:rPr>
                <w:sz w:val="28"/>
                <w:szCs w:val="28"/>
              </w:rPr>
              <w:t>………………..</w:t>
            </w:r>
          </w:p>
        </w:tc>
        <w:tc>
          <w:tcPr>
            <w:tcW w:w="692" w:type="dxa"/>
          </w:tcPr>
          <w:p w14:paraId="609DBA54" w14:textId="77777777" w:rsidR="009F0E5A" w:rsidRPr="00AE126E" w:rsidRDefault="009F0E5A" w:rsidP="001F5778">
            <w:pPr>
              <w:spacing w:line="360" w:lineRule="auto"/>
              <w:jc w:val="center"/>
              <w:rPr>
                <w:sz w:val="28"/>
                <w:szCs w:val="28"/>
              </w:rPr>
            </w:pPr>
          </w:p>
          <w:p w14:paraId="1E021371" w14:textId="1DC1C3E0" w:rsidR="004A5EFA" w:rsidRPr="00AE126E" w:rsidRDefault="003C5D74" w:rsidP="00E4149D">
            <w:pPr>
              <w:spacing w:line="360" w:lineRule="auto"/>
              <w:jc w:val="center"/>
              <w:rPr>
                <w:sz w:val="28"/>
                <w:szCs w:val="28"/>
              </w:rPr>
            </w:pPr>
            <w:r>
              <w:rPr>
                <w:sz w:val="28"/>
                <w:szCs w:val="28"/>
              </w:rPr>
              <w:t>41</w:t>
            </w:r>
          </w:p>
        </w:tc>
      </w:tr>
      <w:tr w:rsidR="00F93202" w:rsidRPr="00903F72" w14:paraId="4EE08DEB" w14:textId="77777777" w:rsidTr="00CD2619">
        <w:trPr>
          <w:jc w:val="center"/>
        </w:trPr>
        <w:tc>
          <w:tcPr>
            <w:tcW w:w="9336" w:type="dxa"/>
          </w:tcPr>
          <w:p w14:paraId="20C0E465" w14:textId="2CB6777C" w:rsidR="00F93202" w:rsidRPr="00AE126E" w:rsidRDefault="00B67C3A" w:rsidP="00CE03E5">
            <w:pPr>
              <w:pStyle w:val="af3"/>
              <w:shd w:val="clear" w:color="auto" w:fill="FFFFFF"/>
              <w:spacing w:before="0" w:beforeAutospacing="0" w:after="0" w:afterAutospacing="0" w:line="360" w:lineRule="auto"/>
              <w:jc w:val="both"/>
              <w:rPr>
                <w:sz w:val="28"/>
                <w:szCs w:val="28"/>
                <w:lang w:val="uk-UA"/>
              </w:rPr>
            </w:pPr>
            <w:r w:rsidRPr="00AE126E">
              <w:rPr>
                <w:sz w:val="28"/>
                <w:szCs w:val="28"/>
                <w:lang w:val="uk-UA"/>
              </w:rPr>
              <w:t xml:space="preserve">3.2. </w:t>
            </w:r>
            <w:r w:rsidR="00135283" w:rsidRPr="00135283">
              <w:rPr>
                <w:sz w:val="28"/>
                <w:szCs w:val="28"/>
                <w:lang w:val="uk-UA"/>
              </w:rPr>
              <w:t xml:space="preserve">Розробка рекомендацій з адаптації управлінських стратегій до змін зовнішнього і внутрішнього середовища </w:t>
            </w:r>
            <w:r w:rsidR="00135283">
              <w:rPr>
                <w:sz w:val="28"/>
                <w:szCs w:val="28"/>
                <w:lang w:val="uk-UA"/>
              </w:rPr>
              <w:t>……………………………</w:t>
            </w:r>
            <w:r w:rsidR="003C449D">
              <w:rPr>
                <w:sz w:val="28"/>
                <w:szCs w:val="28"/>
                <w:lang w:val="uk-UA"/>
              </w:rPr>
              <w:t>….</w:t>
            </w:r>
            <w:r w:rsidR="005D733D">
              <w:rPr>
                <w:sz w:val="28"/>
                <w:szCs w:val="28"/>
                <w:lang w:val="uk-UA"/>
              </w:rPr>
              <w:t>…….</w:t>
            </w:r>
            <w:r w:rsidR="00AE126E" w:rsidRPr="00AE126E">
              <w:rPr>
                <w:sz w:val="28"/>
                <w:szCs w:val="28"/>
                <w:lang w:val="uk-UA"/>
              </w:rPr>
              <w:t xml:space="preserve"> </w:t>
            </w:r>
          </w:p>
        </w:tc>
        <w:tc>
          <w:tcPr>
            <w:tcW w:w="692" w:type="dxa"/>
          </w:tcPr>
          <w:p w14:paraId="38460F92" w14:textId="77777777" w:rsidR="00135283" w:rsidRDefault="00135283" w:rsidP="00903F72">
            <w:pPr>
              <w:spacing w:line="360" w:lineRule="auto"/>
              <w:jc w:val="center"/>
              <w:rPr>
                <w:sz w:val="28"/>
                <w:szCs w:val="28"/>
              </w:rPr>
            </w:pPr>
          </w:p>
          <w:p w14:paraId="570AA81F" w14:textId="2D6E6AE3" w:rsidR="00F93202" w:rsidRPr="00AE126E" w:rsidRDefault="009C565E" w:rsidP="00903F72">
            <w:pPr>
              <w:spacing w:line="360" w:lineRule="auto"/>
              <w:jc w:val="center"/>
              <w:rPr>
                <w:sz w:val="28"/>
                <w:szCs w:val="28"/>
              </w:rPr>
            </w:pPr>
            <w:r w:rsidRPr="00AE126E">
              <w:rPr>
                <w:sz w:val="28"/>
                <w:szCs w:val="28"/>
              </w:rPr>
              <w:t>4</w:t>
            </w:r>
            <w:r w:rsidR="003322D8">
              <w:rPr>
                <w:sz w:val="28"/>
                <w:szCs w:val="28"/>
              </w:rPr>
              <w:t>5</w:t>
            </w:r>
          </w:p>
        </w:tc>
      </w:tr>
      <w:tr w:rsidR="00F93202" w:rsidRPr="00903F72" w14:paraId="08AAB190" w14:textId="77777777" w:rsidTr="00CD2619">
        <w:trPr>
          <w:jc w:val="center"/>
        </w:trPr>
        <w:tc>
          <w:tcPr>
            <w:tcW w:w="9336" w:type="dxa"/>
          </w:tcPr>
          <w:p w14:paraId="17B1565A" w14:textId="77777777" w:rsidR="00F93202" w:rsidRPr="00903F72" w:rsidRDefault="00F93202" w:rsidP="002F3D95">
            <w:pPr>
              <w:spacing w:line="360" w:lineRule="auto"/>
              <w:rPr>
                <w:caps/>
                <w:sz w:val="28"/>
                <w:szCs w:val="28"/>
              </w:rPr>
            </w:pPr>
            <w:r w:rsidRPr="00903F72">
              <w:rPr>
                <w:caps/>
                <w:sz w:val="28"/>
                <w:szCs w:val="28"/>
              </w:rPr>
              <w:t>Висновки</w:t>
            </w:r>
            <w:r w:rsidR="003D31EB" w:rsidRPr="00903F72">
              <w:rPr>
                <w:caps/>
                <w:sz w:val="28"/>
                <w:szCs w:val="28"/>
              </w:rPr>
              <w:t>………………</w:t>
            </w:r>
            <w:r w:rsidR="009C565E" w:rsidRPr="00903F72">
              <w:rPr>
                <w:caps/>
                <w:sz w:val="28"/>
                <w:szCs w:val="28"/>
              </w:rPr>
              <w:t>.</w:t>
            </w:r>
            <w:r w:rsidR="003D31EB" w:rsidRPr="00903F72">
              <w:rPr>
                <w:caps/>
                <w:sz w:val="28"/>
                <w:szCs w:val="28"/>
              </w:rPr>
              <w:t>……..</w:t>
            </w:r>
            <w:r w:rsidRPr="00903F72">
              <w:rPr>
                <w:caps/>
                <w:sz w:val="28"/>
                <w:szCs w:val="28"/>
              </w:rPr>
              <w:t>……………………………………</w:t>
            </w:r>
            <w:r w:rsidR="00AB13F4" w:rsidRPr="00903F72">
              <w:rPr>
                <w:caps/>
                <w:sz w:val="28"/>
                <w:szCs w:val="28"/>
              </w:rPr>
              <w:t>..</w:t>
            </w:r>
            <w:r w:rsidRPr="00903F72">
              <w:rPr>
                <w:caps/>
                <w:sz w:val="28"/>
                <w:szCs w:val="28"/>
              </w:rPr>
              <w:t>……..…</w:t>
            </w:r>
          </w:p>
        </w:tc>
        <w:tc>
          <w:tcPr>
            <w:tcW w:w="692" w:type="dxa"/>
          </w:tcPr>
          <w:p w14:paraId="094A7658" w14:textId="7D804028" w:rsidR="00F93202" w:rsidRPr="00903F72" w:rsidRDefault="00903F72" w:rsidP="00903F72">
            <w:pPr>
              <w:spacing w:line="360" w:lineRule="auto"/>
              <w:jc w:val="center"/>
              <w:rPr>
                <w:sz w:val="28"/>
                <w:szCs w:val="28"/>
              </w:rPr>
            </w:pPr>
            <w:r w:rsidRPr="00903F72">
              <w:rPr>
                <w:sz w:val="28"/>
                <w:szCs w:val="28"/>
              </w:rPr>
              <w:t>5</w:t>
            </w:r>
            <w:r w:rsidR="003322D8">
              <w:rPr>
                <w:sz w:val="28"/>
                <w:szCs w:val="28"/>
              </w:rPr>
              <w:t>3</w:t>
            </w:r>
          </w:p>
        </w:tc>
      </w:tr>
      <w:tr w:rsidR="00F93202" w:rsidRPr="00903F72" w14:paraId="7667A7D6" w14:textId="77777777" w:rsidTr="00CD2619">
        <w:trPr>
          <w:trHeight w:val="398"/>
          <w:jc w:val="center"/>
        </w:trPr>
        <w:tc>
          <w:tcPr>
            <w:tcW w:w="9336" w:type="dxa"/>
          </w:tcPr>
          <w:p w14:paraId="176A9F81" w14:textId="77777777" w:rsidR="00EF7D9B" w:rsidRPr="00903F72" w:rsidRDefault="00EF7D9B" w:rsidP="002F3D95">
            <w:pPr>
              <w:pStyle w:val="af3"/>
              <w:shd w:val="clear" w:color="auto" w:fill="FFFFFF"/>
              <w:spacing w:before="0" w:beforeAutospacing="0" w:after="0" w:afterAutospacing="0" w:line="360" w:lineRule="auto"/>
              <w:rPr>
                <w:caps/>
                <w:sz w:val="28"/>
                <w:szCs w:val="28"/>
                <w:lang w:val="uk-UA"/>
              </w:rPr>
            </w:pPr>
            <w:r w:rsidRPr="00903F72">
              <w:rPr>
                <w:caps/>
                <w:sz w:val="28"/>
                <w:szCs w:val="28"/>
                <w:lang w:val="uk-UA"/>
              </w:rPr>
              <w:t>Список використаних джерел……</w:t>
            </w:r>
            <w:r w:rsidR="003D31EB" w:rsidRPr="00903F72">
              <w:rPr>
                <w:caps/>
                <w:sz w:val="28"/>
                <w:szCs w:val="28"/>
                <w:lang w:val="uk-UA"/>
              </w:rPr>
              <w:t>….</w:t>
            </w:r>
            <w:r w:rsidRPr="00903F72">
              <w:rPr>
                <w:caps/>
                <w:sz w:val="28"/>
                <w:szCs w:val="28"/>
                <w:lang w:val="uk-UA"/>
              </w:rPr>
              <w:t>……………</w:t>
            </w:r>
            <w:r w:rsidR="00A95492" w:rsidRPr="00903F72">
              <w:rPr>
                <w:caps/>
                <w:sz w:val="28"/>
                <w:szCs w:val="28"/>
                <w:lang w:val="uk-UA"/>
              </w:rPr>
              <w:t>..……………</w:t>
            </w:r>
            <w:r w:rsidRPr="00903F72">
              <w:rPr>
                <w:caps/>
                <w:sz w:val="28"/>
                <w:szCs w:val="28"/>
                <w:lang w:val="uk-UA"/>
              </w:rPr>
              <w:t>…..</w:t>
            </w:r>
          </w:p>
        </w:tc>
        <w:tc>
          <w:tcPr>
            <w:tcW w:w="692" w:type="dxa"/>
          </w:tcPr>
          <w:p w14:paraId="7075E88F" w14:textId="3A9610FA" w:rsidR="00F93202" w:rsidRPr="00903F72" w:rsidRDefault="005F2130" w:rsidP="00785147">
            <w:pPr>
              <w:spacing w:line="360" w:lineRule="auto"/>
              <w:jc w:val="center"/>
              <w:rPr>
                <w:sz w:val="28"/>
                <w:szCs w:val="28"/>
              </w:rPr>
            </w:pPr>
            <w:r w:rsidRPr="00903F72">
              <w:rPr>
                <w:sz w:val="28"/>
                <w:szCs w:val="28"/>
              </w:rPr>
              <w:t>5</w:t>
            </w:r>
            <w:r w:rsidR="003322D8">
              <w:rPr>
                <w:sz w:val="28"/>
                <w:szCs w:val="28"/>
              </w:rPr>
              <w:t>5</w:t>
            </w:r>
          </w:p>
        </w:tc>
      </w:tr>
      <w:tr w:rsidR="0091500A" w:rsidRPr="00903F72" w14:paraId="2CBA4B82" w14:textId="77777777" w:rsidTr="00CD2619">
        <w:trPr>
          <w:trHeight w:val="398"/>
          <w:jc w:val="center"/>
        </w:trPr>
        <w:tc>
          <w:tcPr>
            <w:tcW w:w="9336" w:type="dxa"/>
          </w:tcPr>
          <w:p w14:paraId="019EC08C" w14:textId="77777777" w:rsidR="0091500A" w:rsidRPr="00903F72" w:rsidRDefault="0091500A" w:rsidP="00084D18">
            <w:pPr>
              <w:spacing w:line="360" w:lineRule="auto"/>
              <w:rPr>
                <w:caps/>
                <w:sz w:val="28"/>
                <w:szCs w:val="28"/>
              </w:rPr>
            </w:pPr>
          </w:p>
        </w:tc>
        <w:tc>
          <w:tcPr>
            <w:tcW w:w="692" w:type="dxa"/>
          </w:tcPr>
          <w:p w14:paraId="424D5B74" w14:textId="77777777" w:rsidR="0091500A" w:rsidRPr="00903F72" w:rsidRDefault="0091500A" w:rsidP="00084D18">
            <w:pPr>
              <w:spacing w:line="360" w:lineRule="auto"/>
              <w:jc w:val="center"/>
              <w:rPr>
                <w:sz w:val="28"/>
                <w:szCs w:val="28"/>
              </w:rPr>
            </w:pPr>
          </w:p>
        </w:tc>
      </w:tr>
    </w:tbl>
    <w:p w14:paraId="01EF7B6B" w14:textId="77777777" w:rsidR="00A95492" w:rsidRPr="00903F72" w:rsidRDefault="00A95492" w:rsidP="00C65398">
      <w:pPr>
        <w:spacing w:line="360" w:lineRule="auto"/>
        <w:jc w:val="center"/>
        <w:rPr>
          <w:b/>
          <w:sz w:val="28"/>
          <w:szCs w:val="28"/>
        </w:rPr>
      </w:pPr>
    </w:p>
    <w:p w14:paraId="5B5E6C65" w14:textId="77777777" w:rsidR="00F27F8C" w:rsidRPr="00903F72" w:rsidRDefault="00F27F8C" w:rsidP="003D5CA9">
      <w:pPr>
        <w:spacing w:line="360" w:lineRule="auto"/>
        <w:jc w:val="center"/>
        <w:rPr>
          <w:b/>
          <w:sz w:val="28"/>
          <w:szCs w:val="28"/>
        </w:rPr>
      </w:pPr>
    </w:p>
    <w:p w14:paraId="50714532" w14:textId="4A55340D" w:rsidR="000479F9" w:rsidRDefault="000479F9" w:rsidP="003D5CA9">
      <w:pPr>
        <w:spacing w:line="360" w:lineRule="auto"/>
        <w:jc w:val="center"/>
        <w:rPr>
          <w:b/>
          <w:sz w:val="28"/>
          <w:szCs w:val="28"/>
        </w:rPr>
      </w:pPr>
    </w:p>
    <w:p w14:paraId="41BAA250" w14:textId="77777777" w:rsidR="00A22576" w:rsidRPr="00903F72" w:rsidRDefault="00A22576" w:rsidP="003D5CA9">
      <w:pPr>
        <w:spacing w:line="360" w:lineRule="auto"/>
        <w:jc w:val="center"/>
        <w:rPr>
          <w:b/>
          <w:sz w:val="28"/>
          <w:szCs w:val="28"/>
        </w:rPr>
      </w:pPr>
    </w:p>
    <w:p w14:paraId="24786C3A" w14:textId="69B1140D" w:rsidR="001464AE" w:rsidRDefault="001464AE" w:rsidP="003D5CA9">
      <w:pPr>
        <w:spacing w:line="360" w:lineRule="auto"/>
        <w:jc w:val="center"/>
        <w:rPr>
          <w:b/>
          <w:sz w:val="28"/>
          <w:szCs w:val="28"/>
        </w:rPr>
      </w:pPr>
    </w:p>
    <w:p w14:paraId="495B2790" w14:textId="77777777" w:rsidR="00192C5C" w:rsidRPr="00903F72" w:rsidRDefault="00192C5C" w:rsidP="003D5CA9">
      <w:pPr>
        <w:spacing w:line="360" w:lineRule="auto"/>
        <w:jc w:val="center"/>
        <w:rPr>
          <w:b/>
          <w:sz w:val="28"/>
          <w:szCs w:val="28"/>
        </w:rPr>
      </w:pPr>
    </w:p>
    <w:p w14:paraId="3ADCB77A" w14:textId="77777777" w:rsidR="001464AE" w:rsidRPr="00903F72" w:rsidRDefault="001464AE" w:rsidP="003D5CA9">
      <w:pPr>
        <w:spacing w:line="360" w:lineRule="auto"/>
        <w:jc w:val="center"/>
        <w:rPr>
          <w:b/>
          <w:sz w:val="28"/>
          <w:szCs w:val="28"/>
        </w:rPr>
      </w:pPr>
    </w:p>
    <w:p w14:paraId="2E859C62" w14:textId="77777777" w:rsidR="00C65398" w:rsidRPr="00903F72" w:rsidRDefault="00C65398" w:rsidP="003D5CA9">
      <w:pPr>
        <w:spacing w:line="360" w:lineRule="auto"/>
        <w:jc w:val="center"/>
        <w:rPr>
          <w:b/>
          <w:sz w:val="28"/>
          <w:szCs w:val="28"/>
        </w:rPr>
      </w:pPr>
      <w:r w:rsidRPr="00903F72">
        <w:rPr>
          <w:b/>
          <w:sz w:val="28"/>
          <w:szCs w:val="28"/>
        </w:rPr>
        <w:lastRenderedPageBreak/>
        <w:t>ВСТУП</w:t>
      </w:r>
    </w:p>
    <w:p w14:paraId="0162EFC6" w14:textId="77777777" w:rsidR="007812AD" w:rsidRDefault="007812AD" w:rsidP="00A22576">
      <w:pPr>
        <w:spacing w:line="360" w:lineRule="auto"/>
        <w:ind w:firstLine="709"/>
        <w:jc w:val="both"/>
        <w:rPr>
          <w:rFonts w:eastAsia="TimesNewRoman"/>
          <w:b/>
          <w:sz w:val="28"/>
          <w:szCs w:val="28"/>
        </w:rPr>
      </w:pPr>
    </w:p>
    <w:p w14:paraId="1840A39C" w14:textId="075B4D43" w:rsidR="00AB6415" w:rsidRPr="00AB6415" w:rsidRDefault="00D9312F" w:rsidP="00AB6415">
      <w:pPr>
        <w:spacing w:line="360" w:lineRule="auto"/>
        <w:ind w:firstLine="709"/>
        <w:jc w:val="both"/>
        <w:rPr>
          <w:rFonts w:eastAsia="TimesNewRoman"/>
          <w:sz w:val="28"/>
          <w:szCs w:val="28"/>
        </w:rPr>
      </w:pPr>
      <w:r w:rsidRPr="00903F72">
        <w:rPr>
          <w:rFonts w:eastAsia="TimesNewRoman"/>
          <w:b/>
          <w:sz w:val="28"/>
          <w:szCs w:val="28"/>
        </w:rPr>
        <w:t>Актуальність</w:t>
      </w:r>
      <w:r w:rsidR="00F36CE2" w:rsidRPr="00903F72">
        <w:rPr>
          <w:rFonts w:eastAsia="TimesNewRoman"/>
          <w:b/>
          <w:sz w:val="28"/>
          <w:szCs w:val="28"/>
        </w:rPr>
        <w:t>.</w:t>
      </w:r>
      <w:r w:rsidR="007B0EA5" w:rsidRPr="00903F72">
        <w:rPr>
          <w:rFonts w:eastAsia="TimesNewRoman"/>
          <w:b/>
          <w:sz w:val="28"/>
          <w:szCs w:val="28"/>
        </w:rPr>
        <w:t xml:space="preserve"> </w:t>
      </w:r>
      <w:r w:rsidR="00AB6415" w:rsidRPr="00D46F64">
        <w:rPr>
          <w:rFonts w:eastAsia="TimesNewRoman"/>
          <w:sz w:val="28"/>
          <w:szCs w:val="28"/>
        </w:rPr>
        <w:t>У сучасних умовах динамічного розвитку економіки, частих змін у зовнішньому середовищі та високого рівня невизначеності, підприємства змушені постійно адаптувати свою управлінську політику до нових викликів. У цих умовах традиційні універсальні моделі управління не завжди забезпечують належну ефективність прийняття рішень. Саме тому дедалі більшого значення набуває ситуаційний підхід у менеджменті, який передбачає адаптацію управлінських дій до конкретних обставин, що склалися в певний момент часу.</w:t>
      </w:r>
      <w:r w:rsidR="00D46F64">
        <w:rPr>
          <w:rFonts w:eastAsia="TimesNewRoman"/>
          <w:sz w:val="28"/>
          <w:szCs w:val="28"/>
        </w:rPr>
        <w:t xml:space="preserve"> </w:t>
      </w:r>
      <w:r w:rsidR="00AB6415" w:rsidRPr="00AB6415">
        <w:rPr>
          <w:rFonts w:eastAsia="TimesNewRoman"/>
          <w:sz w:val="28"/>
          <w:szCs w:val="28"/>
        </w:rPr>
        <w:t>Ситуаційний підхід дозволяє менеджерам враховувати різноманітність зовнішніх і внутрішніх факторів, забезпечує гнучкість управлінських рішень і сприяє більш точному реагуванню на зміни у діяльності підприємства. Він не лише посилює адаптивність організації, а й створює умови для запобігання управлінським помилкам, особливо в періоди криз або нестабільності.</w:t>
      </w:r>
      <w:r w:rsidR="00D46F64">
        <w:rPr>
          <w:rFonts w:eastAsia="TimesNewRoman"/>
          <w:sz w:val="28"/>
          <w:szCs w:val="28"/>
        </w:rPr>
        <w:t xml:space="preserve"> </w:t>
      </w:r>
      <w:r w:rsidR="00AB6415" w:rsidRPr="00AB6415">
        <w:rPr>
          <w:rFonts w:eastAsia="TimesNewRoman"/>
          <w:sz w:val="28"/>
          <w:szCs w:val="28"/>
        </w:rPr>
        <w:t xml:space="preserve">На прикладі ТОВ «Югрейн» </w:t>
      </w:r>
      <w:r w:rsidR="00D46F64" w:rsidRPr="00D46F64">
        <w:rPr>
          <w:sz w:val="28"/>
          <w:szCs w:val="28"/>
        </w:rPr>
        <w:t>–</w:t>
      </w:r>
      <w:r w:rsidR="00AB6415" w:rsidRPr="00AB6415">
        <w:rPr>
          <w:rFonts w:eastAsia="TimesNewRoman"/>
          <w:sz w:val="28"/>
          <w:szCs w:val="28"/>
        </w:rPr>
        <w:t xml:space="preserve"> підприємства, що працює в агропромисловому секторі та стикається з високою динамікою ринку, сезонністю, коливанням цін і політичними ризиками, </w:t>
      </w:r>
      <w:r w:rsidR="00D46F64" w:rsidRPr="00D46F64">
        <w:rPr>
          <w:sz w:val="28"/>
          <w:szCs w:val="28"/>
        </w:rPr>
        <w:t>–</w:t>
      </w:r>
      <w:r w:rsidR="00AB6415" w:rsidRPr="00AB6415">
        <w:rPr>
          <w:rFonts w:eastAsia="TimesNewRoman"/>
          <w:sz w:val="28"/>
          <w:szCs w:val="28"/>
        </w:rPr>
        <w:t xml:space="preserve"> особливо актуально досліджувати ефективність і межі застосування ситуаційного підходу в практичній діяльності. Саме через аналіз управлінських ситуацій на цьому підприємстві можна виявити потенціал такого підходу для забезпечення стабільного функціонування й розвитку бізнесу.</w:t>
      </w:r>
    </w:p>
    <w:p w14:paraId="02D15AF6" w14:textId="77777777" w:rsidR="00AB6415" w:rsidRPr="00AB6415" w:rsidRDefault="00AB6415" w:rsidP="00AB6415">
      <w:pPr>
        <w:spacing w:line="360" w:lineRule="auto"/>
        <w:ind w:firstLine="709"/>
        <w:jc w:val="both"/>
        <w:rPr>
          <w:rFonts w:eastAsia="TimesNewRoman"/>
          <w:sz w:val="28"/>
          <w:szCs w:val="28"/>
        </w:rPr>
      </w:pPr>
      <w:r w:rsidRPr="00AB6415">
        <w:rPr>
          <w:rFonts w:eastAsia="TimesNewRoman"/>
          <w:sz w:val="28"/>
          <w:szCs w:val="28"/>
        </w:rPr>
        <w:t>Таким чином, обрана тема є актуальною як з теоретичної, так і з прикладної точки зору, оскільки поєднує сучасні концепції менеджменту з практикою оперативного управління в умовах нестабільного середовища.</w:t>
      </w:r>
    </w:p>
    <w:p w14:paraId="464A6AA5" w14:textId="5076A585" w:rsidR="00D46F64" w:rsidRPr="00D46F64" w:rsidRDefault="00D37364" w:rsidP="00D46F64">
      <w:pPr>
        <w:spacing w:line="360" w:lineRule="auto"/>
        <w:ind w:firstLine="709"/>
        <w:jc w:val="both"/>
        <w:rPr>
          <w:sz w:val="28"/>
          <w:szCs w:val="28"/>
        </w:rPr>
      </w:pPr>
      <w:r w:rsidRPr="009B0565">
        <w:rPr>
          <w:b/>
          <w:bCs/>
          <w:sz w:val="28"/>
          <w:szCs w:val="28"/>
        </w:rPr>
        <w:t>Аналіз останніх досліджень і публікацій.</w:t>
      </w:r>
      <w:r w:rsidRPr="009B0565">
        <w:rPr>
          <w:rStyle w:val="apple-converted-space"/>
          <w:sz w:val="28"/>
          <w:szCs w:val="28"/>
        </w:rPr>
        <w:t> </w:t>
      </w:r>
      <w:r w:rsidR="00D46F64" w:rsidRPr="00D46F64">
        <w:rPr>
          <w:sz w:val="28"/>
          <w:szCs w:val="28"/>
        </w:rPr>
        <w:t xml:space="preserve">Питанням розвитку теорії менеджменту, адаптивного управління, вибору ефективних управлінських стратегій та ситуаційного підходу в управлінні присвячено значну кількість наукових праць вітчизняних та зарубіжних учених, а саме: Г. Саймона, Г. Мінцберга, П. Друкера, І. Ансоффа, Ф. Фідлера, Р. Хауса, П. Херсі, К. Бланшара, </w:t>
      </w:r>
      <w:r w:rsidR="00D46F64" w:rsidRPr="00D46F64">
        <w:rPr>
          <w:sz w:val="28"/>
          <w:szCs w:val="28"/>
        </w:rPr>
        <w:lastRenderedPageBreak/>
        <w:t xml:space="preserve">М. Мескона, Д. Розенцвейга, О. Донченка, В. Завалнюка, О. Бутенка, О. Кузьмінa, О. Мельникa, </w:t>
      </w:r>
      <w:r w:rsidR="00D46F64">
        <w:rPr>
          <w:sz w:val="28"/>
          <w:szCs w:val="28"/>
        </w:rPr>
        <w:t>Е. Кузнєцова, І. Нєнно, О. Садченко, Ю. Грінченко</w:t>
      </w:r>
      <w:r w:rsidR="00D46F64" w:rsidRPr="00D46F64">
        <w:rPr>
          <w:sz w:val="28"/>
          <w:szCs w:val="28"/>
        </w:rPr>
        <w:t xml:space="preserve"> та ін.</w:t>
      </w:r>
    </w:p>
    <w:p w14:paraId="3FEB4701" w14:textId="32D22EA5" w:rsidR="00D46F64" w:rsidRPr="00D46F64" w:rsidRDefault="00D46F64" w:rsidP="00D46F64">
      <w:pPr>
        <w:spacing w:line="360" w:lineRule="auto"/>
        <w:ind w:firstLine="709"/>
        <w:jc w:val="both"/>
        <w:rPr>
          <w:sz w:val="28"/>
          <w:szCs w:val="28"/>
        </w:rPr>
      </w:pPr>
      <w:r w:rsidRPr="00D46F64">
        <w:rPr>
          <w:sz w:val="28"/>
          <w:szCs w:val="28"/>
        </w:rPr>
        <w:t>У працях зазначених дослідників проаналізовано природу управлінських рішень в умовах динамічного середовища, обґрунтовано доцільність використання контингентних та ситуаційних моделей для підвищення ефективності управлінської діяльності. Особливу увагу приділено ролі контекстуальних факторів, таких як організаційна структура, стиль керівництва, корпоративна культура, ринкове оточення, стадія життєвого циклу підприємства тощо.</w:t>
      </w:r>
      <w:r>
        <w:rPr>
          <w:sz w:val="28"/>
          <w:szCs w:val="28"/>
        </w:rPr>
        <w:t xml:space="preserve"> </w:t>
      </w:r>
      <w:r w:rsidRPr="00D46F64">
        <w:rPr>
          <w:sz w:val="28"/>
          <w:szCs w:val="28"/>
        </w:rPr>
        <w:t>Попри наявність значної теоретичної бази, питання комплексної реалізації ситуаційного підходу в умовах трансформаційної економіки, з урахуванням викликів глобалізації, воєнного стану та цифровізації управлінських процесів, залишаються предметом наукових дискусій. Саме це зумовлює потребу у подальшому дослідженні зазначеного підходу як з точки зору його методичного забезпечення, так і прикладного застосування в управлінні реальними підприємствами, зокрема на прикладі ТОВ «Югрейн».</w:t>
      </w:r>
    </w:p>
    <w:p w14:paraId="7DF88A9A" w14:textId="526F03C8" w:rsidR="00F36CE2" w:rsidRPr="009B0565" w:rsidRDefault="00F36CE2" w:rsidP="009E2C6B">
      <w:pPr>
        <w:spacing w:line="360" w:lineRule="auto"/>
        <w:ind w:firstLine="709"/>
        <w:jc w:val="both"/>
        <w:rPr>
          <w:sz w:val="28"/>
          <w:szCs w:val="28"/>
        </w:rPr>
      </w:pPr>
      <w:r w:rsidRPr="009B0565">
        <w:rPr>
          <w:b/>
          <w:sz w:val="28"/>
          <w:szCs w:val="28"/>
        </w:rPr>
        <w:t xml:space="preserve">Зв’язoк </w:t>
      </w:r>
      <w:r w:rsidR="00D9312F" w:rsidRPr="009B0565">
        <w:rPr>
          <w:b/>
          <w:sz w:val="28"/>
          <w:szCs w:val="28"/>
        </w:rPr>
        <w:t>кваліфікаційної</w:t>
      </w:r>
      <w:r w:rsidRPr="009B0565">
        <w:rPr>
          <w:b/>
          <w:sz w:val="28"/>
          <w:szCs w:val="28"/>
        </w:rPr>
        <w:t xml:space="preserve"> рoбoти з наукoвими прoграмами, планами, темами</w:t>
      </w:r>
      <w:r w:rsidRPr="009B0565">
        <w:rPr>
          <w:sz w:val="28"/>
          <w:szCs w:val="28"/>
        </w:rPr>
        <w:t xml:space="preserve">. </w:t>
      </w:r>
      <w:r w:rsidR="00045845" w:rsidRPr="009B0565">
        <w:rPr>
          <w:sz w:val="28"/>
          <w:szCs w:val="28"/>
        </w:rPr>
        <w:t>«</w:t>
      </w:r>
      <w:r w:rsidR="00D9312F" w:rsidRPr="009B0565">
        <w:rPr>
          <w:sz w:val="28"/>
          <w:szCs w:val="28"/>
        </w:rPr>
        <w:t xml:space="preserve">Кваліфікаційна </w:t>
      </w:r>
      <w:r w:rsidRPr="009B0565">
        <w:rPr>
          <w:sz w:val="28"/>
          <w:szCs w:val="28"/>
        </w:rPr>
        <w:t xml:space="preserve"> рoбoта </w:t>
      </w:r>
      <w:r w:rsidR="00E00282" w:rsidRPr="009B0565">
        <w:rPr>
          <w:sz w:val="28"/>
          <w:szCs w:val="28"/>
        </w:rPr>
        <w:t xml:space="preserve"> бакалавра </w:t>
      </w:r>
      <w:r w:rsidRPr="009B0565">
        <w:rPr>
          <w:sz w:val="28"/>
          <w:szCs w:val="28"/>
        </w:rPr>
        <w:t xml:space="preserve">викoнана на </w:t>
      </w:r>
      <w:r w:rsidR="00A22576">
        <w:rPr>
          <w:sz w:val="28"/>
          <w:szCs w:val="28"/>
        </w:rPr>
        <w:t>економіко-правовому факультеті</w:t>
      </w:r>
      <w:r w:rsidRPr="009B0565">
        <w:rPr>
          <w:sz w:val="28"/>
          <w:szCs w:val="28"/>
        </w:rPr>
        <w:t xml:space="preserve"> Oдеськoгo нацioнальнoгo унiверситету iменi I.I. </w:t>
      </w:r>
      <w:r w:rsidR="00D9312F" w:rsidRPr="009B0565">
        <w:rPr>
          <w:sz w:val="28"/>
          <w:szCs w:val="28"/>
        </w:rPr>
        <w:t>Мечникова</w:t>
      </w:r>
      <w:r w:rsidRPr="009B0565">
        <w:rPr>
          <w:sz w:val="28"/>
          <w:szCs w:val="28"/>
        </w:rPr>
        <w:t xml:space="preserve"> вiдпoвiднo дo плану наукoвих дoслiджень </w:t>
      </w:r>
      <w:r w:rsidR="00A22576">
        <w:rPr>
          <w:sz w:val="28"/>
          <w:szCs w:val="28"/>
        </w:rPr>
        <w:t>ЕПФ</w:t>
      </w:r>
      <w:r w:rsidRPr="009B0565">
        <w:rPr>
          <w:sz w:val="28"/>
          <w:szCs w:val="28"/>
        </w:rPr>
        <w:t xml:space="preserve"> у прoцесi викoнання держбюджетн</w:t>
      </w:r>
      <w:r w:rsidR="00E00282" w:rsidRPr="009B0565">
        <w:rPr>
          <w:sz w:val="28"/>
          <w:szCs w:val="28"/>
        </w:rPr>
        <w:t>ої</w:t>
      </w:r>
      <w:r w:rsidRPr="009B0565">
        <w:rPr>
          <w:sz w:val="28"/>
          <w:szCs w:val="28"/>
        </w:rPr>
        <w:t xml:space="preserve"> тем</w:t>
      </w:r>
      <w:r w:rsidR="00E00282" w:rsidRPr="009B0565">
        <w:rPr>
          <w:sz w:val="28"/>
          <w:szCs w:val="28"/>
        </w:rPr>
        <w:t>и</w:t>
      </w:r>
      <w:r w:rsidRPr="009B0565">
        <w:rPr>
          <w:sz w:val="28"/>
          <w:szCs w:val="28"/>
        </w:rPr>
        <w:t xml:space="preserve">:  </w:t>
      </w:r>
      <w:r w:rsidRPr="009B0565">
        <w:rPr>
          <w:iCs/>
          <w:sz w:val="28"/>
          <w:szCs w:val="28"/>
        </w:rPr>
        <w:t>«</w:t>
      </w:r>
      <w:r w:rsidR="00BD2BD1" w:rsidRPr="009B0565">
        <w:rPr>
          <w:iCs/>
          <w:sz w:val="28"/>
          <w:szCs w:val="28"/>
        </w:rPr>
        <w:t>Інноваційно-інвестиційні орієнтири модернізації національної економіки в умовах глобалізації</w:t>
      </w:r>
      <w:r w:rsidRPr="009B0565">
        <w:rPr>
          <w:sz w:val="28"/>
          <w:szCs w:val="28"/>
        </w:rPr>
        <w:t>» (нoмер державнoї реєстрацiї 01</w:t>
      </w:r>
      <w:r w:rsidR="00BD2BD1" w:rsidRPr="009B0565">
        <w:rPr>
          <w:sz w:val="28"/>
          <w:szCs w:val="28"/>
        </w:rPr>
        <w:t>21</w:t>
      </w:r>
      <w:r w:rsidRPr="009B0565">
        <w:rPr>
          <w:sz w:val="28"/>
          <w:szCs w:val="28"/>
        </w:rPr>
        <w:t>U</w:t>
      </w:r>
      <w:r w:rsidR="00BD2BD1" w:rsidRPr="009B0565">
        <w:rPr>
          <w:sz w:val="28"/>
          <w:szCs w:val="28"/>
        </w:rPr>
        <w:t>109469</w:t>
      </w:r>
      <w:r w:rsidRPr="009B0565">
        <w:rPr>
          <w:sz w:val="28"/>
          <w:szCs w:val="28"/>
        </w:rPr>
        <w:t>, 20</w:t>
      </w:r>
      <w:r w:rsidR="00BD2BD1" w:rsidRPr="009B0565">
        <w:rPr>
          <w:sz w:val="28"/>
          <w:szCs w:val="28"/>
        </w:rPr>
        <w:t>21</w:t>
      </w:r>
      <w:r w:rsidR="00D9312F" w:rsidRPr="009B0565">
        <w:rPr>
          <w:sz w:val="28"/>
          <w:szCs w:val="28"/>
        </w:rPr>
        <w:t>-20</w:t>
      </w:r>
      <w:r w:rsidR="00BD2BD1" w:rsidRPr="009B0565">
        <w:rPr>
          <w:sz w:val="28"/>
          <w:szCs w:val="28"/>
        </w:rPr>
        <w:t>25</w:t>
      </w:r>
      <w:r w:rsidR="00D9312F" w:rsidRPr="009B0565">
        <w:rPr>
          <w:sz w:val="28"/>
          <w:szCs w:val="28"/>
        </w:rPr>
        <w:t xml:space="preserve"> рр.)</w:t>
      </w:r>
      <w:r w:rsidR="00045845" w:rsidRPr="009B0565">
        <w:rPr>
          <w:sz w:val="28"/>
          <w:szCs w:val="28"/>
        </w:rPr>
        <w:t>»</w:t>
      </w:r>
      <w:r w:rsidR="00D9312F" w:rsidRPr="009B0565">
        <w:rPr>
          <w:sz w:val="28"/>
          <w:szCs w:val="28"/>
        </w:rPr>
        <w:t xml:space="preserve"> – досліджено</w:t>
      </w:r>
      <w:r w:rsidR="00465687" w:rsidRPr="009B0565">
        <w:rPr>
          <w:sz w:val="28"/>
          <w:szCs w:val="28"/>
        </w:rPr>
        <w:t xml:space="preserve"> сутність </w:t>
      </w:r>
      <w:r w:rsidR="006E333C" w:rsidRPr="00135283">
        <w:rPr>
          <w:sz w:val="28"/>
          <w:szCs w:val="28"/>
        </w:rPr>
        <w:t>управлінських підходів у менеджменті</w:t>
      </w:r>
      <w:r w:rsidRPr="009B0565">
        <w:rPr>
          <w:sz w:val="28"/>
          <w:szCs w:val="28"/>
        </w:rPr>
        <w:t>.</w:t>
      </w:r>
    </w:p>
    <w:p w14:paraId="42EA4283" w14:textId="059B56BC" w:rsidR="00F36CE2" w:rsidRPr="006E333C" w:rsidRDefault="00F36CE2" w:rsidP="003D5CA9">
      <w:pPr>
        <w:pStyle w:val="af3"/>
        <w:shd w:val="clear" w:color="auto" w:fill="FFFFFF"/>
        <w:spacing w:before="0" w:beforeAutospacing="0" w:after="0" w:afterAutospacing="0" w:line="360" w:lineRule="auto"/>
        <w:ind w:firstLine="709"/>
        <w:jc w:val="both"/>
        <w:rPr>
          <w:sz w:val="28"/>
          <w:szCs w:val="28"/>
          <w:lang w:val="uk-UA"/>
        </w:rPr>
      </w:pPr>
      <w:r w:rsidRPr="009B0565">
        <w:rPr>
          <w:b/>
          <w:sz w:val="28"/>
          <w:szCs w:val="28"/>
          <w:lang w:val="uk-UA"/>
        </w:rPr>
        <w:t xml:space="preserve">Мета i завдання. </w:t>
      </w:r>
      <w:r w:rsidRPr="009B0565">
        <w:rPr>
          <w:sz w:val="28"/>
          <w:szCs w:val="28"/>
          <w:lang w:val="uk-UA"/>
        </w:rPr>
        <w:t xml:space="preserve">Метою дослідження є </w:t>
      </w:r>
      <w:r w:rsidR="006E333C" w:rsidRPr="006E333C">
        <w:rPr>
          <w:sz w:val="28"/>
          <w:szCs w:val="28"/>
          <w:lang w:val="uk-UA"/>
        </w:rPr>
        <w:t>теоретичне узагальнення та обґрунтування практичних підходів до впровадження ситуаційного підходу в систему управління підприємством, а також розробка рекомендацій щодо підвищення ефективності управлінських рішень на основі ситуаційного аналізу діяльності ТОВ «Югрейн».</w:t>
      </w:r>
    </w:p>
    <w:p w14:paraId="30066C24" w14:textId="50B2EA67" w:rsidR="003D5CA9" w:rsidRDefault="003D5CA9" w:rsidP="006E333C">
      <w:pPr>
        <w:spacing w:line="360" w:lineRule="auto"/>
        <w:ind w:firstLine="709"/>
        <w:jc w:val="both"/>
        <w:rPr>
          <w:sz w:val="28"/>
          <w:szCs w:val="28"/>
        </w:rPr>
      </w:pPr>
      <w:r w:rsidRPr="009B0565">
        <w:rPr>
          <w:sz w:val="28"/>
          <w:szCs w:val="28"/>
        </w:rPr>
        <w:lastRenderedPageBreak/>
        <w:t xml:space="preserve">Досягнення мети </w:t>
      </w:r>
      <w:r w:rsidR="00E00282" w:rsidRPr="009B0565">
        <w:rPr>
          <w:sz w:val="28"/>
          <w:szCs w:val="28"/>
        </w:rPr>
        <w:t xml:space="preserve">бакалаврської </w:t>
      </w:r>
      <w:r w:rsidR="00D9312F" w:rsidRPr="009B0565">
        <w:rPr>
          <w:sz w:val="28"/>
          <w:szCs w:val="28"/>
        </w:rPr>
        <w:t xml:space="preserve">кваліфікаційної </w:t>
      </w:r>
      <w:r w:rsidRPr="009B0565">
        <w:rPr>
          <w:sz w:val="28"/>
          <w:szCs w:val="28"/>
        </w:rPr>
        <w:t>роботи обумовило необхідність постановки та вирішення таких завдань:</w:t>
      </w:r>
    </w:p>
    <w:p w14:paraId="2120CD7E" w14:textId="704035D9" w:rsidR="006E333C" w:rsidRPr="006E333C" w:rsidRDefault="006E333C" w:rsidP="006E333C">
      <w:pPr>
        <w:pStyle w:val="af3"/>
        <w:numPr>
          <w:ilvl w:val="0"/>
          <w:numId w:val="4"/>
        </w:numPr>
        <w:shd w:val="clear" w:color="auto" w:fill="FFFFFF"/>
        <w:spacing w:before="0" w:beforeAutospacing="0" w:after="0" w:afterAutospacing="0" w:line="360" w:lineRule="auto"/>
        <w:ind w:left="0" w:firstLine="709"/>
        <w:jc w:val="both"/>
        <w:rPr>
          <w:bCs/>
          <w:sz w:val="28"/>
          <w:szCs w:val="28"/>
          <w:lang w:val="uk-UA"/>
        </w:rPr>
      </w:pPr>
      <w:r w:rsidRPr="006E333C">
        <w:rPr>
          <w:bCs/>
          <w:sz w:val="28"/>
          <w:szCs w:val="28"/>
          <w:lang w:val="uk-UA"/>
        </w:rPr>
        <w:t>дослідити еволюцію управлінських концепцій і сформулювати основні положення ситуаційного підходу в менеджменті;</w:t>
      </w:r>
    </w:p>
    <w:p w14:paraId="02782A6D" w14:textId="4F3C6BE6" w:rsidR="006E333C" w:rsidRPr="006E333C" w:rsidRDefault="006E333C" w:rsidP="006E333C">
      <w:pPr>
        <w:pStyle w:val="af3"/>
        <w:numPr>
          <w:ilvl w:val="0"/>
          <w:numId w:val="4"/>
        </w:numPr>
        <w:shd w:val="clear" w:color="auto" w:fill="FFFFFF"/>
        <w:spacing w:before="0" w:beforeAutospacing="0" w:after="0" w:afterAutospacing="0" w:line="360" w:lineRule="auto"/>
        <w:ind w:left="0" w:firstLine="709"/>
        <w:jc w:val="both"/>
        <w:rPr>
          <w:bCs/>
          <w:sz w:val="28"/>
          <w:szCs w:val="28"/>
          <w:lang w:val="uk-UA"/>
        </w:rPr>
      </w:pPr>
      <w:r w:rsidRPr="006E333C">
        <w:rPr>
          <w:bCs/>
          <w:sz w:val="28"/>
          <w:szCs w:val="28"/>
          <w:lang w:val="uk-UA"/>
        </w:rPr>
        <w:t>визначити ключові принципи, переваги та обмеження застосування ситуаційного підходу в сучасній управлінській практиці;</w:t>
      </w:r>
    </w:p>
    <w:p w14:paraId="57004E4B" w14:textId="26E9CE11" w:rsidR="006E333C" w:rsidRPr="006E333C" w:rsidRDefault="006E333C" w:rsidP="006E333C">
      <w:pPr>
        <w:pStyle w:val="af3"/>
        <w:numPr>
          <w:ilvl w:val="0"/>
          <w:numId w:val="4"/>
        </w:numPr>
        <w:shd w:val="clear" w:color="auto" w:fill="FFFFFF"/>
        <w:spacing w:before="0" w:beforeAutospacing="0" w:after="0" w:afterAutospacing="0" w:line="360" w:lineRule="auto"/>
        <w:ind w:left="0" w:firstLine="709"/>
        <w:jc w:val="both"/>
        <w:rPr>
          <w:bCs/>
          <w:sz w:val="28"/>
          <w:szCs w:val="28"/>
          <w:lang w:val="uk-UA"/>
        </w:rPr>
      </w:pPr>
      <w:r w:rsidRPr="006E333C">
        <w:rPr>
          <w:bCs/>
          <w:sz w:val="28"/>
          <w:szCs w:val="28"/>
          <w:lang w:val="uk-UA"/>
        </w:rPr>
        <w:t>проаналізувати діяльність ТОВ «Югрейн» з позицій використання ситуаційного підходу в управлінні;</w:t>
      </w:r>
    </w:p>
    <w:p w14:paraId="41C88404" w14:textId="0FF4965E" w:rsidR="006E333C" w:rsidRPr="006E333C" w:rsidRDefault="006E333C" w:rsidP="006E333C">
      <w:pPr>
        <w:pStyle w:val="af3"/>
        <w:numPr>
          <w:ilvl w:val="0"/>
          <w:numId w:val="4"/>
        </w:numPr>
        <w:shd w:val="clear" w:color="auto" w:fill="FFFFFF"/>
        <w:spacing w:before="0" w:beforeAutospacing="0" w:after="0" w:afterAutospacing="0" w:line="360" w:lineRule="auto"/>
        <w:ind w:left="0" w:firstLine="709"/>
        <w:jc w:val="both"/>
        <w:rPr>
          <w:bCs/>
          <w:sz w:val="28"/>
          <w:szCs w:val="28"/>
          <w:lang w:val="uk-UA"/>
        </w:rPr>
      </w:pPr>
      <w:r w:rsidRPr="006E333C">
        <w:rPr>
          <w:bCs/>
          <w:sz w:val="28"/>
          <w:szCs w:val="28"/>
          <w:lang w:val="uk-UA"/>
        </w:rPr>
        <w:t>виявити типові управлінські ситуації, що виникають у діяльності підприємства, та оцінити ефективність реагування на них;</w:t>
      </w:r>
    </w:p>
    <w:p w14:paraId="447D6618" w14:textId="166BF7BD" w:rsidR="006E333C" w:rsidRPr="006E333C" w:rsidRDefault="006E333C" w:rsidP="006E333C">
      <w:pPr>
        <w:pStyle w:val="af3"/>
        <w:numPr>
          <w:ilvl w:val="0"/>
          <w:numId w:val="4"/>
        </w:numPr>
        <w:shd w:val="clear" w:color="auto" w:fill="FFFFFF"/>
        <w:spacing w:before="0" w:beforeAutospacing="0" w:after="0" w:afterAutospacing="0" w:line="360" w:lineRule="auto"/>
        <w:ind w:left="0" w:firstLine="709"/>
        <w:jc w:val="both"/>
        <w:rPr>
          <w:bCs/>
          <w:sz w:val="28"/>
          <w:szCs w:val="28"/>
          <w:lang w:val="uk-UA"/>
        </w:rPr>
      </w:pPr>
      <w:r w:rsidRPr="006E333C">
        <w:rPr>
          <w:bCs/>
          <w:sz w:val="28"/>
          <w:szCs w:val="28"/>
          <w:lang w:val="uk-UA"/>
        </w:rPr>
        <w:t>сформулювати пропозиції щодо вдосконалення управлінських рішень на основі ситуаційного аналізу;</w:t>
      </w:r>
    </w:p>
    <w:p w14:paraId="19C27BFD" w14:textId="2B44B323" w:rsidR="006E333C" w:rsidRPr="006E333C" w:rsidRDefault="006E333C" w:rsidP="006E333C">
      <w:pPr>
        <w:pStyle w:val="af3"/>
        <w:numPr>
          <w:ilvl w:val="0"/>
          <w:numId w:val="4"/>
        </w:numPr>
        <w:shd w:val="clear" w:color="auto" w:fill="FFFFFF"/>
        <w:spacing w:before="0" w:beforeAutospacing="0" w:after="0" w:afterAutospacing="0" w:line="360" w:lineRule="auto"/>
        <w:ind w:left="0" w:firstLine="709"/>
        <w:jc w:val="both"/>
        <w:rPr>
          <w:bCs/>
          <w:sz w:val="28"/>
          <w:szCs w:val="28"/>
          <w:lang w:val="uk-UA"/>
        </w:rPr>
      </w:pPr>
      <w:r w:rsidRPr="006E333C">
        <w:rPr>
          <w:bCs/>
          <w:sz w:val="28"/>
          <w:szCs w:val="28"/>
          <w:lang w:val="uk-UA"/>
        </w:rPr>
        <w:t>оцінити перспективи впровадження ситуаційного підходу для підвищення гнучкості та адаптивності системи менеджменту підприємства.</w:t>
      </w:r>
    </w:p>
    <w:p w14:paraId="7C608605" w14:textId="2B1C8E71" w:rsidR="00D37364" w:rsidRPr="009B0565" w:rsidRDefault="00D37364" w:rsidP="006E333C">
      <w:pPr>
        <w:spacing w:line="360" w:lineRule="auto"/>
        <w:ind w:firstLine="709"/>
        <w:jc w:val="both"/>
        <w:rPr>
          <w:sz w:val="28"/>
        </w:rPr>
      </w:pPr>
      <w:r w:rsidRPr="00AE126E">
        <w:rPr>
          <w:b/>
          <w:bCs/>
          <w:sz w:val="28"/>
          <w:szCs w:val="28"/>
        </w:rPr>
        <w:t>Об’єктом дослідження</w:t>
      </w:r>
      <w:r w:rsidRPr="009B0565">
        <w:rPr>
          <w:bCs/>
          <w:sz w:val="28"/>
          <w:szCs w:val="28"/>
        </w:rPr>
        <w:t xml:space="preserve"> є</w:t>
      </w:r>
      <w:r w:rsidR="00F71C8B" w:rsidRPr="009B0565">
        <w:rPr>
          <w:bCs/>
          <w:sz w:val="28"/>
          <w:szCs w:val="28"/>
        </w:rPr>
        <w:t xml:space="preserve"> </w:t>
      </w:r>
      <w:r w:rsidR="006E333C" w:rsidRPr="006E333C">
        <w:rPr>
          <w:bCs/>
          <w:sz w:val="28"/>
          <w:szCs w:val="28"/>
        </w:rPr>
        <w:t>система управління підприємством в умовах мінливого зовнішнього та внутрішнього середовища</w:t>
      </w:r>
      <w:r w:rsidR="0082323A" w:rsidRPr="0082323A">
        <w:rPr>
          <w:bCs/>
          <w:sz w:val="28"/>
          <w:szCs w:val="28"/>
        </w:rPr>
        <w:t xml:space="preserve">. </w:t>
      </w:r>
    </w:p>
    <w:p w14:paraId="1E0277C3" w14:textId="64DF4EBC" w:rsidR="00D37364" w:rsidRPr="009B0565" w:rsidRDefault="00D37364" w:rsidP="003D5CA9">
      <w:pPr>
        <w:spacing w:line="360" w:lineRule="auto"/>
        <w:ind w:firstLine="709"/>
        <w:jc w:val="both"/>
        <w:rPr>
          <w:sz w:val="28"/>
        </w:rPr>
      </w:pPr>
      <w:r w:rsidRPr="009B0565">
        <w:rPr>
          <w:b/>
          <w:bCs/>
          <w:sz w:val="28"/>
          <w:szCs w:val="28"/>
        </w:rPr>
        <w:t>Предметом дослідження</w:t>
      </w:r>
      <w:r w:rsidRPr="009B0565">
        <w:rPr>
          <w:rStyle w:val="apple-converted-space"/>
          <w:b/>
          <w:bCs/>
          <w:sz w:val="28"/>
          <w:szCs w:val="28"/>
        </w:rPr>
        <w:t> </w:t>
      </w:r>
      <w:r w:rsidRPr="009B0565">
        <w:rPr>
          <w:sz w:val="28"/>
          <w:szCs w:val="28"/>
        </w:rPr>
        <w:t xml:space="preserve"> </w:t>
      </w:r>
      <w:r w:rsidR="006E333C" w:rsidRPr="006E333C">
        <w:rPr>
          <w:sz w:val="28"/>
        </w:rPr>
        <w:t>виступає концепція ситуаційного підходу та її практичне застосування в процесі ухвалення управлінських рішень на прикладі діяльності ТОВ «Югрейн».</w:t>
      </w:r>
    </w:p>
    <w:p w14:paraId="30754569" w14:textId="25CD00EA" w:rsidR="004636F6" w:rsidRPr="004636F6" w:rsidRDefault="00D37364" w:rsidP="006E333C">
      <w:pPr>
        <w:pStyle w:val="af3"/>
        <w:shd w:val="clear" w:color="auto" w:fill="FFFFFF"/>
        <w:spacing w:before="0" w:beforeAutospacing="0" w:after="0" w:afterAutospacing="0" w:line="360" w:lineRule="auto"/>
        <w:ind w:firstLine="709"/>
        <w:jc w:val="both"/>
        <w:rPr>
          <w:sz w:val="28"/>
          <w:szCs w:val="28"/>
          <w:lang w:val="uk-UA"/>
        </w:rPr>
      </w:pPr>
      <w:r w:rsidRPr="009B0565">
        <w:rPr>
          <w:b/>
          <w:bCs/>
          <w:sz w:val="28"/>
          <w:szCs w:val="28"/>
          <w:lang w:val="uk-UA"/>
        </w:rPr>
        <w:t>Методи дослідження.</w:t>
      </w:r>
      <w:r w:rsidRPr="009B0565">
        <w:rPr>
          <w:rStyle w:val="apple-converted-space"/>
          <w:sz w:val="28"/>
          <w:szCs w:val="28"/>
          <w:lang w:val="uk-UA"/>
        </w:rPr>
        <w:t> </w:t>
      </w:r>
      <w:r w:rsidR="006E333C" w:rsidRPr="006E333C">
        <w:rPr>
          <w:sz w:val="28"/>
          <w:szCs w:val="28"/>
          <w:lang w:val="uk-UA"/>
        </w:rPr>
        <w:t xml:space="preserve">У процесі виконання </w:t>
      </w:r>
      <w:r w:rsidR="006E333C">
        <w:rPr>
          <w:sz w:val="28"/>
          <w:szCs w:val="28"/>
          <w:lang w:val="uk-UA"/>
        </w:rPr>
        <w:t xml:space="preserve">кваліфікаційної </w:t>
      </w:r>
      <w:r w:rsidR="006E333C" w:rsidRPr="006E333C">
        <w:rPr>
          <w:sz w:val="28"/>
          <w:szCs w:val="28"/>
          <w:lang w:val="uk-UA"/>
        </w:rPr>
        <w:t>роботи застосовано комплекс методів наукового пізнання, які дозволили досягти поставленої мети та вирішити завдання дослідження. Зокрема, використано:</w:t>
      </w:r>
      <w:r w:rsidR="006E333C">
        <w:rPr>
          <w:sz w:val="28"/>
          <w:szCs w:val="28"/>
          <w:lang w:val="uk-UA"/>
        </w:rPr>
        <w:t xml:space="preserve"> з</w:t>
      </w:r>
      <w:r w:rsidR="006E333C" w:rsidRPr="006E333C">
        <w:rPr>
          <w:sz w:val="28"/>
          <w:szCs w:val="28"/>
          <w:lang w:val="uk-UA"/>
        </w:rPr>
        <w:t>агальнонаукові методи: аналіз і синтез – для узагальнення теоретичних підходів до менеджменту та формулювання сутності ситуаційного підходу; індукція й дедукція – для побудови логічної структури дослідження; системний підхід – для комплексного розгляду управлінських процесів підприємства;</w:t>
      </w:r>
      <w:r w:rsidR="006E333C">
        <w:rPr>
          <w:sz w:val="28"/>
          <w:szCs w:val="28"/>
          <w:lang w:val="uk-UA"/>
        </w:rPr>
        <w:t xml:space="preserve"> м</w:t>
      </w:r>
      <w:r w:rsidR="006E333C" w:rsidRPr="006E333C">
        <w:rPr>
          <w:sz w:val="28"/>
          <w:szCs w:val="28"/>
          <w:lang w:val="uk-UA"/>
        </w:rPr>
        <w:t>етоди теоретичного моделювання – для виявлення впливу зовнішніх і внутрішніх факторів на управлінські рішення та формування адаптивних управлінських моделей;</w:t>
      </w:r>
      <w:r w:rsidR="006E333C">
        <w:rPr>
          <w:sz w:val="28"/>
          <w:szCs w:val="28"/>
          <w:lang w:val="uk-UA"/>
        </w:rPr>
        <w:t xml:space="preserve"> е</w:t>
      </w:r>
      <w:r w:rsidR="006E333C" w:rsidRPr="006E333C">
        <w:rPr>
          <w:sz w:val="28"/>
          <w:szCs w:val="28"/>
          <w:lang w:val="uk-UA"/>
        </w:rPr>
        <w:t xml:space="preserve">кономіко-статистичні методи – для аналізу діяльності ТОВ «Югрейн», </w:t>
      </w:r>
      <w:r w:rsidR="006E333C" w:rsidRPr="006E333C">
        <w:rPr>
          <w:sz w:val="28"/>
          <w:szCs w:val="28"/>
          <w:lang w:val="uk-UA"/>
        </w:rPr>
        <w:lastRenderedPageBreak/>
        <w:t>оцінки ефективності управлінських рішень та виявлення типових ситуацій;</w:t>
      </w:r>
      <w:r w:rsidR="006E333C">
        <w:rPr>
          <w:sz w:val="28"/>
          <w:szCs w:val="28"/>
          <w:lang w:val="uk-UA"/>
        </w:rPr>
        <w:t xml:space="preserve"> м</w:t>
      </w:r>
      <w:r w:rsidR="006E333C" w:rsidRPr="006E333C">
        <w:rPr>
          <w:sz w:val="28"/>
          <w:szCs w:val="28"/>
          <w:lang w:val="uk-UA"/>
        </w:rPr>
        <w:t>етод ситуаційного аналізу (case-study) – для дослідження реальних управлінських ситуацій, що виникали на підприємстві, і оцінки застосування ситуаційного підходу;</w:t>
      </w:r>
      <w:r w:rsidR="006E333C">
        <w:rPr>
          <w:sz w:val="28"/>
          <w:szCs w:val="28"/>
          <w:lang w:val="uk-UA"/>
        </w:rPr>
        <w:t xml:space="preserve"> п</w:t>
      </w:r>
      <w:r w:rsidR="006E333C" w:rsidRPr="006E333C">
        <w:rPr>
          <w:sz w:val="28"/>
          <w:szCs w:val="28"/>
          <w:lang w:val="uk-UA"/>
        </w:rPr>
        <w:t>орівняльний аналіз – для зіставлення ситуаційного підходу з іншими підходами до управління та виявлення його переваг і обмежень.</w:t>
      </w:r>
      <w:r w:rsidR="006E333C">
        <w:rPr>
          <w:sz w:val="28"/>
          <w:szCs w:val="28"/>
          <w:lang w:val="uk-UA"/>
        </w:rPr>
        <w:t xml:space="preserve"> </w:t>
      </w:r>
      <w:r w:rsidR="006E333C" w:rsidRPr="006E333C">
        <w:rPr>
          <w:sz w:val="28"/>
          <w:szCs w:val="28"/>
          <w:lang w:val="uk-UA"/>
        </w:rPr>
        <w:t>Застосування цих методів дозволило глибше дослідити специфіку впровадження ситуаційного підходу в систему управління підприємством та розробити обґрунтовані практичні рекомендації щодо його вдосконалення.</w:t>
      </w:r>
    </w:p>
    <w:p w14:paraId="5F764574" w14:textId="00891FEC" w:rsidR="00404F07" w:rsidRPr="00903F72" w:rsidRDefault="00404F07" w:rsidP="006E333C">
      <w:pPr>
        <w:pStyle w:val="af3"/>
        <w:shd w:val="clear" w:color="auto" w:fill="FFFFFF"/>
        <w:spacing w:before="0" w:beforeAutospacing="0" w:after="0" w:afterAutospacing="0" w:line="360" w:lineRule="auto"/>
        <w:ind w:firstLine="709"/>
        <w:jc w:val="both"/>
        <w:rPr>
          <w:sz w:val="28"/>
          <w:szCs w:val="28"/>
          <w:lang w:val="uk-UA" w:eastAsia="uk-UA"/>
        </w:rPr>
      </w:pPr>
      <w:r w:rsidRPr="00903F72">
        <w:rPr>
          <w:b/>
          <w:sz w:val="28"/>
          <w:szCs w:val="28"/>
          <w:lang w:val="uk-UA" w:eastAsia="uk-UA"/>
        </w:rPr>
        <w:t>Iнфoрмацiйна база</w:t>
      </w:r>
      <w:r w:rsidR="00E33A0D" w:rsidRPr="00903F72">
        <w:rPr>
          <w:b/>
          <w:sz w:val="28"/>
          <w:szCs w:val="28"/>
          <w:lang w:val="uk-UA" w:eastAsia="uk-UA"/>
        </w:rPr>
        <w:t xml:space="preserve"> кваліфікаційної </w:t>
      </w:r>
      <w:r w:rsidRPr="00903F72">
        <w:rPr>
          <w:b/>
          <w:sz w:val="28"/>
          <w:szCs w:val="28"/>
          <w:lang w:val="uk-UA" w:eastAsia="uk-UA"/>
        </w:rPr>
        <w:t xml:space="preserve">рoбoти </w:t>
      </w:r>
      <w:r w:rsidRPr="00903F72">
        <w:rPr>
          <w:sz w:val="28"/>
          <w:szCs w:val="28"/>
          <w:lang w:val="uk-UA" w:eastAsia="uk-UA"/>
        </w:rPr>
        <w:t>склали</w:t>
      </w:r>
      <w:r w:rsidR="007B0EA5" w:rsidRPr="00903F72">
        <w:rPr>
          <w:sz w:val="28"/>
          <w:szCs w:val="28"/>
          <w:lang w:val="uk-UA" w:eastAsia="uk-UA"/>
        </w:rPr>
        <w:t xml:space="preserve"> </w:t>
      </w:r>
      <w:r w:rsidRPr="00903F72">
        <w:rPr>
          <w:sz w:val="28"/>
          <w:szCs w:val="28"/>
          <w:lang w:val="uk-UA" w:eastAsia="uk-UA"/>
        </w:rPr>
        <w:t xml:space="preserve">oфiцiйнo oпублiкoвана статистична iнфoрмацiя Державнoї служби статистики України, звiтнiсть </w:t>
      </w:r>
      <w:r w:rsidR="007812AD">
        <w:rPr>
          <w:sz w:val="28"/>
          <w:szCs w:val="28"/>
          <w:lang w:val="uk-UA" w:eastAsia="uk-UA"/>
        </w:rPr>
        <w:t>підприємства</w:t>
      </w:r>
      <w:r w:rsidRPr="00903F72">
        <w:rPr>
          <w:sz w:val="28"/>
          <w:szCs w:val="28"/>
          <w:lang w:val="uk-UA" w:eastAsia="uk-UA"/>
        </w:rPr>
        <w:t>, наукoвi рoбoти та рoзрoбки прoвiдних вiтчизняних та зарубiжних вчених i фахiвцiв-практикiв iз питань управлiння</w:t>
      </w:r>
      <w:r w:rsidR="007812AD">
        <w:rPr>
          <w:sz w:val="28"/>
          <w:szCs w:val="28"/>
          <w:lang w:val="uk-UA" w:eastAsia="uk-UA"/>
        </w:rPr>
        <w:t>, маркетингу та психології</w:t>
      </w:r>
      <w:r w:rsidRPr="00903F72">
        <w:rPr>
          <w:sz w:val="28"/>
          <w:szCs w:val="28"/>
          <w:lang w:val="uk-UA" w:eastAsia="uk-UA"/>
        </w:rPr>
        <w:t>, результати власних аналiтичних рoзрахункiв, Iнтернет-ресурси.</w:t>
      </w:r>
    </w:p>
    <w:p w14:paraId="57536DF2" w14:textId="5943AD37" w:rsidR="00404F07" w:rsidRDefault="00404F07" w:rsidP="003D5CA9">
      <w:pPr>
        <w:spacing w:line="360" w:lineRule="auto"/>
        <w:ind w:firstLine="709"/>
        <w:jc w:val="both"/>
        <w:rPr>
          <w:rFonts w:eastAsia="Calibri"/>
          <w:iCs/>
          <w:sz w:val="28"/>
          <w:szCs w:val="28"/>
        </w:rPr>
      </w:pPr>
      <w:r w:rsidRPr="00903F72">
        <w:rPr>
          <w:b/>
          <w:bCs/>
          <w:sz w:val="28"/>
          <w:szCs w:val="28"/>
          <w:lang w:eastAsia="uk-UA"/>
        </w:rPr>
        <w:t xml:space="preserve">Апрoбацiя </w:t>
      </w:r>
      <w:r w:rsidR="00F05BE2" w:rsidRPr="00903F72">
        <w:rPr>
          <w:b/>
          <w:bCs/>
          <w:sz w:val="28"/>
          <w:szCs w:val="28"/>
          <w:lang w:eastAsia="uk-UA"/>
        </w:rPr>
        <w:t>результатів</w:t>
      </w:r>
      <w:r w:rsidRPr="00903F72">
        <w:rPr>
          <w:b/>
          <w:bCs/>
          <w:sz w:val="28"/>
          <w:szCs w:val="28"/>
          <w:lang w:eastAsia="uk-UA"/>
        </w:rPr>
        <w:t xml:space="preserve"> дoслiдження та публiкацiї. </w:t>
      </w:r>
      <w:r w:rsidR="00045845">
        <w:rPr>
          <w:b/>
          <w:bCs/>
          <w:sz w:val="28"/>
          <w:szCs w:val="28"/>
          <w:lang w:eastAsia="uk-UA"/>
        </w:rPr>
        <w:t>«</w:t>
      </w:r>
      <w:r w:rsidR="0096789D" w:rsidRPr="00903F72">
        <w:rPr>
          <w:rFonts w:eastAsia="Calibri"/>
          <w:sz w:val="28"/>
          <w:szCs w:val="28"/>
        </w:rPr>
        <w:t xml:space="preserve">Матерiали </w:t>
      </w:r>
      <w:r w:rsidR="00F05BE2" w:rsidRPr="00903F72">
        <w:rPr>
          <w:rFonts w:eastAsia="Calibri"/>
          <w:sz w:val="28"/>
          <w:szCs w:val="28"/>
        </w:rPr>
        <w:t xml:space="preserve">бакалаврської </w:t>
      </w:r>
      <w:r w:rsidR="00E33A0D" w:rsidRPr="00903F72">
        <w:rPr>
          <w:rFonts w:eastAsia="Calibri"/>
          <w:sz w:val="28"/>
          <w:szCs w:val="28"/>
        </w:rPr>
        <w:t xml:space="preserve">кваліфікаційної </w:t>
      </w:r>
      <w:r w:rsidR="0096789D" w:rsidRPr="00903F72">
        <w:rPr>
          <w:rFonts w:eastAsia="Calibri"/>
          <w:sz w:val="28"/>
          <w:szCs w:val="28"/>
        </w:rPr>
        <w:t xml:space="preserve">рoбoти апрoбoванi на </w:t>
      </w:r>
      <w:r w:rsidR="00167667" w:rsidRPr="00903F72">
        <w:rPr>
          <w:rFonts w:eastAsia="Calibri"/>
          <w:sz w:val="28"/>
          <w:szCs w:val="28"/>
        </w:rPr>
        <w:t>8</w:t>
      </w:r>
      <w:r w:rsidR="00552A15" w:rsidRPr="00903F72">
        <w:rPr>
          <w:rFonts w:eastAsia="Calibri"/>
          <w:sz w:val="28"/>
          <w:szCs w:val="28"/>
        </w:rPr>
        <w:t>1</w:t>
      </w:r>
      <w:r w:rsidR="00F05BE2" w:rsidRPr="00903F72">
        <w:rPr>
          <w:rFonts w:eastAsia="Calibri"/>
          <w:sz w:val="28"/>
          <w:szCs w:val="28"/>
        </w:rPr>
        <w:t>-й Звітній студент</w:t>
      </w:r>
      <w:r w:rsidR="00552A15" w:rsidRPr="00903F72">
        <w:rPr>
          <w:rFonts w:eastAsia="Calibri"/>
          <w:sz w:val="28"/>
          <w:szCs w:val="28"/>
        </w:rPr>
        <w:t xml:space="preserve">ській науковій конференції </w:t>
      </w:r>
      <w:r w:rsidR="00F05BE2" w:rsidRPr="00903F72">
        <w:rPr>
          <w:rFonts w:eastAsia="Calibri"/>
          <w:sz w:val="28"/>
          <w:szCs w:val="28"/>
        </w:rPr>
        <w:t xml:space="preserve">Одеського національного університету імені І. І. Мечникова </w:t>
      </w:r>
      <w:r w:rsidR="0096789D" w:rsidRPr="00903F72">
        <w:rPr>
          <w:rFonts w:eastAsia="Calibri"/>
          <w:sz w:val="28"/>
          <w:szCs w:val="28"/>
        </w:rPr>
        <w:t>(</w:t>
      </w:r>
      <w:r w:rsidR="00F05BE2" w:rsidRPr="00903F72">
        <w:rPr>
          <w:rFonts w:eastAsia="Calibri"/>
          <w:sz w:val="28"/>
          <w:szCs w:val="28"/>
        </w:rPr>
        <w:t>2</w:t>
      </w:r>
      <w:r w:rsidR="00552A15" w:rsidRPr="00903F72">
        <w:rPr>
          <w:rFonts w:eastAsia="Calibri"/>
          <w:sz w:val="28"/>
          <w:szCs w:val="28"/>
        </w:rPr>
        <w:t>2</w:t>
      </w:r>
      <w:r w:rsidR="00F05BE2" w:rsidRPr="00903F72">
        <w:rPr>
          <w:rFonts w:eastAsia="Calibri"/>
          <w:sz w:val="28"/>
          <w:szCs w:val="28"/>
        </w:rPr>
        <w:t>-2</w:t>
      </w:r>
      <w:r w:rsidR="00552A15" w:rsidRPr="00903F72">
        <w:rPr>
          <w:rFonts w:eastAsia="Calibri"/>
          <w:sz w:val="28"/>
          <w:szCs w:val="28"/>
        </w:rPr>
        <w:t>4</w:t>
      </w:r>
      <w:r w:rsidR="00F05BE2" w:rsidRPr="00903F72">
        <w:rPr>
          <w:rFonts w:eastAsia="Calibri"/>
          <w:sz w:val="28"/>
          <w:szCs w:val="28"/>
        </w:rPr>
        <w:t xml:space="preserve"> квітня </w:t>
      </w:r>
      <w:r w:rsidR="0096789D" w:rsidRPr="00903F72">
        <w:rPr>
          <w:rFonts w:eastAsia="Calibri"/>
          <w:sz w:val="28"/>
          <w:szCs w:val="28"/>
        </w:rPr>
        <w:t>20</w:t>
      </w:r>
      <w:r w:rsidR="00E33A0D" w:rsidRPr="00903F72">
        <w:rPr>
          <w:rFonts w:eastAsia="Calibri"/>
          <w:sz w:val="28"/>
          <w:szCs w:val="28"/>
        </w:rPr>
        <w:t>2</w:t>
      </w:r>
      <w:r w:rsidR="00552A15" w:rsidRPr="00903F72">
        <w:rPr>
          <w:rFonts w:eastAsia="Calibri"/>
          <w:sz w:val="28"/>
          <w:szCs w:val="28"/>
        </w:rPr>
        <w:t>5</w:t>
      </w:r>
      <w:r w:rsidR="0096789D" w:rsidRPr="00903F72">
        <w:rPr>
          <w:rFonts w:eastAsia="Calibri"/>
          <w:sz w:val="28"/>
          <w:szCs w:val="28"/>
        </w:rPr>
        <w:t xml:space="preserve"> року, м. Одеса)</w:t>
      </w:r>
      <w:r w:rsidR="00045845">
        <w:rPr>
          <w:rFonts w:eastAsia="Calibri"/>
          <w:sz w:val="28"/>
          <w:szCs w:val="28"/>
        </w:rPr>
        <w:t>»</w:t>
      </w:r>
      <w:r w:rsidR="0096789D" w:rsidRPr="00903F72">
        <w:rPr>
          <w:rFonts w:eastAsia="Calibri"/>
          <w:sz w:val="28"/>
          <w:szCs w:val="28"/>
        </w:rPr>
        <w:t xml:space="preserve">. </w:t>
      </w:r>
      <w:r w:rsidR="0096789D" w:rsidRPr="00903F72">
        <w:rPr>
          <w:rFonts w:eastAsia="Calibri"/>
          <w:iCs/>
          <w:sz w:val="28"/>
          <w:szCs w:val="28"/>
        </w:rPr>
        <w:t xml:space="preserve">За результатами </w:t>
      </w:r>
      <w:r w:rsidR="00896F15" w:rsidRPr="00903F72">
        <w:rPr>
          <w:rFonts w:eastAsia="Calibri"/>
          <w:iCs/>
          <w:sz w:val="28"/>
          <w:szCs w:val="28"/>
        </w:rPr>
        <w:t>дослідження</w:t>
      </w:r>
      <w:r w:rsidR="0096789D" w:rsidRPr="00903F72">
        <w:rPr>
          <w:rFonts w:eastAsia="Calibri"/>
          <w:iCs/>
          <w:sz w:val="28"/>
          <w:szCs w:val="28"/>
        </w:rPr>
        <w:t xml:space="preserve"> підготовлено доповідь:  </w:t>
      </w:r>
      <w:r w:rsidR="006E333C" w:rsidRPr="00135283">
        <w:rPr>
          <w:sz w:val="28"/>
          <w:szCs w:val="28"/>
        </w:rPr>
        <w:t>управлінськ</w:t>
      </w:r>
      <w:r w:rsidR="006E333C">
        <w:rPr>
          <w:sz w:val="28"/>
          <w:szCs w:val="28"/>
        </w:rPr>
        <w:t>і</w:t>
      </w:r>
      <w:r w:rsidR="006E333C" w:rsidRPr="00135283">
        <w:rPr>
          <w:sz w:val="28"/>
          <w:szCs w:val="28"/>
        </w:rPr>
        <w:t xml:space="preserve"> підход</w:t>
      </w:r>
      <w:r w:rsidR="006E333C">
        <w:rPr>
          <w:sz w:val="28"/>
          <w:szCs w:val="28"/>
        </w:rPr>
        <w:t>и</w:t>
      </w:r>
      <w:r w:rsidR="006E333C" w:rsidRPr="00135283">
        <w:rPr>
          <w:sz w:val="28"/>
          <w:szCs w:val="28"/>
        </w:rPr>
        <w:t xml:space="preserve"> у менеджменті</w:t>
      </w:r>
      <w:r w:rsidR="0096789D" w:rsidRPr="00903F72">
        <w:rPr>
          <w:rFonts w:eastAsia="Calibri"/>
          <w:iCs/>
          <w:sz w:val="28"/>
          <w:szCs w:val="28"/>
        </w:rPr>
        <w:t>.</w:t>
      </w:r>
    </w:p>
    <w:p w14:paraId="1458F3F8" w14:textId="1466029E" w:rsidR="006E333C" w:rsidRPr="00903F72" w:rsidRDefault="006E333C" w:rsidP="006E333C">
      <w:pPr>
        <w:spacing w:line="360" w:lineRule="auto"/>
        <w:ind w:firstLine="709"/>
        <w:jc w:val="both"/>
        <w:rPr>
          <w:iCs/>
          <w:sz w:val="28"/>
          <w:szCs w:val="28"/>
          <w:lang w:eastAsia="uk-UA"/>
        </w:rPr>
      </w:pPr>
      <w:r w:rsidRPr="006E333C">
        <w:rPr>
          <w:iCs/>
          <w:sz w:val="28"/>
          <w:szCs w:val="28"/>
          <w:lang w:eastAsia="uk-UA"/>
        </w:rPr>
        <w:t>У першому розділі досліджено теоретичні засади ситуаційного підходу в менеджменті. Визначено його змістовні характеристики, проаналізовано еволюцію та концептуальні підходи до формування ситуаційного менеджменту, а також обґрунтовано значення адаптивності та контекстуального аналізу в стратегічному управлінні підприємством. Особливу увагу приділено вивченню взаємозв’язку між характеристиками управлінської ситуації та процесом прийняття рішень.</w:t>
      </w:r>
      <w:r>
        <w:rPr>
          <w:iCs/>
          <w:sz w:val="28"/>
          <w:szCs w:val="28"/>
          <w:lang w:eastAsia="uk-UA"/>
        </w:rPr>
        <w:t xml:space="preserve"> </w:t>
      </w:r>
      <w:r w:rsidRPr="006E333C">
        <w:rPr>
          <w:iCs/>
          <w:sz w:val="28"/>
          <w:szCs w:val="28"/>
          <w:lang w:eastAsia="uk-UA"/>
        </w:rPr>
        <w:t xml:space="preserve">У другому розділі проаналізовано стан застосування ситуаційного підходу в управлінні на прикладі ТОВ «Югрейн». Охарактеризовано організаційно-економічні особливості підприємства, досліджено його зовнішнє та внутрішнє середовище, визначено типові управлінські ситуації, сильні й слабкі сторони поточної системи менеджменту та </w:t>
      </w:r>
      <w:r w:rsidRPr="006E333C">
        <w:rPr>
          <w:iCs/>
          <w:sz w:val="28"/>
          <w:szCs w:val="28"/>
          <w:lang w:eastAsia="uk-UA"/>
        </w:rPr>
        <w:lastRenderedPageBreak/>
        <w:t>оцінено ефективність реакцій керівництва на динамічні зміни ринку.</w:t>
      </w:r>
      <w:r>
        <w:rPr>
          <w:iCs/>
          <w:sz w:val="28"/>
          <w:szCs w:val="28"/>
          <w:lang w:eastAsia="uk-UA"/>
        </w:rPr>
        <w:t xml:space="preserve"> </w:t>
      </w:r>
      <w:r w:rsidRPr="006E333C">
        <w:rPr>
          <w:iCs/>
          <w:sz w:val="28"/>
          <w:szCs w:val="28"/>
          <w:lang w:eastAsia="uk-UA"/>
        </w:rPr>
        <w:t>У третьому розділі розглянуто можливості вдосконалення системи управління ТОВ «Югрейн» шляхом поглибленої інтеграції ситуаційного підходу. Обґрунтовано доцільність впровадження адаптивних механізмів стратегічного планування й оперативного контролю з урахуванням динаміки зовнішнього середовища. Запропоновано практичні рекомендації щодо підвищення гнучкості управлінських рішень, оптимізації організаційної структури та розвитку компетенцій персоналу з метою забезпечення сталого розвитку підприємства.</w:t>
      </w:r>
    </w:p>
    <w:p w14:paraId="2CA156C6" w14:textId="77777777" w:rsidR="006E333C" w:rsidRDefault="006E333C" w:rsidP="00F27F8C">
      <w:pPr>
        <w:spacing w:line="360" w:lineRule="auto"/>
        <w:jc w:val="center"/>
        <w:rPr>
          <w:caps/>
          <w:sz w:val="28"/>
          <w:szCs w:val="28"/>
        </w:rPr>
      </w:pPr>
    </w:p>
    <w:p w14:paraId="19F85494" w14:textId="77777777" w:rsidR="006E333C" w:rsidRDefault="006E333C" w:rsidP="00F27F8C">
      <w:pPr>
        <w:spacing w:line="360" w:lineRule="auto"/>
        <w:jc w:val="center"/>
        <w:rPr>
          <w:caps/>
          <w:sz w:val="28"/>
          <w:szCs w:val="28"/>
        </w:rPr>
      </w:pPr>
    </w:p>
    <w:p w14:paraId="0B989C84" w14:textId="77777777" w:rsidR="006E333C" w:rsidRDefault="006E333C" w:rsidP="00F27F8C">
      <w:pPr>
        <w:spacing w:line="360" w:lineRule="auto"/>
        <w:jc w:val="center"/>
        <w:rPr>
          <w:caps/>
          <w:sz w:val="28"/>
          <w:szCs w:val="28"/>
        </w:rPr>
      </w:pPr>
    </w:p>
    <w:p w14:paraId="72EB0FF7" w14:textId="287F3480" w:rsidR="006E333C" w:rsidRDefault="006E333C" w:rsidP="00F27F8C">
      <w:pPr>
        <w:spacing w:line="360" w:lineRule="auto"/>
        <w:jc w:val="center"/>
        <w:rPr>
          <w:caps/>
          <w:sz w:val="28"/>
          <w:szCs w:val="28"/>
        </w:rPr>
      </w:pPr>
    </w:p>
    <w:p w14:paraId="330DE8D2" w14:textId="37A97D5B" w:rsidR="006E333C" w:rsidRDefault="006E333C" w:rsidP="00F27F8C">
      <w:pPr>
        <w:spacing w:line="360" w:lineRule="auto"/>
        <w:jc w:val="center"/>
        <w:rPr>
          <w:caps/>
          <w:sz w:val="28"/>
          <w:szCs w:val="28"/>
        </w:rPr>
      </w:pPr>
    </w:p>
    <w:p w14:paraId="7C3AE751" w14:textId="7AC917C4" w:rsidR="006E333C" w:rsidRDefault="006E333C" w:rsidP="00F27F8C">
      <w:pPr>
        <w:spacing w:line="360" w:lineRule="auto"/>
        <w:jc w:val="center"/>
        <w:rPr>
          <w:caps/>
          <w:sz w:val="28"/>
          <w:szCs w:val="28"/>
        </w:rPr>
      </w:pPr>
    </w:p>
    <w:p w14:paraId="0FA1B876" w14:textId="4A2E3CE4" w:rsidR="006E333C" w:rsidRDefault="006E333C" w:rsidP="00F27F8C">
      <w:pPr>
        <w:spacing w:line="360" w:lineRule="auto"/>
        <w:jc w:val="center"/>
        <w:rPr>
          <w:caps/>
          <w:sz w:val="28"/>
          <w:szCs w:val="28"/>
        </w:rPr>
      </w:pPr>
    </w:p>
    <w:p w14:paraId="6AE2CF3E" w14:textId="1A356441" w:rsidR="006E333C" w:rsidRDefault="006E333C" w:rsidP="00F27F8C">
      <w:pPr>
        <w:spacing w:line="360" w:lineRule="auto"/>
        <w:jc w:val="center"/>
        <w:rPr>
          <w:caps/>
          <w:sz w:val="28"/>
          <w:szCs w:val="28"/>
        </w:rPr>
      </w:pPr>
    </w:p>
    <w:p w14:paraId="0D53C64B" w14:textId="61EAD2F5" w:rsidR="006E333C" w:rsidRDefault="006E333C" w:rsidP="00F27F8C">
      <w:pPr>
        <w:spacing w:line="360" w:lineRule="auto"/>
        <w:jc w:val="center"/>
        <w:rPr>
          <w:caps/>
          <w:sz w:val="28"/>
          <w:szCs w:val="28"/>
        </w:rPr>
      </w:pPr>
    </w:p>
    <w:p w14:paraId="08ABE530" w14:textId="4584104B" w:rsidR="006E333C" w:rsidRDefault="006E333C" w:rsidP="00F27F8C">
      <w:pPr>
        <w:spacing w:line="360" w:lineRule="auto"/>
        <w:jc w:val="center"/>
        <w:rPr>
          <w:caps/>
          <w:sz w:val="28"/>
          <w:szCs w:val="28"/>
        </w:rPr>
      </w:pPr>
    </w:p>
    <w:p w14:paraId="7671ED60" w14:textId="0BAC7DCE" w:rsidR="006E333C" w:rsidRDefault="006E333C" w:rsidP="00F27F8C">
      <w:pPr>
        <w:spacing w:line="360" w:lineRule="auto"/>
        <w:jc w:val="center"/>
        <w:rPr>
          <w:caps/>
          <w:sz w:val="28"/>
          <w:szCs w:val="28"/>
        </w:rPr>
      </w:pPr>
    </w:p>
    <w:p w14:paraId="7362FA1C" w14:textId="3721FFCE" w:rsidR="006E333C" w:rsidRDefault="006E333C" w:rsidP="00F27F8C">
      <w:pPr>
        <w:spacing w:line="360" w:lineRule="auto"/>
        <w:jc w:val="center"/>
        <w:rPr>
          <w:caps/>
          <w:sz w:val="28"/>
          <w:szCs w:val="28"/>
        </w:rPr>
      </w:pPr>
    </w:p>
    <w:p w14:paraId="2E5F5096" w14:textId="19A360AA" w:rsidR="006E333C" w:rsidRDefault="006E333C" w:rsidP="00F27F8C">
      <w:pPr>
        <w:spacing w:line="360" w:lineRule="auto"/>
        <w:jc w:val="center"/>
        <w:rPr>
          <w:caps/>
          <w:sz w:val="28"/>
          <w:szCs w:val="28"/>
        </w:rPr>
      </w:pPr>
    </w:p>
    <w:p w14:paraId="2BC008E4" w14:textId="77777777" w:rsidR="006E333C" w:rsidRDefault="006E333C" w:rsidP="00F27F8C">
      <w:pPr>
        <w:spacing w:line="360" w:lineRule="auto"/>
        <w:jc w:val="center"/>
        <w:rPr>
          <w:caps/>
          <w:sz w:val="28"/>
          <w:szCs w:val="28"/>
        </w:rPr>
      </w:pPr>
    </w:p>
    <w:p w14:paraId="5D3ECE47" w14:textId="77777777" w:rsidR="006E333C" w:rsidRDefault="006E333C" w:rsidP="00F27F8C">
      <w:pPr>
        <w:spacing w:line="360" w:lineRule="auto"/>
        <w:jc w:val="center"/>
        <w:rPr>
          <w:caps/>
          <w:sz w:val="28"/>
          <w:szCs w:val="28"/>
        </w:rPr>
      </w:pPr>
    </w:p>
    <w:p w14:paraId="38D47AAB" w14:textId="77777777" w:rsidR="006E333C" w:rsidRDefault="006E333C" w:rsidP="00F27F8C">
      <w:pPr>
        <w:spacing w:line="360" w:lineRule="auto"/>
        <w:jc w:val="center"/>
        <w:rPr>
          <w:caps/>
          <w:sz w:val="28"/>
          <w:szCs w:val="28"/>
        </w:rPr>
      </w:pPr>
    </w:p>
    <w:p w14:paraId="2D6CB78E" w14:textId="77777777" w:rsidR="006E333C" w:rsidRDefault="006E333C" w:rsidP="00F27F8C">
      <w:pPr>
        <w:spacing w:line="360" w:lineRule="auto"/>
        <w:jc w:val="center"/>
        <w:rPr>
          <w:caps/>
          <w:sz w:val="28"/>
          <w:szCs w:val="28"/>
        </w:rPr>
      </w:pPr>
    </w:p>
    <w:p w14:paraId="7AD4D650" w14:textId="77777777" w:rsidR="006E333C" w:rsidRDefault="006E333C" w:rsidP="00F27F8C">
      <w:pPr>
        <w:spacing w:line="360" w:lineRule="auto"/>
        <w:jc w:val="center"/>
        <w:rPr>
          <w:caps/>
          <w:sz w:val="28"/>
          <w:szCs w:val="28"/>
        </w:rPr>
      </w:pPr>
    </w:p>
    <w:p w14:paraId="66658AED" w14:textId="77777777" w:rsidR="006E333C" w:rsidRDefault="006E333C" w:rsidP="00F27F8C">
      <w:pPr>
        <w:spacing w:line="360" w:lineRule="auto"/>
        <w:jc w:val="center"/>
        <w:rPr>
          <w:caps/>
          <w:sz w:val="28"/>
          <w:szCs w:val="28"/>
        </w:rPr>
      </w:pPr>
    </w:p>
    <w:p w14:paraId="0130D20E" w14:textId="77777777" w:rsidR="006E333C" w:rsidRDefault="006E333C" w:rsidP="00F27F8C">
      <w:pPr>
        <w:spacing w:line="360" w:lineRule="auto"/>
        <w:jc w:val="center"/>
        <w:rPr>
          <w:caps/>
          <w:sz w:val="28"/>
          <w:szCs w:val="28"/>
        </w:rPr>
      </w:pPr>
    </w:p>
    <w:p w14:paraId="49FE45ED" w14:textId="77777777" w:rsidR="006E333C" w:rsidRDefault="006E333C" w:rsidP="00F27F8C">
      <w:pPr>
        <w:spacing w:line="360" w:lineRule="auto"/>
        <w:jc w:val="center"/>
        <w:rPr>
          <w:caps/>
          <w:sz w:val="28"/>
          <w:szCs w:val="28"/>
        </w:rPr>
      </w:pPr>
    </w:p>
    <w:p w14:paraId="78A14EF9" w14:textId="48F71570" w:rsidR="00F27F8C" w:rsidRPr="00903F72" w:rsidRDefault="00F27F8C" w:rsidP="00F27F8C">
      <w:pPr>
        <w:spacing w:line="360" w:lineRule="auto"/>
        <w:jc w:val="center"/>
        <w:rPr>
          <w:caps/>
          <w:sz w:val="28"/>
          <w:szCs w:val="28"/>
        </w:rPr>
      </w:pPr>
      <w:r w:rsidRPr="00903F72">
        <w:rPr>
          <w:caps/>
          <w:sz w:val="28"/>
          <w:szCs w:val="28"/>
        </w:rPr>
        <w:lastRenderedPageBreak/>
        <w:t>розділ 1.</w:t>
      </w:r>
    </w:p>
    <w:p w14:paraId="5F5F8C36" w14:textId="7417AB3E" w:rsidR="00F27F8C" w:rsidRPr="00903F72" w:rsidRDefault="006E333C" w:rsidP="00F27F8C">
      <w:pPr>
        <w:shd w:val="clear" w:color="auto" w:fill="FFFFFF"/>
        <w:spacing w:line="360" w:lineRule="auto"/>
        <w:jc w:val="center"/>
        <w:rPr>
          <w:sz w:val="28"/>
          <w:szCs w:val="28"/>
        </w:rPr>
      </w:pPr>
      <w:r w:rsidRPr="006E333C">
        <w:rPr>
          <w:caps/>
          <w:sz w:val="28"/>
          <w:szCs w:val="28"/>
        </w:rPr>
        <w:t>ТЕОРЕТИЧНІ ОСНОВИ СИТУАЦІЙНОГО ПІДХОДУ В МЕНЕДЖМЕНТІ</w:t>
      </w:r>
    </w:p>
    <w:p w14:paraId="6F92CC41" w14:textId="77777777" w:rsidR="00F27F8C" w:rsidRPr="00903F72" w:rsidRDefault="00F27F8C" w:rsidP="00F27F8C">
      <w:pPr>
        <w:spacing w:line="360" w:lineRule="auto"/>
        <w:jc w:val="center"/>
        <w:rPr>
          <w:caps/>
          <w:sz w:val="28"/>
          <w:szCs w:val="28"/>
        </w:rPr>
      </w:pPr>
    </w:p>
    <w:p w14:paraId="6DB2D53E" w14:textId="23AF8C74" w:rsidR="00F27F8C" w:rsidRPr="00903F72" w:rsidRDefault="00F27F8C" w:rsidP="00F27F8C">
      <w:pPr>
        <w:shd w:val="clear" w:color="auto" w:fill="FFFFFF"/>
        <w:ind w:firstLine="709"/>
        <w:jc w:val="both"/>
        <w:rPr>
          <w:sz w:val="28"/>
          <w:szCs w:val="28"/>
        </w:rPr>
      </w:pPr>
      <w:r w:rsidRPr="00903F72">
        <w:rPr>
          <w:bCs/>
          <w:sz w:val="28"/>
          <w:szCs w:val="28"/>
        </w:rPr>
        <w:t xml:space="preserve">1.1. </w:t>
      </w:r>
      <w:r w:rsidR="006E333C" w:rsidRPr="006E333C">
        <w:rPr>
          <w:sz w:val="28"/>
          <w:szCs w:val="28"/>
        </w:rPr>
        <w:t>Еволюція управлінських підходів у менеджменті</w:t>
      </w:r>
    </w:p>
    <w:p w14:paraId="00ABA0A4" w14:textId="77777777" w:rsidR="00F27F8C" w:rsidRPr="00903F72" w:rsidRDefault="00F27F8C" w:rsidP="00F27F8C">
      <w:pPr>
        <w:shd w:val="clear" w:color="auto" w:fill="FFFFFF"/>
        <w:ind w:firstLine="709"/>
        <w:jc w:val="both"/>
        <w:rPr>
          <w:sz w:val="28"/>
          <w:szCs w:val="28"/>
        </w:rPr>
      </w:pPr>
    </w:p>
    <w:p w14:paraId="533E6375" w14:textId="0121CFF9" w:rsidR="00695003" w:rsidRDefault="00695003" w:rsidP="00F27F8C">
      <w:pPr>
        <w:shd w:val="clear" w:color="auto" w:fill="FFFFFF"/>
        <w:ind w:firstLine="709"/>
        <w:jc w:val="both"/>
        <w:rPr>
          <w:sz w:val="28"/>
          <w:szCs w:val="28"/>
        </w:rPr>
      </w:pPr>
    </w:p>
    <w:p w14:paraId="09343F54" w14:textId="3B6CEC50" w:rsidR="006E333C" w:rsidRDefault="007D11F7" w:rsidP="007D11F7">
      <w:pPr>
        <w:spacing w:line="360" w:lineRule="auto"/>
        <w:ind w:firstLine="709"/>
        <w:jc w:val="both"/>
        <w:rPr>
          <w:rFonts w:eastAsia="Calibri"/>
          <w:sz w:val="28"/>
          <w:szCs w:val="28"/>
        </w:rPr>
      </w:pPr>
      <w:r>
        <w:rPr>
          <w:rFonts w:eastAsia="Calibri"/>
          <w:sz w:val="28"/>
          <w:szCs w:val="28"/>
        </w:rPr>
        <w:t>Професор  Е. Кузнєцов, зазначав: «в</w:t>
      </w:r>
      <w:r w:rsidRPr="007D11F7">
        <w:rPr>
          <w:rFonts w:eastAsia="Calibri"/>
          <w:sz w:val="28"/>
          <w:szCs w:val="28"/>
        </w:rPr>
        <w:t>ажливою проблемою для дослідження професійної системи менеджменту є визначення апарату системних категорій і понять, якими користуються дослідники системи менеджменту. Важливість цієї сторони управлінського дослідження прямо пов’язана з якістю та результативністю цієї роботи</w:t>
      </w:r>
      <w:r>
        <w:rPr>
          <w:rFonts w:eastAsia="Calibri"/>
          <w:sz w:val="28"/>
          <w:szCs w:val="28"/>
        </w:rPr>
        <w:t xml:space="preserve">. </w:t>
      </w:r>
      <w:r w:rsidRPr="007D11F7">
        <w:rPr>
          <w:rFonts w:eastAsia="Calibri"/>
          <w:sz w:val="28"/>
          <w:szCs w:val="28"/>
        </w:rPr>
        <w:t>.В процесі дослідження професійної системи менеджменту формуються управлінська мова та категорійний апарат, які є необхідною частиною процесів професіоналізації менеджменту. Також необхідно додати культурну складову професіоналізації менеджменту, що також орієнтує на знання професійної управлінської мови, без якої немає власне самої професії. В той же час необхідно визначити, що знання управлінської мови та професійних категорій не є професійним знанням самої управлінської роботи. Але зрозуміла для спілкування професійна мова з використанням професійних технологій і понять створює можливість швидкого розуміння фахівцями існуючої проблеми та прийняття необхідного управлінського рішення</w:t>
      </w:r>
      <w:r>
        <w:rPr>
          <w:rFonts w:eastAsia="Calibri"/>
          <w:sz w:val="28"/>
          <w:szCs w:val="28"/>
        </w:rPr>
        <w:t xml:space="preserve">» </w:t>
      </w:r>
      <w:r w:rsidRPr="007D11F7">
        <w:rPr>
          <w:rFonts w:eastAsia="Calibri"/>
          <w:sz w:val="28"/>
          <w:szCs w:val="28"/>
        </w:rPr>
        <w:t>[12].</w:t>
      </w:r>
    </w:p>
    <w:p w14:paraId="1225BD25" w14:textId="26E00C7D" w:rsidR="007D11F7" w:rsidRPr="007D11F7" w:rsidRDefault="007D11F7" w:rsidP="007D11F7">
      <w:pPr>
        <w:spacing w:line="360" w:lineRule="auto"/>
        <w:ind w:firstLine="709"/>
        <w:jc w:val="both"/>
        <w:rPr>
          <w:rFonts w:eastAsia="Calibri"/>
          <w:sz w:val="28"/>
          <w:szCs w:val="28"/>
        </w:rPr>
      </w:pPr>
      <w:r w:rsidRPr="007D11F7">
        <w:rPr>
          <w:rFonts w:eastAsia="Calibri"/>
          <w:sz w:val="28"/>
          <w:szCs w:val="28"/>
        </w:rPr>
        <w:t>Розвиток науки управління тісно пов’язаний із формуванням та еволюцією управлінських підходів, що відображають зміну світоглядних, економічних і соціальних орієнтирів суспільства. Історично управлінська думка пройшла декілька ключових етапів, кожен із яких сформував свій підхід до організації та управління підприємствами</w:t>
      </w:r>
      <w:r w:rsidR="002647C4">
        <w:rPr>
          <w:rFonts w:eastAsia="Calibri"/>
          <w:sz w:val="28"/>
          <w:szCs w:val="28"/>
        </w:rPr>
        <w:t xml:space="preserve"> (рис.1.1)</w:t>
      </w:r>
      <w:r w:rsidRPr="007D11F7">
        <w:rPr>
          <w:rFonts w:eastAsia="Calibri"/>
          <w:sz w:val="28"/>
          <w:szCs w:val="28"/>
        </w:rPr>
        <w:t>.</w:t>
      </w:r>
    </w:p>
    <w:p w14:paraId="4CD5F507" w14:textId="77777777" w:rsidR="007D11F7" w:rsidRPr="007D11F7" w:rsidRDefault="007D11F7" w:rsidP="007D11F7">
      <w:pPr>
        <w:spacing w:line="360" w:lineRule="auto"/>
        <w:ind w:firstLine="709"/>
        <w:jc w:val="both"/>
        <w:rPr>
          <w:rFonts w:eastAsia="Calibri"/>
          <w:sz w:val="28"/>
          <w:szCs w:val="28"/>
        </w:rPr>
      </w:pPr>
      <w:r w:rsidRPr="007D11F7">
        <w:rPr>
          <w:rFonts w:eastAsia="Calibri"/>
          <w:sz w:val="28"/>
          <w:szCs w:val="28"/>
        </w:rPr>
        <w:t xml:space="preserve">Класичний (адміністративний) підхід виник наприкінці ХІХ – на початку ХХ століття та був зосереджений на формалізації управлінських функцій, структури і принципів організації. Представники цього підходу, зокрема А. Файоль, Ф. Тейлор, Г. Емерсон, М. Вебер, розглядали управління як універсальний процес, який можна стандартизувати й формалізувати. Основна </w:t>
      </w:r>
      <w:r w:rsidRPr="007D11F7">
        <w:rPr>
          <w:rFonts w:eastAsia="Calibri"/>
          <w:sz w:val="28"/>
          <w:szCs w:val="28"/>
        </w:rPr>
        <w:lastRenderedPageBreak/>
        <w:t>ідея полягала в раціональній організації праці, чіткому розподілі обов’язків та централізації влади.</w:t>
      </w:r>
    </w:p>
    <w:p w14:paraId="4725FD69" w14:textId="77777777" w:rsidR="007D11F7" w:rsidRPr="007D11F7" w:rsidRDefault="007D11F7" w:rsidP="007D11F7">
      <w:pPr>
        <w:spacing w:line="360" w:lineRule="auto"/>
        <w:ind w:firstLine="709"/>
        <w:jc w:val="both"/>
        <w:rPr>
          <w:rFonts w:eastAsia="Calibri"/>
          <w:sz w:val="28"/>
          <w:szCs w:val="28"/>
        </w:rPr>
      </w:pPr>
      <w:bookmarkStart w:id="2" w:name="_Hlk200517661"/>
      <w:r w:rsidRPr="007D11F7">
        <w:rPr>
          <w:rFonts w:eastAsia="Calibri"/>
          <w:sz w:val="28"/>
          <w:szCs w:val="28"/>
        </w:rPr>
        <w:t>Біхевіоральний (поведінковий) підхід, який розвинувся в середині ХХ століття, поставив у центр уваги людину як головний ресурс управління. Представники цієї школи (Е. Мейо, Д. Мак-Грегор, А. Маслоу) підкреслювали значення мотивації, лідерства, організаційної культури та соціальних аспектів у процесі управління. Управління почали сприймати як мистецтво ефективної взаємодії з людьми.</w:t>
      </w:r>
    </w:p>
    <w:bookmarkEnd w:id="2"/>
    <w:p w14:paraId="17778641" w14:textId="77777777" w:rsidR="007D11F7" w:rsidRPr="007D11F7" w:rsidRDefault="007D11F7" w:rsidP="007D11F7">
      <w:pPr>
        <w:spacing w:line="360" w:lineRule="auto"/>
        <w:ind w:firstLine="709"/>
        <w:jc w:val="both"/>
        <w:rPr>
          <w:rFonts w:eastAsia="Calibri"/>
          <w:sz w:val="28"/>
          <w:szCs w:val="28"/>
        </w:rPr>
      </w:pPr>
      <w:r w:rsidRPr="007D11F7">
        <w:rPr>
          <w:rFonts w:eastAsia="Calibri"/>
          <w:sz w:val="28"/>
          <w:szCs w:val="28"/>
        </w:rPr>
        <w:t>Системний підхід розглядав організацію як відкриту систему, яка функціонує у взаємодії з навколишнім середовищем. Його представники (Л. Бернард, К. Боулдинг, Д. Форрестер) акцентували увагу на цілісності, взаємозалежності елементів та необхідності комплексного аналізу управлінських процесів. Системний підхід став підґрунтям для подальшого розвитку стратегічного менеджменту.</w:t>
      </w:r>
    </w:p>
    <w:p w14:paraId="5F662EAC" w14:textId="77777777" w:rsidR="007D11F7" w:rsidRPr="007D11F7" w:rsidRDefault="007D11F7" w:rsidP="007D11F7">
      <w:pPr>
        <w:spacing w:line="360" w:lineRule="auto"/>
        <w:ind w:firstLine="709"/>
        <w:jc w:val="both"/>
        <w:rPr>
          <w:rFonts w:eastAsia="Calibri"/>
          <w:sz w:val="28"/>
          <w:szCs w:val="28"/>
        </w:rPr>
      </w:pPr>
      <w:r w:rsidRPr="007D11F7">
        <w:rPr>
          <w:rFonts w:eastAsia="Calibri"/>
          <w:sz w:val="28"/>
          <w:szCs w:val="28"/>
        </w:rPr>
        <w:t>Кібернетичний і процесний підходи зосереджуються на інформаційних потоках, управлінських функціях та динаміці процесів, пов’язаних з ухваленням рішень, контролем і зворотним зв’язком. Ці підходи знайшли широке застосування в умовах автоматизації й цифровізації управлінських систем.</w:t>
      </w:r>
    </w:p>
    <w:p w14:paraId="6E196C20" w14:textId="481E9488" w:rsidR="007D11F7" w:rsidRPr="007D11F7" w:rsidRDefault="007D11F7" w:rsidP="007D11F7">
      <w:pPr>
        <w:spacing w:line="360" w:lineRule="auto"/>
        <w:ind w:firstLine="709"/>
        <w:jc w:val="both"/>
        <w:rPr>
          <w:rFonts w:eastAsia="Calibri"/>
          <w:sz w:val="28"/>
          <w:szCs w:val="28"/>
        </w:rPr>
      </w:pPr>
      <w:r w:rsidRPr="007D11F7">
        <w:rPr>
          <w:rFonts w:eastAsia="Calibri"/>
          <w:sz w:val="28"/>
          <w:szCs w:val="28"/>
        </w:rPr>
        <w:t>Ситуаційний підхід, що сформувався у 1960</w:t>
      </w:r>
      <w:r>
        <w:rPr>
          <w:rFonts w:eastAsia="Calibri"/>
          <w:sz w:val="28"/>
          <w:szCs w:val="28"/>
        </w:rPr>
        <w:t>-</w:t>
      </w:r>
      <w:r w:rsidRPr="007D11F7">
        <w:rPr>
          <w:rFonts w:eastAsia="Calibri"/>
          <w:sz w:val="28"/>
          <w:szCs w:val="28"/>
        </w:rPr>
        <w:t>1970-х роках, став відповіддю на обмеження універсальності попередніх концепцій. Його суть полягає в тому, що не існує єдиної моделі управління, яка б була ефективною в усіх випадках. Залежно від конкретної ситуації (характеру проблеми, рівня ризику, типу персоналу, зовнішнього середовища) керівник має обирати найбільш релевантні методи, стилі й стратегії управління. Засновниками цього підходу вважаються Ф. Фідлер, П. Лоуренс і Дж. Лорш, П. Херсі та К. Бланшар.</w:t>
      </w:r>
    </w:p>
    <w:p w14:paraId="6055FA30" w14:textId="77777777" w:rsidR="007D11F7" w:rsidRPr="007D11F7" w:rsidRDefault="007D11F7" w:rsidP="007D11F7">
      <w:pPr>
        <w:spacing w:line="360" w:lineRule="auto"/>
        <w:ind w:firstLine="709"/>
        <w:jc w:val="both"/>
        <w:rPr>
          <w:rFonts w:eastAsia="Calibri"/>
          <w:sz w:val="28"/>
          <w:szCs w:val="28"/>
        </w:rPr>
      </w:pPr>
      <w:r w:rsidRPr="007D11F7">
        <w:rPr>
          <w:rFonts w:eastAsia="Calibri"/>
          <w:sz w:val="28"/>
          <w:szCs w:val="28"/>
        </w:rPr>
        <w:t xml:space="preserve">Отже, еволюція управлінських підходів засвідчує поступовий перехід від жорстких формалізованих моделей до більш гнучких і адаптивних концепцій, серед яких ситуаційний підхід є одним із найперспективніших в умовах сучасної </w:t>
      </w:r>
      <w:r w:rsidRPr="007D11F7">
        <w:rPr>
          <w:rFonts w:eastAsia="Calibri"/>
          <w:sz w:val="28"/>
          <w:szCs w:val="28"/>
        </w:rPr>
        <w:lastRenderedPageBreak/>
        <w:t>економічної мінливості, невизначеності та багатоваріантності управлінських рішень.</w:t>
      </w:r>
    </w:p>
    <w:p w14:paraId="168E2B0A" w14:textId="77777777" w:rsidR="003612FC" w:rsidRPr="007455F7" w:rsidRDefault="003612FC" w:rsidP="003612FC">
      <w:pPr>
        <w:spacing w:line="360" w:lineRule="auto"/>
        <w:jc w:val="both"/>
        <w:rPr>
          <w:sz w:val="28"/>
          <w:szCs w:val="28"/>
          <w:bdr w:val="none" w:sz="0" w:space="0" w:color="auto" w:frame="1"/>
        </w:rPr>
      </w:pPr>
      <w:r w:rsidRPr="007455F7">
        <w:rPr>
          <w:noProof/>
          <w:sz w:val="28"/>
          <w:szCs w:val="28"/>
          <w:bdr w:val="none" w:sz="0" w:space="0" w:color="auto" w:frame="1"/>
        </w:rPr>
        <mc:AlternateContent>
          <mc:Choice Requires="wpc">
            <w:drawing>
              <wp:inline distT="0" distB="0" distL="0" distR="0" wp14:anchorId="4DA2B164" wp14:editId="39D5082B">
                <wp:extent cx="5940425" cy="7113320"/>
                <wp:effectExtent l="0" t="0" r="0" b="0"/>
                <wp:docPr id="93" name="Полотно 9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78" name="Rectangle 36"/>
                        <wps:cNvSpPr>
                          <a:spLocks noChangeArrowheads="1"/>
                        </wps:cNvSpPr>
                        <wps:spPr bwMode="auto">
                          <a:xfrm>
                            <a:off x="174913" y="135347"/>
                            <a:ext cx="5625252" cy="6847344"/>
                          </a:xfrm>
                          <a:prstGeom prst="rect">
                            <a:avLst/>
                          </a:prstGeom>
                          <a:solidFill>
                            <a:srgbClr val="FFFFFF"/>
                          </a:solidFill>
                          <a:ln w="9525">
                            <a:solidFill>
                              <a:srgbClr val="000000"/>
                            </a:solidFill>
                            <a:prstDash val="dash"/>
                            <a:miter lim="800000"/>
                            <a:headEnd/>
                            <a:tailEnd/>
                          </a:ln>
                        </wps:spPr>
                        <wps:bodyPr rot="0" vert="horz" wrap="square" lIns="91440" tIns="45720" rIns="91440" bIns="45720" anchor="t" anchorCtr="0" upright="1">
                          <a:noAutofit/>
                        </wps:bodyPr>
                      </wps:wsp>
                      <wps:wsp>
                        <wps:cNvPr id="80" name="AutoShape 38"/>
                        <wps:cNvSpPr>
                          <a:spLocks noChangeArrowheads="1"/>
                        </wps:cNvSpPr>
                        <wps:spPr bwMode="auto">
                          <a:xfrm flipH="1">
                            <a:off x="938150" y="276419"/>
                            <a:ext cx="4731652" cy="1326750"/>
                          </a:xfrm>
                          <a:prstGeom prst="flowChartInternalStorage">
                            <a:avLst/>
                          </a:prstGeom>
                          <a:solidFill>
                            <a:srgbClr val="FFFFFF"/>
                          </a:solidFill>
                          <a:ln w="9525">
                            <a:solidFill>
                              <a:srgbClr val="000000"/>
                            </a:solidFill>
                            <a:miter lim="800000"/>
                            <a:headEnd/>
                            <a:tailEnd/>
                          </a:ln>
                        </wps:spPr>
                        <wps:txbx>
                          <w:txbxContent>
                            <w:p w14:paraId="38BD338A" w14:textId="4DD5DF6B" w:rsidR="003612FC" w:rsidRPr="002647C4" w:rsidRDefault="002647C4" w:rsidP="003612FC">
                              <w:pPr>
                                <w:jc w:val="both"/>
                                <w:rPr>
                                  <w:sz w:val="20"/>
                                  <w:szCs w:val="20"/>
                                </w:rPr>
                              </w:pPr>
                              <w:r w:rsidRPr="007D11F7">
                                <w:rPr>
                                  <w:rFonts w:eastAsia="Calibri"/>
                                  <w:sz w:val="20"/>
                                  <w:szCs w:val="20"/>
                                </w:rPr>
                                <w:t>Класичний (адміністративний) підхід виник наприкінці ХІХ – на початку ХХ століття та був зосереджений на формалізації управлінських функцій, структури і принципів організації. Представники цього підходу, зокрема А. Файоль, Ф. Тейлор, Г. Емерсон, М. Вебер, розглядали управління як універсальний процес, який можна стандартизувати й формалізувати. Основна ідея полягала в раціональній організації праці, чіткому розподілі обов’язків та централізації влади.</w:t>
                              </w:r>
                            </w:p>
                            <w:p w14:paraId="4D6EFDBD" w14:textId="77777777" w:rsidR="003612FC" w:rsidRPr="002647C4" w:rsidRDefault="003612FC" w:rsidP="003612FC">
                              <w:pPr>
                                <w:rPr>
                                  <w:sz w:val="20"/>
                                  <w:szCs w:val="20"/>
                                </w:rPr>
                              </w:pPr>
                            </w:p>
                          </w:txbxContent>
                        </wps:txbx>
                        <wps:bodyPr rot="0" vert="horz" wrap="square" lIns="91440" tIns="45720" rIns="91440" bIns="45720" anchor="t" anchorCtr="0" upright="1">
                          <a:noAutofit/>
                        </wps:bodyPr>
                      </wps:wsp>
                      <wps:wsp>
                        <wps:cNvPr id="85" name="AutoShape 43"/>
                        <wps:cNvSpPr>
                          <a:spLocks noChangeArrowheads="1"/>
                        </wps:cNvSpPr>
                        <wps:spPr bwMode="auto">
                          <a:xfrm>
                            <a:off x="273133" y="180735"/>
                            <a:ext cx="522514" cy="6706905"/>
                          </a:xfrm>
                          <a:prstGeom prst="rightArrowCallout">
                            <a:avLst>
                              <a:gd name="adj1" fmla="val 215517"/>
                              <a:gd name="adj2" fmla="val 215517"/>
                              <a:gd name="adj3" fmla="val 16667"/>
                              <a:gd name="adj4" fmla="val 66667"/>
                            </a:avLst>
                          </a:prstGeom>
                          <a:solidFill>
                            <a:srgbClr val="FFFFFF"/>
                          </a:solidFill>
                          <a:ln w="9525">
                            <a:solidFill>
                              <a:srgbClr val="000000"/>
                            </a:solidFill>
                            <a:miter lim="800000"/>
                            <a:headEnd/>
                            <a:tailEnd/>
                          </a:ln>
                        </wps:spPr>
                        <wps:txbx>
                          <w:txbxContent>
                            <w:p w14:paraId="360915E0" w14:textId="3A6C98F4" w:rsidR="003612FC" w:rsidRPr="002647C4" w:rsidRDefault="002647C4" w:rsidP="003612FC">
                              <w:pPr>
                                <w:jc w:val="center"/>
                              </w:pPr>
                              <w:r w:rsidRPr="002647C4">
                                <w:rPr>
                                  <w:rFonts w:eastAsia="Calibri"/>
                                </w:rPr>
                                <w:t>П</w:t>
                              </w:r>
                              <w:r w:rsidRPr="007D11F7">
                                <w:rPr>
                                  <w:rFonts w:eastAsia="Calibri"/>
                                </w:rPr>
                                <w:t>ідх</w:t>
                              </w:r>
                              <w:r w:rsidRPr="002647C4">
                                <w:rPr>
                                  <w:rFonts w:eastAsia="Calibri"/>
                                </w:rPr>
                                <w:t>о</w:t>
                              </w:r>
                              <w:r w:rsidRPr="007D11F7">
                                <w:rPr>
                                  <w:rFonts w:eastAsia="Calibri"/>
                                </w:rPr>
                                <w:t>д</w:t>
                              </w:r>
                              <w:r w:rsidRPr="002647C4">
                                <w:rPr>
                                  <w:rFonts w:eastAsia="Calibri"/>
                                </w:rPr>
                                <w:t>и</w:t>
                              </w:r>
                              <w:r w:rsidRPr="007D11F7">
                                <w:rPr>
                                  <w:rFonts w:eastAsia="Calibri"/>
                                </w:rPr>
                                <w:t xml:space="preserve"> до організації та управління підприємствами</w:t>
                              </w:r>
                            </w:p>
                          </w:txbxContent>
                        </wps:txbx>
                        <wps:bodyPr rot="0" vert="vert270" wrap="square" lIns="91440" tIns="45720" rIns="91440" bIns="45720" anchor="t" anchorCtr="0" upright="1">
                          <a:noAutofit/>
                        </wps:bodyPr>
                      </wps:wsp>
                      <wps:wsp>
                        <wps:cNvPr id="133" name="AutoShape 38"/>
                        <wps:cNvSpPr>
                          <a:spLocks noChangeArrowheads="1"/>
                        </wps:cNvSpPr>
                        <wps:spPr bwMode="auto">
                          <a:xfrm flipH="1">
                            <a:off x="926275" y="1735308"/>
                            <a:ext cx="4772077" cy="1197718"/>
                          </a:xfrm>
                          <a:prstGeom prst="flowChartInternalStorage">
                            <a:avLst/>
                          </a:prstGeom>
                          <a:solidFill>
                            <a:srgbClr val="FFFFFF"/>
                          </a:solidFill>
                          <a:ln w="9525">
                            <a:solidFill>
                              <a:srgbClr val="000000"/>
                            </a:solidFill>
                            <a:miter lim="800000"/>
                            <a:headEnd/>
                            <a:tailEnd/>
                          </a:ln>
                        </wps:spPr>
                        <wps:txbx>
                          <w:txbxContent>
                            <w:p w14:paraId="328FA7AC" w14:textId="77777777" w:rsidR="002647C4" w:rsidRPr="002647C4" w:rsidRDefault="002647C4" w:rsidP="002647C4">
                              <w:pPr>
                                <w:jc w:val="both"/>
                                <w:rPr>
                                  <w:rFonts w:eastAsia="Calibri"/>
                                  <w:sz w:val="20"/>
                                  <w:szCs w:val="20"/>
                                </w:rPr>
                              </w:pPr>
                              <w:r w:rsidRPr="002647C4">
                                <w:rPr>
                                  <w:rFonts w:eastAsia="Calibri"/>
                                  <w:sz w:val="20"/>
                                  <w:szCs w:val="20"/>
                                </w:rPr>
                                <w:t>Біхевіоральний (поведінковий) підхід, який розвинувся в середині ХХ століття, поставив у центр уваги людину як головний ресурс управління. Представники цієї школи (Е. Мейо, Д. Мак-Грегор, А. Маслоу) підкреслювали значення мотивації, лідерства, організаційної культури та соціальних аспектів у процесі управління. Управління почали сприймати як мистецтво ефективної взаємодії з людьми.</w:t>
                              </w:r>
                            </w:p>
                            <w:p w14:paraId="09A4E511" w14:textId="28251B28" w:rsidR="002647C4" w:rsidRDefault="002647C4" w:rsidP="002647C4">
                              <w:pPr>
                                <w:jc w:val="both"/>
                                <w:rPr>
                                  <w:rFonts w:eastAsia="Calibri"/>
                                  <w:sz w:val="20"/>
                                  <w:szCs w:val="20"/>
                                </w:rPr>
                              </w:pPr>
                            </w:p>
                            <w:p w14:paraId="15F47E84" w14:textId="77777777" w:rsidR="002647C4" w:rsidRDefault="002647C4" w:rsidP="002647C4">
                              <w:pPr>
                                <w:rPr>
                                  <w:sz w:val="20"/>
                                  <w:szCs w:val="20"/>
                                </w:rPr>
                              </w:pPr>
                              <w:r>
                                <w:rPr>
                                  <w:sz w:val="20"/>
                                  <w:szCs w:val="20"/>
                                </w:rPr>
                                <w:t> </w:t>
                              </w:r>
                            </w:p>
                          </w:txbxContent>
                        </wps:txbx>
                        <wps:bodyPr rot="0" vert="horz" wrap="square" lIns="91440" tIns="45720" rIns="91440" bIns="45720" anchor="t" anchorCtr="0" upright="1">
                          <a:noAutofit/>
                        </wps:bodyPr>
                      </wps:wsp>
                      <wps:wsp>
                        <wps:cNvPr id="134" name="AutoShape 38"/>
                        <wps:cNvSpPr>
                          <a:spLocks noChangeArrowheads="1"/>
                        </wps:cNvSpPr>
                        <wps:spPr bwMode="auto">
                          <a:xfrm flipH="1">
                            <a:off x="926327" y="3006327"/>
                            <a:ext cx="4772025" cy="1197610"/>
                          </a:xfrm>
                          <a:prstGeom prst="flowChartInternalStorage">
                            <a:avLst/>
                          </a:prstGeom>
                          <a:solidFill>
                            <a:srgbClr val="FFFFFF"/>
                          </a:solidFill>
                          <a:ln w="9525">
                            <a:solidFill>
                              <a:srgbClr val="000000"/>
                            </a:solidFill>
                            <a:miter lim="800000"/>
                            <a:headEnd/>
                            <a:tailEnd/>
                          </a:ln>
                        </wps:spPr>
                        <wps:txbx>
                          <w:txbxContent>
                            <w:p w14:paraId="4752C117" w14:textId="76853DBB" w:rsidR="002647C4" w:rsidRDefault="002647C4" w:rsidP="002647C4">
                              <w:pPr>
                                <w:jc w:val="both"/>
                                <w:rPr>
                                  <w:rFonts w:eastAsia="Calibri"/>
                                  <w:sz w:val="20"/>
                                  <w:szCs w:val="20"/>
                                </w:rPr>
                              </w:pPr>
                              <w:r w:rsidRPr="007D11F7">
                                <w:rPr>
                                  <w:rFonts w:eastAsia="Calibri"/>
                                  <w:sz w:val="20"/>
                                  <w:szCs w:val="20"/>
                                </w:rPr>
                                <w:t>Системний підхід розглядав організацію як відкриту систему, яка функціонує у взаємодії з навколишнім середовищем. Його представники (Л. Бернард, К. Боулдинг, Д. Форрестер) акцентували увагу на цілісності, взаємозалежності елементів та необхідності комплексного аналізу управлінських процесів. Системний підхід став підґрунтям для подальшого розвитку стратегічного менеджменту.</w:t>
                              </w:r>
                            </w:p>
                            <w:p w14:paraId="4CC65A33" w14:textId="77777777" w:rsidR="002647C4" w:rsidRDefault="002647C4" w:rsidP="002647C4">
                              <w:pPr>
                                <w:jc w:val="both"/>
                                <w:rPr>
                                  <w:rFonts w:eastAsia="Calibri"/>
                                  <w:sz w:val="20"/>
                                  <w:szCs w:val="20"/>
                                </w:rPr>
                              </w:pPr>
                              <w:r>
                                <w:rPr>
                                  <w:rFonts w:eastAsia="Calibri"/>
                                  <w:sz w:val="20"/>
                                  <w:szCs w:val="20"/>
                                </w:rPr>
                                <w:t> </w:t>
                              </w:r>
                            </w:p>
                            <w:p w14:paraId="707F32B0" w14:textId="77777777" w:rsidR="002647C4" w:rsidRDefault="002647C4" w:rsidP="002647C4">
                              <w:pPr>
                                <w:rPr>
                                  <w:sz w:val="20"/>
                                  <w:szCs w:val="20"/>
                                </w:rPr>
                              </w:pPr>
                              <w:r>
                                <w:rPr>
                                  <w:sz w:val="20"/>
                                  <w:szCs w:val="20"/>
                                </w:rPr>
                                <w:t> </w:t>
                              </w:r>
                            </w:p>
                          </w:txbxContent>
                        </wps:txbx>
                        <wps:bodyPr rot="0" vert="horz" wrap="square" lIns="91440" tIns="45720" rIns="91440" bIns="45720" anchor="t" anchorCtr="0" upright="1">
                          <a:noAutofit/>
                        </wps:bodyPr>
                      </wps:wsp>
                      <wps:wsp>
                        <wps:cNvPr id="135" name="AutoShape 38"/>
                        <wps:cNvSpPr>
                          <a:spLocks noChangeArrowheads="1"/>
                        </wps:cNvSpPr>
                        <wps:spPr bwMode="auto">
                          <a:xfrm flipH="1">
                            <a:off x="926326" y="4264890"/>
                            <a:ext cx="4772025" cy="1043381"/>
                          </a:xfrm>
                          <a:prstGeom prst="flowChartInternalStorage">
                            <a:avLst/>
                          </a:prstGeom>
                          <a:solidFill>
                            <a:srgbClr val="FFFFFF"/>
                          </a:solidFill>
                          <a:ln w="9525">
                            <a:solidFill>
                              <a:srgbClr val="000000"/>
                            </a:solidFill>
                            <a:miter lim="800000"/>
                            <a:headEnd/>
                            <a:tailEnd/>
                          </a:ln>
                        </wps:spPr>
                        <wps:txbx>
                          <w:txbxContent>
                            <w:p w14:paraId="3C2711B5" w14:textId="11971FBF" w:rsidR="002647C4" w:rsidRDefault="002647C4" w:rsidP="002647C4">
                              <w:pPr>
                                <w:jc w:val="both"/>
                                <w:rPr>
                                  <w:rFonts w:eastAsia="Calibri"/>
                                  <w:sz w:val="20"/>
                                  <w:szCs w:val="20"/>
                                </w:rPr>
                              </w:pPr>
                              <w:r w:rsidRPr="007D11F7">
                                <w:rPr>
                                  <w:rFonts w:eastAsia="Calibri"/>
                                  <w:sz w:val="20"/>
                                  <w:szCs w:val="20"/>
                                </w:rPr>
                                <w:t>Кібернетичний і процесний підходи зосереджуються на інформаційних потоках, управлінських функціях та динаміці процесів, пов’язаних з ухваленням рішень, контролем і зворотним зв’язком. Ці підходи знайшли широке застосування в умовах автоматизації й цифровізації управлінських систем.</w:t>
                              </w:r>
                              <w:r>
                                <w:rPr>
                                  <w:rFonts w:eastAsia="Calibri"/>
                                  <w:sz w:val="20"/>
                                  <w:szCs w:val="20"/>
                                </w:rPr>
                                <w:t> </w:t>
                              </w:r>
                            </w:p>
                            <w:p w14:paraId="41DF2C70" w14:textId="77777777" w:rsidR="002647C4" w:rsidRDefault="002647C4" w:rsidP="002647C4">
                              <w:pPr>
                                <w:rPr>
                                  <w:sz w:val="20"/>
                                  <w:szCs w:val="20"/>
                                </w:rPr>
                              </w:pPr>
                              <w:r>
                                <w:rPr>
                                  <w:sz w:val="20"/>
                                  <w:szCs w:val="20"/>
                                </w:rPr>
                                <w:t> </w:t>
                              </w:r>
                            </w:p>
                          </w:txbxContent>
                        </wps:txbx>
                        <wps:bodyPr rot="0" vert="horz" wrap="square" lIns="91440" tIns="45720" rIns="91440" bIns="45720" anchor="t" anchorCtr="0" upright="1">
                          <a:noAutofit/>
                        </wps:bodyPr>
                      </wps:wsp>
                      <wps:wsp>
                        <wps:cNvPr id="136" name="AutoShape 38"/>
                        <wps:cNvSpPr>
                          <a:spLocks noChangeArrowheads="1"/>
                        </wps:cNvSpPr>
                        <wps:spPr bwMode="auto">
                          <a:xfrm flipH="1">
                            <a:off x="926273" y="5416941"/>
                            <a:ext cx="4772025" cy="1470747"/>
                          </a:xfrm>
                          <a:prstGeom prst="flowChartInternalStorage">
                            <a:avLst/>
                          </a:prstGeom>
                          <a:solidFill>
                            <a:srgbClr val="FFFFFF"/>
                          </a:solidFill>
                          <a:ln w="9525">
                            <a:solidFill>
                              <a:srgbClr val="000000"/>
                            </a:solidFill>
                            <a:miter lim="800000"/>
                            <a:headEnd/>
                            <a:tailEnd/>
                          </a:ln>
                        </wps:spPr>
                        <wps:txbx>
                          <w:txbxContent>
                            <w:p w14:paraId="48597773" w14:textId="0D2F847D" w:rsidR="002647C4" w:rsidRDefault="002647C4" w:rsidP="002647C4">
                              <w:pPr>
                                <w:jc w:val="both"/>
                                <w:rPr>
                                  <w:rFonts w:eastAsia="Calibri"/>
                                  <w:sz w:val="20"/>
                                  <w:szCs w:val="20"/>
                                </w:rPr>
                              </w:pPr>
                              <w:r w:rsidRPr="007D11F7">
                                <w:rPr>
                                  <w:rFonts w:eastAsia="Calibri"/>
                                  <w:sz w:val="20"/>
                                  <w:szCs w:val="20"/>
                                </w:rPr>
                                <w:t>Ситуаційний підхід, що сформувався у 1960</w:t>
                              </w:r>
                              <w:r w:rsidRPr="002647C4">
                                <w:rPr>
                                  <w:rFonts w:eastAsia="Calibri"/>
                                  <w:sz w:val="20"/>
                                  <w:szCs w:val="20"/>
                                </w:rPr>
                                <w:t>-</w:t>
                              </w:r>
                              <w:r w:rsidRPr="007D11F7">
                                <w:rPr>
                                  <w:rFonts w:eastAsia="Calibri"/>
                                  <w:sz w:val="20"/>
                                  <w:szCs w:val="20"/>
                                </w:rPr>
                                <w:t>1970-х роках, став відповіддю на обмеження універсальності попередніх концепцій. Його суть полягає в тому, що не існує єдиної моделі управління, яка б була ефективною в усіх випадках. Залежно від конкретної ситуації (характеру проблеми, рівня ризику, типу персоналу, зовнішнього середовища) керівник має обирати найбільш релевантні методи, стилі й стратегії управління. Засновниками цього підходу вважаються Ф. Фідлер, П. Лоуренс і Дж. Лорш, П. Херсі та К. Бланшар.</w:t>
                              </w:r>
                            </w:p>
                            <w:p w14:paraId="2B484D79" w14:textId="77777777" w:rsidR="002647C4" w:rsidRDefault="002647C4" w:rsidP="002647C4">
                              <w:pPr>
                                <w:rPr>
                                  <w:sz w:val="20"/>
                                  <w:szCs w:val="20"/>
                                </w:rPr>
                              </w:pPr>
                              <w:r>
                                <w:rPr>
                                  <w:sz w:val="20"/>
                                  <w:szCs w:val="20"/>
                                </w:rPr>
                                <w:t> </w:t>
                              </w:r>
                            </w:p>
                          </w:txbxContent>
                        </wps:txbx>
                        <wps:bodyPr rot="0" vert="horz" wrap="square" lIns="91440" tIns="45720" rIns="91440" bIns="45720" anchor="t" anchorCtr="0" upright="1">
                          <a:noAutofit/>
                        </wps:bodyPr>
                      </wps:wsp>
                    </wpc:wpc>
                  </a:graphicData>
                </a:graphic>
              </wp:inline>
            </w:drawing>
          </mc:Choice>
          <mc:Fallback>
            <w:pict>
              <v:group w14:anchorId="4DA2B164" id="Полотно 93" o:spid="_x0000_s1026" editas="canvas" style="width:467.75pt;height:560.1pt;mso-position-horizontal-relative:char;mso-position-vertical-relative:line" coordsize="59404,711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&#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9404;height:71132;visibility:visible;mso-wrap-style:square">
                  <v:fill o:detectmouseclick="t"/>
                  <v:path o:connecttype="none"/>
                </v:shape>
                <v:rect id="Rectangle 36" o:spid="_x0000_s1028" style="position:absolute;left:1749;top:1353;width:56252;height:68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">
                  <v:stroke dashstyle="dash"/>
                </v:rect>
                <v:shapetype id="_x0000_t113" coordsize="21600,21600" o:spt="113" path="m,l,21600r21600,l21600,xem4236,nfl4236,21600em,4236nfl21600,4236e">
                  <v:stroke joinstyle="miter"/>
                  <v:path o:extrusionok="f" gradientshapeok="t" o:connecttype="rect" textboxrect="4236,4236,21600,21600"/>
                </v:shapetype>
                <v:shape id="AutoShape 38" o:spid="_x0000_s1029" type="#_x0000_t113" style="position:absolute;left:9381;top:2764;width:47317;height:13267;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">
                  <v:textbox>
                    <w:txbxContent>
                      <w:p w14:paraId="38BD338A" w14:textId="4DD5DF6B" w:rsidR="003612FC" w:rsidRPr="002647C4" w:rsidRDefault="002647C4" w:rsidP="003612FC">
                        <w:pPr>
                          <w:jc w:val="both"/>
                          <w:rPr>
                            <w:sz w:val="20"/>
                            <w:szCs w:val="20"/>
                          </w:rPr>
                        </w:pPr>
                        <w:r w:rsidRPr="007D11F7">
                          <w:rPr>
                            <w:rFonts w:eastAsia="Calibri"/>
                            <w:sz w:val="20"/>
                            <w:szCs w:val="20"/>
                          </w:rPr>
                          <w:t xml:space="preserve">Класичний (адміністративний) підхід виник наприкінці ХІХ – на початку ХХ століття та був зосереджений на формалізації управлінських функцій, структури і принципів організації. Представники цього підходу, зокрема А. </w:t>
                        </w:r>
                        <w:proofErr w:type="spellStart"/>
                        <w:r w:rsidRPr="007D11F7">
                          <w:rPr>
                            <w:rFonts w:eastAsia="Calibri"/>
                            <w:sz w:val="20"/>
                            <w:szCs w:val="20"/>
                          </w:rPr>
                          <w:t>Файоль</w:t>
                        </w:r>
                        <w:proofErr w:type="spellEnd"/>
                        <w:r w:rsidRPr="007D11F7">
                          <w:rPr>
                            <w:rFonts w:eastAsia="Calibri"/>
                            <w:sz w:val="20"/>
                            <w:szCs w:val="20"/>
                          </w:rPr>
                          <w:t>, Ф. Тейлор, Г. Емерсон, М. Вебер, розглядали управління як універсальний процес, який можна стандартизувати й формалізувати. Основна ідея полягала в раціональній організації праці, чіткому розподілі обов’язків та централізації влади.</w:t>
                        </w:r>
                      </w:p>
                      <w:p w14:paraId="4D6EFDBD" w14:textId="77777777" w:rsidR="003612FC" w:rsidRPr="002647C4" w:rsidRDefault="003612FC" w:rsidP="003612FC">
                        <w:pPr>
                          <w:rPr>
                            <w:sz w:val="20"/>
                            <w:szCs w:val="20"/>
                          </w:rPr>
                        </w:pPr>
                      </w:p>
                    </w:txbxContent>
                  </v:textbox>
                </v:shape>
                <v:shapetype id="_x0000_t78" coordsize="21600,21600" o:spt="78" adj="14400,5400,18000,8100" path="m,l,21600@0,21600@0@5@2@5@2@4,21600,10800@2@1@2@3@0@3@0,xe">
                  <v:stroke joinstyle="miter"/>
                  <v:formulas>
                    <v:f eqn="val #0"/>
                    <v:f eqn="val #1"/>
                    <v:f eqn="val #2"/>
                    <v:f eqn="val #3"/>
                    <v:f eqn="sum 21600 0 #1"/>
                    <v:f eqn="sum 21600 0 #3"/>
                    <v:f eqn="prod #0 1 2"/>
                  </v:formulas>
                  <v:path o:connecttype="custom" o:connectlocs="@6,0;0,10800;@6,21600;21600,10800" o:connectangles="270,180,90,0" textboxrect="0,0,@0,21600"/>
                  <v:handles>
                    <v:h position="#0,topLeft" xrange="0,@2"/>
                    <v:h position="bottomRight,#1" yrange="0,@3"/>
                    <v:h position="#2,#3" xrange="@0,21600" yrange="@1,10800"/>
                  </v:handles>
                </v:shapetype>
                <v:shape id="AutoShape 43" o:spid="_x0000_s1030" type="#_x0000_t78" style="position:absolute;left:2731;top:1807;width:5225;height:670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" adj=",7173,,8987">
                  <v:textbox style="layout-flow:vertical;mso-layout-flow-alt:bottom-to-top">
                    <w:txbxContent>
                      <w:p w14:paraId="360915E0" w14:textId="3A6C98F4" w:rsidR="003612FC" w:rsidRPr="002647C4" w:rsidRDefault="002647C4" w:rsidP="003612FC">
                        <w:pPr>
                          <w:jc w:val="center"/>
                        </w:pPr>
                        <w:r w:rsidRPr="002647C4">
                          <w:rPr>
                            <w:rFonts w:eastAsia="Calibri"/>
                          </w:rPr>
                          <w:t>П</w:t>
                        </w:r>
                        <w:r w:rsidRPr="007D11F7">
                          <w:rPr>
                            <w:rFonts w:eastAsia="Calibri"/>
                          </w:rPr>
                          <w:t>ідх</w:t>
                        </w:r>
                        <w:r w:rsidRPr="002647C4">
                          <w:rPr>
                            <w:rFonts w:eastAsia="Calibri"/>
                          </w:rPr>
                          <w:t>о</w:t>
                        </w:r>
                        <w:r w:rsidRPr="007D11F7">
                          <w:rPr>
                            <w:rFonts w:eastAsia="Calibri"/>
                          </w:rPr>
                          <w:t>д</w:t>
                        </w:r>
                        <w:r w:rsidRPr="002647C4">
                          <w:rPr>
                            <w:rFonts w:eastAsia="Calibri"/>
                          </w:rPr>
                          <w:t>и</w:t>
                        </w:r>
                        <w:r w:rsidRPr="007D11F7">
                          <w:rPr>
                            <w:rFonts w:eastAsia="Calibri"/>
                          </w:rPr>
                          <w:t xml:space="preserve"> до організації та управління підприємствами</w:t>
                        </w:r>
                      </w:p>
                    </w:txbxContent>
                  </v:textbox>
                </v:shape>
                <v:shape id="AutoShape 38" o:spid="_x0000_s1031" type="#_x0000_t113" style="position:absolute;left:9262;top:17353;width:47721;height:11977;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">
                  <v:textbox>
                    <w:txbxContent>
                      <w:p w14:paraId="328FA7AC" w14:textId="77777777" w:rsidR="002647C4" w:rsidRPr="002647C4" w:rsidRDefault="002647C4" w:rsidP="002647C4">
                        <w:pPr>
                          <w:jc w:val="both"/>
                          <w:rPr>
                            <w:rFonts w:eastAsia="Calibri"/>
                            <w:sz w:val="20"/>
                            <w:szCs w:val="20"/>
                          </w:rPr>
                        </w:pPr>
                        <w:proofErr w:type="spellStart"/>
                        <w:r w:rsidRPr="002647C4">
                          <w:rPr>
                            <w:rFonts w:eastAsia="Calibri"/>
                            <w:sz w:val="20"/>
                            <w:szCs w:val="20"/>
                          </w:rPr>
                          <w:t>Біхевіоральний</w:t>
                        </w:r>
                        <w:proofErr w:type="spellEnd"/>
                        <w:r w:rsidRPr="002647C4">
                          <w:rPr>
                            <w:rFonts w:eastAsia="Calibri"/>
                            <w:sz w:val="20"/>
                            <w:szCs w:val="20"/>
                          </w:rPr>
                          <w:t xml:space="preserve"> (поведінковий) підхід, який розвинувся в середині ХХ століття, поставив у центр уваги людину як головний ресурс управління. Представники цієї школи (Е. Мейо, Д. Мак-</w:t>
                        </w:r>
                        <w:proofErr w:type="spellStart"/>
                        <w:r w:rsidRPr="002647C4">
                          <w:rPr>
                            <w:rFonts w:eastAsia="Calibri"/>
                            <w:sz w:val="20"/>
                            <w:szCs w:val="20"/>
                          </w:rPr>
                          <w:t>Грегор</w:t>
                        </w:r>
                        <w:proofErr w:type="spellEnd"/>
                        <w:r w:rsidRPr="002647C4">
                          <w:rPr>
                            <w:rFonts w:eastAsia="Calibri"/>
                            <w:sz w:val="20"/>
                            <w:szCs w:val="20"/>
                          </w:rPr>
                          <w:t>, А. Маслоу) підкреслювали значення мотивації, лідерства, організаційної культури та соціальних аспектів у процесі управління. Управління почали сприймати як мистецтво ефективної взаємодії з людьми.</w:t>
                        </w:r>
                      </w:p>
                      <w:p w14:paraId="09A4E511" w14:textId="28251B28" w:rsidR="002647C4" w:rsidRDefault="002647C4" w:rsidP="002647C4">
                        <w:pPr>
                          <w:jc w:val="both"/>
                          <w:rPr>
                            <w:rFonts w:eastAsia="Calibri"/>
                            <w:sz w:val="20"/>
                            <w:szCs w:val="20"/>
                          </w:rPr>
                        </w:pPr>
                      </w:p>
                      <w:p w14:paraId="15F47E84" w14:textId="77777777" w:rsidR="002647C4" w:rsidRDefault="002647C4" w:rsidP="002647C4">
                        <w:pPr>
                          <w:rPr>
                            <w:sz w:val="20"/>
                            <w:szCs w:val="20"/>
                          </w:rPr>
                        </w:pPr>
                        <w:r>
                          <w:rPr>
                            <w:sz w:val="20"/>
                            <w:szCs w:val="20"/>
                          </w:rPr>
                          <w:t> </w:t>
                        </w:r>
                      </w:p>
                    </w:txbxContent>
                  </v:textbox>
                </v:shape>
                <v:shape id="AutoShape 38" o:spid="_x0000_s1032" type="#_x0000_t113" style="position:absolute;left:9263;top:30063;width:47720;height:11976;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">
                  <v:textbox>
                    <w:txbxContent>
                      <w:p w14:paraId="4752C117" w14:textId="76853DBB" w:rsidR="002647C4" w:rsidRDefault="002647C4" w:rsidP="002647C4">
                        <w:pPr>
                          <w:jc w:val="both"/>
                          <w:rPr>
                            <w:rFonts w:eastAsia="Calibri"/>
                            <w:sz w:val="20"/>
                            <w:szCs w:val="20"/>
                          </w:rPr>
                        </w:pPr>
                        <w:r w:rsidRPr="007D11F7">
                          <w:rPr>
                            <w:rFonts w:eastAsia="Calibri"/>
                            <w:sz w:val="20"/>
                            <w:szCs w:val="20"/>
                          </w:rPr>
                          <w:t xml:space="preserve">Системний підхід розглядав організацію як відкриту систему, яка функціонує у взаємодії з навколишнім середовищем. Його представники (Л. Бернард, К. </w:t>
                        </w:r>
                        <w:proofErr w:type="spellStart"/>
                        <w:r w:rsidRPr="007D11F7">
                          <w:rPr>
                            <w:rFonts w:eastAsia="Calibri"/>
                            <w:sz w:val="20"/>
                            <w:szCs w:val="20"/>
                          </w:rPr>
                          <w:t>Боулдинг</w:t>
                        </w:r>
                        <w:proofErr w:type="spellEnd"/>
                        <w:r w:rsidRPr="007D11F7">
                          <w:rPr>
                            <w:rFonts w:eastAsia="Calibri"/>
                            <w:sz w:val="20"/>
                            <w:szCs w:val="20"/>
                          </w:rPr>
                          <w:t xml:space="preserve">, Д. </w:t>
                        </w:r>
                        <w:proofErr w:type="spellStart"/>
                        <w:r w:rsidRPr="007D11F7">
                          <w:rPr>
                            <w:rFonts w:eastAsia="Calibri"/>
                            <w:sz w:val="20"/>
                            <w:szCs w:val="20"/>
                          </w:rPr>
                          <w:t>Форрестер</w:t>
                        </w:r>
                        <w:proofErr w:type="spellEnd"/>
                        <w:r w:rsidRPr="007D11F7">
                          <w:rPr>
                            <w:rFonts w:eastAsia="Calibri"/>
                            <w:sz w:val="20"/>
                            <w:szCs w:val="20"/>
                          </w:rPr>
                          <w:t>) акцентували увагу на цілісності, взаємозалежності елементів та необхідності комплексного аналізу управлінських процесів. Системний підхід став підґрунтям для подальшого розвитку стратегічного менеджменту.</w:t>
                        </w:r>
                      </w:p>
                      <w:p w14:paraId="4CC65A33" w14:textId="77777777" w:rsidR="002647C4" w:rsidRDefault="002647C4" w:rsidP="002647C4">
                        <w:pPr>
                          <w:jc w:val="both"/>
                          <w:rPr>
                            <w:rFonts w:eastAsia="Calibri"/>
                            <w:sz w:val="20"/>
                            <w:szCs w:val="20"/>
                          </w:rPr>
                        </w:pPr>
                        <w:r>
                          <w:rPr>
                            <w:rFonts w:eastAsia="Calibri"/>
                            <w:sz w:val="20"/>
                            <w:szCs w:val="20"/>
                          </w:rPr>
                          <w:t> </w:t>
                        </w:r>
                      </w:p>
                      <w:p w14:paraId="707F32B0" w14:textId="77777777" w:rsidR="002647C4" w:rsidRDefault="002647C4" w:rsidP="002647C4">
                        <w:pPr>
                          <w:rPr>
                            <w:sz w:val="20"/>
                            <w:szCs w:val="20"/>
                          </w:rPr>
                        </w:pPr>
                        <w:r>
                          <w:rPr>
                            <w:sz w:val="20"/>
                            <w:szCs w:val="20"/>
                          </w:rPr>
                          <w:t> </w:t>
                        </w:r>
                      </w:p>
                    </w:txbxContent>
                  </v:textbox>
                </v:shape>
                <v:shape id="AutoShape 38" o:spid="_x0000_s1033" type="#_x0000_t113" style="position:absolute;left:9263;top:42648;width:47720;height:10434;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">
                  <v:textbox>
                    <w:txbxContent>
                      <w:p w14:paraId="3C2711B5" w14:textId="11971FBF" w:rsidR="002647C4" w:rsidRDefault="002647C4" w:rsidP="002647C4">
                        <w:pPr>
                          <w:jc w:val="both"/>
                          <w:rPr>
                            <w:rFonts w:eastAsia="Calibri"/>
                            <w:sz w:val="20"/>
                            <w:szCs w:val="20"/>
                          </w:rPr>
                        </w:pPr>
                        <w:r w:rsidRPr="007D11F7">
                          <w:rPr>
                            <w:rFonts w:eastAsia="Calibri"/>
                            <w:sz w:val="20"/>
                            <w:szCs w:val="20"/>
                          </w:rPr>
                          <w:t xml:space="preserve">Кібернетичний і процесний підходи зосереджуються на інформаційних потоках, управлінських функціях та динаміці процесів, пов’язаних з ухваленням рішень, контролем і зворотним зв’язком. Ці підходи знайшли широке застосування в умовах автоматизації й </w:t>
                        </w:r>
                        <w:proofErr w:type="spellStart"/>
                        <w:r w:rsidRPr="007D11F7">
                          <w:rPr>
                            <w:rFonts w:eastAsia="Calibri"/>
                            <w:sz w:val="20"/>
                            <w:szCs w:val="20"/>
                          </w:rPr>
                          <w:t>цифровізації</w:t>
                        </w:r>
                        <w:proofErr w:type="spellEnd"/>
                        <w:r w:rsidRPr="007D11F7">
                          <w:rPr>
                            <w:rFonts w:eastAsia="Calibri"/>
                            <w:sz w:val="20"/>
                            <w:szCs w:val="20"/>
                          </w:rPr>
                          <w:t xml:space="preserve"> управлінських систем.</w:t>
                        </w:r>
                        <w:r>
                          <w:rPr>
                            <w:rFonts w:eastAsia="Calibri"/>
                            <w:sz w:val="20"/>
                            <w:szCs w:val="20"/>
                          </w:rPr>
                          <w:t> </w:t>
                        </w:r>
                      </w:p>
                      <w:p w14:paraId="41DF2C70" w14:textId="77777777" w:rsidR="002647C4" w:rsidRDefault="002647C4" w:rsidP="002647C4">
                        <w:pPr>
                          <w:rPr>
                            <w:sz w:val="20"/>
                            <w:szCs w:val="20"/>
                          </w:rPr>
                        </w:pPr>
                        <w:r>
                          <w:rPr>
                            <w:sz w:val="20"/>
                            <w:szCs w:val="20"/>
                          </w:rPr>
                          <w:t> </w:t>
                        </w:r>
                      </w:p>
                    </w:txbxContent>
                  </v:textbox>
                </v:shape>
                <v:shape id="AutoShape 38" o:spid="_x0000_s1034" type="#_x0000_t113" style="position:absolute;left:9262;top:54169;width:47720;height:14707;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">
                  <v:textbox>
                    <w:txbxContent>
                      <w:p w14:paraId="48597773" w14:textId="0D2F847D" w:rsidR="002647C4" w:rsidRDefault="002647C4" w:rsidP="002647C4">
                        <w:pPr>
                          <w:jc w:val="both"/>
                          <w:rPr>
                            <w:rFonts w:eastAsia="Calibri"/>
                            <w:sz w:val="20"/>
                            <w:szCs w:val="20"/>
                          </w:rPr>
                        </w:pPr>
                        <w:r w:rsidRPr="007D11F7">
                          <w:rPr>
                            <w:rFonts w:eastAsia="Calibri"/>
                            <w:sz w:val="20"/>
                            <w:szCs w:val="20"/>
                          </w:rPr>
                          <w:t>Ситуаційний підхід, що сформувався у 1960</w:t>
                        </w:r>
                        <w:r w:rsidRPr="002647C4">
                          <w:rPr>
                            <w:rFonts w:eastAsia="Calibri"/>
                            <w:sz w:val="20"/>
                            <w:szCs w:val="20"/>
                          </w:rPr>
                          <w:t>-</w:t>
                        </w:r>
                        <w:r w:rsidRPr="007D11F7">
                          <w:rPr>
                            <w:rFonts w:eastAsia="Calibri"/>
                            <w:sz w:val="20"/>
                            <w:szCs w:val="20"/>
                          </w:rPr>
                          <w:t xml:space="preserve">1970-х роках, став відповіддю на обмеження універсальності попередніх концепцій. Його суть полягає в тому, що не існує єдиної моделі управління, яка б була ефективною в усіх випадках. Залежно від конкретної ситуації (характеру проблеми, рівня ризику, типу персоналу, зовнішнього середовища) керівник має обирати найбільш релевантні методи, стилі й стратегії управління. Засновниками цього підходу вважаються Ф. </w:t>
                        </w:r>
                        <w:proofErr w:type="spellStart"/>
                        <w:r w:rsidRPr="007D11F7">
                          <w:rPr>
                            <w:rFonts w:eastAsia="Calibri"/>
                            <w:sz w:val="20"/>
                            <w:szCs w:val="20"/>
                          </w:rPr>
                          <w:t>Фідлер</w:t>
                        </w:r>
                        <w:proofErr w:type="spellEnd"/>
                        <w:r w:rsidRPr="007D11F7">
                          <w:rPr>
                            <w:rFonts w:eastAsia="Calibri"/>
                            <w:sz w:val="20"/>
                            <w:szCs w:val="20"/>
                          </w:rPr>
                          <w:t xml:space="preserve">, П. Лоуренс і </w:t>
                        </w:r>
                        <w:proofErr w:type="spellStart"/>
                        <w:r w:rsidRPr="007D11F7">
                          <w:rPr>
                            <w:rFonts w:eastAsia="Calibri"/>
                            <w:sz w:val="20"/>
                            <w:szCs w:val="20"/>
                          </w:rPr>
                          <w:t>Дж</w:t>
                        </w:r>
                        <w:proofErr w:type="spellEnd"/>
                        <w:r w:rsidRPr="007D11F7">
                          <w:rPr>
                            <w:rFonts w:eastAsia="Calibri"/>
                            <w:sz w:val="20"/>
                            <w:szCs w:val="20"/>
                          </w:rPr>
                          <w:t xml:space="preserve">. </w:t>
                        </w:r>
                        <w:proofErr w:type="spellStart"/>
                        <w:r w:rsidRPr="007D11F7">
                          <w:rPr>
                            <w:rFonts w:eastAsia="Calibri"/>
                            <w:sz w:val="20"/>
                            <w:szCs w:val="20"/>
                          </w:rPr>
                          <w:t>Лорш</w:t>
                        </w:r>
                        <w:proofErr w:type="spellEnd"/>
                        <w:r w:rsidRPr="007D11F7">
                          <w:rPr>
                            <w:rFonts w:eastAsia="Calibri"/>
                            <w:sz w:val="20"/>
                            <w:szCs w:val="20"/>
                          </w:rPr>
                          <w:t xml:space="preserve">, П. </w:t>
                        </w:r>
                        <w:proofErr w:type="spellStart"/>
                        <w:r w:rsidRPr="007D11F7">
                          <w:rPr>
                            <w:rFonts w:eastAsia="Calibri"/>
                            <w:sz w:val="20"/>
                            <w:szCs w:val="20"/>
                          </w:rPr>
                          <w:t>Херсі</w:t>
                        </w:r>
                        <w:proofErr w:type="spellEnd"/>
                        <w:r w:rsidRPr="007D11F7">
                          <w:rPr>
                            <w:rFonts w:eastAsia="Calibri"/>
                            <w:sz w:val="20"/>
                            <w:szCs w:val="20"/>
                          </w:rPr>
                          <w:t xml:space="preserve"> та К. </w:t>
                        </w:r>
                        <w:proofErr w:type="spellStart"/>
                        <w:r w:rsidRPr="007D11F7">
                          <w:rPr>
                            <w:rFonts w:eastAsia="Calibri"/>
                            <w:sz w:val="20"/>
                            <w:szCs w:val="20"/>
                          </w:rPr>
                          <w:t>Бланшар</w:t>
                        </w:r>
                        <w:proofErr w:type="spellEnd"/>
                        <w:r w:rsidRPr="007D11F7">
                          <w:rPr>
                            <w:rFonts w:eastAsia="Calibri"/>
                            <w:sz w:val="20"/>
                            <w:szCs w:val="20"/>
                          </w:rPr>
                          <w:t>.</w:t>
                        </w:r>
                      </w:p>
                      <w:p w14:paraId="2B484D79" w14:textId="77777777" w:rsidR="002647C4" w:rsidRDefault="002647C4" w:rsidP="002647C4">
                        <w:pPr>
                          <w:rPr>
                            <w:sz w:val="20"/>
                            <w:szCs w:val="20"/>
                          </w:rPr>
                        </w:pPr>
                        <w:r>
                          <w:rPr>
                            <w:sz w:val="20"/>
                            <w:szCs w:val="20"/>
                          </w:rPr>
                          <w:t> </w:t>
                        </w:r>
                      </w:p>
                    </w:txbxContent>
                  </v:textbox>
                </v:shape>
                <w10:anchorlock/>
              </v:group>
            </w:pict>
          </mc:Fallback>
        </mc:AlternateContent>
      </w:r>
    </w:p>
    <w:p w14:paraId="0F072133" w14:textId="77777777" w:rsidR="002647C4" w:rsidRPr="002647C4" w:rsidRDefault="003612FC" w:rsidP="002647C4">
      <w:pPr>
        <w:spacing w:line="360" w:lineRule="auto"/>
        <w:ind w:firstLine="709"/>
        <w:jc w:val="both"/>
        <w:rPr>
          <w:rFonts w:eastAsia="TimesNewRoman"/>
          <w:sz w:val="28"/>
          <w:szCs w:val="28"/>
        </w:rPr>
      </w:pPr>
      <w:r w:rsidRPr="007455F7">
        <w:rPr>
          <w:sz w:val="28"/>
          <w:szCs w:val="28"/>
          <w:bdr w:val="none" w:sz="0" w:space="0" w:color="auto" w:frame="1"/>
        </w:rPr>
        <w:t>Рис. 1.</w:t>
      </w:r>
      <w:r w:rsidR="002647C4">
        <w:rPr>
          <w:sz w:val="28"/>
          <w:szCs w:val="28"/>
          <w:bdr w:val="none" w:sz="0" w:space="0" w:color="auto" w:frame="1"/>
        </w:rPr>
        <w:t>1</w:t>
      </w:r>
      <w:r w:rsidRPr="007455F7">
        <w:rPr>
          <w:sz w:val="28"/>
          <w:szCs w:val="28"/>
          <w:bdr w:val="none" w:sz="0" w:space="0" w:color="auto" w:frame="1"/>
        </w:rPr>
        <w:t xml:space="preserve">.  </w:t>
      </w:r>
      <w:r w:rsidR="002647C4" w:rsidRPr="002647C4">
        <w:rPr>
          <w:rFonts w:eastAsia="TimesNewRoman"/>
          <w:sz w:val="28"/>
          <w:szCs w:val="28"/>
        </w:rPr>
        <w:t>П</w:t>
      </w:r>
      <w:r w:rsidR="002647C4" w:rsidRPr="007D11F7">
        <w:rPr>
          <w:rFonts w:eastAsia="TimesNewRoman"/>
          <w:sz w:val="28"/>
          <w:szCs w:val="28"/>
        </w:rPr>
        <w:t>ідх</w:t>
      </w:r>
      <w:r w:rsidR="002647C4" w:rsidRPr="002647C4">
        <w:rPr>
          <w:rFonts w:eastAsia="TimesNewRoman"/>
          <w:sz w:val="28"/>
          <w:szCs w:val="28"/>
        </w:rPr>
        <w:t>о</w:t>
      </w:r>
      <w:r w:rsidR="002647C4" w:rsidRPr="007D11F7">
        <w:rPr>
          <w:rFonts w:eastAsia="TimesNewRoman"/>
          <w:sz w:val="28"/>
          <w:szCs w:val="28"/>
        </w:rPr>
        <w:t>д</w:t>
      </w:r>
      <w:r w:rsidR="002647C4" w:rsidRPr="002647C4">
        <w:rPr>
          <w:rFonts w:eastAsia="TimesNewRoman"/>
          <w:sz w:val="28"/>
          <w:szCs w:val="28"/>
        </w:rPr>
        <w:t>и</w:t>
      </w:r>
      <w:r w:rsidR="002647C4" w:rsidRPr="007D11F7">
        <w:rPr>
          <w:rFonts w:eastAsia="TimesNewRoman"/>
          <w:sz w:val="28"/>
          <w:szCs w:val="28"/>
        </w:rPr>
        <w:t xml:space="preserve"> до організації та управління підприємствами</w:t>
      </w:r>
    </w:p>
    <w:p w14:paraId="6715E297" w14:textId="3CA72646" w:rsidR="003612FC" w:rsidRDefault="003612FC" w:rsidP="003612FC">
      <w:pPr>
        <w:spacing w:line="360" w:lineRule="auto"/>
        <w:ind w:firstLine="709"/>
        <w:jc w:val="both"/>
        <w:rPr>
          <w:rFonts w:eastAsia="Calibri"/>
          <w:sz w:val="28"/>
          <w:szCs w:val="28"/>
          <w:lang w:eastAsia="en-US"/>
        </w:rPr>
      </w:pPr>
    </w:p>
    <w:p w14:paraId="6A2EBD1D" w14:textId="77777777" w:rsidR="002647C4" w:rsidRPr="002647C4" w:rsidRDefault="002647C4" w:rsidP="002647C4">
      <w:pPr>
        <w:spacing w:line="360" w:lineRule="auto"/>
        <w:ind w:firstLine="709"/>
        <w:jc w:val="both"/>
        <w:rPr>
          <w:rFonts w:eastAsia="Calibri"/>
          <w:sz w:val="28"/>
          <w:szCs w:val="28"/>
          <w:lang w:eastAsia="en-US"/>
        </w:rPr>
      </w:pPr>
      <w:r w:rsidRPr="002647C4">
        <w:rPr>
          <w:rFonts w:eastAsia="Calibri"/>
          <w:sz w:val="28"/>
          <w:szCs w:val="28"/>
          <w:lang w:eastAsia="en-US"/>
        </w:rPr>
        <w:lastRenderedPageBreak/>
        <w:t>Сучасний менеджмент є результатом тривалого історичного розвитку управлінської думки, що формувався на основі багатовікової практики, системного узагальнення знань та накопиченого досвіду. Упродовж свого становлення управління не лише зберігало фундаментальні засади, але й постійно оновлювалося під впливом змін зовнішнього середовища та внутрішніх організаційних процесів.</w:t>
      </w:r>
    </w:p>
    <w:p w14:paraId="62F02D4D" w14:textId="77777777" w:rsidR="002647C4" w:rsidRPr="002647C4" w:rsidRDefault="002647C4" w:rsidP="002647C4">
      <w:pPr>
        <w:spacing w:line="360" w:lineRule="auto"/>
        <w:ind w:firstLine="709"/>
        <w:jc w:val="both"/>
        <w:rPr>
          <w:rFonts w:eastAsia="Calibri"/>
          <w:sz w:val="28"/>
          <w:szCs w:val="28"/>
          <w:lang w:eastAsia="en-US"/>
        </w:rPr>
      </w:pPr>
      <w:r w:rsidRPr="002647C4">
        <w:rPr>
          <w:rFonts w:eastAsia="Calibri"/>
          <w:sz w:val="28"/>
          <w:szCs w:val="28"/>
          <w:lang w:eastAsia="en-US"/>
        </w:rPr>
        <w:t>На розвиток теорії та практики менеджменту суттєво вплинули глобалізаційні процеси, інтенсивне розширення міжнародної конкуренції, технологічні трансформації, демографічні зрушення, зміни в соціальній структурі та поведінці працівників. Ці чинники спричинили глибоку трансформацію управлінських концепцій, сформувавши як позитивні, так і суперечливі тенденції, що знаходять своє відображення у сучасному світогляді, етиці та організаційній культурі.</w:t>
      </w:r>
    </w:p>
    <w:p w14:paraId="585B80C9" w14:textId="2DABA6B0" w:rsidR="002647C4" w:rsidRPr="002647C4" w:rsidRDefault="002647C4" w:rsidP="002647C4">
      <w:pPr>
        <w:spacing w:line="360" w:lineRule="auto"/>
        <w:ind w:firstLine="709"/>
        <w:jc w:val="both"/>
        <w:rPr>
          <w:rFonts w:eastAsia="Calibri"/>
          <w:sz w:val="28"/>
          <w:szCs w:val="28"/>
          <w:lang w:eastAsia="en-US"/>
        </w:rPr>
      </w:pPr>
      <w:r w:rsidRPr="002647C4">
        <w:rPr>
          <w:rFonts w:eastAsia="Calibri"/>
          <w:sz w:val="28"/>
          <w:szCs w:val="28"/>
          <w:lang w:eastAsia="en-US"/>
        </w:rPr>
        <w:t xml:space="preserve">Еволюція підходів до управління </w:t>
      </w:r>
      <w:r w:rsidRPr="006E333C">
        <w:rPr>
          <w:sz w:val="28"/>
          <w:szCs w:val="28"/>
        </w:rPr>
        <w:t>–</w:t>
      </w:r>
      <w:r w:rsidRPr="002647C4">
        <w:rPr>
          <w:rFonts w:eastAsia="Calibri"/>
          <w:sz w:val="28"/>
          <w:szCs w:val="28"/>
          <w:lang w:eastAsia="en-US"/>
        </w:rPr>
        <w:t xml:space="preserve"> від класичного, де переважала жорстка формалізація й централізоване адміністрування, до ситуаційного, що орієнтований на адаптацію управлінських дій до конкретних обставин — засвідчує необхідність глибокого аналізу історичних етапів становлення менеджменту. Такий аналіз дозволяє не лише краще зрозуміти природу сучасних управлінських викликів, але й сформувати ефективну модель управління, здатну забезпечити гнучкість, результативність і відповідальність в умовах постійних змін.</w:t>
      </w:r>
      <w:r>
        <w:rPr>
          <w:rFonts w:eastAsia="Calibri"/>
          <w:sz w:val="28"/>
          <w:szCs w:val="28"/>
          <w:lang w:eastAsia="en-US"/>
        </w:rPr>
        <w:t xml:space="preserve"> </w:t>
      </w:r>
      <w:r w:rsidRPr="002647C4">
        <w:rPr>
          <w:rFonts w:eastAsia="Calibri"/>
          <w:sz w:val="28"/>
          <w:szCs w:val="28"/>
          <w:lang w:eastAsia="en-US"/>
        </w:rPr>
        <w:t>Отже, осмислення історичної динаміки управлінських підходів дає змогу будувати адаптивні системи менеджменту, що враховують як філософські основи управління, так і технологічні особливості сучасного підприємницького середовища.</w:t>
      </w:r>
    </w:p>
    <w:p w14:paraId="73741E4C" w14:textId="13157C1B" w:rsidR="002647C4" w:rsidRDefault="00C54FDE" w:rsidP="003612FC">
      <w:pPr>
        <w:spacing w:line="360" w:lineRule="auto"/>
        <w:ind w:firstLine="709"/>
        <w:jc w:val="both"/>
        <w:rPr>
          <w:rFonts w:eastAsia="Calibri"/>
          <w:sz w:val="28"/>
          <w:szCs w:val="28"/>
          <w:lang w:eastAsia="en-US"/>
        </w:rPr>
      </w:pPr>
      <w:r>
        <w:rPr>
          <w:rFonts w:eastAsia="Calibri"/>
          <w:sz w:val="28"/>
          <w:szCs w:val="28"/>
          <w:lang w:eastAsia="en-US"/>
        </w:rPr>
        <w:t>«</w:t>
      </w:r>
      <w:r w:rsidR="002647C4" w:rsidRPr="002647C4">
        <w:rPr>
          <w:rFonts w:eastAsia="Calibri"/>
          <w:sz w:val="28"/>
          <w:szCs w:val="28"/>
          <w:lang w:eastAsia="en-US"/>
        </w:rPr>
        <w:t xml:space="preserve">Менеджмент як системна дефініція формувався протягом тривалої еволюції свого розвитку. З огляду на системність і цілісність, основні аспекти еволюційного шляху менеджменту доцільно розглядати через призму історичного, філософсько-світоглядного, технологічного контекстів. Історичний контекст відображає особливості того періоду, в якому проходять процеси і </w:t>
      </w:r>
      <w:r w:rsidR="002647C4" w:rsidRPr="002647C4">
        <w:rPr>
          <w:rFonts w:eastAsia="Calibri"/>
          <w:sz w:val="28"/>
          <w:szCs w:val="28"/>
          <w:lang w:eastAsia="en-US"/>
        </w:rPr>
        <w:lastRenderedPageBreak/>
        <w:t>відбуваються певні явища. В еволюційному поступі менеджмент зазнавав змін, які віддзеркалювали видозміни суспільства, господарської практики, особливостей економіки. Змінювалася й траєкторія розвитку менеджменту, окреслюючи шлях від індустріального суспільства до суспільства інформаційно-інтелектуального, відповідно до якого менеджмент предметно вдосконалювався, набуваючи нової, енергоінформаційної природи. Закономірно, що в історичному порядку проходили зміни всіх видів людської діяльності, у т. ч. і менеджменту, що призвело до поділу менеджменту на різні види: інформаційний менеджмент, інноваційний, командний, соціальний, стрес-менеджмент, менеджмент змін, екологічний менеджмент та ін. В історичному відрізку часу постіндустріальне суспільство якісно відрізняється від попередніх, що породжує певні проблеми, але й відкриває нові перспективи</w:t>
      </w:r>
      <w:r>
        <w:rPr>
          <w:rFonts w:eastAsia="Calibri"/>
          <w:sz w:val="28"/>
          <w:szCs w:val="28"/>
        </w:rPr>
        <w:t xml:space="preserve">» </w:t>
      </w:r>
      <w:r w:rsidRPr="007D11F7">
        <w:rPr>
          <w:rFonts w:eastAsia="Calibri"/>
          <w:sz w:val="28"/>
          <w:szCs w:val="28"/>
        </w:rPr>
        <w:t>[</w:t>
      </w:r>
      <w:r>
        <w:rPr>
          <w:rFonts w:eastAsia="Calibri"/>
          <w:sz w:val="28"/>
          <w:szCs w:val="28"/>
        </w:rPr>
        <w:t>5</w:t>
      </w:r>
      <w:r w:rsidRPr="007D11F7">
        <w:rPr>
          <w:rFonts w:eastAsia="Calibri"/>
          <w:sz w:val="28"/>
          <w:szCs w:val="28"/>
        </w:rPr>
        <w:t>].</w:t>
      </w:r>
    </w:p>
    <w:p w14:paraId="611CD5A6" w14:textId="77777777" w:rsidR="00C54FDE" w:rsidRPr="00C54FDE" w:rsidRDefault="00C54FDE" w:rsidP="00C54FDE">
      <w:pPr>
        <w:spacing w:line="360" w:lineRule="auto"/>
        <w:ind w:firstLine="709"/>
        <w:jc w:val="both"/>
        <w:rPr>
          <w:rFonts w:eastAsia="Calibri"/>
          <w:sz w:val="28"/>
          <w:szCs w:val="28"/>
          <w:lang w:eastAsia="en-US"/>
        </w:rPr>
      </w:pPr>
      <w:r w:rsidRPr="00C54FDE">
        <w:rPr>
          <w:rFonts w:eastAsia="Calibri"/>
          <w:sz w:val="28"/>
          <w:szCs w:val="28"/>
          <w:lang w:eastAsia="en-US"/>
        </w:rPr>
        <w:t>Сучасний менеджмент є результатом тривалого історичного розвитку управлінської думки, що формувався на основі багатовікової практики, системного узагальнення знань та накопиченого досвіду. Упродовж свого становлення управління не лише зберігало фундаментальні засади, але й постійно оновлювалося під впливом змін зовнішнього середовища та внутрішніх організаційних процесів.</w:t>
      </w:r>
    </w:p>
    <w:p w14:paraId="2A3D36DE" w14:textId="77777777" w:rsidR="00C54FDE" w:rsidRPr="00C54FDE" w:rsidRDefault="00C54FDE" w:rsidP="00C54FDE">
      <w:pPr>
        <w:spacing w:line="360" w:lineRule="auto"/>
        <w:ind w:firstLine="709"/>
        <w:jc w:val="both"/>
        <w:rPr>
          <w:rFonts w:eastAsia="Calibri"/>
          <w:sz w:val="28"/>
          <w:szCs w:val="28"/>
          <w:lang w:eastAsia="en-US"/>
        </w:rPr>
      </w:pPr>
      <w:r w:rsidRPr="00C54FDE">
        <w:rPr>
          <w:rFonts w:eastAsia="Calibri"/>
          <w:sz w:val="28"/>
          <w:szCs w:val="28"/>
          <w:lang w:eastAsia="en-US"/>
        </w:rPr>
        <w:t>На розвиток теорії та практики менеджменту суттєво вплинули глобалізаційні процеси, інтенсивне розширення міжнародної конкуренції, технологічні трансформації, демографічні зрушення, зміни в соціальній структурі та поведінці працівників. Ці чинники спричинили глибоку трансформацію управлінських концепцій, сформувавши як позитивні, так і суперечливі тенденції, що знаходять своє відображення у сучасному світогляді, етиці та організаційній культурі.</w:t>
      </w:r>
    </w:p>
    <w:p w14:paraId="096EBC44" w14:textId="77777777" w:rsidR="00C54FDE" w:rsidRPr="00C54FDE" w:rsidRDefault="00C54FDE" w:rsidP="00C54FDE">
      <w:pPr>
        <w:spacing w:line="360" w:lineRule="auto"/>
        <w:ind w:firstLine="709"/>
        <w:jc w:val="both"/>
        <w:rPr>
          <w:rFonts w:eastAsia="Calibri"/>
          <w:sz w:val="28"/>
          <w:szCs w:val="28"/>
          <w:lang w:eastAsia="en-US"/>
        </w:rPr>
      </w:pPr>
      <w:r w:rsidRPr="00C54FDE">
        <w:rPr>
          <w:rFonts w:eastAsia="Calibri"/>
          <w:sz w:val="28"/>
          <w:szCs w:val="28"/>
          <w:lang w:eastAsia="en-US"/>
        </w:rPr>
        <w:t>Еволюція управлінських підходів проходила через кілька основних шкіл і концептуальних напрямів:</w:t>
      </w:r>
    </w:p>
    <w:p w14:paraId="78393978" w14:textId="0E90F556" w:rsidR="00C54FDE" w:rsidRPr="00C54FDE" w:rsidRDefault="00C54FDE" w:rsidP="00C54FDE">
      <w:pPr>
        <w:numPr>
          <w:ilvl w:val="0"/>
          <w:numId w:val="13"/>
        </w:numPr>
        <w:spacing w:line="360" w:lineRule="auto"/>
        <w:ind w:left="0" w:firstLine="709"/>
        <w:jc w:val="both"/>
        <w:rPr>
          <w:rFonts w:eastAsia="Calibri"/>
          <w:sz w:val="28"/>
          <w:szCs w:val="28"/>
          <w:lang w:eastAsia="en-US"/>
        </w:rPr>
      </w:pPr>
      <w:r w:rsidRPr="00C54FDE">
        <w:rPr>
          <w:rFonts w:eastAsia="Calibri"/>
          <w:sz w:val="28"/>
          <w:szCs w:val="28"/>
          <w:lang w:eastAsia="en-US"/>
        </w:rPr>
        <w:t>Класична школа управління (кін. ХІХ</w:t>
      </w:r>
      <w:r w:rsidR="001E4986">
        <w:rPr>
          <w:rFonts w:eastAsia="Calibri"/>
          <w:sz w:val="28"/>
          <w:szCs w:val="28"/>
          <w:lang w:eastAsia="en-US"/>
        </w:rPr>
        <w:t>-</w:t>
      </w:r>
      <w:r w:rsidRPr="00C54FDE">
        <w:rPr>
          <w:rFonts w:eastAsia="Calibri"/>
          <w:sz w:val="28"/>
          <w:szCs w:val="28"/>
          <w:lang w:eastAsia="en-US"/>
        </w:rPr>
        <w:t xml:space="preserve">поч. ХХ ст.) акцентувала увагу на формуванні ефективної структури організації, розподілі праці, нормативності </w:t>
      </w:r>
      <w:r w:rsidRPr="00C54FDE">
        <w:rPr>
          <w:rFonts w:eastAsia="Calibri"/>
          <w:sz w:val="28"/>
          <w:szCs w:val="28"/>
          <w:lang w:eastAsia="en-US"/>
        </w:rPr>
        <w:lastRenderedPageBreak/>
        <w:t>управлінських функцій. Видатні представники – А. Файоль (п’ять функцій управління), Ф. Тейлор (наукова організація праці), М. Вебер (ідеальна бюрократія).</w:t>
      </w:r>
    </w:p>
    <w:p w14:paraId="465E9659" w14:textId="57AC3953" w:rsidR="00C54FDE" w:rsidRPr="00C54FDE" w:rsidRDefault="00C54FDE" w:rsidP="00C54FDE">
      <w:pPr>
        <w:numPr>
          <w:ilvl w:val="0"/>
          <w:numId w:val="13"/>
        </w:numPr>
        <w:spacing w:line="360" w:lineRule="auto"/>
        <w:ind w:left="0" w:firstLine="709"/>
        <w:jc w:val="both"/>
        <w:rPr>
          <w:rFonts w:eastAsia="Calibri"/>
          <w:sz w:val="28"/>
          <w:szCs w:val="28"/>
          <w:lang w:eastAsia="en-US"/>
        </w:rPr>
      </w:pPr>
      <w:r w:rsidRPr="00C54FDE">
        <w:rPr>
          <w:rFonts w:eastAsia="Calibri"/>
          <w:sz w:val="28"/>
          <w:szCs w:val="28"/>
          <w:lang w:eastAsia="en-US"/>
        </w:rPr>
        <w:t>Біхевіоральна школа (1930</w:t>
      </w:r>
      <w:r w:rsidR="001E4986">
        <w:rPr>
          <w:rFonts w:eastAsia="Calibri"/>
          <w:sz w:val="28"/>
          <w:szCs w:val="28"/>
          <w:lang w:eastAsia="en-US"/>
        </w:rPr>
        <w:t>-</w:t>
      </w:r>
      <w:r w:rsidRPr="00C54FDE">
        <w:rPr>
          <w:rFonts w:eastAsia="Calibri"/>
          <w:sz w:val="28"/>
          <w:szCs w:val="28"/>
          <w:lang w:eastAsia="en-US"/>
        </w:rPr>
        <w:t>1960-ті роки) зосередила увагу на людському факторі як ключовому елементі ефективного управління. Вивчалася мотивація, поведінка, потреби працівників. Основні імена – Е. Мейо, А. Маслоу, Д. Мак-Грегор.</w:t>
      </w:r>
    </w:p>
    <w:p w14:paraId="35BAA196" w14:textId="220745DC" w:rsidR="00C54FDE" w:rsidRPr="00C54FDE" w:rsidRDefault="00C54FDE" w:rsidP="00C54FDE">
      <w:pPr>
        <w:numPr>
          <w:ilvl w:val="0"/>
          <w:numId w:val="13"/>
        </w:numPr>
        <w:spacing w:line="360" w:lineRule="auto"/>
        <w:ind w:left="0" w:firstLine="709"/>
        <w:jc w:val="both"/>
        <w:rPr>
          <w:rFonts w:eastAsia="Calibri"/>
          <w:sz w:val="28"/>
          <w:szCs w:val="28"/>
          <w:lang w:eastAsia="en-US"/>
        </w:rPr>
      </w:pPr>
      <w:r w:rsidRPr="00C54FDE">
        <w:rPr>
          <w:rFonts w:eastAsia="Calibri"/>
          <w:sz w:val="28"/>
          <w:szCs w:val="28"/>
          <w:lang w:eastAsia="en-US"/>
        </w:rPr>
        <w:t>Кількісна школа (1950</w:t>
      </w:r>
      <w:r w:rsidR="001E4986">
        <w:rPr>
          <w:rFonts w:eastAsia="Calibri"/>
          <w:sz w:val="28"/>
          <w:szCs w:val="28"/>
          <w:lang w:eastAsia="en-US"/>
        </w:rPr>
        <w:t>-</w:t>
      </w:r>
      <w:r w:rsidRPr="00C54FDE">
        <w:rPr>
          <w:rFonts w:eastAsia="Calibri"/>
          <w:sz w:val="28"/>
          <w:szCs w:val="28"/>
          <w:lang w:eastAsia="en-US"/>
        </w:rPr>
        <w:t>1970-ті роки) започаткувала використання математичних і статистичних методів в управлінні, зокрема в плануванні, логістиці та прийнятті рішень. Цей підхід лежить в основі операційного дослідження й моделювання.</w:t>
      </w:r>
    </w:p>
    <w:p w14:paraId="53D5B562" w14:textId="77777777" w:rsidR="00C54FDE" w:rsidRPr="00C54FDE" w:rsidRDefault="00C54FDE" w:rsidP="00C54FDE">
      <w:pPr>
        <w:numPr>
          <w:ilvl w:val="0"/>
          <w:numId w:val="13"/>
        </w:numPr>
        <w:spacing w:line="360" w:lineRule="auto"/>
        <w:ind w:left="0" w:firstLine="709"/>
        <w:jc w:val="both"/>
        <w:rPr>
          <w:rFonts w:eastAsia="Calibri"/>
          <w:sz w:val="28"/>
          <w:szCs w:val="28"/>
          <w:lang w:eastAsia="en-US"/>
        </w:rPr>
      </w:pPr>
      <w:r w:rsidRPr="00C54FDE">
        <w:rPr>
          <w:rFonts w:eastAsia="Calibri"/>
          <w:sz w:val="28"/>
          <w:szCs w:val="28"/>
          <w:lang w:eastAsia="en-US"/>
        </w:rPr>
        <w:t>Системний підхід сприймає організацію як відкриту систему, що взаємодіє з зовнішнім середовищем. Його суть полягає у розгляді підприємства як комплексу взаємопов’язаних елементів, цілей і ресурсів.</w:t>
      </w:r>
    </w:p>
    <w:p w14:paraId="489C4BCA" w14:textId="77777777" w:rsidR="00C54FDE" w:rsidRPr="00C54FDE" w:rsidRDefault="00C54FDE" w:rsidP="00C54FDE">
      <w:pPr>
        <w:numPr>
          <w:ilvl w:val="0"/>
          <w:numId w:val="13"/>
        </w:numPr>
        <w:spacing w:line="360" w:lineRule="auto"/>
        <w:ind w:left="0" w:firstLine="709"/>
        <w:jc w:val="both"/>
        <w:rPr>
          <w:rFonts w:eastAsia="Calibri"/>
          <w:sz w:val="28"/>
          <w:szCs w:val="28"/>
          <w:lang w:eastAsia="en-US"/>
        </w:rPr>
      </w:pPr>
      <w:r w:rsidRPr="00C54FDE">
        <w:rPr>
          <w:rFonts w:eastAsia="Calibri"/>
          <w:sz w:val="28"/>
          <w:szCs w:val="28"/>
          <w:lang w:eastAsia="en-US"/>
        </w:rPr>
        <w:t>Ситуаційний підхід (із 1970-х років) став логічним продовженням і розвитком попередніх теорій, орієнтуючись на варіативність управлінських рішень. Він виходить з того, що ефективність управлінських дій залежить від конкретних обставин: типу проблеми, стилю керівництва, характеристик персоналу, стадії розвитку організації, стану зовнішнього середовища тощо. Представники – Ф. Фідлер, П. Херсі, К. Бланшар, Дж. Вудворд.</w:t>
      </w:r>
    </w:p>
    <w:p w14:paraId="2F146065" w14:textId="77777777" w:rsidR="00C54FDE" w:rsidRPr="00C54FDE" w:rsidRDefault="00C54FDE" w:rsidP="00C54FDE">
      <w:pPr>
        <w:spacing w:line="360" w:lineRule="auto"/>
        <w:ind w:firstLine="709"/>
        <w:jc w:val="both"/>
        <w:rPr>
          <w:rFonts w:eastAsia="Calibri"/>
          <w:sz w:val="28"/>
          <w:szCs w:val="28"/>
          <w:lang w:eastAsia="en-US"/>
        </w:rPr>
      </w:pPr>
      <w:r w:rsidRPr="00C54FDE">
        <w:rPr>
          <w:rFonts w:eastAsia="Calibri"/>
          <w:sz w:val="28"/>
          <w:szCs w:val="28"/>
          <w:lang w:eastAsia="en-US"/>
        </w:rPr>
        <w:t>Таким чином, історичний розвиток управлінських підходів відображає зростаючу складність і багатогранність менеджменту. Перехід до ситуаційної парадигми управління означає визнання необхідності гнучкості, адаптивності та стратегічного мислення в умовах невизначеності та постійних змін.</w:t>
      </w:r>
    </w:p>
    <w:p w14:paraId="71ECD18B" w14:textId="7894F11C" w:rsidR="00C54FDE" w:rsidRPr="00C54FDE" w:rsidRDefault="00C54FDE" w:rsidP="00C54FDE">
      <w:pPr>
        <w:spacing w:line="360" w:lineRule="auto"/>
        <w:ind w:firstLine="709"/>
        <w:jc w:val="both"/>
        <w:rPr>
          <w:rFonts w:eastAsia="Calibri"/>
          <w:sz w:val="28"/>
          <w:szCs w:val="28"/>
          <w:lang w:eastAsia="en-US"/>
        </w:rPr>
      </w:pPr>
      <w:r w:rsidRPr="00C54FDE">
        <w:rPr>
          <w:rFonts w:eastAsia="Calibri"/>
          <w:sz w:val="28"/>
          <w:szCs w:val="28"/>
          <w:lang w:eastAsia="en-US"/>
        </w:rPr>
        <w:t xml:space="preserve">У цьому контексті особливе значення має внесок української наукової школи </w:t>
      </w:r>
      <w:r>
        <w:rPr>
          <w:rFonts w:eastAsia="Calibri"/>
          <w:sz w:val="28"/>
          <w:szCs w:val="28"/>
          <w:lang w:eastAsia="en-US"/>
        </w:rPr>
        <w:t>менеджменту</w:t>
      </w:r>
      <w:r w:rsidRPr="00C54FDE">
        <w:rPr>
          <w:rFonts w:eastAsia="Calibri"/>
          <w:sz w:val="28"/>
          <w:szCs w:val="28"/>
          <w:lang w:eastAsia="en-US"/>
        </w:rPr>
        <w:t xml:space="preserve"> під керівництвом професора Кузнєцова Едуарда Анатолійовича. У своїх працях вчений обґрунтував ідею переходу до якісно нового рівня менеджменту – як професійної діяльності, що базується на глибокій </w:t>
      </w:r>
      <w:r w:rsidRPr="00C54FDE">
        <w:rPr>
          <w:rFonts w:eastAsia="Calibri"/>
          <w:sz w:val="28"/>
          <w:szCs w:val="28"/>
          <w:lang w:eastAsia="en-US"/>
        </w:rPr>
        <w:lastRenderedPageBreak/>
        <w:t>компетентності, стратегічному мисленні та відповідальності управлінця перед організацією та суспільством.</w:t>
      </w:r>
      <w:r>
        <w:rPr>
          <w:rFonts w:eastAsia="Calibri"/>
          <w:sz w:val="28"/>
          <w:szCs w:val="28"/>
          <w:lang w:eastAsia="en-US"/>
        </w:rPr>
        <w:t xml:space="preserve"> </w:t>
      </w:r>
      <w:r w:rsidRPr="00C54FDE">
        <w:rPr>
          <w:rFonts w:eastAsia="Calibri"/>
          <w:sz w:val="28"/>
          <w:szCs w:val="28"/>
          <w:lang w:eastAsia="en-US"/>
        </w:rPr>
        <w:t>Ключовими положеннями його концепції є:</w:t>
      </w:r>
    </w:p>
    <w:p w14:paraId="325516BA" w14:textId="77777777" w:rsidR="00C54FDE" w:rsidRPr="00C54FDE" w:rsidRDefault="00C54FDE" w:rsidP="00C54FDE">
      <w:pPr>
        <w:pStyle w:val="af5"/>
        <w:numPr>
          <w:ilvl w:val="0"/>
          <w:numId w:val="14"/>
        </w:numPr>
        <w:spacing w:after="0" w:line="360" w:lineRule="auto"/>
        <w:ind w:left="0" w:firstLine="709"/>
        <w:jc w:val="both"/>
        <w:rPr>
          <w:rFonts w:ascii="Times New Roman" w:eastAsia="Calibri" w:hAnsi="Times New Roman"/>
          <w:sz w:val="28"/>
          <w:szCs w:val="28"/>
          <w:lang w:eastAsia="en-US"/>
        </w:rPr>
      </w:pPr>
      <w:r w:rsidRPr="00C54FDE">
        <w:rPr>
          <w:rFonts w:ascii="Times New Roman" w:eastAsia="Calibri" w:hAnsi="Times New Roman"/>
          <w:sz w:val="28"/>
          <w:szCs w:val="28"/>
          <w:lang w:eastAsia="en-US"/>
        </w:rPr>
        <w:t>професіоналізація менеджменту як основа ефективного управління в умовах невизначеності, яка передбачає розвиток управлінських компетенцій, цінностей, культури мислення;</w:t>
      </w:r>
    </w:p>
    <w:p w14:paraId="41F48524" w14:textId="77777777" w:rsidR="00C54FDE" w:rsidRPr="00C54FDE" w:rsidRDefault="00C54FDE" w:rsidP="00C54FDE">
      <w:pPr>
        <w:pStyle w:val="af5"/>
        <w:numPr>
          <w:ilvl w:val="0"/>
          <w:numId w:val="14"/>
        </w:numPr>
        <w:spacing w:after="0" w:line="360" w:lineRule="auto"/>
        <w:ind w:left="0" w:firstLine="709"/>
        <w:jc w:val="both"/>
        <w:rPr>
          <w:rFonts w:ascii="Times New Roman" w:eastAsia="Calibri" w:hAnsi="Times New Roman"/>
          <w:sz w:val="28"/>
          <w:szCs w:val="28"/>
          <w:lang w:eastAsia="en-US"/>
        </w:rPr>
      </w:pPr>
      <w:r w:rsidRPr="00C54FDE">
        <w:rPr>
          <w:rFonts w:ascii="Times New Roman" w:eastAsia="Calibri" w:hAnsi="Times New Roman"/>
          <w:sz w:val="28"/>
          <w:szCs w:val="28"/>
          <w:lang w:eastAsia="en-US"/>
        </w:rPr>
        <w:t>категорія управлінського капіталу, що розглядається як сукупність знань, досвіду, навичок, стратегічного бачення, комунікаційної культури й здатності до трансформаційної дії з боку менеджерів;</w:t>
      </w:r>
    </w:p>
    <w:p w14:paraId="2D663C3F" w14:textId="77777777" w:rsidR="00C54FDE" w:rsidRPr="00C54FDE" w:rsidRDefault="00C54FDE" w:rsidP="00C54FDE">
      <w:pPr>
        <w:pStyle w:val="af5"/>
        <w:numPr>
          <w:ilvl w:val="0"/>
          <w:numId w:val="14"/>
        </w:numPr>
        <w:spacing w:after="0" w:line="360" w:lineRule="auto"/>
        <w:ind w:left="0" w:firstLine="709"/>
        <w:jc w:val="both"/>
        <w:rPr>
          <w:rFonts w:ascii="Times New Roman" w:eastAsia="Calibri" w:hAnsi="Times New Roman"/>
          <w:sz w:val="28"/>
          <w:szCs w:val="28"/>
          <w:lang w:eastAsia="en-US"/>
        </w:rPr>
      </w:pPr>
      <w:r w:rsidRPr="00C54FDE">
        <w:rPr>
          <w:rFonts w:ascii="Times New Roman" w:eastAsia="Calibri" w:hAnsi="Times New Roman"/>
          <w:sz w:val="28"/>
          <w:szCs w:val="28"/>
          <w:lang w:eastAsia="en-US"/>
        </w:rPr>
        <w:t>необхідність поєднання теоретичних підходів з практико-орієнтованими інструментами адаптації до змінного середовища;</w:t>
      </w:r>
    </w:p>
    <w:p w14:paraId="234AA0B4" w14:textId="77777777" w:rsidR="00C54FDE" w:rsidRPr="00C54FDE" w:rsidRDefault="00C54FDE" w:rsidP="00C54FDE">
      <w:pPr>
        <w:pStyle w:val="af5"/>
        <w:numPr>
          <w:ilvl w:val="0"/>
          <w:numId w:val="14"/>
        </w:numPr>
        <w:spacing w:after="0" w:line="360" w:lineRule="auto"/>
        <w:ind w:left="0" w:firstLine="709"/>
        <w:jc w:val="both"/>
        <w:rPr>
          <w:rFonts w:ascii="Times New Roman" w:eastAsia="Calibri" w:hAnsi="Times New Roman"/>
          <w:sz w:val="28"/>
          <w:szCs w:val="28"/>
          <w:lang w:eastAsia="en-US"/>
        </w:rPr>
      </w:pPr>
      <w:r w:rsidRPr="00C54FDE">
        <w:rPr>
          <w:rFonts w:ascii="Times New Roman" w:eastAsia="Calibri" w:hAnsi="Times New Roman"/>
          <w:sz w:val="28"/>
          <w:szCs w:val="28"/>
          <w:lang w:eastAsia="en-US"/>
        </w:rPr>
        <w:t>посилення ситуаційного характеру управлінських рішень як умови виживання та розвитку організацій в умовах кризових і нестабільних станів.</w:t>
      </w:r>
    </w:p>
    <w:p w14:paraId="5370494B" w14:textId="7FD77C74" w:rsidR="002647C4" w:rsidRDefault="00C54FDE" w:rsidP="00C54FDE">
      <w:pPr>
        <w:spacing w:line="360" w:lineRule="auto"/>
        <w:ind w:firstLine="709"/>
        <w:jc w:val="both"/>
        <w:rPr>
          <w:rFonts w:eastAsia="Calibri"/>
          <w:sz w:val="28"/>
          <w:szCs w:val="28"/>
          <w:lang w:eastAsia="en-US"/>
        </w:rPr>
      </w:pPr>
      <w:r>
        <w:rPr>
          <w:rFonts w:eastAsia="Calibri"/>
          <w:sz w:val="28"/>
          <w:szCs w:val="28"/>
          <w:lang w:eastAsia="en-US"/>
        </w:rPr>
        <w:t>Наукова ш</w:t>
      </w:r>
      <w:r w:rsidRPr="00C54FDE">
        <w:rPr>
          <w:rFonts w:eastAsia="Calibri"/>
          <w:sz w:val="28"/>
          <w:szCs w:val="28"/>
          <w:lang w:eastAsia="en-US"/>
        </w:rPr>
        <w:t xml:space="preserve">кола професора </w:t>
      </w:r>
      <w:r>
        <w:rPr>
          <w:rFonts w:eastAsia="Calibri"/>
          <w:sz w:val="28"/>
          <w:szCs w:val="28"/>
          <w:lang w:eastAsia="en-US"/>
        </w:rPr>
        <w:t xml:space="preserve">Е. </w:t>
      </w:r>
      <w:r w:rsidRPr="00C54FDE">
        <w:rPr>
          <w:rFonts w:eastAsia="Calibri"/>
          <w:sz w:val="28"/>
          <w:szCs w:val="28"/>
          <w:lang w:eastAsia="en-US"/>
        </w:rPr>
        <w:t>Кузнєцова є вагомим внеском у розвиток сучасної української управлінської науки. Вона поєднує глибину філософського осмислення процесів управління з прикладною ефективністю ситуаційного підходу, формуючи підґрунтя для побудови відповідальної та гнучкої системи менеджменту в умовах постійних викликів і трансформацій.</w:t>
      </w:r>
    </w:p>
    <w:p w14:paraId="6BB54BB9" w14:textId="77777777" w:rsidR="00C54FDE" w:rsidRPr="00C54FDE" w:rsidRDefault="00C54FDE" w:rsidP="00C54FDE">
      <w:pPr>
        <w:spacing w:line="360" w:lineRule="auto"/>
        <w:ind w:firstLine="709"/>
        <w:jc w:val="both"/>
        <w:rPr>
          <w:rFonts w:eastAsia="Calibri"/>
          <w:sz w:val="28"/>
          <w:szCs w:val="28"/>
          <w:lang w:eastAsia="en-US"/>
        </w:rPr>
      </w:pPr>
      <w:r w:rsidRPr="00C54FDE">
        <w:rPr>
          <w:rFonts w:eastAsia="Calibri"/>
          <w:sz w:val="28"/>
          <w:szCs w:val="28"/>
          <w:lang w:eastAsia="en-US"/>
        </w:rPr>
        <w:t>Таким чином, еволюція управлінських підходів у менеджменті відображає поступовий перехід від жорстко формалізованих, універсальних моделей управління до гнучких, адаптивних концепцій, які враховують специфіку ситуації, зовнішніх викликів і внутрішнього потенціалу організації. Розвиток класичної, біхевіоральної, системної, кількісної та ситуаційної шкіл менеджменту засвідчив зростання складності управлінського процесу та потребу в глибокому контекстуальному аналізі при прийнятті управлінських рішень.</w:t>
      </w:r>
    </w:p>
    <w:p w14:paraId="5E299E89" w14:textId="66B23F81" w:rsidR="00C54FDE" w:rsidRPr="00C54FDE" w:rsidRDefault="00C54FDE" w:rsidP="00C54FDE">
      <w:pPr>
        <w:spacing w:line="360" w:lineRule="auto"/>
        <w:ind w:firstLine="709"/>
        <w:jc w:val="both"/>
        <w:rPr>
          <w:rFonts w:eastAsia="Calibri"/>
          <w:sz w:val="28"/>
          <w:szCs w:val="28"/>
          <w:lang w:eastAsia="en-US"/>
        </w:rPr>
      </w:pPr>
      <w:r w:rsidRPr="00C54FDE">
        <w:rPr>
          <w:rFonts w:eastAsia="Calibri"/>
          <w:sz w:val="28"/>
          <w:szCs w:val="28"/>
          <w:lang w:eastAsia="en-US"/>
        </w:rPr>
        <w:t xml:space="preserve">Особливе місце в цьому процесі посідає українська наукова школа професора Е. А. Кузнєцова, яка зробила вагомий внесок у формування сучасного розуміння професіоналізації менеджменту та управлінського капіталу. Розроблені ним підходи акцентують увагу на ролі суб’єкта управління, інтелектуалізації управлінської діяльності та необхідності стратегічної гнучкості </w:t>
      </w:r>
      <w:r w:rsidRPr="00C54FDE">
        <w:rPr>
          <w:rFonts w:eastAsia="Calibri"/>
          <w:sz w:val="28"/>
          <w:szCs w:val="28"/>
          <w:lang w:eastAsia="en-US"/>
        </w:rPr>
        <w:lastRenderedPageBreak/>
        <w:t>в умовах постійних змін.</w:t>
      </w:r>
      <w:r>
        <w:rPr>
          <w:rFonts w:eastAsia="Calibri"/>
          <w:sz w:val="28"/>
          <w:szCs w:val="28"/>
          <w:lang w:eastAsia="en-US"/>
        </w:rPr>
        <w:t xml:space="preserve"> </w:t>
      </w:r>
      <w:r w:rsidRPr="00C54FDE">
        <w:rPr>
          <w:rFonts w:eastAsia="Calibri"/>
          <w:sz w:val="28"/>
          <w:szCs w:val="28"/>
          <w:lang w:eastAsia="en-US"/>
        </w:rPr>
        <w:t>Отже, ситуаційний підхід, що став результатом еволюції управлінських концепцій, є актуальним та ефективним інструментом для формування адаптивної системи менеджменту в сучасному мінливому середовищі.</w:t>
      </w:r>
    </w:p>
    <w:p w14:paraId="08CE5B8A" w14:textId="5F3B1FCA" w:rsidR="00C54FDE" w:rsidRDefault="00C54FDE" w:rsidP="00C54FDE">
      <w:pPr>
        <w:spacing w:line="360" w:lineRule="auto"/>
        <w:ind w:firstLine="709"/>
        <w:jc w:val="both"/>
        <w:rPr>
          <w:rFonts w:eastAsia="Calibri"/>
          <w:sz w:val="28"/>
          <w:szCs w:val="28"/>
          <w:lang w:val="ru-RU" w:eastAsia="en-US"/>
        </w:rPr>
      </w:pPr>
    </w:p>
    <w:p w14:paraId="7A3F5FBF" w14:textId="77777777" w:rsidR="00C54FDE" w:rsidRPr="00C54FDE" w:rsidRDefault="00C54FDE" w:rsidP="00C54FDE">
      <w:pPr>
        <w:spacing w:line="360" w:lineRule="auto"/>
        <w:ind w:firstLine="709"/>
        <w:jc w:val="both"/>
        <w:rPr>
          <w:rFonts w:eastAsia="Calibri"/>
          <w:sz w:val="28"/>
          <w:szCs w:val="28"/>
          <w:lang w:val="ru-RU" w:eastAsia="en-US"/>
        </w:rPr>
      </w:pPr>
    </w:p>
    <w:p w14:paraId="5C4A7E36" w14:textId="77777777" w:rsidR="002647C4" w:rsidRPr="00903F72" w:rsidRDefault="002647C4" w:rsidP="002647C4">
      <w:pPr>
        <w:spacing w:line="360" w:lineRule="auto"/>
        <w:ind w:firstLine="709"/>
        <w:jc w:val="both"/>
        <w:rPr>
          <w:sz w:val="28"/>
        </w:rPr>
      </w:pPr>
      <w:r w:rsidRPr="00903F72">
        <w:rPr>
          <w:spacing w:val="-10"/>
          <w:sz w:val="28"/>
          <w:szCs w:val="28"/>
        </w:rPr>
        <w:t xml:space="preserve">1.2. </w:t>
      </w:r>
      <w:r w:rsidRPr="006E333C">
        <w:rPr>
          <w:sz w:val="28"/>
          <w:szCs w:val="28"/>
        </w:rPr>
        <w:t>Сутність і принципи ситуаційного підходу</w:t>
      </w:r>
    </w:p>
    <w:p w14:paraId="062CD9E6" w14:textId="77777777" w:rsidR="00AE37B3" w:rsidRDefault="00AE37B3" w:rsidP="00DB6942">
      <w:pPr>
        <w:spacing w:line="360" w:lineRule="auto"/>
        <w:ind w:firstLine="709"/>
        <w:jc w:val="both"/>
        <w:rPr>
          <w:rFonts w:eastAsia="TimesNewRoman"/>
          <w:sz w:val="28"/>
          <w:szCs w:val="28"/>
        </w:rPr>
      </w:pPr>
    </w:p>
    <w:p w14:paraId="2614638D" w14:textId="77777777" w:rsidR="00C54FDE" w:rsidRPr="00C54FDE" w:rsidRDefault="00C54FDE" w:rsidP="00C54FDE">
      <w:pPr>
        <w:spacing w:line="360" w:lineRule="auto"/>
        <w:ind w:firstLine="709"/>
        <w:jc w:val="both"/>
        <w:rPr>
          <w:rFonts w:eastAsia="Calibri"/>
          <w:sz w:val="28"/>
          <w:szCs w:val="28"/>
          <w:lang w:eastAsia="en-US"/>
        </w:rPr>
      </w:pPr>
      <w:r w:rsidRPr="00C54FDE">
        <w:rPr>
          <w:rFonts w:eastAsia="Calibri"/>
          <w:sz w:val="28"/>
          <w:szCs w:val="28"/>
          <w:lang w:eastAsia="en-US"/>
        </w:rPr>
        <w:t>Ситуаційний підхід є однією з найважливіших сучасних концепцій у теорії управління, яка передбачає гнучке реагування керівництва на змінні умови зовнішнього та внутрішнього середовища організації. Його основна ідея полягає в тому, що не існує єдиної, універсальної моделі управління, яка була б ефективною за будь-яких умов. Навпаки, ефективність управлінських рішень залежить від конкретних обставин, у яких ці рішення приймаються.</w:t>
      </w:r>
    </w:p>
    <w:p w14:paraId="773BE027" w14:textId="77777777" w:rsidR="00C54FDE" w:rsidRPr="00C54FDE" w:rsidRDefault="00C54FDE" w:rsidP="00C54FDE">
      <w:pPr>
        <w:spacing w:line="360" w:lineRule="auto"/>
        <w:ind w:firstLine="709"/>
        <w:jc w:val="both"/>
        <w:rPr>
          <w:rFonts w:eastAsia="Calibri"/>
          <w:sz w:val="28"/>
          <w:szCs w:val="28"/>
          <w:lang w:eastAsia="en-US"/>
        </w:rPr>
      </w:pPr>
      <w:r w:rsidRPr="00C54FDE">
        <w:rPr>
          <w:rFonts w:eastAsia="Calibri"/>
          <w:sz w:val="28"/>
          <w:szCs w:val="28"/>
          <w:lang w:eastAsia="en-US"/>
        </w:rPr>
        <w:t>Сутність ситуаційного підходу полягає у встановленні залежності між ситуаційними змінними (тип організації, її розміри, стадія життєвого циклу, характер середовища, стиль керівництва, технологічні фактори тощо) та відповідною управлінською дією. Інакше кажучи, ситуаційний підхід вимагає врахування контексту кожної конкретної управлінської проблеми, адаптації стилю управління, організаційної структури та способів взаємодії до поточної ситуації.</w:t>
      </w:r>
    </w:p>
    <w:p w14:paraId="4F132065" w14:textId="77777777" w:rsidR="00C54FDE" w:rsidRPr="00C54FDE" w:rsidRDefault="00C54FDE" w:rsidP="00C54FDE">
      <w:pPr>
        <w:spacing w:line="360" w:lineRule="auto"/>
        <w:ind w:firstLine="709"/>
        <w:jc w:val="both"/>
        <w:rPr>
          <w:rFonts w:eastAsia="Calibri"/>
          <w:sz w:val="28"/>
          <w:szCs w:val="28"/>
          <w:lang w:eastAsia="en-US"/>
        </w:rPr>
      </w:pPr>
      <w:r w:rsidRPr="00C54FDE">
        <w:rPr>
          <w:rFonts w:eastAsia="Calibri"/>
          <w:sz w:val="28"/>
          <w:szCs w:val="28"/>
          <w:lang w:eastAsia="en-US"/>
        </w:rPr>
        <w:t>Застосування ситуаційного підходу передбачає дотримання таких основних принципів:</w:t>
      </w:r>
    </w:p>
    <w:p w14:paraId="2BCE8FA5" w14:textId="7F9194B4" w:rsidR="00C54FDE" w:rsidRPr="00C54FDE" w:rsidRDefault="00C54FDE" w:rsidP="00C54FDE">
      <w:pPr>
        <w:numPr>
          <w:ilvl w:val="0"/>
          <w:numId w:val="15"/>
        </w:numPr>
        <w:spacing w:line="360" w:lineRule="auto"/>
        <w:ind w:left="0" w:firstLine="709"/>
        <w:jc w:val="both"/>
        <w:rPr>
          <w:rFonts w:eastAsia="Calibri"/>
          <w:sz w:val="28"/>
          <w:szCs w:val="28"/>
          <w:lang w:eastAsia="en-US"/>
        </w:rPr>
      </w:pPr>
      <w:r w:rsidRPr="00C54FDE">
        <w:rPr>
          <w:rFonts w:eastAsia="Calibri"/>
          <w:sz w:val="28"/>
          <w:szCs w:val="28"/>
          <w:lang w:eastAsia="en-US"/>
        </w:rPr>
        <w:t xml:space="preserve">Принцип контекстуальності </w:t>
      </w:r>
      <w:r w:rsidR="001E4986" w:rsidRPr="00C54FDE">
        <w:rPr>
          <w:rFonts w:eastAsia="Calibri"/>
          <w:sz w:val="28"/>
          <w:szCs w:val="28"/>
          <w:lang w:eastAsia="en-US"/>
        </w:rPr>
        <w:t>–</w:t>
      </w:r>
      <w:r w:rsidRPr="00C54FDE">
        <w:rPr>
          <w:rFonts w:eastAsia="Calibri"/>
          <w:sz w:val="28"/>
          <w:szCs w:val="28"/>
          <w:lang w:eastAsia="en-US"/>
        </w:rPr>
        <w:t xml:space="preserve"> управлінські рішення мають прийматися з урахуванням зовнішніх та внутрішніх умов, які впливають на ефективність функціонування організації;</w:t>
      </w:r>
    </w:p>
    <w:p w14:paraId="2E697553" w14:textId="789D519D" w:rsidR="00C54FDE" w:rsidRPr="00C54FDE" w:rsidRDefault="00C54FDE" w:rsidP="00C54FDE">
      <w:pPr>
        <w:numPr>
          <w:ilvl w:val="0"/>
          <w:numId w:val="15"/>
        </w:numPr>
        <w:spacing w:line="360" w:lineRule="auto"/>
        <w:ind w:left="0" w:firstLine="709"/>
        <w:jc w:val="both"/>
        <w:rPr>
          <w:rFonts w:eastAsia="Calibri"/>
          <w:sz w:val="28"/>
          <w:szCs w:val="28"/>
          <w:lang w:eastAsia="en-US"/>
        </w:rPr>
      </w:pPr>
      <w:r w:rsidRPr="00C54FDE">
        <w:rPr>
          <w:rFonts w:eastAsia="Calibri"/>
          <w:sz w:val="28"/>
          <w:szCs w:val="28"/>
          <w:lang w:eastAsia="en-US"/>
        </w:rPr>
        <w:t xml:space="preserve">Принцип адаптивності </w:t>
      </w:r>
      <w:r w:rsidR="001E4986" w:rsidRPr="00C54FDE">
        <w:rPr>
          <w:rFonts w:eastAsia="Calibri"/>
          <w:sz w:val="28"/>
          <w:szCs w:val="28"/>
          <w:lang w:eastAsia="en-US"/>
        </w:rPr>
        <w:t>–</w:t>
      </w:r>
      <w:r w:rsidRPr="00C54FDE">
        <w:rPr>
          <w:rFonts w:eastAsia="Calibri"/>
          <w:sz w:val="28"/>
          <w:szCs w:val="28"/>
          <w:lang w:eastAsia="en-US"/>
        </w:rPr>
        <w:t xml:space="preserve"> здатність системи управління гнучко змінюватися відповідно до змін середовища або внутрішніх процесів;</w:t>
      </w:r>
    </w:p>
    <w:p w14:paraId="1EC6B677" w14:textId="290A4D41" w:rsidR="00C54FDE" w:rsidRPr="00C54FDE" w:rsidRDefault="00C54FDE" w:rsidP="00C54FDE">
      <w:pPr>
        <w:numPr>
          <w:ilvl w:val="0"/>
          <w:numId w:val="15"/>
        </w:numPr>
        <w:spacing w:line="360" w:lineRule="auto"/>
        <w:ind w:left="0" w:firstLine="709"/>
        <w:jc w:val="both"/>
        <w:rPr>
          <w:rFonts w:eastAsia="Calibri"/>
          <w:sz w:val="28"/>
          <w:szCs w:val="28"/>
          <w:lang w:eastAsia="en-US"/>
        </w:rPr>
      </w:pPr>
      <w:r w:rsidRPr="00C54FDE">
        <w:rPr>
          <w:rFonts w:eastAsia="Calibri"/>
          <w:sz w:val="28"/>
          <w:szCs w:val="28"/>
          <w:lang w:eastAsia="en-US"/>
        </w:rPr>
        <w:lastRenderedPageBreak/>
        <w:t xml:space="preserve">Принцип альтернативності </w:t>
      </w:r>
      <w:r w:rsidR="001E4986" w:rsidRPr="00C54FDE">
        <w:rPr>
          <w:rFonts w:eastAsia="Calibri"/>
          <w:sz w:val="28"/>
          <w:szCs w:val="28"/>
          <w:lang w:eastAsia="en-US"/>
        </w:rPr>
        <w:t>–</w:t>
      </w:r>
      <w:r w:rsidRPr="00C54FDE">
        <w:rPr>
          <w:rFonts w:eastAsia="Calibri"/>
          <w:sz w:val="28"/>
          <w:szCs w:val="28"/>
          <w:lang w:eastAsia="en-US"/>
        </w:rPr>
        <w:t xml:space="preserve"> відсутність «єдиного правильного» рішення; ефективним може бути кілька управлінських варіантів, що відповідають конкретній ситуації;</w:t>
      </w:r>
    </w:p>
    <w:p w14:paraId="4852A761" w14:textId="0FFACE5D" w:rsidR="00C54FDE" w:rsidRPr="00C54FDE" w:rsidRDefault="00C54FDE" w:rsidP="00C54FDE">
      <w:pPr>
        <w:numPr>
          <w:ilvl w:val="0"/>
          <w:numId w:val="15"/>
        </w:numPr>
        <w:spacing w:line="360" w:lineRule="auto"/>
        <w:ind w:left="0" w:firstLine="709"/>
        <w:jc w:val="both"/>
        <w:rPr>
          <w:rFonts w:eastAsia="Calibri"/>
          <w:sz w:val="28"/>
          <w:szCs w:val="28"/>
          <w:lang w:eastAsia="en-US"/>
        </w:rPr>
      </w:pPr>
      <w:r w:rsidRPr="00C54FDE">
        <w:rPr>
          <w:rFonts w:eastAsia="Calibri"/>
          <w:sz w:val="28"/>
          <w:szCs w:val="28"/>
          <w:lang w:eastAsia="en-US"/>
        </w:rPr>
        <w:t xml:space="preserve">Принцип ситуативної відповідності </w:t>
      </w:r>
      <w:r w:rsidR="001E4986" w:rsidRPr="00C54FDE">
        <w:rPr>
          <w:rFonts w:eastAsia="Calibri"/>
          <w:sz w:val="28"/>
          <w:szCs w:val="28"/>
          <w:lang w:eastAsia="en-US"/>
        </w:rPr>
        <w:t>–</w:t>
      </w:r>
      <w:r w:rsidRPr="00C54FDE">
        <w:rPr>
          <w:rFonts w:eastAsia="Calibri"/>
          <w:sz w:val="28"/>
          <w:szCs w:val="28"/>
          <w:lang w:eastAsia="en-US"/>
        </w:rPr>
        <w:t xml:space="preserve"> результат управління залежить від того, наскільки правильно підібрані методи і засоби до ситуації, що склалася;</w:t>
      </w:r>
    </w:p>
    <w:p w14:paraId="25EC1E44" w14:textId="51DD9B28" w:rsidR="00C54FDE" w:rsidRPr="00C54FDE" w:rsidRDefault="00C54FDE" w:rsidP="00C54FDE">
      <w:pPr>
        <w:numPr>
          <w:ilvl w:val="0"/>
          <w:numId w:val="15"/>
        </w:numPr>
        <w:spacing w:line="360" w:lineRule="auto"/>
        <w:ind w:left="0" w:firstLine="709"/>
        <w:jc w:val="both"/>
        <w:rPr>
          <w:rFonts w:eastAsia="Calibri"/>
          <w:sz w:val="28"/>
          <w:szCs w:val="28"/>
          <w:lang w:eastAsia="en-US"/>
        </w:rPr>
      </w:pPr>
      <w:r w:rsidRPr="00C54FDE">
        <w:rPr>
          <w:rFonts w:eastAsia="Calibri"/>
          <w:sz w:val="28"/>
          <w:szCs w:val="28"/>
          <w:lang w:eastAsia="en-US"/>
        </w:rPr>
        <w:t xml:space="preserve">Принцип суб’єктності </w:t>
      </w:r>
      <w:r w:rsidR="001E4986" w:rsidRPr="00C54FDE">
        <w:rPr>
          <w:rFonts w:eastAsia="Calibri"/>
          <w:sz w:val="28"/>
          <w:szCs w:val="28"/>
          <w:lang w:eastAsia="en-US"/>
        </w:rPr>
        <w:t>–</w:t>
      </w:r>
      <w:r w:rsidRPr="00C54FDE">
        <w:rPr>
          <w:rFonts w:eastAsia="Calibri"/>
          <w:sz w:val="28"/>
          <w:szCs w:val="28"/>
          <w:lang w:eastAsia="en-US"/>
        </w:rPr>
        <w:t xml:space="preserve"> важливість урахування ролі особистості керівника та його здатності до оцінки ситуації, прогнозування наслідків і прийняття рішень.</w:t>
      </w:r>
    </w:p>
    <w:p w14:paraId="6E51CB00" w14:textId="77777777" w:rsidR="00C54FDE" w:rsidRPr="00C54FDE" w:rsidRDefault="00C54FDE" w:rsidP="00C54FDE">
      <w:pPr>
        <w:spacing w:line="360" w:lineRule="auto"/>
        <w:ind w:firstLine="709"/>
        <w:jc w:val="both"/>
        <w:rPr>
          <w:rFonts w:eastAsia="Calibri"/>
          <w:sz w:val="28"/>
          <w:szCs w:val="28"/>
          <w:lang w:eastAsia="en-US"/>
        </w:rPr>
      </w:pPr>
      <w:r w:rsidRPr="00C54FDE">
        <w:rPr>
          <w:rFonts w:eastAsia="Calibri"/>
          <w:sz w:val="28"/>
          <w:szCs w:val="28"/>
          <w:lang w:eastAsia="en-US"/>
        </w:rPr>
        <w:t>Ситуаційний підхід також тісно пов’язаний із розвитком стратегічного мислення в управлінні та концепціями адаптивного менеджменту, в межах яких організація розглядається як динамічна система, здатна змінювати стратегії, структуру та ресурси залежно від середовищних змін.</w:t>
      </w:r>
    </w:p>
    <w:p w14:paraId="52E5B6F6" w14:textId="77777777" w:rsidR="00C54FDE" w:rsidRPr="00C54FDE" w:rsidRDefault="00C54FDE" w:rsidP="00C54FDE">
      <w:pPr>
        <w:spacing w:line="360" w:lineRule="auto"/>
        <w:ind w:firstLine="709"/>
        <w:jc w:val="both"/>
        <w:rPr>
          <w:rFonts w:eastAsia="Calibri"/>
          <w:sz w:val="28"/>
          <w:szCs w:val="28"/>
          <w:lang w:eastAsia="en-US"/>
        </w:rPr>
      </w:pPr>
      <w:r w:rsidRPr="00C54FDE">
        <w:rPr>
          <w:rFonts w:eastAsia="Calibri"/>
          <w:sz w:val="28"/>
          <w:szCs w:val="28"/>
          <w:lang w:eastAsia="en-US"/>
        </w:rPr>
        <w:t>До основоположників ситуаційного підходу належать:</w:t>
      </w:r>
    </w:p>
    <w:p w14:paraId="51A8CDDD" w14:textId="77777777" w:rsidR="00C54FDE" w:rsidRPr="00C54FDE" w:rsidRDefault="00C54FDE" w:rsidP="001E4986">
      <w:pPr>
        <w:pStyle w:val="af5"/>
        <w:numPr>
          <w:ilvl w:val="0"/>
          <w:numId w:val="14"/>
        </w:numPr>
        <w:spacing w:after="0" w:line="360" w:lineRule="auto"/>
        <w:ind w:left="0" w:firstLine="709"/>
        <w:jc w:val="both"/>
        <w:rPr>
          <w:rFonts w:ascii="Times New Roman" w:eastAsia="Calibri" w:hAnsi="Times New Roman"/>
          <w:sz w:val="28"/>
          <w:szCs w:val="28"/>
          <w:lang w:eastAsia="en-US"/>
        </w:rPr>
      </w:pPr>
      <w:r w:rsidRPr="00C54FDE">
        <w:rPr>
          <w:rFonts w:ascii="Times New Roman" w:eastAsia="Calibri" w:hAnsi="Times New Roman"/>
          <w:sz w:val="28"/>
          <w:szCs w:val="28"/>
          <w:lang w:eastAsia="en-US"/>
        </w:rPr>
        <w:t>Фред Фідлер, який розробив модель ефективності лідерства в залежності від ситуації;</w:t>
      </w:r>
    </w:p>
    <w:p w14:paraId="53EE7099" w14:textId="77777777" w:rsidR="00C54FDE" w:rsidRPr="00C54FDE" w:rsidRDefault="00C54FDE" w:rsidP="001E4986">
      <w:pPr>
        <w:pStyle w:val="af5"/>
        <w:numPr>
          <w:ilvl w:val="0"/>
          <w:numId w:val="14"/>
        </w:numPr>
        <w:spacing w:after="0" w:line="360" w:lineRule="auto"/>
        <w:ind w:left="0" w:firstLine="709"/>
        <w:jc w:val="both"/>
        <w:rPr>
          <w:rFonts w:ascii="Times New Roman" w:eastAsia="Calibri" w:hAnsi="Times New Roman"/>
          <w:sz w:val="28"/>
          <w:szCs w:val="28"/>
          <w:lang w:eastAsia="en-US"/>
        </w:rPr>
      </w:pPr>
      <w:r w:rsidRPr="00C54FDE">
        <w:rPr>
          <w:rFonts w:ascii="Times New Roman" w:eastAsia="Calibri" w:hAnsi="Times New Roman"/>
          <w:sz w:val="28"/>
          <w:szCs w:val="28"/>
          <w:lang w:eastAsia="en-US"/>
        </w:rPr>
        <w:t>Пол Херсі та Кен Бланшар, які створили модель життєвого циклу керівництва (the Life Cycle Theory of Leadership);</w:t>
      </w:r>
    </w:p>
    <w:p w14:paraId="7D628B33" w14:textId="77777777" w:rsidR="00C54FDE" w:rsidRPr="00C54FDE" w:rsidRDefault="00C54FDE" w:rsidP="001E4986">
      <w:pPr>
        <w:pStyle w:val="af5"/>
        <w:numPr>
          <w:ilvl w:val="0"/>
          <w:numId w:val="14"/>
        </w:numPr>
        <w:spacing w:after="0" w:line="360" w:lineRule="auto"/>
        <w:ind w:left="0" w:firstLine="709"/>
        <w:jc w:val="both"/>
        <w:rPr>
          <w:rFonts w:ascii="Times New Roman" w:eastAsia="Calibri" w:hAnsi="Times New Roman"/>
          <w:sz w:val="28"/>
          <w:szCs w:val="28"/>
          <w:lang w:eastAsia="en-US"/>
        </w:rPr>
      </w:pPr>
      <w:r w:rsidRPr="00C54FDE">
        <w:rPr>
          <w:rFonts w:ascii="Times New Roman" w:eastAsia="Calibri" w:hAnsi="Times New Roman"/>
          <w:sz w:val="28"/>
          <w:szCs w:val="28"/>
          <w:lang w:eastAsia="en-US"/>
        </w:rPr>
        <w:t>Джоан Вудворд, яка обґрунтувала залежність організаційної структури від типу технологій;</w:t>
      </w:r>
    </w:p>
    <w:p w14:paraId="488319C4" w14:textId="77777777" w:rsidR="00C54FDE" w:rsidRPr="00C54FDE" w:rsidRDefault="00C54FDE" w:rsidP="001E4986">
      <w:pPr>
        <w:pStyle w:val="af5"/>
        <w:numPr>
          <w:ilvl w:val="0"/>
          <w:numId w:val="14"/>
        </w:numPr>
        <w:spacing w:after="0" w:line="360" w:lineRule="auto"/>
        <w:ind w:left="0" w:firstLine="709"/>
        <w:jc w:val="both"/>
        <w:rPr>
          <w:rFonts w:ascii="Times New Roman" w:eastAsia="Calibri" w:hAnsi="Times New Roman"/>
          <w:sz w:val="28"/>
          <w:szCs w:val="28"/>
          <w:lang w:eastAsia="en-US"/>
        </w:rPr>
      </w:pPr>
      <w:r w:rsidRPr="00C54FDE">
        <w:rPr>
          <w:rFonts w:ascii="Times New Roman" w:eastAsia="Calibri" w:hAnsi="Times New Roman"/>
          <w:sz w:val="28"/>
          <w:szCs w:val="28"/>
          <w:lang w:eastAsia="en-US"/>
        </w:rPr>
        <w:t>Лоуренс і Лорш, які розробили концепцію диференціації й інтеграції у складних організаціях.</w:t>
      </w:r>
    </w:p>
    <w:p w14:paraId="68803FF4" w14:textId="77777777" w:rsidR="00C54FDE" w:rsidRPr="00C54FDE" w:rsidRDefault="00C54FDE" w:rsidP="00C54FDE">
      <w:pPr>
        <w:spacing w:line="360" w:lineRule="auto"/>
        <w:ind w:firstLine="709"/>
        <w:jc w:val="both"/>
        <w:rPr>
          <w:rFonts w:eastAsia="Calibri"/>
          <w:sz w:val="28"/>
          <w:szCs w:val="28"/>
          <w:lang w:eastAsia="en-US"/>
        </w:rPr>
      </w:pPr>
      <w:r w:rsidRPr="00C54FDE">
        <w:rPr>
          <w:rFonts w:eastAsia="Calibri"/>
          <w:sz w:val="28"/>
          <w:szCs w:val="28"/>
          <w:lang w:eastAsia="en-US"/>
        </w:rPr>
        <w:t>Таким чином, ситуаційний підхід забезпечує необхідну гнучкість управління в умовах мінливого та нестабільного середовища, дозволяє враховувати багатоаспектність управлінських процесів, а також сприяє прийняттю обґрунтованих і контекстно релевантних рішень.</w:t>
      </w:r>
    </w:p>
    <w:p w14:paraId="29536D7C" w14:textId="77777777" w:rsidR="001E4986" w:rsidRPr="001E4986" w:rsidRDefault="001E4986" w:rsidP="001E4986">
      <w:pPr>
        <w:spacing w:line="360" w:lineRule="auto"/>
        <w:ind w:firstLine="709"/>
        <w:jc w:val="both"/>
        <w:rPr>
          <w:rFonts w:eastAsia="Calibri"/>
          <w:sz w:val="28"/>
          <w:szCs w:val="28"/>
          <w:lang w:eastAsia="en-US"/>
        </w:rPr>
      </w:pPr>
      <w:r w:rsidRPr="001E4986">
        <w:rPr>
          <w:rFonts w:eastAsia="Calibri"/>
          <w:sz w:val="28"/>
          <w:szCs w:val="28"/>
          <w:lang w:eastAsia="en-US"/>
        </w:rPr>
        <w:t xml:space="preserve">Ситуаційний підхід в менеджменті – це спосіб мислення та управління, який адаптує стратегії та методи до конкретних обставин та ситуацій, що впливають на організацію. Він розглядає кожну ситуацію унікальною та потребує індивідуального підходу, а не застосування загальних правил. </w:t>
      </w:r>
    </w:p>
    <w:p w14:paraId="009BF768" w14:textId="77777777" w:rsidR="001E4986" w:rsidRPr="001E4986" w:rsidRDefault="001E4986" w:rsidP="001E4986">
      <w:pPr>
        <w:spacing w:line="360" w:lineRule="auto"/>
        <w:ind w:firstLine="709"/>
        <w:jc w:val="both"/>
        <w:rPr>
          <w:rFonts w:eastAsia="Calibri"/>
          <w:sz w:val="28"/>
          <w:szCs w:val="28"/>
          <w:lang w:eastAsia="en-US"/>
        </w:rPr>
      </w:pPr>
      <w:r w:rsidRPr="001E4986">
        <w:rPr>
          <w:rFonts w:eastAsia="Calibri"/>
          <w:sz w:val="28"/>
          <w:szCs w:val="28"/>
          <w:lang w:eastAsia="en-US"/>
        </w:rPr>
        <w:lastRenderedPageBreak/>
        <w:t>Сутність ситуаційного підходу:</w:t>
      </w:r>
    </w:p>
    <w:p w14:paraId="0F03552A" w14:textId="3470E03C" w:rsidR="001E4986" w:rsidRPr="001E4986" w:rsidRDefault="001E4986" w:rsidP="001E4986">
      <w:pPr>
        <w:pStyle w:val="af5"/>
        <w:numPr>
          <w:ilvl w:val="0"/>
          <w:numId w:val="14"/>
        </w:numPr>
        <w:spacing w:after="0" w:line="360" w:lineRule="auto"/>
        <w:ind w:left="0" w:firstLine="709"/>
        <w:jc w:val="both"/>
        <w:rPr>
          <w:rFonts w:ascii="Times New Roman" w:eastAsia="Calibri" w:hAnsi="Times New Roman"/>
          <w:sz w:val="28"/>
          <w:szCs w:val="28"/>
          <w:lang w:eastAsia="en-US"/>
        </w:rPr>
      </w:pPr>
      <w:r w:rsidRPr="001E4986">
        <w:rPr>
          <w:rFonts w:ascii="Times New Roman" w:eastAsia="Calibri" w:hAnsi="Times New Roman"/>
          <w:sz w:val="28"/>
          <w:szCs w:val="28"/>
          <w:lang w:eastAsia="en-US"/>
        </w:rPr>
        <w:t xml:space="preserve">адаптація </w:t>
      </w:r>
      <w:r w:rsidRPr="00C54FDE">
        <w:rPr>
          <w:rFonts w:ascii="Times New Roman" w:eastAsia="Calibri" w:hAnsi="Times New Roman"/>
          <w:sz w:val="28"/>
          <w:szCs w:val="28"/>
          <w:lang w:eastAsia="en-US"/>
        </w:rPr>
        <w:t>–</w:t>
      </w:r>
      <w:r w:rsidRPr="001E4986">
        <w:rPr>
          <w:rFonts w:ascii="Times New Roman" w:eastAsia="Calibri" w:hAnsi="Times New Roman"/>
          <w:sz w:val="28"/>
          <w:szCs w:val="28"/>
          <w:lang w:eastAsia="en-US"/>
        </w:rPr>
        <w:t xml:space="preserve"> ситуаційний підхід припускає адаптацію управління та стратегій до конкретних умов та обставин, які на певний період часу мають вплив на організацію; </w:t>
      </w:r>
    </w:p>
    <w:p w14:paraId="6C478ACC" w14:textId="18F22815" w:rsidR="001E4986" w:rsidRPr="001E4986" w:rsidRDefault="001E4986" w:rsidP="001E4986">
      <w:pPr>
        <w:pStyle w:val="af5"/>
        <w:numPr>
          <w:ilvl w:val="0"/>
          <w:numId w:val="14"/>
        </w:numPr>
        <w:spacing w:after="0" w:line="360" w:lineRule="auto"/>
        <w:ind w:left="0" w:firstLine="709"/>
        <w:jc w:val="both"/>
        <w:rPr>
          <w:rFonts w:ascii="Times New Roman" w:eastAsia="Calibri" w:hAnsi="Times New Roman"/>
          <w:sz w:val="28"/>
          <w:szCs w:val="28"/>
          <w:lang w:eastAsia="en-US"/>
        </w:rPr>
      </w:pPr>
      <w:r w:rsidRPr="001E4986">
        <w:rPr>
          <w:rFonts w:ascii="Times New Roman" w:eastAsia="Calibri" w:hAnsi="Times New Roman"/>
          <w:sz w:val="28"/>
          <w:szCs w:val="28"/>
          <w:lang w:eastAsia="en-US"/>
        </w:rPr>
        <w:t xml:space="preserve">аналіз ситуації </w:t>
      </w:r>
      <w:r w:rsidRPr="00C54FDE">
        <w:rPr>
          <w:rFonts w:ascii="Times New Roman" w:eastAsia="Calibri" w:hAnsi="Times New Roman"/>
          <w:sz w:val="28"/>
          <w:szCs w:val="28"/>
          <w:lang w:eastAsia="en-US"/>
        </w:rPr>
        <w:t>–</w:t>
      </w:r>
      <w:r w:rsidRPr="001E4986">
        <w:rPr>
          <w:rFonts w:ascii="Times New Roman" w:eastAsia="Calibri" w:hAnsi="Times New Roman"/>
          <w:sz w:val="28"/>
          <w:szCs w:val="28"/>
          <w:lang w:eastAsia="en-US"/>
        </w:rPr>
        <w:t xml:space="preserve"> важливо детально оцінити ситуацію, виділивши фактори, які її формують, і аналізувати їхній вплив; </w:t>
      </w:r>
    </w:p>
    <w:p w14:paraId="37C6AAF0" w14:textId="6513CA71" w:rsidR="001E4986" w:rsidRPr="001E4986" w:rsidRDefault="001E4986" w:rsidP="001E4986">
      <w:pPr>
        <w:pStyle w:val="af5"/>
        <w:numPr>
          <w:ilvl w:val="0"/>
          <w:numId w:val="14"/>
        </w:numPr>
        <w:spacing w:after="0" w:line="360" w:lineRule="auto"/>
        <w:ind w:left="0" w:firstLine="709"/>
        <w:jc w:val="both"/>
        <w:rPr>
          <w:rFonts w:ascii="Times New Roman" w:eastAsia="Calibri" w:hAnsi="Times New Roman"/>
          <w:sz w:val="28"/>
          <w:szCs w:val="28"/>
          <w:lang w:eastAsia="en-US"/>
        </w:rPr>
      </w:pPr>
      <w:r w:rsidRPr="001E4986">
        <w:rPr>
          <w:rFonts w:ascii="Times New Roman" w:eastAsia="Calibri" w:hAnsi="Times New Roman"/>
          <w:sz w:val="28"/>
          <w:szCs w:val="28"/>
          <w:lang w:eastAsia="en-US"/>
        </w:rPr>
        <w:t xml:space="preserve">особливий підхід </w:t>
      </w:r>
      <w:r w:rsidRPr="00C54FDE">
        <w:rPr>
          <w:rFonts w:ascii="Times New Roman" w:eastAsia="Calibri" w:hAnsi="Times New Roman"/>
          <w:sz w:val="28"/>
          <w:szCs w:val="28"/>
          <w:lang w:eastAsia="en-US"/>
        </w:rPr>
        <w:t>–</w:t>
      </w:r>
      <w:r w:rsidRPr="001E4986">
        <w:rPr>
          <w:rFonts w:ascii="Times New Roman" w:eastAsia="Calibri" w:hAnsi="Times New Roman"/>
          <w:sz w:val="28"/>
          <w:szCs w:val="28"/>
          <w:lang w:eastAsia="en-US"/>
        </w:rPr>
        <w:t xml:space="preserve"> ситуаційний підхід не передбачає використання універсальних правил, а намагається знайти найкращий метод для конкретної ситуації; </w:t>
      </w:r>
    </w:p>
    <w:p w14:paraId="0619B30E" w14:textId="54D1256C" w:rsidR="001E4986" w:rsidRPr="001E4986" w:rsidRDefault="001E4986" w:rsidP="001E4986">
      <w:pPr>
        <w:pStyle w:val="af5"/>
        <w:numPr>
          <w:ilvl w:val="0"/>
          <w:numId w:val="14"/>
        </w:numPr>
        <w:spacing w:after="0" w:line="360" w:lineRule="auto"/>
        <w:ind w:left="0" w:firstLine="709"/>
        <w:jc w:val="both"/>
        <w:rPr>
          <w:rFonts w:ascii="Times New Roman" w:eastAsia="Calibri" w:hAnsi="Times New Roman"/>
          <w:sz w:val="28"/>
          <w:szCs w:val="28"/>
          <w:lang w:eastAsia="en-US"/>
        </w:rPr>
      </w:pPr>
      <w:r w:rsidRPr="001E4986">
        <w:rPr>
          <w:rFonts w:ascii="Times New Roman" w:eastAsia="Calibri" w:hAnsi="Times New Roman"/>
          <w:sz w:val="28"/>
          <w:szCs w:val="28"/>
          <w:lang w:eastAsia="en-US"/>
        </w:rPr>
        <w:t xml:space="preserve">ситуаційне мислення </w:t>
      </w:r>
      <w:r w:rsidRPr="00C54FDE">
        <w:rPr>
          <w:rFonts w:ascii="Times New Roman" w:eastAsia="Calibri" w:hAnsi="Times New Roman"/>
          <w:sz w:val="28"/>
          <w:szCs w:val="28"/>
          <w:lang w:eastAsia="en-US"/>
        </w:rPr>
        <w:t>–</w:t>
      </w:r>
      <w:r w:rsidRPr="001E4986">
        <w:rPr>
          <w:rFonts w:ascii="Times New Roman" w:eastAsia="Calibri" w:hAnsi="Times New Roman"/>
          <w:sz w:val="28"/>
          <w:szCs w:val="28"/>
          <w:lang w:eastAsia="en-US"/>
        </w:rPr>
        <w:t xml:space="preserve"> менеджери мають вміти оцінювати та аналізувати ситуацію, а також знайти ефективні рішення, що відповідають цілям організації; </w:t>
      </w:r>
    </w:p>
    <w:p w14:paraId="123223EF" w14:textId="1C2435B2" w:rsidR="001E4986" w:rsidRPr="001E4986" w:rsidRDefault="001E4986" w:rsidP="001E4986">
      <w:pPr>
        <w:pStyle w:val="af5"/>
        <w:numPr>
          <w:ilvl w:val="0"/>
          <w:numId w:val="14"/>
        </w:numPr>
        <w:spacing w:after="0" w:line="360" w:lineRule="auto"/>
        <w:ind w:left="0" w:firstLine="709"/>
        <w:jc w:val="both"/>
        <w:rPr>
          <w:rFonts w:ascii="Times New Roman" w:eastAsia="Calibri" w:hAnsi="Times New Roman"/>
          <w:sz w:val="28"/>
          <w:szCs w:val="28"/>
          <w:lang w:eastAsia="en-US"/>
        </w:rPr>
      </w:pPr>
      <w:r w:rsidRPr="001E4986">
        <w:rPr>
          <w:rFonts w:ascii="Times New Roman" w:eastAsia="Calibri" w:hAnsi="Times New Roman"/>
          <w:sz w:val="28"/>
          <w:szCs w:val="28"/>
          <w:lang w:eastAsia="en-US"/>
        </w:rPr>
        <w:t xml:space="preserve">унікальність ситуації </w:t>
      </w:r>
      <w:r w:rsidRPr="00C54FDE">
        <w:rPr>
          <w:rFonts w:ascii="Times New Roman" w:eastAsia="Calibri" w:hAnsi="Times New Roman"/>
          <w:sz w:val="28"/>
          <w:szCs w:val="28"/>
          <w:lang w:eastAsia="en-US"/>
        </w:rPr>
        <w:t>–</w:t>
      </w:r>
      <w:r w:rsidRPr="001E4986">
        <w:rPr>
          <w:rFonts w:ascii="Times New Roman" w:eastAsia="Calibri" w:hAnsi="Times New Roman"/>
          <w:sz w:val="28"/>
          <w:szCs w:val="28"/>
          <w:lang w:eastAsia="en-US"/>
        </w:rPr>
        <w:t xml:space="preserve"> кожна ситуація є унікальною, що вимагає особливого підходу, а не застосування універсальних правил; </w:t>
      </w:r>
    </w:p>
    <w:p w14:paraId="1A25C368" w14:textId="279EE69C" w:rsidR="001E4986" w:rsidRPr="001E4986" w:rsidRDefault="001E4986" w:rsidP="001E4986">
      <w:pPr>
        <w:pStyle w:val="af5"/>
        <w:numPr>
          <w:ilvl w:val="0"/>
          <w:numId w:val="14"/>
        </w:numPr>
        <w:spacing w:after="0" w:line="360" w:lineRule="auto"/>
        <w:ind w:left="0" w:firstLine="709"/>
        <w:jc w:val="both"/>
        <w:rPr>
          <w:rFonts w:ascii="Times New Roman" w:eastAsia="Calibri" w:hAnsi="Times New Roman"/>
          <w:sz w:val="28"/>
          <w:szCs w:val="28"/>
          <w:lang w:eastAsia="en-US"/>
        </w:rPr>
      </w:pPr>
      <w:r w:rsidRPr="001E4986">
        <w:rPr>
          <w:rFonts w:ascii="Times New Roman" w:eastAsia="Calibri" w:hAnsi="Times New Roman"/>
          <w:sz w:val="28"/>
          <w:szCs w:val="28"/>
          <w:lang w:eastAsia="en-US"/>
        </w:rPr>
        <w:t xml:space="preserve">відсутність універсальних рішень </w:t>
      </w:r>
      <w:r w:rsidRPr="00C54FDE">
        <w:rPr>
          <w:rFonts w:ascii="Times New Roman" w:eastAsia="Calibri" w:hAnsi="Times New Roman"/>
          <w:sz w:val="28"/>
          <w:szCs w:val="28"/>
          <w:lang w:eastAsia="en-US"/>
        </w:rPr>
        <w:t>–</w:t>
      </w:r>
      <w:r w:rsidRPr="001E4986">
        <w:rPr>
          <w:rFonts w:ascii="Times New Roman" w:eastAsia="Calibri" w:hAnsi="Times New Roman"/>
          <w:sz w:val="28"/>
          <w:szCs w:val="28"/>
          <w:lang w:eastAsia="en-US"/>
        </w:rPr>
        <w:t xml:space="preserve"> ситуаційний підхід відмовляється від ідеї універсальних рішень і намагається знайти кращий спосіб для кожної ситуації; </w:t>
      </w:r>
    </w:p>
    <w:p w14:paraId="0CA81776" w14:textId="10449471" w:rsidR="001E4986" w:rsidRPr="001E4986" w:rsidRDefault="001E4986" w:rsidP="001E4986">
      <w:pPr>
        <w:pStyle w:val="af5"/>
        <w:numPr>
          <w:ilvl w:val="0"/>
          <w:numId w:val="14"/>
        </w:numPr>
        <w:spacing w:after="0" w:line="360" w:lineRule="auto"/>
        <w:ind w:left="0" w:firstLine="709"/>
        <w:jc w:val="both"/>
        <w:rPr>
          <w:rFonts w:ascii="Times New Roman" w:eastAsia="Calibri" w:hAnsi="Times New Roman"/>
          <w:sz w:val="28"/>
          <w:szCs w:val="28"/>
          <w:lang w:eastAsia="en-US"/>
        </w:rPr>
      </w:pPr>
      <w:r w:rsidRPr="001E4986">
        <w:rPr>
          <w:rFonts w:ascii="Times New Roman" w:eastAsia="Calibri" w:hAnsi="Times New Roman"/>
          <w:sz w:val="28"/>
          <w:szCs w:val="28"/>
          <w:lang w:eastAsia="en-US"/>
        </w:rPr>
        <w:t xml:space="preserve">ситуаційне мислення </w:t>
      </w:r>
      <w:r w:rsidRPr="00C54FDE">
        <w:rPr>
          <w:rFonts w:ascii="Times New Roman" w:eastAsia="Calibri" w:hAnsi="Times New Roman"/>
          <w:sz w:val="28"/>
          <w:szCs w:val="28"/>
          <w:lang w:eastAsia="en-US"/>
        </w:rPr>
        <w:t>–</w:t>
      </w:r>
      <w:r w:rsidRPr="001E4986">
        <w:rPr>
          <w:rFonts w:ascii="Times New Roman" w:eastAsia="Calibri" w:hAnsi="Times New Roman"/>
          <w:sz w:val="28"/>
          <w:szCs w:val="28"/>
          <w:lang w:eastAsia="en-US"/>
        </w:rPr>
        <w:t xml:space="preserve"> менеджери повинні вміти аналізувати ситуацію, виявляти її особливості та адаптувати управління відповідно до них; </w:t>
      </w:r>
    </w:p>
    <w:p w14:paraId="2C790A0D" w14:textId="178221A1" w:rsidR="001E4986" w:rsidRPr="001E4986" w:rsidRDefault="001E4986" w:rsidP="001E4986">
      <w:pPr>
        <w:pStyle w:val="af5"/>
        <w:numPr>
          <w:ilvl w:val="0"/>
          <w:numId w:val="14"/>
        </w:numPr>
        <w:spacing w:after="0" w:line="360" w:lineRule="auto"/>
        <w:ind w:left="0" w:firstLine="709"/>
        <w:jc w:val="both"/>
        <w:rPr>
          <w:rFonts w:ascii="Times New Roman" w:eastAsia="Calibri" w:hAnsi="Times New Roman"/>
          <w:sz w:val="28"/>
          <w:szCs w:val="28"/>
          <w:lang w:eastAsia="en-US"/>
        </w:rPr>
      </w:pPr>
      <w:r w:rsidRPr="001E4986">
        <w:rPr>
          <w:rFonts w:ascii="Times New Roman" w:eastAsia="Calibri" w:hAnsi="Times New Roman"/>
          <w:sz w:val="28"/>
          <w:szCs w:val="28"/>
          <w:lang w:eastAsia="en-US"/>
        </w:rPr>
        <w:t xml:space="preserve">адаптація до змін </w:t>
      </w:r>
      <w:r w:rsidRPr="00C54FDE">
        <w:rPr>
          <w:rFonts w:ascii="Times New Roman" w:eastAsia="Calibri" w:hAnsi="Times New Roman"/>
          <w:sz w:val="28"/>
          <w:szCs w:val="28"/>
          <w:lang w:eastAsia="en-US"/>
        </w:rPr>
        <w:t>–</w:t>
      </w:r>
      <w:r w:rsidRPr="001E4986">
        <w:rPr>
          <w:rFonts w:ascii="Times New Roman" w:eastAsia="Calibri" w:hAnsi="Times New Roman"/>
          <w:sz w:val="28"/>
          <w:szCs w:val="28"/>
          <w:lang w:eastAsia="en-US"/>
        </w:rPr>
        <w:t xml:space="preserve"> ситуаційний підхід передбачає постійну адаптацію до змін у середовищі та внутрішніх умовах організації; </w:t>
      </w:r>
    </w:p>
    <w:p w14:paraId="5EBCA16A" w14:textId="63C9B404" w:rsidR="001E4986" w:rsidRPr="001E4986" w:rsidRDefault="001E4986" w:rsidP="001E4986">
      <w:pPr>
        <w:pStyle w:val="af5"/>
        <w:numPr>
          <w:ilvl w:val="0"/>
          <w:numId w:val="14"/>
        </w:numPr>
        <w:spacing w:after="0" w:line="360" w:lineRule="auto"/>
        <w:ind w:left="0" w:firstLine="709"/>
        <w:jc w:val="both"/>
        <w:rPr>
          <w:rFonts w:ascii="Times New Roman" w:eastAsia="Calibri" w:hAnsi="Times New Roman"/>
          <w:sz w:val="28"/>
          <w:szCs w:val="28"/>
          <w:lang w:eastAsia="en-US"/>
        </w:rPr>
      </w:pPr>
      <w:r w:rsidRPr="001E4986">
        <w:rPr>
          <w:rFonts w:ascii="Times New Roman" w:eastAsia="Calibri" w:hAnsi="Times New Roman"/>
          <w:sz w:val="28"/>
          <w:szCs w:val="28"/>
          <w:lang w:eastAsia="en-US"/>
        </w:rPr>
        <w:t xml:space="preserve">системний підхід </w:t>
      </w:r>
      <w:r w:rsidRPr="00C54FDE">
        <w:rPr>
          <w:rFonts w:ascii="Times New Roman" w:eastAsia="Calibri" w:hAnsi="Times New Roman"/>
          <w:sz w:val="28"/>
          <w:szCs w:val="28"/>
          <w:lang w:eastAsia="en-US"/>
        </w:rPr>
        <w:t>–</w:t>
      </w:r>
      <w:r w:rsidRPr="001E4986">
        <w:rPr>
          <w:rFonts w:ascii="Times New Roman" w:eastAsia="Calibri" w:hAnsi="Times New Roman"/>
          <w:sz w:val="28"/>
          <w:szCs w:val="28"/>
          <w:lang w:eastAsia="en-US"/>
        </w:rPr>
        <w:t xml:space="preserve"> ситуаційний підхід враховує, що організація є складною системою, в якій різні елементи взаємодіють між собою; </w:t>
      </w:r>
    </w:p>
    <w:p w14:paraId="11E49D58" w14:textId="558CB3B5" w:rsidR="002524C0" w:rsidRPr="001E4986" w:rsidRDefault="001E4986" w:rsidP="001E4986">
      <w:pPr>
        <w:pStyle w:val="af5"/>
        <w:numPr>
          <w:ilvl w:val="0"/>
          <w:numId w:val="14"/>
        </w:numPr>
        <w:spacing w:after="0" w:line="360" w:lineRule="auto"/>
        <w:ind w:left="0" w:firstLine="709"/>
        <w:jc w:val="both"/>
        <w:rPr>
          <w:rFonts w:ascii="Times New Roman" w:eastAsia="Calibri" w:hAnsi="Times New Roman"/>
          <w:sz w:val="28"/>
          <w:szCs w:val="28"/>
          <w:lang w:eastAsia="en-US"/>
        </w:rPr>
      </w:pPr>
      <w:r w:rsidRPr="001E4986">
        <w:rPr>
          <w:rFonts w:ascii="Times New Roman" w:eastAsia="Calibri" w:hAnsi="Times New Roman"/>
          <w:sz w:val="28"/>
          <w:szCs w:val="28"/>
          <w:lang w:eastAsia="en-US"/>
        </w:rPr>
        <w:t xml:space="preserve">компетентність </w:t>
      </w:r>
      <w:r w:rsidRPr="00C54FDE">
        <w:rPr>
          <w:rFonts w:ascii="Times New Roman" w:eastAsia="Calibri" w:hAnsi="Times New Roman"/>
          <w:sz w:val="28"/>
          <w:szCs w:val="28"/>
          <w:lang w:eastAsia="en-US"/>
        </w:rPr>
        <w:t>–</w:t>
      </w:r>
      <w:r w:rsidRPr="001E4986">
        <w:rPr>
          <w:rFonts w:ascii="Times New Roman" w:eastAsia="Calibri" w:hAnsi="Times New Roman"/>
          <w:sz w:val="28"/>
          <w:szCs w:val="28"/>
          <w:lang w:eastAsia="en-US"/>
        </w:rPr>
        <w:t xml:space="preserve"> менеджери повинні мати високу компетентність для аналізу ситуацій, вибору відповідних стратегій та ефективного управління.</w:t>
      </w:r>
    </w:p>
    <w:p w14:paraId="008D9379" w14:textId="73338B79" w:rsidR="00F80795" w:rsidRPr="00F80795" w:rsidRDefault="00F80795" w:rsidP="00F80795">
      <w:pPr>
        <w:spacing w:line="360" w:lineRule="auto"/>
        <w:ind w:firstLine="709"/>
        <w:jc w:val="both"/>
        <w:rPr>
          <w:rFonts w:eastAsia="Calibri"/>
          <w:sz w:val="28"/>
          <w:szCs w:val="28"/>
          <w:lang w:eastAsia="en-US"/>
        </w:rPr>
      </w:pPr>
      <w:r w:rsidRPr="00F80795">
        <w:rPr>
          <w:rFonts w:eastAsia="Calibri"/>
          <w:sz w:val="28"/>
          <w:szCs w:val="28"/>
          <w:lang w:eastAsia="en-US"/>
        </w:rPr>
        <w:t xml:space="preserve">Роль ситуаційного менеджменту у процесі прийняття управлінських рішень у сучасному економічному та технологічному середовищі є визначальною, оскільки саме він забезпечує адаптивність, гнучкість і високу конкурентоспроможність підприємства. Ситуаційний підхід дає змогу </w:t>
      </w:r>
      <w:r w:rsidRPr="00F80795">
        <w:rPr>
          <w:rFonts w:eastAsia="Calibri"/>
          <w:sz w:val="28"/>
          <w:szCs w:val="28"/>
          <w:lang w:eastAsia="en-US"/>
        </w:rPr>
        <w:lastRenderedPageBreak/>
        <w:t xml:space="preserve">керівникам оперативно реагувати на динамічні зміни ринку, швидко оцінювати конкретні обставини та ухвалювати релевантні рішення. В умовах стрімкого розвитку технологій, посилення економічних ризиків і появи нових ринкових можливостей підприємство, що дотримується ситуаційного підходу, здатне своєчасно коригувати стратегію </w:t>
      </w:r>
      <w:r w:rsidRPr="00C54FDE">
        <w:rPr>
          <w:rFonts w:eastAsia="Calibri"/>
          <w:sz w:val="28"/>
          <w:szCs w:val="28"/>
          <w:lang w:eastAsia="en-US"/>
        </w:rPr>
        <w:t>–</w:t>
      </w:r>
      <w:r w:rsidRPr="00F80795">
        <w:rPr>
          <w:rFonts w:eastAsia="Calibri"/>
          <w:sz w:val="28"/>
          <w:szCs w:val="28"/>
          <w:lang w:eastAsia="en-US"/>
        </w:rPr>
        <w:t xml:space="preserve"> наприклад, реорганізовувати виробничі процеси чи інвестувати в інноваційні рішення.</w:t>
      </w:r>
    </w:p>
    <w:p w14:paraId="28DDD42C" w14:textId="77777777" w:rsidR="00F80795" w:rsidRPr="00F80795" w:rsidRDefault="00F80795" w:rsidP="00F80795">
      <w:pPr>
        <w:spacing w:line="360" w:lineRule="auto"/>
        <w:ind w:firstLine="709"/>
        <w:jc w:val="both"/>
        <w:rPr>
          <w:rFonts w:eastAsia="Calibri"/>
          <w:sz w:val="28"/>
          <w:szCs w:val="28"/>
          <w:lang w:eastAsia="en-US"/>
        </w:rPr>
      </w:pPr>
      <w:r w:rsidRPr="00F80795">
        <w:rPr>
          <w:rFonts w:eastAsia="Calibri"/>
          <w:sz w:val="28"/>
          <w:szCs w:val="28"/>
          <w:lang w:eastAsia="en-US"/>
        </w:rPr>
        <w:t>Концептуальна модель ситуаційного менеджменту формує структурований процес аналізу невизначеності, поєднуючи зовнішні фактори, внутрішні ресурси, ризики та можливості в єдину логічну систему. Така модель систематизує збір і трактування інформації, спрощує вибір найбільш доречних управлінських дій, полегшує прогнозування потенційних проблем і шляхів їх вирішення, що, у підсумку, знижує оперативні та стратегічні ризики підприємства.</w:t>
      </w:r>
    </w:p>
    <w:p w14:paraId="5BF40E59" w14:textId="77777777" w:rsidR="00F80795" w:rsidRPr="00F80795" w:rsidRDefault="00F80795" w:rsidP="00F80795">
      <w:pPr>
        <w:spacing w:line="360" w:lineRule="auto"/>
        <w:ind w:firstLine="709"/>
        <w:jc w:val="both"/>
        <w:rPr>
          <w:rFonts w:eastAsia="Calibri"/>
          <w:sz w:val="28"/>
          <w:szCs w:val="28"/>
          <w:lang w:eastAsia="en-US"/>
        </w:rPr>
      </w:pPr>
      <w:r w:rsidRPr="00F80795">
        <w:rPr>
          <w:rFonts w:eastAsia="Calibri"/>
          <w:sz w:val="28"/>
          <w:szCs w:val="28"/>
          <w:lang w:eastAsia="en-US"/>
        </w:rPr>
        <w:t>Традиційні підходи до управління, що ґрунтуються на стабільності та довгостроковому плануванні, дедалі частіше демонструють недостатню ефективність у ситуації глобальної невизначеності. Їх ієрархічні структури й жорстка регламентація процесів утруднюють швидке реагування на раптові економічні шоки, політичні кризи чи технологічні прориви. Навпаки, ситуаційний менеджмент орієнтований на гнучке налаштування організаційної структури та бізнес-процесів, що дозволяє швидко впроваджувати зміни та використовувати можливості, які постають у динамічному середовищі.</w:t>
      </w:r>
    </w:p>
    <w:p w14:paraId="2CA59563" w14:textId="3D46902F" w:rsidR="00F80795" w:rsidRPr="00F80795" w:rsidRDefault="00F80795" w:rsidP="00F80795">
      <w:pPr>
        <w:spacing w:line="360" w:lineRule="auto"/>
        <w:ind w:firstLine="709"/>
        <w:jc w:val="both"/>
        <w:rPr>
          <w:rFonts w:eastAsia="Calibri"/>
          <w:sz w:val="28"/>
          <w:szCs w:val="28"/>
          <w:lang w:eastAsia="en-US"/>
        </w:rPr>
      </w:pPr>
      <w:r w:rsidRPr="00F80795">
        <w:rPr>
          <w:rFonts w:eastAsia="Calibri"/>
          <w:sz w:val="28"/>
          <w:szCs w:val="28"/>
          <w:lang w:eastAsia="en-US"/>
        </w:rPr>
        <w:t xml:space="preserve">Ключовими інструментами такого підходу є аналіз і класифікація управлінських ситуацій, що ґрунтуються на застосуванні релевантних методів оцінки </w:t>
      </w:r>
      <w:r w:rsidRPr="00C54FDE">
        <w:rPr>
          <w:rFonts w:eastAsia="Calibri"/>
          <w:sz w:val="28"/>
          <w:szCs w:val="28"/>
          <w:lang w:eastAsia="en-US"/>
        </w:rPr>
        <w:t>–</w:t>
      </w:r>
      <w:r w:rsidRPr="00F80795">
        <w:rPr>
          <w:rFonts w:eastAsia="Calibri"/>
          <w:sz w:val="28"/>
          <w:szCs w:val="28"/>
          <w:lang w:eastAsia="en-US"/>
        </w:rPr>
        <w:t xml:space="preserve"> SWOT-, PEST-, GAP-аналізу тощо. Класифікація допомагає керівництву визначати, які стратегії були ефективними в аналогічних умовах, а методи оцінки дають змогу оперативно ідентифікувати ризики та можливості</w:t>
      </w:r>
      <w:r>
        <w:rPr>
          <w:rFonts w:eastAsia="Calibri"/>
          <w:sz w:val="28"/>
          <w:szCs w:val="28"/>
          <w:lang w:eastAsia="en-US"/>
        </w:rPr>
        <w:t>, що</w:t>
      </w:r>
      <w:r w:rsidRPr="00F80795">
        <w:rPr>
          <w:rFonts w:eastAsia="Calibri"/>
          <w:sz w:val="28"/>
          <w:szCs w:val="28"/>
          <w:lang w:eastAsia="en-US"/>
        </w:rPr>
        <w:t xml:space="preserve"> підвищує здатність компанії до адаптації та забезпечує більш обґрунтовані, збалансовані рішення з урахуванням усіх критичних чинників.</w:t>
      </w:r>
    </w:p>
    <w:p w14:paraId="6760BE72" w14:textId="77777777" w:rsidR="00F80795" w:rsidRPr="00F80795" w:rsidRDefault="00F80795" w:rsidP="00F80795">
      <w:pPr>
        <w:spacing w:line="360" w:lineRule="auto"/>
        <w:ind w:firstLine="709"/>
        <w:jc w:val="both"/>
        <w:rPr>
          <w:rFonts w:eastAsia="Calibri"/>
          <w:sz w:val="28"/>
          <w:szCs w:val="28"/>
          <w:lang w:eastAsia="en-US"/>
        </w:rPr>
      </w:pPr>
    </w:p>
    <w:p w14:paraId="07D8A1B1" w14:textId="18D23E5D" w:rsidR="001E4986" w:rsidRDefault="00F80795" w:rsidP="00F80795">
      <w:pPr>
        <w:spacing w:line="360" w:lineRule="auto"/>
        <w:ind w:firstLine="709"/>
        <w:jc w:val="both"/>
        <w:rPr>
          <w:rFonts w:eastAsia="Calibri"/>
          <w:sz w:val="28"/>
          <w:szCs w:val="28"/>
          <w:lang w:eastAsia="en-US"/>
        </w:rPr>
      </w:pPr>
      <w:r w:rsidRPr="00F80795">
        <w:rPr>
          <w:rFonts w:eastAsia="Calibri"/>
          <w:sz w:val="28"/>
          <w:szCs w:val="28"/>
          <w:lang w:eastAsia="en-US"/>
        </w:rPr>
        <w:lastRenderedPageBreak/>
        <w:t xml:space="preserve">Підсумовуючи, ситуаційний менеджмент виступає критично важливим механізмом досягнення успіху підприємства в сучасних умовах. Його переваги </w:t>
      </w:r>
      <w:r w:rsidR="005955C0" w:rsidRPr="00C54FDE">
        <w:rPr>
          <w:rFonts w:eastAsia="Calibri"/>
          <w:sz w:val="28"/>
          <w:szCs w:val="28"/>
          <w:lang w:eastAsia="en-US"/>
        </w:rPr>
        <w:t>–</w:t>
      </w:r>
      <w:r w:rsidRPr="00F80795">
        <w:rPr>
          <w:rFonts w:eastAsia="Calibri"/>
          <w:sz w:val="28"/>
          <w:szCs w:val="28"/>
          <w:lang w:eastAsia="en-US"/>
        </w:rPr>
        <w:t xml:space="preserve"> гнучкість, швидкість реакції та ефективне управління ризиками </w:t>
      </w:r>
      <w:r w:rsidR="005955C0" w:rsidRPr="00C54FDE">
        <w:rPr>
          <w:rFonts w:eastAsia="Calibri"/>
          <w:sz w:val="28"/>
          <w:szCs w:val="28"/>
          <w:lang w:eastAsia="en-US"/>
        </w:rPr>
        <w:t>–</w:t>
      </w:r>
      <w:r w:rsidRPr="00F80795">
        <w:rPr>
          <w:rFonts w:eastAsia="Calibri"/>
          <w:sz w:val="28"/>
          <w:szCs w:val="28"/>
          <w:lang w:eastAsia="en-US"/>
        </w:rPr>
        <w:t xml:space="preserve"> забезпечують підприємству здатність оперативно адаптуватися до нових викликів і використовувати потенціал динамічних змін на ринку.</w:t>
      </w:r>
    </w:p>
    <w:p w14:paraId="0274BABA" w14:textId="3E1784E2" w:rsidR="001E4986" w:rsidRDefault="005955C0" w:rsidP="0057291C">
      <w:pPr>
        <w:spacing w:line="360" w:lineRule="auto"/>
        <w:ind w:firstLine="709"/>
        <w:jc w:val="both"/>
        <w:rPr>
          <w:rFonts w:eastAsia="Calibri"/>
          <w:sz w:val="28"/>
          <w:szCs w:val="28"/>
          <w:lang w:eastAsia="en-US"/>
        </w:rPr>
      </w:pPr>
      <w:r>
        <w:rPr>
          <w:rFonts w:eastAsia="Calibri"/>
          <w:sz w:val="28"/>
          <w:szCs w:val="28"/>
          <w:lang w:eastAsia="en-US"/>
        </w:rPr>
        <w:t>Погодимося, що «</w:t>
      </w:r>
      <w:r w:rsidRPr="005955C0">
        <w:rPr>
          <w:rFonts w:eastAsia="Calibri"/>
          <w:sz w:val="28"/>
          <w:szCs w:val="28"/>
          <w:lang w:eastAsia="en-US"/>
        </w:rPr>
        <w:t>ключовими факторами успішного застосування ситуаційного менеджменту в динамічному бізнессередовищі є гнучкість, інноваційність та адаптивність управлінських рішень. Оскільки дані фактори дозволяють суб’єктам господарювання не лише швидко реагувати на зовнішні зміни, але й передбачати їх, створюючи перевагу над конкурентами. Ситуаційний менеджмент передбачає постійний аналіз поточного стану підприємства та зовнішнього середовища, що дає можливість оперативно коригувати дії відповідно до ситуації. При цьому інноваційність стимулює пошук нових рішень для подолання існуючих перешкод і використання наявних можливостей, що допомагає підприємствам ефективніше</w:t>
      </w:r>
      <w:r>
        <w:rPr>
          <w:rFonts w:eastAsia="Calibri"/>
          <w:sz w:val="28"/>
          <w:szCs w:val="28"/>
          <w:lang w:eastAsia="en-US"/>
        </w:rPr>
        <w:t xml:space="preserve"> </w:t>
      </w:r>
      <w:r w:rsidRPr="005955C0">
        <w:rPr>
          <w:rFonts w:eastAsia="Calibri"/>
          <w:sz w:val="28"/>
          <w:szCs w:val="28"/>
          <w:lang w:eastAsia="en-US"/>
        </w:rPr>
        <w:t>використовувати наявні ресурси і забезпечувати економічну стійкість в кризових умовах</w:t>
      </w:r>
      <w:r>
        <w:rPr>
          <w:rFonts w:eastAsia="Calibri"/>
          <w:sz w:val="28"/>
          <w:szCs w:val="28"/>
          <w:lang w:eastAsia="en-US"/>
        </w:rPr>
        <w:t xml:space="preserve">» </w:t>
      </w:r>
      <w:r w:rsidRPr="005955C0">
        <w:rPr>
          <w:rFonts w:eastAsia="Calibri"/>
          <w:sz w:val="28"/>
          <w:szCs w:val="28"/>
          <w:lang w:eastAsia="en-US"/>
        </w:rPr>
        <w:t>[</w:t>
      </w:r>
      <w:r>
        <w:rPr>
          <w:rFonts w:eastAsia="Calibri"/>
          <w:sz w:val="28"/>
          <w:szCs w:val="28"/>
          <w:lang w:eastAsia="en-US"/>
        </w:rPr>
        <w:t>30</w:t>
      </w:r>
      <w:r w:rsidRPr="005955C0">
        <w:rPr>
          <w:rFonts w:eastAsia="Calibri"/>
          <w:sz w:val="28"/>
          <w:szCs w:val="28"/>
          <w:lang w:eastAsia="en-US"/>
        </w:rPr>
        <w:t>]</w:t>
      </w:r>
      <w:r>
        <w:rPr>
          <w:rFonts w:eastAsia="Calibri"/>
          <w:sz w:val="28"/>
          <w:szCs w:val="28"/>
          <w:lang w:eastAsia="en-US"/>
        </w:rPr>
        <w:t>.</w:t>
      </w:r>
    </w:p>
    <w:p w14:paraId="3C542C74" w14:textId="15210177" w:rsidR="005955C0" w:rsidRPr="005955C0" w:rsidRDefault="005955C0" w:rsidP="005955C0">
      <w:pPr>
        <w:spacing w:line="360" w:lineRule="auto"/>
        <w:ind w:firstLine="709"/>
        <w:jc w:val="both"/>
        <w:rPr>
          <w:rFonts w:eastAsia="Calibri"/>
          <w:sz w:val="28"/>
          <w:szCs w:val="28"/>
          <w:lang w:eastAsia="en-US"/>
        </w:rPr>
      </w:pPr>
      <w:r>
        <w:rPr>
          <w:rFonts w:eastAsia="Calibri"/>
          <w:sz w:val="28"/>
          <w:szCs w:val="28"/>
          <w:lang w:eastAsia="en-US"/>
        </w:rPr>
        <w:t>Таким чином</w:t>
      </w:r>
      <w:r w:rsidRPr="005955C0">
        <w:rPr>
          <w:rFonts w:eastAsia="Calibri"/>
          <w:sz w:val="28"/>
          <w:szCs w:val="28"/>
          <w:lang w:eastAsia="en-US"/>
        </w:rPr>
        <w:t>, ситуаційний підхід у менеджменті є концептуальною основою сучасного управління, яка передбачає прийняття рішень з урахуванням конкретних умов зовнішнього і внутрішнього середовища. Його сутність полягає у відмові від універсалізму та визнанні того, що кожна управлінська ситуація є унікальною і потребує індивідуального підходу.</w:t>
      </w:r>
    </w:p>
    <w:p w14:paraId="450D11B0" w14:textId="309839CA" w:rsidR="005955C0" w:rsidRPr="005955C0" w:rsidRDefault="005955C0" w:rsidP="005955C0">
      <w:pPr>
        <w:spacing w:line="360" w:lineRule="auto"/>
        <w:ind w:firstLine="709"/>
        <w:jc w:val="both"/>
        <w:rPr>
          <w:rFonts w:eastAsia="Calibri"/>
          <w:sz w:val="28"/>
          <w:szCs w:val="28"/>
          <w:lang w:eastAsia="en-US"/>
        </w:rPr>
      </w:pPr>
      <w:r w:rsidRPr="005955C0">
        <w:rPr>
          <w:rFonts w:eastAsia="Calibri"/>
          <w:sz w:val="28"/>
          <w:szCs w:val="28"/>
          <w:lang w:eastAsia="en-US"/>
        </w:rPr>
        <w:t xml:space="preserve">Застосування ситуаційного менеджменту дозволяє підвищити гнучкість, адаптивність і конкурентоспроможність підприємства в умовах динамічного середовища. Завдяки врахуванню ключових чинників </w:t>
      </w:r>
      <w:r w:rsidRPr="00C54FDE">
        <w:rPr>
          <w:rFonts w:eastAsia="Calibri"/>
          <w:sz w:val="28"/>
          <w:szCs w:val="28"/>
          <w:lang w:eastAsia="en-US"/>
        </w:rPr>
        <w:t>–</w:t>
      </w:r>
      <w:r w:rsidRPr="005955C0">
        <w:rPr>
          <w:rFonts w:eastAsia="Calibri"/>
          <w:sz w:val="28"/>
          <w:szCs w:val="28"/>
          <w:lang w:eastAsia="en-US"/>
        </w:rPr>
        <w:t xml:space="preserve"> таких як ризики, ресурси, технологічні зміни та ринкові виклики </w:t>
      </w:r>
      <w:r w:rsidRPr="00C54FDE">
        <w:rPr>
          <w:rFonts w:eastAsia="Calibri"/>
          <w:sz w:val="28"/>
          <w:szCs w:val="28"/>
          <w:lang w:eastAsia="en-US"/>
        </w:rPr>
        <w:t>–</w:t>
      </w:r>
      <w:r w:rsidRPr="005955C0">
        <w:rPr>
          <w:rFonts w:eastAsia="Calibri"/>
          <w:sz w:val="28"/>
          <w:szCs w:val="28"/>
          <w:lang w:eastAsia="en-US"/>
        </w:rPr>
        <w:t xml:space="preserve"> ситуаційний підхід сприяє прийняттю обґрунтованих, релевантних управлінських рішень. Особливої актуальності він набуває в періоди високої невизначеності, коли традиційні управлінські моделі демонструють обмежену ефективність.</w:t>
      </w:r>
    </w:p>
    <w:p w14:paraId="216C69A0" w14:textId="77777777" w:rsidR="005955C0" w:rsidRPr="005955C0" w:rsidRDefault="005955C0" w:rsidP="005955C0">
      <w:pPr>
        <w:spacing w:line="360" w:lineRule="auto"/>
        <w:ind w:firstLine="709"/>
        <w:jc w:val="both"/>
        <w:rPr>
          <w:rFonts w:eastAsia="Calibri"/>
          <w:sz w:val="28"/>
          <w:szCs w:val="28"/>
          <w:lang w:eastAsia="en-US"/>
        </w:rPr>
      </w:pPr>
    </w:p>
    <w:p w14:paraId="27519743" w14:textId="6CA0B22B" w:rsidR="005955C0" w:rsidRPr="005955C0" w:rsidRDefault="005955C0" w:rsidP="005955C0">
      <w:pPr>
        <w:spacing w:line="360" w:lineRule="auto"/>
        <w:ind w:firstLine="709"/>
        <w:jc w:val="both"/>
        <w:rPr>
          <w:rFonts w:eastAsia="Calibri"/>
          <w:sz w:val="28"/>
          <w:szCs w:val="28"/>
          <w:lang w:eastAsia="en-US"/>
        </w:rPr>
      </w:pPr>
      <w:r>
        <w:rPr>
          <w:rFonts w:eastAsia="Calibri"/>
          <w:sz w:val="28"/>
          <w:szCs w:val="28"/>
          <w:lang w:eastAsia="en-US"/>
        </w:rPr>
        <w:lastRenderedPageBreak/>
        <w:t>С</w:t>
      </w:r>
      <w:r w:rsidRPr="005955C0">
        <w:rPr>
          <w:rFonts w:eastAsia="Calibri"/>
          <w:sz w:val="28"/>
          <w:szCs w:val="28"/>
          <w:lang w:eastAsia="en-US"/>
        </w:rPr>
        <w:t>итуаційний підхід є ефективним інструментом управління, що забезпечує стратегічну гнучкість, своєчасне реагування на зміни та зниження управлінських ризиків, сприяючи формуванню стійкої моделі управління підприємством у сучасних умовах.</w:t>
      </w:r>
    </w:p>
    <w:p w14:paraId="5F6DD0D8" w14:textId="12F1CBD5" w:rsidR="001E4986" w:rsidRDefault="001E4986" w:rsidP="0057291C">
      <w:pPr>
        <w:spacing w:line="360" w:lineRule="auto"/>
        <w:ind w:firstLine="709"/>
        <w:jc w:val="both"/>
        <w:rPr>
          <w:rFonts w:eastAsia="Calibri"/>
          <w:sz w:val="28"/>
          <w:szCs w:val="28"/>
          <w:lang w:eastAsia="en-US"/>
        </w:rPr>
      </w:pPr>
    </w:p>
    <w:p w14:paraId="61256A4B" w14:textId="6BE002B8" w:rsidR="001E4986" w:rsidRDefault="001E4986" w:rsidP="0057291C">
      <w:pPr>
        <w:spacing w:line="360" w:lineRule="auto"/>
        <w:ind w:firstLine="709"/>
        <w:jc w:val="both"/>
        <w:rPr>
          <w:rFonts w:eastAsia="Calibri"/>
          <w:sz w:val="28"/>
          <w:szCs w:val="28"/>
          <w:lang w:eastAsia="en-US"/>
        </w:rPr>
      </w:pPr>
    </w:p>
    <w:p w14:paraId="0BD54AA7" w14:textId="77777777" w:rsidR="005955C0" w:rsidRPr="0075276A" w:rsidRDefault="005955C0" w:rsidP="0057291C">
      <w:pPr>
        <w:spacing w:line="360" w:lineRule="auto"/>
        <w:ind w:firstLine="709"/>
        <w:jc w:val="both"/>
        <w:rPr>
          <w:rFonts w:eastAsia="Calibri"/>
          <w:sz w:val="28"/>
          <w:szCs w:val="28"/>
          <w:lang w:eastAsia="en-US"/>
        </w:rPr>
      </w:pPr>
    </w:p>
    <w:p w14:paraId="5029C502" w14:textId="6D99C931" w:rsidR="00A93D52" w:rsidRPr="00903F72" w:rsidRDefault="00A93D52" w:rsidP="00A93D52">
      <w:pPr>
        <w:spacing w:line="360" w:lineRule="auto"/>
        <w:ind w:firstLine="709"/>
        <w:jc w:val="both"/>
        <w:rPr>
          <w:sz w:val="28"/>
        </w:rPr>
      </w:pPr>
      <w:r w:rsidRPr="00903F72">
        <w:rPr>
          <w:spacing w:val="-10"/>
          <w:sz w:val="28"/>
          <w:szCs w:val="28"/>
        </w:rPr>
        <w:t xml:space="preserve">1.3. </w:t>
      </w:r>
      <w:r w:rsidR="006E333C" w:rsidRPr="006E333C">
        <w:rPr>
          <w:sz w:val="28"/>
          <w:szCs w:val="28"/>
        </w:rPr>
        <w:t>Умови ефективного застосування ситуаційного підходу в сучасному менеджменті</w:t>
      </w:r>
    </w:p>
    <w:p w14:paraId="6D77B53E" w14:textId="109D9B3F" w:rsidR="0011167C" w:rsidRDefault="0011167C" w:rsidP="00B51934">
      <w:pPr>
        <w:spacing w:line="360" w:lineRule="auto"/>
        <w:ind w:firstLine="709"/>
        <w:jc w:val="both"/>
        <w:rPr>
          <w:rFonts w:eastAsia="TimesNewRoman"/>
          <w:sz w:val="28"/>
          <w:szCs w:val="28"/>
        </w:rPr>
      </w:pPr>
    </w:p>
    <w:p w14:paraId="5DCCF11C" w14:textId="77777777" w:rsidR="005955C0" w:rsidRPr="005955C0" w:rsidRDefault="005955C0" w:rsidP="005955C0">
      <w:pPr>
        <w:spacing w:line="360" w:lineRule="auto"/>
        <w:ind w:firstLine="709"/>
        <w:jc w:val="both"/>
        <w:rPr>
          <w:rFonts w:eastAsia="TimesNewRoman"/>
          <w:sz w:val="28"/>
          <w:szCs w:val="28"/>
        </w:rPr>
      </w:pPr>
      <w:r w:rsidRPr="005955C0">
        <w:rPr>
          <w:rFonts w:eastAsia="TimesNewRoman"/>
          <w:sz w:val="28"/>
          <w:szCs w:val="28"/>
        </w:rPr>
        <w:t>Ефективне застосування ситуаційного підходу в сучасному менеджменті передбачає наявність сукупності організаційних, кадрових, інформаційних і культурних умов, які забезпечують можливість гнучкого та адекватного реагування на змінні управлінські ситуації. В умовах постійної трансформації бізнес-середовища та зростання невизначеності саме ці умови формують спроможність підприємства адаптувати свої дії до нових викликів.</w:t>
      </w:r>
    </w:p>
    <w:p w14:paraId="1A4AABE5" w14:textId="77777777" w:rsidR="005955C0" w:rsidRPr="005955C0" w:rsidRDefault="005955C0" w:rsidP="005955C0">
      <w:pPr>
        <w:spacing w:line="360" w:lineRule="auto"/>
        <w:ind w:firstLine="709"/>
        <w:jc w:val="both"/>
        <w:rPr>
          <w:rFonts w:eastAsia="TimesNewRoman"/>
          <w:sz w:val="28"/>
          <w:szCs w:val="28"/>
        </w:rPr>
      </w:pPr>
      <w:r w:rsidRPr="005955C0">
        <w:rPr>
          <w:rFonts w:eastAsia="TimesNewRoman"/>
          <w:sz w:val="28"/>
          <w:szCs w:val="28"/>
        </w:rPr>
        <w:t>До ключових умов ефективного впровадження ситуаційного підходу належать:</w:t>
      </w:r>
    </w:p>
    <w:p w14:paraId="3DB1392C" w14:textId="549BBBEB" w:rsidR="005955C0" w:rsidRPr="005955C0" w:rsidRDefault="005955C0" w:rsidP="005955C0">
      <w:pPr>
        <w:numPr>
          <w:ilvl w:val="0"/>
          <w:numId w:val="17"/>
        </w:numPr>
        <w:spacing w:line="360" w:lineRule="auto"/>
        <w:ind w:left="0" w:firstLine="709"/>
        <w:jc w:val="both"/>
        <w:rPr>
          <w:rFonts w:eastAsia="TimesNewRoman"/>
          <w:sz w:val="28"/>
          <w:szCs w:val="28"/>
        </w:rPr>
      </w:pPr>
      <w:r w:rsidRPr="005955C0">
        <w:rPr>
          <w:rFonts w:eastAsia="TimesNewRoman"/>
          <w:sz w:val="28"/>
          <w:szCs w:val="28"/>
        </w:rPr>
        <w:t>Наявність якісної системи моніторингу та діагностики середовища</w:t>
      </w:r>
      <w:r>
        <w:rPr>
          <w:rFonts w:eastAsia="TimesNewRoman"/>
          <w:sz w:val="28"/>
          <w:szCs w:val="28"/>
        </w:rPr>
        <w:t xml:space="preserve">  </w:t>
      </w:r>
      <w:r w:rsidRPr="00C54FDE">
        <w:rPr>
          <w:rFonts w:eastAsia="Calibri"/>
          <w:sz w:val="28"/>
          <w:szCs w:val="28"/>
          <w:lang w:eastAsia="en-US"/>
        </w:rPr>
        <w:t>–</w:t>
      </w:r>
      <w:r>
        <w:rPr>
          <w:rFonts w:eastAsia="Calibri"/>
          <w:sz w:val="28"/>
          <w:szCs w:val="28"/>
          <w:lang w:eastAsia="en-US"/>
        </w:rPr>
        <w:t xml:space="preserve"> е</w:t>
      </w:r>
      <w:r w:rsidRPr="005955C0">
        <w:rPr>
          <w:rFonts w:eastAsia="TimesNewRoman"/>
          <w:sz w:val="28"/>
          <w:szCs w:val="28"/>
        </w:rPr>
        <w:t>фективність ситуаційного управління значною мірою залежить від здатності підприємства своєчасно ідентифікувати зміни у зовнішньому середовищі. Це передбачає створення систем аналітики, використання SWOT-, PEST-, GAP-аналізів, сценарного прогнозування та оцінки ризиків.</w:t>
      </w:r>
    </w:p>
    <w:p w14:paraId="52EB23AD" w14:textId="6D72841F" w:rsidR="005955C0" w:rsidRPr="005955C0" w:rsidRDefault="005955C0" w:rsidP="005955C0">
      <w:pPr>
        <w:numPr>
          <w:ilvl w:val="0"/>
          <w:numId w:val="17"/>
        </w:numPr>
        <w:spacing w:line="360" w:lineRule="auto"/>
        <w:ind w:left="0" w:firstLine="709"/>
        <w:jc w:val="both"/>
        <w:rPr>
          <w:rFonts w:eastAsia="TimesNewRoman"/>
          <w:sz w:val="28"/>
          <w:szCs w:val="28"/>
        </w:rPr>
      </w:pPr>
      <w:r w:rsidRPr="005955C0">
        <w:rPr>
          <w:rFonts w:eastAsia="TimesNewRoman"/>
          <w:sz w:val="28"/>
          <w:szCs w:val="28"/>
        </w:rPr>
        <w:t>Високий рівень кваліфікації управлінського персоналу</w:t>
      </w:r>
      <w:r>
        <w:rPr>
          <w:rFonts w:eastAsia="TimesNewRoman"/>
          <w:sz w:val="28"/>
          <w:szCs w:val="28"/>
        </w:rPr>
        <w:t xml:space="preserve"> </w:t>
      </w:r>
      <w:r w:rsidRPr="00C54FDE">
        <w:rPr>
          <w:rFonts w:eastAsia="Calibri"/>
          <w:sz w:val="28"/>
          <w:szCs w:val="28"/>
          <w:lang w:eastAsia="en-US"/>
        </w:rPr>
        <w:t>–</w:t>
      </w:r>
      <w:r>
        <w:rPr>
          <w:rFonts w:eastAsia="Calibri"/>
          <w:sz w:val="28"/>
          <w:szCs w:val="28"/>
          <w:lang w:eastAsia="en-US"/>
        </w:rPr>
        <w:t xml:space="preserve"> п</w:t>
      </w:r>
      <w:r w:rsidRPr="005955C0">
        <w:rPr>
          <w:rFonts w:eastAsia="TimesNewRoman"/>
          <w:sz w:val="28"/>
          <w:szCs w:val="28"/>
        </w:rPr>
        <w:t>рийняття рішень у динамічному середовищі потребує від керівників не лише професійних знань, а й стратегічного мислення, емоційного інтелекту, аналітичних здібностей та вміння працювати в умовах невизначеності. Розвинена управлінська культура є обов’язковою умовою реалізації ситуаційного підходу.</w:t>
      </w:r>
    </w:p>
    <w:p w14:paraId="21C483C2" w14:textId="3B193A97" w:rsidR="005955C0" w:rsidRPr="005955C0" w:rsidRDefault="005955C0" w:rsidP="005955C0">
      <w:pPr>
        <w:numPr>
          <w:ilvl w:val="0"/>
          <w:numId w:val="17"/>
        </w:numPr>
        <w:spacing w:line="360" w:lineRule="auto"/>
        <w:ind w:left="0" w:firstLine="709"/>
        <w:jc w:val="both"/>
        <w:rPr>
          <w:rFonts w:eastAsia="TimesNewRoman"/>
          <w:sz w:val="28"/>
          <w:szCs w:val="28"/>
        </w:rPr>
      </w:pPr>
      <w:r w:rsidRPr="005955C0">
        <w:rPr>
          <w:rFonts w:eastAsia="TimesNewRoman"/>
          <w:sz w:val="28"/>
          <w:szCs w:val="28"/>
        </w:rPr>
        <w:lastRenderedPageBreak/>
        <w:t>Адаптивна організаційна структура</w:t>
      </w:r>
      <w:r>
        <w:rPr>
          <w:rFonts w:eastAsia="TimesNewRoman"/>
          <w:sz w:val="28"/>
          <w:szCs w:val="28"/>
        </w:rPr>
        <w:t xml:space="preserve"> </w:t>
      </w:r>
      <w:r w:rsidRPr="00C54FDE">
        <w:rPr>
          <w:rFonts w:eastAsia="Calibri"/>
          <w:sz w:val="28"/>
          <w:szCs w:val="28"/>
          <w:lang w:eastAsia="en-US"/>
        </w:rPr>
        <w:t>–</w:t>
      </w:r>
      <w:r>
        <w:rPr>
          <w:rFonts w:eastAsia="Calibri"/>
          <w:sz w:val="28"/>
          <w:szCs w:val="28"/>
          <w:lang w:eastAsia="en-US"/>
        </w:rPr>
        <w:t xml:space="preserve"> о</w:t>
      </w:r>
      <w:r w:rsidRPr="005955C0">
        <w:rPr>
          <w:rFonts w:eastAsia="TimesNewRoman"/>
          <w:sz w:val="28"/>
          <w:szCs w:val="28"/>
        </w:rPr>
        <w:t>рганізаційна структура має бути гнучкою, децентралізованою, здатною до оперативного переналаштування відповідно до ситуаційних змін. Застарілі бюрократичні моделі управління суперечать принципам ситуаційного підходу, оскільки сповільнюють реакцію організації на зовнішні зміни.</w:t>
      </w:r>
    </w:p>
    <w:p w14:paraId="0AFF7023" w14:textId="5F3CF190" w:rsidR="005955C0" w:rsidRPr="005955C0" w:rsidRDefault="005955C0" w:rsidP="005955C0">
      <w:pPr>
        <w:numPr>
          <w:ilvl w:val="0"/>
          <w:numId w:val="17"/>
        </w:numPr>
        <w:spacing w:line="360" w:lineRule="auto"/>
        <w:ind w:left="0" w:firstLine="709"/>
        <w:jc w:val="both"/>
        <w:rPr>
          <w:rFonts w:eastAsia="TimesNewRoman"/>
          <w:sz w:val="28"/>
          <w:szCs w:val="28"/>
        </w:rPr>
      </w:pPr>
      <w:r w:rsidRPr="005955C0">
        <w:rPr>
          <w:rFonts w:eastAsia="TimesNewRoman"/>
          <w:sz w:val="28"/>
          <w:szCs w:val="28"/>
        </w:rPr>
        <w:t>Наявність ефективної комунікаційної системи</w:t>
      </w:r>
      <w:r>
        <w:rPr>
          <w:rFonts w:eastAsia="TimesNewRoman"/>
          <w:sz w:val="28"/>
          <w:szCs w:val="28"/>
        </w:rPr>
        <w:t xml:space="preserve"> </w:t>
      </w:r>
      <w:r w:rsidRPr="00C54FDE">
        <w:rPr>
          <w:rFonts w:eastAsia="Calibri"/>
          <w:sz w:val="28"/>
          <w:szCs w:val="28"/>
          <w:lang w:eastAsia="en-US"/>
        </w:rPr>
        <w:t>–</w:t>
      </w:r>
      <w:r>
        <w:rPr>
          <w:rFonts w:eastAsia="Calibri"/>
          <w:sz w:val="28"/>
          <w:szCs w:val="28"/>
          <w:lang w:eastAsia="en-US"/>
        </w:rPr>
        <w:t xml:space="preserve"> у</w:t>
      </w:r>
      <w:r w:rsidRPr="005955C0">
        <w:rPr>
          <w:rFonts w:eastAsia="TimesNewRoman"/>
          <w:sz w:val="28"/>
          <w:szCs w:val="28"/>
        </w:rPr>
        <w:t>спішне впровадження ситуаційного підходу неможливе без швидкого обміну інформацією між підрозділами, рівнями управління та ключовими стейкхолдерами. Інформаційна прозорість і доступ до актуальних даних дозволяють приймати оперативні рішення на основі об'єктивного аналізу.</w:t>
      </w:r>
    </w:p>
    <w:p w14:paraId="047DAD36" w14:textId="403F49EA" w:rsidR="005955C0" w:rsidRPr="005955C0" w:rsidRDefault="005955C0" w:rsidP="005955C0">
      <w:pPr>
        <w:numPr>
          <w:ilvl w:val="0"/>
          <w:numId w:val="17"/>
        </w:numPr>
        <w:spacing w:line="360" w:lineRule="auto"/>
        <w:ind w:left="0" w:firstLine="709"/>
        <w:jc w:val="both"/>
        <w:rPr>
          <w:rFonts w:eastAsia="TimesNewRoman"/>
          <w:sz w:val="28"/>
          <w:szCs w:val="28"/>
        </w:rPr>
      </w:pPr>
      <w:r w:rsidRPr="005955C0">
        <w:rPr>
          <w:rFonts w:eastAsia="TimesNewRoman"/>
          <w:sz w:val="28"/>
          <w:szCs w:val="28"/>
        </w:rPr>
        <w:t>Підтримка інноваційної та проактивної культури</w:t>
      </w:r>
      <w:r>
        <w:rPr>
          <w:rFonts w:eastAsia="TimesNewRoman"/>
          <w:sz w:val="28"/>
          <w:szCs w:val="28"/>
        </w:rPr>
        <w:t xml:space="preserve"> </w:t>
      </w:r>
      <w:r w:rsidRPr="00C54FDE">
        <w:rPr>
          <w:rFonts w:eastAsia="Calibri"/>
          <w:sz w:val="28"/>
          <w:szCs w:val="28"/>
          <w:lang w:eastAsia="en-US"/>
        </w:rPr>
        <w:t>–</w:t>
      </w:r>
      <w:r>
        <w:rPr>
          <w:rFonts w:eastAsia="Calibri"/>
          <w:sz w:val="28"/>
          <w:szCs w:val="28"/>
          <w:lang w:eastAsia="en-US"/>
        </w:rPr>
        <w:t xml:space="preserve"> д</w:t>
      </w:r>
      <w:r w:rsidRPr="005955C0">
        <w:rPr>
          <w:rFonts w:eastAsia="TimesNewRoman"/>
          <w:sz w:val="28"/>
          <w:szCs w:val="28"/>
        </w:rPr>
        <w:t>ля того щоб підприємство могло швидко реагувати на зміни та діяти на випередження, важливо стимулювати інноваційність, ініціативність, гнучке мислення працівників і толерантність до змін. Така культура формує готовність до експериментів і швидкого впровадження нових рішень.</w:t>
      </w:r>
    </w:p>
    <w:p w14:paraId="646A9076" w14:textId="229C9153" w:rsidR="005955C0" w:rsidRPr="005955C0" w:rsidRDefault="005955C0" w:rsidP="005955C0">
      <w:pPr>
        <w:numPr>
          <w:ilvl w:val="0"/>
          <w:numId w:val="17"/>
        </w:numPr>
        <w:spacing w:line="360" w:lineRule="auto"/>
        <w:ind w:left="0" w:firstLine="709"/>
        <w:jc w:val="both"/>
        <w:rPr>
          <w:rFonts w:eastAsia="TimesNewRoman"/>
          <w:sz w:val="28"/>
          <w:szCs w:val="28"/>
        </w:rPr>
      </w:pPr>
      <w:r w:rsidRPr="005955C0">
        <w:rPr>
          <w:rFonts w:eastAsia="TimesNewRoman"/>
          <w:sz w:val="28"/>
          <w:szCs w:val="28"/>
        </w:rPr>
        <w:t>Інтеграція інформаційних технологій</w:t>
      </w:r>
      <w:r>
        <w:rPr>
          <w:rFonts w:eastAsia="TimesNewRoman"/>
          <w:sz w:val="28"/>
          <w:szCs w:val="28"/>
        </w:rPr>
        <w:t xml:space="preserve"> </w:t>
      </w:r>
      <w:r w:rsidRPr="00C54FDE">
        <w:rPr>
          <w:rFonts w:eastAsia="Calibri"/>
          <w:sz w:val="28"/>
          <w:szCs w:val="28"/>
          <w:lang w:eastAsia="en-US"/>
        </w:rPr>
        <w:t>–</w:t>
      </w:r>
      <w:r>
        <w:rPr>
          <w:rFonts w:eastAsia="Calibri"/>
          <w:sz w:val="28"/>
          <w:szCs w:val="28"/>
          <w:lang w:eastAsia="en-US"/>
        </w:rPr>
        <w:t xml:space="preserve"> с</w:t>
      </w:r>
      <w:r w:rsidRPr="005955C0">
        <w:rPr>
          <w:rFonts w:eastAsia="TimesNewRoman"/>
          <w:sz w:val="28"/>
          <w:szCs w:val="28"/>
        </w:rPr>
        <w:t>учасні ІТ-рішення дозволяють автоматизувати процеси аналізу, прогнозування, контролю й адаптації до ситуацій. Використання цифрових систем управління (ERP, CRM, BI-аналітика) забезпечує основу для оперативного збору та обробки інформації в реальному часі.</w:t>
      </w:r>
    </w:p>
    <w:p w14:paraId="6734E046" w14:textId="711BB34A" w:rsidR="005955C0" w:rsidRPr="005955C0" w:rsidRDefault="005955C0" w:rsidP="005955C0">
      <w:pPr>
        <w:numPr>
          <w:ilvl w:val="0"/>
          <w:numId w:val="17"/>
        </w:numPr>
        <w:spacing w:line="360" w:lineRule="auto"/>
        <w:ind w:left="0" w:firstLine="709"/>
        <w:jc w:val="both"/>
        <w:rPr>
          <w:rFonts w:eastAsia="TimesNewRoman"/>
          <w:sz w:val="28"/>
          <w:szCs w:val="28"/>
        </w:rPr>
      </w:pPr>
      <w:r w:rsidRPr="005955C0">
        <w:rPr>
          <w:rFonts w:eastAsia="TimesNewRoman"/>
          <w:sz w:val="28"/>
          <w:szCs w:val="28"/>
        </w:rPr>
        <w:t>Формування управлінського капіталу підприємства</w:t>
      </w:r>
      <w:r>
        <w:rPr>
          <w:rFonts w:eastAsia="TimesNewRoman"/>
          <w:sz w:val="28"/>
          <w:szCs w:val="28"/>
        </w:rPr>
        <w:t xml:space="preserve"> </w:t>
      </w:r>
      <w:r w:rsidRPr="00C54FDE">
        <w:rPr>
          <w:rFonts w:eastAsia="Calibri"/>
          <w:sz w:val="28"/>
          <w:szCs w:val="28"/>
          <w:lang w:eastAsia="en-US"/>
        </w:rPr>
        <w:t>–</w:t>
      </w:r>
      <w:r>
        <w:rPr>
          <w:rFonts w:eastAsia="Calibri"/>
          <w:sz w:val="28"/>
          <w:szCs w:val="28"/>
          <w:lang w:eastAsia="en-US"/>
        </w:rPr>
        <w:t xml:space="preserve"> я</w:t>
      </w:r>
      <w:r w:rsidRPr="005955C0">
        <w:rPr>
          <w:rFonts w:eastAsia="TimesNewRoman"/>
          <w:sz w:val="28"/>
          <w:szCs w:val="28"/>
        </w:rPr>
        <w:t>к зазначає професор Е. А. Кузнєцов, ефективність ситуаційного підходу значною мірою залежить від наявності сформованого управлінського капіталу, що включає компетентність, відповідальність, стратегічне бачення й здатність до антикризового реагування. Саме поєднання інтелектуального, організаційного та лідерського потенціалу забезпечує результативність управління в складних умовах.</w:t>
      </w:r>
    </w:p>
    <w:p w14:paraId="728CBC5C" w14:textId="258F5055" w:rsidR="005955C0" w:rsidRPr="005955C0" w:rsidRDefault="005955C0" w:rsidP="005955C0">
      <w:pPr>
        <w:spacing w:line="360" w:lineRule="auto"/>
        <w:ind w:firstLine="709"/>
        <w:jc w:val="both"/>
        <w:rPr>
          <w:rFonts w:eastAsia="TimesNewRoman"/>
          <w:sz w:val="28"/>
          <w:szCs w:val="28"/>
        </w:rPr>
      </w:pPr>
      <w:r w:rsidRPr="005955C0">
        <w:rPr>
          <w:rFonts w:eastAsia="TimesNewRoman"/>
          <w:sz w:val="28"/>
          <w:szCs w:val="28"/>
        </w:rPr>
        <w:t xml:space="preserve">Отже, ефективне застосування ситуаційного підходу можливе лише за умови створення сприятливого внутрішнього середовища, побудованого на </w:t>
      </w:r>
      <w:r w:rsidRPr="005955C0">
        <w:rPr>
          <w:rFonts w:eastAsia="TimesNewRoman"/>
          <w:sz w:val="28"/>
          <w:szCs w:val="28"/>
        </w:rPr>
        <w:lastRenderedPageBreak/>
        <w:t>принципах гнучкості, аналітичності, адаптивності та відповідальності</w:t>
      </w:r>
      <w:r>
        <w:rPr>
          <w:rFonts w:eastAsia="TimesNewRoman"/>
          <w:sz w:val="28"/>
          <w:szCs w:val="28"/>
        </w:rPr>
        <w:t>, що</w:t>
      </w:r>
      <w:r w:rsidRPr="005955C0">
        <w:rPr>
          <w:rFonts w:eastAsia="TimesNewRoman"/>
          <w:sz w:val="28"/>
          <w:szCs w:val="28"/>
        </w:rPr>
        <w:t xml:space="preserve"> дозволяє підприємству не лише реагувати на ситуації, що виникають, а й передбачати їх, формуючи стратегії розвитку з урахуванням усіх можливих сценаріїв.</w:t>
      </w:r>
    </w:p>
    <w:p w14:paraId="23CCC716" w14:textId="77777777" w:rsidR="00465318" w:rsidRDefault="00A81F13" w:rsidP="00465318">
      <w:pPr>
        <w:spacing w:line="360" w:lineRule="auto"/>
        <w:ind w:firstLine="709"/>
        <w:jc w:val="both"/>
        <w:rPr>
          <w:rFonts w:eastAsia="TimesNewRoman"/>
          <w:sz w:val="28"/>
          <w:szCs w:val="28"/>
        </w:rPr>
      </w:pPr>
      <w:r w:rsidRPr="00A81F13">
        <w:rPr>
          <w:rFonts w:eastAsia="TimesNewRoman"/>
          <w:sz w:val="28"/>
          <w:szCs w:val="28"/>
        </w:rPr>
        <w:t xml:space="preserve">Ефективне застосування ситуаційного підходу в менеджменті вимагає гнучкості, адаптивності та здатності аналізувати ситуацію. Важливо розуміти, що не існує універсального рішення, і потрібно гнучко підбирати методи управління, враховуючи конкретні умови. </w:t>
      </w:r>
    </w:p>
    <w:p w14:paraId="2EE5BA44" w14:textId="62805322" w:rsidR="00465318" w:rsidRPr="00465318" w:rsidRDefault="00465318" w:rsidP="00465318">
      <w:pPr>
        <w:spacing w:line="360" w:lineRule="auto"/>
        <w:ind w:firstLine="709"/>
        <w:jc w:val="both"/>
        <w:rPr>
          <w:rFonts w:eastAsia="TimesNewRoman"/>
          <w:sz w:val="28"/>
          <w:szCs w:val="28"/>
        </w:rPr>
      </w:pPr>
      <w:r w:rsidRPr="00465318">
        <w:rPr>
          <w:sz w:val="28"/>
          <w:szCs w:val="28"/>
        </w:rPr>
        <w:t>Основні фактори зовнішнього середовища та управлінські дії</w:t>
      </w:r>
      <w:r>
        <w:rPr>
          <w:sz w:val="28"/>
          <w:szCs w:val="28"/>
        </w:rPr>
        <w:t xml:space="preserve"> представлені в табл. 1.1.</w:t>
      </w:r>
    </w:p>
    <w:p w14:paraId="0BCC8DF4" w14:textId="4375C26C" w:rsidR="00465318" w:rsidRPr="00465318" w:rsidRDefault="00465318" w:rsidP="00465318">
      <w:pPr>
        <w:pStyle w:val="2"/>
        <w:jc w:val="right"/>
        <w:rPr>
          <w:sz w:val="28"/>
          <w:szCs w:val="28"/>
        </w:rPr>
      </w:pPr>
      <w:r w:rsidRPr="00465318">
        <w:rPr>
          <w:sz w:val="28"/>
          <w:szCs w:val="28"/>
        </w:rPr>
        <w:t xml:space="preserve">Таблиця 1.1 </w:t>
      </w:r>
    </w:p>
    <w:p w14:paraId="57D3F158" w14:textId="45474AA4" w:rsidR="00465318" w:rsidRPr="00465318" w:rsidRDefault="00465318" w:rsidP="00465318">
      <w:pPr>
        <w:pStyle w:val="2"/>
        <w:jc w:val="center"/>
        <w:rPr>
          <w:sz w:val="28"/>
          <w:szCs w:val="28"/>
        </w:rPr>
      </w:pPr>
      <w:r w:rsidRPr="00465318">
        <w:rPr>
          <w:sz w:val="28"/>
          <w:szCs w:val="28"/>
        </w:rPr>
        <w:t>Основні фактори зовнішнього середовища та управлінські дії</w:t>
      </w:r>
    </w:p>
    <w:tbl>
      <w:tblPr>
        <w:tblStyle w:val="afe"/>
        <w:tblW w:w="5000" w:type="pct"/>
        <w:tblLook w:val="04A0" w:firstRow="1" w:lastRow="0" w:firstColumn="1" w:lastColumn="0" w:noHBand="0" w:noVBand="1"/>
      </w:tblPr>
      <w:tblGrid>
        <w:gridCol w:w="3209"/>
        <w:gridCol w:w="3210"/>
        <w:gridCol w:w="3208"/>
      </w:tblGrid>
      <w:tr w:rsidR="00465318" w14:paraId="7A0883DF" w14:textId="77777777" w:rsidTr="00465318">
        <w:tc>
          <w:tcPr>
            <w:tcW w:w="1667" w:type="pct"/>
          </w:tcPr>
          <w:p w14:paraId="78DE9049" w14:textId="77777777" w:rsidR="00465318" w:rsidRDefault="00465318" w:rsidP="00465318">
            <w:pPr>
              <w:spacing w:before="120" w:after="120"/>
              <w:jc w:val="center"/>
            </w:pPr>
            <w:r>
              <w:t>Група чинників</w:t>
            </w:r>
          </w:p>
        </w:tc>
        <w:tc>
          <w:tcPr>
            <w:tcW w:w="1667" w:type="pct"/>
          </w:tcPr>
          <w:p w14:paraId="0D524020" w14:textId="77777777" w:rsidR="00465318" w:rsidRDefault="00465318" w:rsidP="00465318">
            <w:pPr>
              <w:spacing w:before="120" w:after="120"/>
              <w:jc w:val="center"/>
            </w:pPr>
            <w:r>
              <w:t>Сутність впливу</w:t>
            </w:r>
          </w:p>
        </w:tc>
        <w:tc>
          <w:tcPr>
            <w:tcW w:w="1666" w:type="pct"/>
          </w:tcPr>
          <w:p w14:paraId="2772CBFD" w14:textId="77777777" w:rsidR="00465318" w:rsidRDefault="00465318" w:rsidP="00465318">
            <w:pPr>
              <w:spacing w:before="120" w:after="120"/>
              <w:jc w:val="center"/>
            </w:pPr>
            <w:r>
              <w:t>Необхідні дії менеджера</w:t>
            </w:r>
          </w:p>
        </w:tc>
      </w:tr>
      <w:tr w:rsidR="00465318" w14:paraId="379555E0" w14:textId="77777777" w:rsidTr="00465318">
        <w:tc>
          <w:tcPr>
            <w:tcW w:w="1667" w:type="pct"/>
          </w:tcPr>
          <w:p w14:paraId="33B7EF7C" w14:textId="77777777" w:rsidR="00465318" w:rsidRDefault="00465318" w:rsidP="00826A3C">
            <w:r>
              <w:t>Споживачі</w:t>
            </w:r>
          </w:p>
        </w:tc>
        <w:tc>
          <w:tcPr>
            <w:tcW w:w="1667" w:type="pct"/>
          </w:tcPr>
          <w:p w14:paraId="326B2A0F" w14:textId="77777777" w:rsidR="00465318" w:rsidRDefault="00465318" w:rsidP="00826A3C">
            <w:r>
              <w:t>Динаміка потреб, поведінка, лояльність</w:t>
            </w:r>
          </w:p>
        </w:tc>
        <w:tc>
          <w:tcPr>
            <w:tcW w:w="1666" w:type="pct"/>
          </w:tcPr>
          <w:p w14:paraId="54395C43" w14:textId="77777777" w:rsidR="00465318" w:rsidRDefault="00465318" w:rsidP="00826A3C">
            <w:r>
              <w:t>Моніторинг, адаптація асортименту, ціноутворення</w:t>
            </w:r>
          </w:p>
        </w:tc>
      </w:tr>
      <w:tr w:rsidR="00465318" w14:paraId="7900162A" w14:textId="77777777" w:rsidTr="00465318">
        <w:tc>
          <w:tcPr>
            <w:tcW w:w="1667" w:type="pct"/>
          </w:tcPr>
          <w:p w14:paraId="770C3C8D" w14:textId="77777777" w:rsidR="00465318" w:rsidRDefault="00465318" w:rsidP="00826A3C">
            <w:r>
              <w:t>Конкуренти</w:t>
            </w:r>
          </w:p>
        </w:tc>
        <w:tc>
          <w:tcPr>
            <w:tcW w:w="1667" w:type="pct"/>
          </w:tcPr>
          <w:p w14:paraId="2B7BE6AF" w14:textId="77777777" w:rsidR="00465318" w:rsidRDefault="00465318" w:rsidP="00826A3C">
            <w:r>
              <w:t>Стратегія, ціна, інновації</w:t>
            </w:r>
          </w:p>
        </w:tc>
        <w:tc>
          <w:tcPr>
            <w:tcW w:w="1666" w:type="pct"/>
          </w:tcPr>
          <w:p w14:paraId="4B4D8BFC" w14:textId="77777777" w:rsidR="00465318" w:rsidRDefault="00465318" w:rsidP="00826A3C">
            <w:r>
              <w:t>Позиціонування, диференціація, аналіз конкурентів</w:t>
            </w:r>
          </w:p>
        </w:tc>
      </w:tr>
      <w:tr w:rsidR="00465318" w14:paraId="42D7E6C9" w14:textId="77777777" w:rsidTr="00465318">
        <w:tc>
          <w:tcPr>
            <w:tcW w:w="1667" w:type="pct"/>
          </w:tcPr>
          <w:p w14:paraId="135F3E60" w14:textId="77777777" w:rsidR="00465318" w:rsidRDefault="00465318" w:rsidP="00826A3C">
            <w:r>
              <w:t>Посередники</w:t>
            </w:r>
          </w:p>
        </w:tc>
        <w:tc>
          <w:tcPr>
            <w:tcW w:w="1667" w:type="pct"/>
          </w:tcPr>
          <w:p w14:paraId="47E898C1" w14:textId="77777777" w:rsidR="00465318" w:rsidRDefault="00465318" w:rsidP="00826A3C">
            <w:r>
              <w:t>Канали збуту, логістика</w:t>
            </w:r>
          </w:p>
        </w:tc>
        <w:tc>
          <w:tcPr>
            <w:tcW w:w="1666" w:type="pct"/>
          </w:tcPr>
          <w:p w14:paraId="41390093" w14:textId="77777777" w:rsidR="00465318" w:rsidRDefault="00465318" w:rsidP="00826A3C">
            <w:r>
              <w:t>Вибір партнерів, контроль ефективності</w:t>
            </w:r>
          </w:p>
        </w:tc>
      </w:tr>
      <w:tr w:rsidR="00465318" w14:paraId="0F74457F" w14:textId="77777777" w:rsidTr="00465318">
        <w:tc>
          <w:tcPr>
            <w:tcW w:w="1667" w:type="pct"/>
          </w:tcPr>
          <w:p w14:paraId="6FBD8F9F" w14:textId="77777777" w:rsidR="00465318" w:rsidRDefault="00465318" w:rsidP="00826A3C">
            <w:r>
              <w:t>Постачальники</w:t>
            </w:r>
          </w:p>
        </w:tc>
        <w:tc>
          <w:tcPr>
            <w:tcW w:w="1667" w:type="pct"/>
          </w:tcPr>
          <w:p w14:paraId="563BC876" w14:textId="77777777" w:rsidR="00465318" w:rsidRDefault="00465318" w:rsidP="00826A3C">
            <w:r>
              <w:t>Якість і стабільність поставок</w:t>
            </w:r>
          </w:p>
        </w:tc>
        <w:tc>
          <w:tcPr>
            <w:tcW w:w="1666" w:type="pct"/>
          </w:tcPr>
          <w:p w14:paraId="4E8640E4" w14:textId="77777777" w:rsidR="00465318" w:rsidRDefault="00465318" w:rsidP="00826A3C">
            <w:r>
              <w:t>Диверсифікація, управління ланцюгами постачання</w:t>
            </w:r>
          </w:p>
        </w:tc>
      </w:tr>
      <w:tr w:rsidR="00465318" w14:paraId="41AA6C5D" w14:textId="77777777" w:rsidTr="00465318">
        <w:tc>
          <w:tcPr>
            <w:tcW w:w="1667" w:type="pct"/>
          </w:tcPr>
          <w:p w14:paraId="7A9AC45E" w14:textId="77777777" w:rsidR="00465318" w:rsidRDefault="00465318" w:rsidP="00826A3C">
            <w:r>
              <w:t>Ринки / регулятори</w:t>
            </w:r>
          </w:p>
        </w:tc>
        <w:tc>
          <w:tcPr>
            <w:tcW w:w="1667" w:type="pct"/>
          </w:tcPr>
          <w:p w14:paraId="1E6C42EF" w14:textId="77777777" w:rsidR="00465318" w:rsidRDefault="00465318" w:rsidP="00826A3C">
            <w:r>
              <w:t>Правила гри, бар’єри входу</w:t>
            </w:r>
          </w:p>
        </w:tc>
        <w:tc>
          <w:tcPr>
            <w:tcW w:w="1666" w:type="pct"/>
          </w:tcPr>
          <w:p w14:paraId="3A509D2C" w14:textId="77777777" w:rsidR="00465318" w:rsidRDefault="00465318" w:rsidP="00826A3C">
            <w:r>
              <w:t>Сценарний аналіз, стратегічна адаптація</w:t>
            </w:r>
          </w:p>
        </w:tc>
      </w:tr>
    </w:tbl>
    <w:p w14:paraId="0CFE24C0" w14:textId="77777777" w:rsidR="00465318" w:rsidRDefault="00465318" w:rsidP="00465318">
      <w:pPr>
        <w:pStyle w:val="2"/>
        <w:ind w:left="0" w:firstLine="709"/>
        <w:jc w:val="both"/>
        <w:rPr>
          <w:sz w:val="28"/>
          <w:szCs w:val="28"/>
        </w:rPr>
      </w:pPr>
    </w:p>
    <w:p w14:paraId="43D90C2C" w14:textId="10830DA6" w:rsidR="00465318" w:rsidRDefault="00465318" w:rsidP="00465318">
      <w:pPr>
        <w:spacing w:line="360" w:lineRule="auto"/>
        <w:ind w:firstLine="709"/>
        <w:jc w:val="both"/>
        <w:rPr>
          <w:rFonts w:eastAsia="TimesNewRoman"/>
          <w:sz w:val="28"/>
          <w:szCs w:val="28"/>
        </w:rPr>
      </w:pPr>
      <w:r w:rsidRPr="00465318">
        <w:rPr>
          <w:rFonts w:eastAsia="TimesNewRoman"/>
          <w:sz w:val="28"/>
          <w:szCs w:val="28"/>
        </w:rPr>
        <w:t>У цій табл</w:t>
      </w:r>
      <w:r>
        <w:rPr>
          <w:rFonts w:eastAsia="TimesNewRoman"/>
          <w:sz w:val="28"/>
          <w:szCs w:val="28"/>
        </w:rPr>
        <w:t>. 1.1</w:t>
      </w:r>
      <w:r w:rsidRPr="00465318">
        <w:rPr>
          <w:rFonts w:eastAsia="TimesNewRoman"/>
          <w:sz w:val="28"/>
          <w:szCs w:val="28"/>
        </w:rPr>
        <w:t xml:space="preserve"> узагальнено ключові групи факторів зовнішнього середовища, які безпосередньо впливають на управлінське середовище підприємства. Зокрема, до них належать споживачі, конкуренти, посередники, постачальники та ринки. Кожна з цих категорій формує окремі виклики або можливості, на які керівник повинен своєчасно реагувати. Таблиця також демонструє типові управлінські дії, які доцільно застосовувати в умовах дії відповідного фактора, наприклад: проведення маркетингового моніторингу, </w:t>
      </w:r>
      <w:r w:rsidRPr="00465318">
        <w:rPr>
          <w:rFonts w:eastAsia="TimesNewRoman"/>
          <w:sz w:val="28"/>
          <w:szCs w:val="28"/>
        </w:rPr>
        <w:lastRenderedPageBreak/>
        <w:t>оптимізація каналів постачання, позиціонування продукції та стратегічне планування.</w:t>
      </w:r>
    </w:p>
    <w:p w14:paraId="19291ED7" w14:textId="0EAF56E6" w:rsidR="00465318" w:rsidRDefault="00465318" w:rsidP="00465318">
      <w:pPr>
        <w:spacing w:line="360" w:lineRule="auto"/>
        <w:ind w:firstLine="709"/>
        <w:jc w:val="both"/>
        <w:rPr>
          <w:rFonts w:eastAsia="TimesNewRoman"/>
          <w:sz w:val="28"/>
          <w:szCs w:val="28"/>
        </w:rPr>
      </w:pPr>
      <w:r w:rsidRPr="00465318">
        <w:rPr>
          <w:rFonts w:eastAsia="TimesNewRoman"/>
          <w:sz w:val="28"/>
          <w:szCs w:val="28"/>
        </w:rPr>
        <w:t>Базовим поняттям ситуаційного підходу є «ситуація» – конкретна комбінація зовнішніх і внутрішніх змінних, які у певний момент впливають на підприємство. Лише чітко окресливши ці змінні, менеджер може підібрати оптимальні методи досягнення організаційних цілей.</w:t>
      </w:r>
    </w:p>
    <w:p w14:paraId="77A574DE" w14:textId="184937E2" w:rsidR="00465318" w:rsidRPr="00465318" w:rsidRDefault="00465318" w:rsidP="00465318">
      <w:pPr>
        <w:spacing w:line="360" w:lineRule="auto"/>
        <w:ind w:firstLine="709"/>
        <w:jc w:val="both"/>
        <w:rPr>
          <w:rFonts w:eastAsia="TimesNewRoman"/>
          <w:sz w:val="28"/>
          <w:szCs w:val="28"/>
        </w:rPr>
      </w:pPr>
      <w:r>
        <w:rPr>
          <w:rFonts w:eastAsia="TimesNewRoman"/>
          <w:sz w:val="28"/>
          <w:szCs w:val="28"/>
        </w:rPr>
        <w:t>Т</w:t>
      </w:r>
      <w:r w:rsidRPr="00465318">
        <w:rPr>
          <w:rFonts w:eastAsia="TimesNewRoman"/>
          <w:sz w:val="28"/>
          <w:szCs w:val="28"/>
        </w:rPr>
        <w:t>абл</w:t>
      </w:r>
      <w:r>
        <w:rPr>
          <w:rFonts w:eastAsia="TimesNewRoman"/>
          <w:sz w:val="28"/>
          <w:szCs w:val="28"/>
        </w:rPr>
        <w:t xml:space="preserve">. 1.2 </w:t>
      </w:r>
      <w:r w:rsidRPr="00465318">
        <w:rPr>
          <w:rFonts w:eastAsia="TimesNewRoman"/>
          <w:sz w:val="28"/>
          <w:szCs w:val="28"/>
        </w:rPr>
        <w:t>ілюструє основні компоненти внутрішнього середовища підприємства, які слід враховувати в межах ситуаційного підходу. До них віднесено: цілі підприємства, організаційну структуру, завдання та персонал. Зазначено їх ключове призначення в системі управління та пояснено, яким чином вони повинні бути адаптовані для успішного функціонування підприємства в умовах зміни ситуації. Наприклад, для досягнення гнучкості управління рекомендується децентралізувати структуру, розвивати управління за цілями (MBO) та створювати системи мотивації, орієнтовані на результат.</w:t>
      </w:r>
    </w:p>
    <w:p w14:paraId="529C4BD6" w14:textId="30A292BA" w:rsidR="00465318" w:rsidRPr="00465318" w:rsidRDefault="00465318" w:rsidP="00465318">
      <w:pPr>
        <w:spacing w:line="360" w:lineRule="auto"/>
        <w:ind w:firstLine="709"/>
        <w:jc w:val="both"/>
        <w:rPr>
          <w:rFonts w:eastAsia="TimesNewRoman"/>
          <w:sz w:val="28"/>
          <w:szCs w:val="28"/>
        </w:rPr>
      </w:pPr>
      <w:r w:rsidRPr="00465318">
        <w:rPr>
          <w:rFonts w:eastAsia="TimesNewRoman"/>
          <w:sz w:val="28"/>
          <w:szCs w:val="28"/>
        </w:rPr>
        <w:t>Особливу непередбачуваність становить людський фактор: індивідуальні потреби, мотивація, неформальні групи. Персонал, за умови правильного лідерства, стає джерелом стійкої конкурентної переваги.</w:t>
      </w:r>
    </w:p>
    <w:p w14:paraId="1F0B3641" w14:textId="491A833A" w:rsidR="00465318" w:rsidRPr="00465318" w:rsidRDefault="00465318" w:rsidP="00465318">
      <w:pPr>
        <w:pStyle w:val="2"/>
        <w:jc w:val="right"/>
        <w:rPr>
          <w:sz w:val="28"/>
          <w:szCs w:val="28"/>
        </w:rPr>
      </w:pPr>
      <w:r w:rsidRPr="00465318">
        <w:rPr>
          <w:sz w:val="28"/>
          <w:szCs w:val="28"/>
        </w:rPr>
        <w:t xml:space="preserve">Таблиця </w:t>
      </w:r>
      <w:r>
        <w:rPr>
          <w:sz w:val="28"/>
          <w:szCs w:val="28"/>
        </w:rPr>
        <w:t>1.</w:t>
      </w:r>
      <w:r w:rsidRPr="00465318">
        <w:rPr>
          <w:sz w:val="28"/>
          <w:szCs w:val="28"/>
        </w:rPr>
        <w:t>2</w:t>
      </w:r>
    </w:p>
    <w:p w14:paraId="420BFB49" w14:textId="3C79A45A" w:rsidR="00465318" w:rsidRPr="00465318" w:rsidRDefault="00465318" w:rsidP="00465318">
      <w:pPr>
        <w:pStyle w:val="2"/>
        <w:jc w:val="center"/>
        <w:rPr>
          <w:sz w:val="28"/>
          <w:szCs w:val="28"/>
        </w:rPr>
      </w:pPr>
      <w:r w:rsidRPr="00465318">
        <w:rPr>
          <w:sz w:val="28"/>
          <w:szCs w:val="28"/>
        </w:rPr>
        <w:t>Внутрішні чинники ефективного управління</w:t>
      </w:r>
    </w:p>
    <w:tbl>
      <w:tblPr>
        <w:tblStyle w:val="afe"/>
        <w:tblW w:w="5000" w:type="pct"/>
        <w:tblLook w:val="04A0" w:firstRow="1" w:lastRow="0" w:firstColumn="1" w:lastColumn="0" w:noHBand="0" w:noVBand="1"/>
      </w:tblPr>
      <w:tblGrid>
        <w:gridCol w:w="3209"/>
        <w:gridCol w:w="3210"/>
        <w:gridCol w:w="3208"/>
      </w:tblGrid>
      <w:tr w:rsidR="00465318" w14:paraId="53B42D8D" w14:textId="77777777" w:rsidTr="00465318">
        <w:tc>
          <w:tcPr>
            <w:tcW w:w="1667" w:type="pct"/>
          </w:tcPr>
          <w:p w14:paraId="60B3EEA4" w14:textId="77777777" w:rsidR="00465318" w:rsidRDefault="00465318" w:rsidP="00465318">
            <w:pPr>
              <w:spacing w:before="120" w:after="120"/>
              <w:jc w:val="center"/>
            </w:pPr>
            <w:r>
              <w:t>Компонент</w:t>
            </w:r>
          </w:p>
        </w:tc>
        <w:tc>
          <w:tcPr>
            <w:tcW w:w="1667" w:type="pct"/>
          </w:tcPr>
          <w:p w14:paraId="71D70296" w14:textId="77777777" w:rsidR="00465318" w:rsidRDefault="00465318" w:rsidP="00465318">
            <w:pPr>
              <w:spacing w:before="120" w:after="120"/>
              <w:jc w:val="center"/>
            </w:pPr>
            <w:r>
              <w:t>Ключове призначення</w:t>
            </w:r>
          </w:p>
        </w:tc>
        <w:tc>
          <w:tcPr>
            <w:tcW w:w="1666" w:type="pct"/>
          </w:tcPr>
          <w:p w14:paraId="608B1BBE" w14:textId="77777777" w:rsidR="00465318" w:rsidRDefault="00465318" w:rsidP="00465318">
            <w:pPr>
              <w:spacing w:before="120" w:after="120"/>
              <w:jc w:val="center"/>
            </w:pPr>
            <w:r>
              <w:t>Фокус ситуаційного управління</w:t>
            </w:r>
          </w:p>
        </w:tc>
      </w:tr>
      <w:tr w:rsidR="00465318" w14:paraId="5C271CAF" w14:textId="77777777" w:rsidTr="00465318">
        <w:tc>
          <w:tcPr>
            <w:tcW w:w="1667" w:type="pct"/>
          </w:tcPr>
          <w:p w14:paraId="424458C8" w14:textId="77777777" w:rsidR="00465318" w:rsidRDefault="00465318" w:rsidP="00826A3C">
            <w:r>
              <w:t>Цілі</w:t>
            </w:r>
          </w:p>
        </w:tc>
        <w:tc>
          <w:tcPr>
            <w:tcW w:w="1667" w:type="pct"/>
          </w:tcPr>
          <w:p w14:paraId="530ED356" w14:textId="77777777" w:rsidR="00465318" w:rsidRDefault="00465318" w:rsidP="00826A3C">
            <w:r>
              <w:t>Орієнтир діяльності</w:t>
            </w:r>
          </w:p>
        </w:tc>
        <w:tc>
          <w:tcPr>
            <w:tcW w:w="1666" w:type="pct"/>
          </w:tcPr>
          <w:p w14:paraId="7ACE6C8B" w14:textId="77777777" w:rsidR="00465318" w:rsidRDefault="00465318" w:rsidP="00826A3C">
            <w:r>
              <w:t>MBO, система мотивації за результатами</w:t>
            </w:r>
          </w:p>
        </w:tc>
      </w:tr>
      <w:tr w:rsidR="00465318" w14:paraId="73A3E113" w14:textId="77777777" w:rsidTr="00465318">
        <w:tc>
          <w:tcPr>
            <w:tcW w:w="1667" w:type="pct"/>
          </w:tcPr>
          <w:p w14:paraId="63846015" w14:textId="77777777" w:rsidR="00465318" w:rsidRDefault="00465318" w:rsidP="00826A3C">
            <w:r>
              <w:t>Структура</w:t>
            </w:r>
          </w:p>
        </w:tc>
        <w:tc>
          <w:tcPr>
            <w:tcW w:w="1667" w:type="pct"/>
          </w:tcPr>
          <w:p w14:paraId="6866DECB" w14:textId="77777777" w:rsidR="00465318" w:rsidRDefault="00465318" w:rsidP="00826A3C">
            <w:r>
              <w:t>Розподіл повноважень</w:t>
            </w:r>
          </w:p>
        </w:tc>
        <w:tc>
          <w:tcPr>
            <w:tcW w:w="1666" w:type="pct"/>
          </w:tcPr>
          <w:p w14:paraId="4D7DF16E" w14:textId="77777777" w:rsidR="00465318" w:rsidRDefault="00465318" w:rsidP="00826A3C">
            <w:r>
              <w:t>Гнучкість, децентралізація</w:t>
            </w:r>
          </w:p>
        </w:tc>
      </w:tr>
      <w:tr w:rsidR="00465318" w14:paraId="4756E369" w14:textId="77777777" w:rsidTr="00465318">
        <w:tc>
          <w:tcPr>
            <w:tcW w:w="1667" w:type="pct"/>
          </w:tcPr>
          <w:p w14:paraId="70FE871E" w14:textId="77777777" w:rsidR="00465318" w:rsidRDefault="00465318" w:rsidP="00826A3C">
            <w:r>
              <w:t>Завдання</w:t>
            </w:r>
          </w:p>
        </w:tc>
        <w:tc>
          <w:tcPr>
            <w:tcW w:w="1667" w:type="pct"/>
          </w:tcPr>
          <w:p w14:paraId="6F92756B" w14:textId="77777777" w:rsidR="00465318" w:rsidRDefault="00465318" w:rsidP="00826A3C">
            <w:r>
              <w:t>Конкретизація робіт</w:t>
            </w:r>
          </w:p>
        </w:tc>
        <w:tc>
          <w:tcPr>
            <w:tcW w:w="1666" w:type="pct"/>
          </w:tcPr>
          <w:p w14:paraId="60AF7CE2" w14:textId="77777777" w:rsidR="00465318" w:rsidRDefault="00465318" w:rsidP="00826A3C">
            <w:r>
              <w:t>Чіткі строки, відповідальність по посадах</w:t>
            </w:r>
          </w:p>
        </w:tc>
      </w:tr>
      <w:tr w:rsidR="00465318" w14:paraId="3584744D" w14:textId="77777777" w:rsidTr="00465318">
        <w:tc>
          <w:tcPr>
            <w:tcW w:w="1667" w:type="pct"/>
          </w:tcPr>
          <w:p w14:paraId="6B5F0FE7" w14:textId="77777777" w:rsidR="00465318" w:rsidRDefault="00465318" w:rsidP="00826A3C">
            <w:r>
              <w:t>Люди</w:t>
            </w:r>
          </w:p>
        </w:tc>
        <w:tc>
          <w:tcPr>
            <w:tcW w:w="1667" w:type="pct"/>
          </w:tcPr>
          <w:p w14:paraId="38F20C2D" w14:textId="77777777" w:rsidR="00465318" w:rsidRDefault="00465318" w:rsidP="00826A3C">
            <w:r>
              <w:t>Носії компетенцій і цінностей</w:t>
            </w:r>
          </w:p>
        </w:tc>
        <w:tc>
          <w:tcPr>
            <w:tcW w:w="1666" w:type="pct"/>
          </w:tcPr>
          <w:p w14:paraId="38C9EC8B" w14:textId="77777777" w:rsidR="00465318" w:rsidRDefault="00465318" w:rsidP="00826A3C">
            <w:r>
              <w:t>Мотивація, розвиток, управління талантами</w:t>
            </w:r>
          </w:p>
        </w:tc>
      </w:tr>
    </w:tbl>
    <w:p w14:paraId="02744A24" w14:textId="77777777" w:rsidR="00465318" w:rsidRDefault="00465318" w:rsidP="00465318">
      <w:pPr>
        <w:pStyle w:val="2"/>
        <w:ind w:left="0" w:firstLine="709"/>
        <w:jc w:val="both"/>
        <w:rPr>
          <w:sz w:val="28"/>
          <w:szCs w:val="28"/>
        </w:rPr>
      </w:pPr>
    </w:p>
    <w:p w14:paraId="00996687" w14:textId="10D1713B" w:rsidR="00465318" w:rsidRPr="00465318" w:rsidRDefault="00465318" w:rsidP="00465318">
      <w:pPr>
        <w:pStyle w:val="2"/>
        <w:ind w:left="0" w:firstLine="709"/>
        <w:jc w:val="both"/>
        <w:rPr>
          <w:sz w:val="28"/>
          <w:szCs w:val="28"/>
        </w:rPr>
      </w:pPr>
      <w:r w:rsidRPr="00465318">
        <w:rPr>
          <w:sz w:val="28"/>
          <w:szCs w:val="28"/>
        </w:rPr>
        <w:t>У табл</w:t>
      </w:r>
      <w:r>
        <w:rPr>
          <w:sz w:val="28"/>
          <w:szCs w:val="28"/>
        </w:rPr>
        <w:t>. 1.3</w:t>
      </w:r>
      <w:r w:rsidRPr="00465318">
        <w:rPr>
          <w:sz w:val="28"/>
          <w:szCs w:val="28"/>
        </w:rPr>
        <w:t xml:space="preserve"> наведено типові обмеження, які можуть перешкоджати ефективному впровадженню ситуаційного підходу на практиці. Серед них: нестабільність зовнішнього середовища, технологічна застарілість, стратегічна </w:t>
      </w:r>
      <w:r w:rsidRPr="00465318">
        <w:rPr>
          <w:sz w:val="28"/>
          <w:szCs w:val="28"/>
        </w:rPr>
        <w:lastRenderedPageBreak/>
        <w:t>негнучкість та опір працівників до змін. Для кожного чинника запропоновано відповідні інструменти менеджменту, які дозволяють мінімізувати негативний вплив. Наприклад, для подолання ригідності стратегічного планування доцільно впроваджувати адаптивні KPI та скорочені цикли планування.</w:t>
      </w:r>
    </w:p>
    <w:p w14:paraId="25B93C4D" w14:textId="7450085E" w:rsidR="00465318" w:rsidRPr="00465318" w:rsidRDefault="00465318" w:rsidP="00465318">
      <w:pPr>
        <w:pStyle w:val="2"/>
        <w:jc w:val="right"/>
        <w:rPr>
          <w:sz w:val="28"/>
          <w:szCs w:val="28"/>
        </w:rPr>
      </w:pPr>
      <w:r w:rsidRPr="00465318">
        <w:rPr>
          <w:sz w:val="28"/>
          <w:szCs w:val="28"/>
        </w:rPr>
        <w:t xml:space="preserve">Таблиця </w:t>
      </w:r>
      <w:r>
        <w:rPr>
          <w:sz w:val="28"/>
          <w:szCs w:val="28"/>
        </w:rPr>
        <w:t>1.</w:t>
      </w:r>
      <w:r w:rsidRPr="00465318">
        <w:rPr>
          <w:sz w:val="28"/>
          <w:szCs w:val="28"/>
        </w:rPr>
        <w:t xml:space="preserve">3 </w:t>
      </w:r>
    </w:p>
    <w:p w14:paraId="356E85B7" w14:textId="316B3ECB" w:rsidR="00465318" w:rsidRPr="00465318" w:rsidRDefault="00465318" w:rsidP="00465318">
      <w:pPr>
        <w:pStyle w:val="2"/>
        <w:jc w:val="center"/>
        <w:rPr>
          <w:sz w:val="28"/>
          <w:szCs w:val="28"/>
        </w:rPr>
      </w:pPr>
      <w:r w:rsidRPr="00465318">
        <w:rPr>
          <w:sz w:val="28"/>
          <w:szCs w:val="28"/>
        </w:rPr>
        <w:t>Стримувальні чинники та інструменти їх нейтралізації</w:t>
      </w:r>
    </w:p>
    <w:tbl>
      <w:tblPr>
        <w:tblStyle w:val="afe"/>
        <w:tblW w:w="5000" w:type="pct"/>
        <w:tblLook w:val="04A0" w:firstRow="1" w:lastRow="0" w:firstColumn="1" w:lastColumn="0" w:noHBand="0" w:noVBand="1"/>
      </w:tblPr>
      <w:tblGrid>
        <w:gridCol w:w="3209"/>
        <w:gridCol w:w="3210"/>
        <w:gridCol w:w="3208"/>
      </w:tblGrid>
      <w:tr w:rsidR="00465318" w14:paraId="60A1310C" w14:textId="77777777" w:rsidTr="00465318">
        <w:tc>
          <w:tcPr>
            <w:tcW w:w="1667" w:type="pct"/>
          </w:tcPr>
          <w:p w14:paraId="6C0C8BDA" w14:textId="77777777" w:rsidR="00465318" w:rsidRDefault="00465318" w:rsidP="00465318">
            <w:pPr>
              <w:spacing w:before="120" w:after="120"/>
            </w:pPr>
            <w:r>
              <w:t>Чинник-обмежувач</w:t>
            </w:r>
          </w:p>
        </w:tc>
        <w:tc>
          <w:tcPr>
            <w:tcW w:w="1667" w:type="pct"/>
          </w:tcPr>
          <w:p w14:paraId="385E2A40" w14:textId="77777777" w:rsidR="00465318" w:rsidRDefault="00465318" w:rsidP="00465318">
            <w:pPr>
              <w:spacing w:before="120" w:after="120"/>
            </w:pPr>
            <w:r>
              <w:t>Потенційна загроза</w:t>
            </w:r>
          </w:p>
        </w:tc>
        <w:tc>
          <w:tcPr>
            <w:tcW w:w="1667" w:type="pct"/>
          </w:tcPr>
          <w:p w14:paraId="0F879D10" w14:textId="77777777" w:rsidR="00465318" w:rsidRDefault="00465318" w:rsidP="00465318">
            <w:pPr>
              <w:spacing w:before="120" w:after="120"/>
            </w:pPr>
            <w:r>
              <w:t>Інструменти ситуаційного менеджменту</w:t>
            </w:r>
          </w:p>
        </w:tc>
      </w:tr>
      <w:tr w:rsidR="00465318" w14:paraId="50B2CECE" w14:textId="77777777" w:rsidTr="00465318">
        <w:tc>
          <w:tcPr>
            <w:tcW w:w="1667" w:type="pct"/>
          </w:tcPr>
          <w:p w14:paraId="22E38914" w14:textId="77777777" w:rsidR="00465318" w:rsidRDefault="00465318" w:rsidP="00826A3C">
            <w:r>
              <w:t>Зовнішня нестабільність</w:t>
            </w:r>
          </w:p>
        </w:tc>
        <w:tc>
          <w:tcPr>
            <w:tcW w:w="1667" w:type="pct"/>
          </w:tcPr>
          <w:p w14:paraId="0E0E9770" w14:textId="77777777" w:rsidR="00465318" w:rsidRDefault="00465318" w:rsidP="00826A3C">
            <w:r>
              <w:t>Кризи, регуляторні зміни</w:t>
            </w:r>
          </w:p>
        </w:tc>
        <w:tc>
          <w:tcPr>
            <w:tcW w:w="1667" w:type="pct"/>
          </w:tcPr>
          <w:p w14:paraId="60D46EFD" w14:textId="77777777" w:rsidR="00465318" w:rsidRDefault="00465318" w:rsidP="00826A3C">
            <w:r>
              <w:t>PEST-аналіз, сценарне планування</w:t>
            </w:r>
          </w:p>
        </w:tc>
      </w:tr>
      <w:tr w:rsidR="00465318" w14:paraId="498C5AE0" w14:textId="77777777" w:rsidTr="00465318">
        <w:tc>
          <w:tcPr>
            <w:tcW w:w="1667" w:type="pct"/>
          </w:tcPr>
          <w:p w14:paraId="76B48814" w14:textId="77777777" w:rsidR="00465318" w:rsidRDefault="00465318" w:rsidP="00826A3C">
            <w:r>
              <w:t>Технологія</w:t>
            </w:r>
          </w:p>
        </w:tc>
        <w:tc>
          <w:tcPr>
            <w:tcW w:w="1667" w:type="pct"/>
          </w:tcPr>
          <w:p w14:paraId="06D55FE7" w14:textId="77777777" w:rsidR="00465318" w:rsidRDefault="00465318" w:rsidP="00826A3C">
            <w:r>
              <w:t>Застарілі процеси</w:t>
            </w:r>
          </w:p>
        </w:tc>
        <w:tc>
          <w:tcPr>
            <w:tcW w:w="1667" w:type="pct"/>
          </w:tcPr>
          <w:p w14:paraId="42CCE57A" w14:textId="77777777" w:rsidR="00465318" w:rsidRDefault="00465318" w:rsidP="00826A3C">
            <w:r>
              <w:t>Автоматизація, інновації</w:t>
            </w:r>
          </w:p>
        </w:tc>
      </w:tr>
      <w:tr w:rsidR="00465318" w14:paraId="1DB0592E" w14:textId="77777777" w:rsidTr="00465318">
        <w:tc>
          <w:tcPr>
            <w:tcW w:w="1667" w:type="pct"/>
          </w:tcPr>
          <w:p w14:paraId="2887303F" w14:textId="77777777" w:rsidR="00465318" w:rsidRDefault="00465318" w:rsidP="00826A3C">
            <w:r>
              <w:t>Стратегічний вибір</w:t>
            </w:r>
          </w:p>
        </w:tc>
        <w:tc>
          <w:tcPr>
            <w:tcW w:w="1667" w:type="pct"/>
          </w:tcPr>
          <w:p w14:paraId="6552B7CD" w14:textId="77777777" w:rsidR="00465318" w:rsidRDefault="00465318" w:rsidP="00826A3C">
            <w:r>
              <w:t>Ригідність стратегій</w:t>
            </w:r>
          </w:p>
        </w:tc>
        <w:tc>
          <w:tcPr>
            <w:tcW w:w="1667" w:type="pct"/>
          </w:tcPr>
          <w:p w14:paraId="31622849" w14:textId="77777777" w:rsidR="00465318" w:rsidRDefault="00465318" w:rsidP="00826A3C">
            <w:r>
              <w:t>Гнучке планування, адаптивні KPI</w:t>
            </w:r>
          </w:p>
        </w:tc>
      </w:tr>
      <w:tr w:rsidR="00465318" w14:paraId="43171E63" w14:textId="77777777" w:rsidTr="00465318">
        <w:tc>
          <w:tcPr>
            <w:tcW w:w="1667" w:type="pct"/>
          </w:tcPr>
          <w:p w14:paraId="1159F954" w14:textId="77777777" w:rsidR="00465318" w:rsidRDefault="00465318" w:rsidP="00826A3C">
            <w:r>
              <w:t>Поведінка працівників</w:t>
            </w:r>
          </w:p>
        </w:tc>
        <w:tc>
          <w:tcPr>
            <w:tcW w:w="1667" w:type="pct"/>
          </w:tcPr>
          <w:p w14:paraId="43BEC729" w14:textId="77777777" w:rsidR="00465318" w:rsidRDefault="00465318" w:rsidP="00826A3C">
            <w:r>
              <w:t>Опір змінам</w:t>
            </w:r>
          </w:p>
        </w:tc>
        <w:tc>
          <w:tcPr>
            <w:tcW w:w="1667" w:type="pct"/>
          </w:tcPr>
          <w:p w14:paraId="08EB39DA" w14:textId="77777777" w:rsidR="00465318" w:rsidRDefault="00465318" w:rsidP="00826A3C">
            <w:r>
              <w:t>Комунікація, навчання, залучення</w:t>
            </w:r>
          </w:p>
        </w:tc>
      </w:tr>
    </w:tbl>
    <w:p w14:paraId="1F4B8C62" w14:textId="30555602" w:rsidR="005955C0" w:rsidRDefault="005955C0" w:rsidP="00B51934">
      <w:pPr>
        <w:spacing w:line="360" w:lineRule="auto"/>
        <w:ind w:firstLine="709"/>
        <w:jc w:val="both"/>
        <w:rPr>
          <w:rFonts w:eastAsia="TimesNewRoman"/>
          <w:sz w:val="28"/>
          <w:szCs w:val="28"/>
        </w:rPr>
      </w:pPr>
    </w:p>
    <w:p w14:paraId="54D14C5D" w14:textId="73C2804F" w:rsidR="005955C0" w:rsidRDefault="00465318" w:rsidP="00B51934">
      <w:pPr>
        <w:spacing w:line="360" w:lineRule="auto"/>
        <w:ind w:firstLine="709"/>
        <w:jc w:val="both"/>
        <w:rPr>
          <w:rFonts w:eastAsia="TimesNewRoman"/>
          <w:sz w:val="28"/>
          <w:szCs w:val="28"/>
        </w:rPr>
      </w:pPr>
      <w:r>
        <w:rPr>
          <w:rFonts w:eastAsia="TimesNewRoman"/>
          <w:sz w:val="28"/>
          <w:szCs w:val="28"/>
        </w:rPr>
        <w:t>Табл. 1.1-1.3</w:t>
      </w:r>
      <w:r w:rsidRPr="00465318">
        <w:rPr>
          <w:rFonts w:eastAsia="TimesNewRoman"/>
          <w:sz w:val="28"/>
          <w:szCs w:val="28"/>
        </w:rPr>
        <w:t xml:space="preserve"> разом створюють системне уявлення про умови, за яких ситуаційний підхід може бути ефективно реалізований на підприємстві, і бу</w:t>
      </w:r>
      <w:r>
        <w:rPr>
          <w:rFonts w:eastAsia="TimesNewRoman"/>
          <w:sz w:val="28"/>
          <w:szCs w:val="28"/>
        </w:rPr>
        <w:t xml:space="preserve">дуть </w:t>
      </w:r>
      <w:r w:rsidRPr="00465318">
        <w:rPr>
          <w:rFonts w:eastAsia="TimesNewRoman"/>
          <w:sz w:val="28"/>
          <w:szCs w:val="28"/>
        </w:rPr>
        <w:t xml:space="preserve"> використані як аналітичний інструментарій у наступних розділах роботи.</w:t>
      </w:r>
    </w:p>
    <w:p w14:paraId="089F558D" w14:textId="13B35B34" w:rsidR="00465318" w:rsidRPr="00465318" w:rsidRDefault="00465318" w:rsidP="00465318">
      <w:pPr>
        <w:spacing w:line="360" w:lineRule="auto"/>
        <w:ind w:firstLine="709"/>
        <w:jc w:val="both"/>
        <w:rPr>
          <w:rFonts w:eastAsia="TimesNewRoman"/>
          <w:sz w:val="28"/>
          <w:szCs w:val="28"/>
        </w:rPr>
      </w:pPr>
      <w:r w:rsidRPr="00465318">
        <w:rPr>
          <w:rFonts w:eastAsia="TimesNewRoman"/>
          <w:sz w:val="28"/>
          <w:szCs w:val="28"/>
        </w:rPr>
        <w:t>Рекомендації щодо впровадження</w:t>
      </w:r>
      <w:r>
        <w:rPr>
          <w:rFonts w:eastAsia="TimesNewRoman"/>
          <w:sz w:val="28"/>
          <w:szCs w:val="28"/>
        </w:rPr>
        <w:t xml:space="preserve"> ситуаційного підходу. </w:t>
      </w:r>
      <w:r w:rsidRPr="00465318">
        <w:rPr>
          <w:rFonts w:eastAsia="TimesNewRoman"/>
          <w:sz w:val="28"/>
          <w:szCs w:val="28"/>
        </w:rPr>
        <w:t>Системно аналізувати ситуацію – використовувати регулярні цикли діагностики (SWOT, PEST, GAP).</w:t>
      </w:r>
      <w:r>
        <w:rPr>
          <w:rFonts w:eastAsia="TimesNewRoman"/>
          <w:sz w:val="28"/>
          <w:szCs w:val="28"/>
        </w:rPr>
        <w:t xml:space="preserve"> </w:t>
      </w:r>
      <w:r w:rsidRPr="00465318">
        <w:rPr>
          <w:rFonts w:eastAsia="TimesNewRoman"/>
          <w:sz w:val="28"/>
          <w:szCs w:val="28"/>
        </w:rPr>
        <w:t>Обирати релевантні дії – кожна ситуація потребує власного набору методів і стилів керівництва.</w:t>
      </w:r>
      <w:r>
        <w:rPr>
          <w:rFonts w:eastAsia="TimesNewRoman"/>
          <w:sz w:val="28"/>
          <w:szCs w:val="28"/>
        </w:rPr>
        <w:t xml:space="preserve"> </w:t>
      </w:r>
      <w:r w:rsidRPr="00465318">
        <w:rPr>
          <w:rFonts w:eastAsia="TimesNewRoman"/>
          <w:sz w:val="28"/>
          <w:szCs w:val="28"/>
        </w:rPr>
        <w:t>Закласти ресурс гнучкості – організаційна структура й процеси мають легко переналаштовуватися під нові умови.</w:t>
      </w:r>
    </w:p>
    <w:p w14:paraId="3FD2F50A" w14:textId="78413A74" w:rsidR="005955C0" w:rsidRDefault="00465318" w:rsidP="00465318">
      <w:pPr>
        <w:spacing w:line="360" w:lineRule="auto"/>
        <w:ind w:firstLine="709"/>
        <w:jc w:val="both"/>
        <w:rPr>
          <w:rFonts w:eastAsia="TimesNewRoman"/>
          <w:sz w:val="28"/>
          <w:szCs w:val="28"/>
        </w:rPr>
      </w:pPr>
      <w:r w:rsidRPr="00465318">
        <w:rPr>
          <w:rFonts w:eastAsia="TimesNewRoman"/>
          <w:sz w:val="28"/>
          <w:szCs w:val="28"/>
        </w:rPr>
        <w:t>Ефективність ситуаційного підходу безпосередньо залежить від точності ідентифікації найважливіших факторів, що формують конкретну управлінську ситуацію, та швидкості добору відповідних інструментів дії. Управління перетворюється на мистецтво: спершу – глибоко зрозуміти контекст, а вже потім застосувати науково обґрунтовані рекомендації. Саме така послідовність дозволяє підприємству оперативно досягати своїх цілей і зберігати конкурентоспроможність у мінливому середовищі.</w:t>
      </w:r>
    </w:p>
    <w:p w14:paraId="0BE18F07" w14:textId="2892FF17" w:rsidR="00465318" w:rsidRPr="00465318" w:rsidRDefault="00465318" w:rsidP="00465318">
      <w:pPr>
        <w:spacing w:line="360" w:lineRule="auto"/>
        <w:ind w:firstLine="709"/>
        <w:jc w:val="both"/>
        <w:rPr>
          <w:rFonts w:eastAsia="TimesNewRoman"/>
          <w:sz w:val="28"/>
          <w:szCs w:val="28"/>
        </w:rPr>
      </w:pPr>
      <w:r w:rsidRPr="00465318">
        <w:rPr>
          <w:rFonts w:eastAsia="TimesNewRoman"/>
          <w:sz w:val="28"/>
          <w:szCs w:val="28"/>
        </w:rPr>
        <w:lastRenderedPageBreak/>
        <w:t>Таким чином, ефективне застосування ситуаційного підходу в сучасному менеджменті можливе лише за умови глибокого розуміння взаємозв’язку між зовнішніми викликами та внутрішніми можливостями підприємства. Ситуація як комплекс конкретних змінних – як зовнішніх (споживачі, конкуренти, постачальники, ринкові умови), так і внутрішніх (цілі, структура, завдання, персонал) – формує унікальний контекст, у якому керівник має приймати адаптовані рішення.</w:t>
      </w:r>
    </w:p>
    <w:p w14:paraId="05A5D394" w14:textId="77777777" w:rsidR="00465318" w:rsidRPr="00465318" w:rsidRDefault="00465318" w:rsidP="00465318">
      <w:pPr>
        <w:spacing w:line="360" w:lineRule="auto"/>
        <w:ind w:firstLine="709"/>
        <w:jc w:val="both"/>
        <w:rPr>
          <w:rFonts w:eastAsia="TimesNewRoman"/>
          <w:sz w:val="28"/>
          <w:szCs w:val="28"/>
        </w:rPr>
      </w:pPr>
      <w:r w:rsidRPr="00465318">
        <w:rPr>
          <w:rFonts w:eastAsia="TimesNewRoman"/>
          <w:sz w:val="28"/>
          <w:szCs w:val="28"/>
        </w:rPr>
        <w:t>Успішна реалізація ситуаційного підходу потребує наявності гнучкої організаційної структури, аналітичної управлінської культури, високої кваліфікації персоналу, розвинутої системи комунікацій, а також інструментів постійного моніторингу змін. Особливо важливим є своєчасне виявлення стримувальних чинників та нейтралізація їх впливу через стратегічну адаптацію, технологічні інновації та роботу з персоналом.</w:t>
      </w:r>
    </w:p>
    <w:p w14:paraId="3473C3A2" w14:textId="6C978A67" w:rsidR="005955C0" w:rsidRDefault="00465318" w:rsidP="00465318">
      <w:pPr>
        <w:spacing w:line="360" w:lineRule="auto"/>
        <w:ind w:firstLine="709"/>
        <w:jc w:val="both"/>
        <w:rPr>
          <w:rFonts w:eastAsia="TimesNewRoman"/>
          <w:sz w:val="28"/>
          <w:szCs w:val="28"/>
        </w:rPr>
      </w:pPr>
      <w:r w:rsidRPr="00465318">
        <w:rPr>
          <w:rFonts w:eastAsia="TimesNewRoman"/>
          <w:sz w:val="28"/>
          <w:szCs w:val="28"/>
        </w:rPr>
        <w:t>Отже, ситуаційний підхід у сучасному менеджменті виступає не лише методологічною основою для прийняття обґрунтованих управлінських рішень, а й запорукою гнучкості, стійкості та довгострокової конкурентоспроможності підприємства в умовах динамічного та невизначеного середовища.</w:t>
      </w:r>
    </w:p>
    <w:p w14:paraId="2A10971A" w14:textId="77777777" w:rsidR="00465318" w:rsidRPr="00465318" w:rsidRDefault="00465318" w:rsidP="00465318">
      <w:pPr>
        <w:spacing w:line="360" w:lineRule="auto"/>
        <w:ind w:firstLine="709"/>
        <w:jc w:val="both"/>
        <w:rPr>
          <w:rFonts w:eastAsia="TimesNewRoman"/>
          <w:sz w:val="28"/>
          <w:szCs w:val="28"/>
        </w:rPr>
      </w:pPr>
      <w:r w:rsidRPr="00465318">
        <w:rPr>
          <w:rFonts w:eastAsia="TimesNewRoman"/>
          <w:sz w:val="28"/>
          <w:szCs w:val="28"/>
        </w:rPr>
        <w:t>Розвиток управлінської науки супроводжується формуванням численних підходів до організації управління. Кожен із них сформувався в певному історичному, економічному та соціальному контексті, що зумовило його специфіку, сильні й слабкі сторони. У цьому контексті ситуаційний підхід виступає не як альтернатива, а як інтеграційна модель, яка поєднує переваги різних концепцій із урахуванням конкретних умов діяльності організації.</w:t>
      </w:r>
    </w:p>
    <w:p w14:paraId="59819629" w14:textId="6BD4944C" w:rsidR="00465318" w:rsidRPr="00465318" w:rsidRDefault="00465318" w:rsidP="00465318">
      <w:pPr>
        <w:spacing w:line="360" w:lineRule="auto"/>
        <w:ind w:firstLine="709"/>
        <w:jc w:val="both"/>
        <w:rPr>
          <w:rFonts w:eastAsia="TimesNewRoman"/>
          <w:sz w:val="28"/>
          <w:szCs w:val="28"/>
        </w:rPr>
      </w:pPr>
      <w:r w:rsidRPr="00465318">
        <w:rPr>
          <w:rFonts w:eastAsia="TimesNewRoman"/>
          <w:sz w:val="28"/>
          <w:szCs w:val="28"/>
        </w:rPr>
        <w:t>Для наочного зіставлення розглянемо порівняльну характеристику ситуаційного підходу з найбільш впливовими управлінськими підходами: класичним, біхевіоральним, системним та процесним (табл. 1</w:t>
      </w:r>
      <w:r w:rsidR="001D504F">
        <w:rPr>
          <w:rFonts w:eastAsia="TimesNewRoman"/>
          <w:sz w:val="28"/>
          <w:szCs w:val="28"/>
        </w:rPr>
        <w:t>.4</w:t>
      </w:r>
      <w:r w:rsidRPr="00465318">
        <w:rPr>
          <w:rFonts w:eastAsia="TimesNewRoman"/>
          <w:sz w:val="28"/>
          <w:szCs w:val="28"/>
        </w:rPr>
        <w:t>).</w:t>
      </w:r>
    </w:p>
    <w:p w14:paraId="44CDFDFC" w14:textId="77777777" w:rsidR="00465318" w:rsidRPr="00465318" w:rsidRDefault="00465318" w:rsidP="00465318">
      <w:pPr>
        <w:spacing w:line="360" w:lineRule="auto"/>
        <w:ind w:firstLine="709"/>
        <w:jc w:val="both"/>
        <w:rPr>
          <w:rFonts w:eastAsia="TimesNewRoman"/>
          <w:sz w:val="28"/>
          <w:szCs w:val="28"/>
        </w:rPr>
      </w:pPr>
      <w:r w:rsidRPr="00465318">
        <w:rPr>
          <w:rFonts w:eastAsia="TimesNewRoman"/>
          <w:sz w:val="28"/>
          <w:szCs w:val="28"/>
        </w:rPr>
        <w:t xml:space="preserve">Як видно з таблиці, ситуаційний підхід вирізняється своєю гнучкістю, адаптивністю та орієнтацією на реальний контекст. Він дозволяє не лише реагувати на зміни, а й приймати обґрунтовані рішення з урахуванням </w:t>
      </w:r>
      <w:r w:rsidRPr="00465318">
        <w:rPr>
          <w:rFonts w:eastAsia="TimesNewRoman"/>
          <w:sz w:val="28"/>
          <w:szCs w:val="28"/>
        </w:rPr>
        <w:lastRenderedPageBreak/>
        <w:t>особливостей конкретної управлінської ситуації. Якщо класичний підхід орієнтований на чіткі правила, а біхевіоральний – на людський фактор, то ситуаційний поєднує обидві складові, доповнюючи їх аналізом зовнішнього і внутрішнього середовища.</w:t>
      </w:r>
    </w:p>
    <w:p w14:paraId="2D9598D2" w14:textId="77777777" w:rsidR="00465318" w:rsidRPr="00465318" w:rsidRDefault="00465318" w:rsidP="00465318">
      <w:pPr>
        <w:spacing w:line="360" w:lineRule="auto"/>
        <w:ind w:firstLine="709"/>
        <w:jc w:val="both"/>
        <w:rPr>
          <w:rFonts w:eastAsia="TimesNewRoman"/>
          <w:sz w:val="28"/>
          <w:szCs w:val="28"/>
        </w:rPr>
      </w:pPr>
      <w:r w:rsidRPr="00465318">
        <w:rPr>
          <w:rFonts w:eastAsia="TimesNewRoman"/>
          <w:sz w:val="28"/>
          <w:szCs w:val="28"/>
        </w:rPr>
        <w:t>Важливо також відзначити, що ситуаційний підхід дає змогу комбінувати різні стилі управління, організаційні моделі та методи відповідно до умов. Це робить його особливо актуальним для підприємств, які функціонують у нестабільному, турбулентному або кризовому середовищі, – зокрема для українських компаній в умовах воєнного стану, інституційних змін та інтеграції до глобального ринку.</w:t>
      </w:r>
    </w:p>
    <w:p w14:paraId="7C09CFAB" w14:textId="277B9DD1" w:rsidR="001D504F" w:rsidRPr="001D504F" w:rsidRDefault="001D504F" w:rsidP="001D504F">
      <w:pPr>
        <w:pStyle w:val="1"/>
        <w:jc w:val="right"/>
        <w:rPr>
          <w:sz w:val="28"/>
          <w:szCs w:val="28"/>
        </w:rPr>
      </w:pPr>
      <w:r w:rsidRPr="001D504F">
        <w:rPr>
          <w:sz w:val="28"/>
          <w:szCs w:val="28"/>
        </w:rPr>
        <w:t>Таблиця 1</w:t>
      </w:r>
      <w:r>
        <w:rPr>
          <w:sz w:val="28"/>
          <w:szCs w:val="28"/>
        </w:rPr>
        <w:t>.4</w:t>
      </w:r>
      <w:r w:rsidRPr="001D504F">
        <w:rPr>
          <w:sz w:val="28"/>
          <w:szCs w:val="28"/>
        </w:rPr>
        <w:t xml:space="preserve"> </w:t>
      </w:r>
    </w:p>
    <w:p w14:paraId="3168C9D7" w14:textId="42CA528B" w:rsidR="001D504F" w:rsidRPr="001D504F" w:rsidRDefault="001D504F" w:rsidP="001D504F">
      <w:pPr>
        <w:pStyle w:val="1"/>
        <w:rPr>
          <w:sz w:val="28"/>
          <w:szCs w:val="28"/>
        </w:rPr>
      </w:pPr>
      <w:r w:rsidRPr="001D504F">
        <w:rPr>
          <w:sz w:val="28"/>
          <w:szCs w:val="28"/>
        </w:rPr>
        <w:t>Порівняльна характеристика управлінських підходів</w:t>
      </w:r>
    </w:p>
    <w:tbl>
      <w:tblPr>
        <w:tblStyle w:val="afe"/>
        <w:tblW w:w="5000" w:type="pct"/>
        <w:tblLook w:val="04A0" w:firstRow="1" w:lastRow="0" w:firstColumn="1" w:lastColumn="0" w:noHBand="0" w:noVBand="1"/>
      </w:tblPr>
      <w:tblGrid>
        <w:gridCol w:w="1632"/>
        <w:gridCol w:w="1630"/>
        <w:gridCol w:w="1651"/>
        <w:gridCol w:w="1598"/>
        <w:gridCol w:w="1368"/>
        <w:gridCol w:w="1748"/>
      </w:tblGrid>
      <w:tr w:rsidR="001D504F" w14:paraId="03C8F58A" w14:textId="77777777" w:rsidTr="001D504F">
        <w:tc>
          <w:tcPr>
            <w:tcW w:w="848" w:type="pct"/>
          </w:tcPr>
          <w:p w14:paraId="1C13FF7F" w14:textId="77777777" w:rsidR="001D504F" w:rsidRDefault="001D504F" w:rsidP="001D504F">
            <w:pPr>
              <w:spacing w:before="120" w:after="120"/>
              <w:jc w:val="center"/>
            </w:pPr>
            <w:r>
              <w:t>Критерій порівняння</w:t>
            </w:r>
          </w:p>
        </w:tc>
        <w:tc>
          <w:tcPr>
            <w:tcW w:w="847" w:type="pct"/>
          </w:tcPr>
          <w:p w14:paraId="463D5C11" w14:textId="77777777" w:rsidR="001D504F" w:rsidRDefault="001D504F" w:rsidP="001D504F">
            <w:pPr>
              <w:spacing w:before="120" w:after="120"/>
              <w:jc w:val="center"/>
            </w:pPr>
            <w:r>
              <w:t>Класичний підхід</w:t>
            </w:r>
          </w:p>
        </w:tc>
        <w:tc>
          <w:tcPr>
            <w:tcW w:w="857" w:type="pct"/>
          </w:tcPr>
          <w:p w14:paraId="3B01C31B" w14:textId="77777777" w:rsidR="001D504F" w:rsidRDefault="001D504F" w:rsidP="001D504F">
            <w:pPr>
              <w:spacing w:before="120" w:after="120"/>
              <w:jc w:val="center"/>
            </w:pPr>
            <w:r>
              <w:t>Біхевіоральний підхід</w:t>
            </w:r>
          </w:p>
        </w:tc>
        <w:tc>
          <w:tcPr>
            <w:tcW w:w="830" w:type="pct"/>
          </w:tcPr>
          <w:p w14:paraId="4DA6AEDC" w14:textId="77777777" w:rsidR="001D504F" w:rsidRDefault="001D504F" w:rsidP="001D504F">
            <w:pPr>
              <w:spacing w:before="120" w:after="120"/>
              <w:jc w:val="center"/>
            </w:pPr>
            <w:r>
              <w:t>Системний підхід</w:t>
            </w:r>
          </w:p>
        </w:tc>
        <w:tc>
          <w:tcPr>
            <w:tcW w:w="711" w:type="pct"/>
          </w:tcPr>
          <w:p w14:paraId="0E8F15C7" w14:textId="77777777" w:rsidR="001D504F" w:rsidRDefault="001D504F" w:rsidP="001D504F">
            <w:pPr>
              <w:spacing w:before="120" w:after="120"/>
              <w:jc w:val="center"/>
            </w:pPr>
            <w:r>
              <w:t>Процесний підхід</w:t>
            </w:r>
          </w:p>
        </w:tc>
        <w:tc>
          <w:tcPr>
            <w:tcW w:w="908" w:type="pct"/>
          </w:tcPr>
          <w:p w14:paraId="22431D54" w14:textId="77777777" w:rsidR="001D504F" w:rsidRDefault="001D504F" w:rsidP="001D504F">
            <w:pPr>
              <w:spacing w:before="120" w:after="120"/>
              <w:jc w:val="center"/>
            </w:pPr>
            <w:r>
              <w:t>Ситуаційний підхід</w:t>
            </w:r>
          </w:p>
        </w:tc>
      </w:tr>
      <w:tr w:rsidR="001D504F" w14:paraId="7AC043CA" w14:textId="77777777" w:rsidTr="001D504F">
        <w:tc>
          <w:tcPr>
            <w:tcW w:w="848" w:type="pct"/>
          </w:tcPr>
          <w:p w14:paraId="4F805053" w14:textId="77777777" w:rsidR="001D504F" w:rsidRDefault="001D504F" w:rsidP="00826A3C">
            <w:r>
              <w:t>Основний об’єкт уваги</w:t>
            </w:r>
          </w:p>
        </w:tc>
        <w:tc>
          <w:tcPr>
            <w:tcW w:w="847" w:type="pct"/>
          </w:tcPr>
          <w:p w14:paraId="08966BE7" w14:textId="77777777" w:rsidR="001D504F" w:rsidRDefault="001D504F" w:rsidP="00826A3C">
            <w:r>
              <w:t>Структура, функції, контроль</w:t>
            </w:r>
          </w:p>
        </w:tc>
        <w:tc>
          <w:tcPr>
            <w:tcW w:w="857" w:type="pct"/>
          </w:tcPr>
          <w:p w14:paraId="0DB6380A" w14:textId="77777777" w:rsidR="001D504F" w:rsidRDefault="001D504F" w:rsidP="00826A3C">
            <w:r>
              <w:t>Поведінка людей, мотивація</w:t>
            </w:r>
          </w:p>
        </w:tc>
        <w:tc>
          <w:tcPr>
            <w:tcW w:w="830" w:type="pct"/>
          </w:tcPr>
          <w:p w14:paraId="2290972D" w14:textId="77777777" w:rsidR="001D504F" w:rsidRDefault="001D504F" w:rsidP="00826A3C">
            <w:r>
              <w:t>Взаємозв’язки в системі</w:t>
            </w:r>
          </w:p>
        </w:tc>
        <w:tc>
          <w:tcPr>
            <w:tcW w:w="711" w:type="pct"/>
          </w:tcPr>
          <w:p w14:paraId="20044E06" w14:textId="77777777" w:rsidR="001D504F" w:rsidRDefault="001D504F" w:rsidP="00826A3C">
            <w:r>
              <w:t>Управлінські функції</w:t>
            </w:r>
          </w:p>
        </w:tc>
        <w:tc>
          <w:tcPr>
            <w:tcW w:w="908" w:type="pct"/>
          </w:tcPr>
          <w:p w14:paraId="60320A41" w14:textId="77777777" w:rsidR="001D504F" w:rsidRDefault="001D504F" w:rsidP="00826A3C">
            <w:r>
              <w:t>Залежність дій від ситуації</w:t>
            </w:r>
          </w:p>
        </w:tc>
      </w:tr>
      <w:tr w:rsidR="001D504F" w14:paraId="70295133" w14:textId="77777777" w:rsidTr="001D504F">
        <w:tc>
          <w:tcPr>
            <w:tcW w:w="848" w:type="pct"/>
          </w:tcPr>
          <w:p w14:paraId="3CF596F7" w14:textId="77777777" w:rsidR="001D504F" w:rsidRDefault="001D504F" w:rsidP="00826A3C">
            <w:r>
              <w:t>Переважна мета</w:t>
            </w:r>
          </w:p>
        </w:tc>
        <w:tc>
          <w:tcPr>
            <w:tcW w:w="847" w:type="pct"/>
          </w:tcPr>
          <w:p w14:paraId="34AD61DD" w14:textId="77777777" w:rsidR="001D504F" w:rsidRDefault="001D504F" w:rsidP="00826A3C">
            <w:r>
              <w:t>Ефективність організації</w:t>
            </w:r>
          </w:p>
        </w:tc>
        <w:tc>
          <w:tcPr>
            <w:tcW w:w="857" w:type="pct"/>
          </w:tcPr>
          <w:p w14:paraId="7A9036D8" w14:textId="77777777" w:rsidR="001D504F" w:rsidRDefault="001D504F" w:rsidP="00826A3C">
            <w:r>
              <w:t>Підвищення продуктивності</w:t>
            </w:r>
          </w:p>
        </w:tc>
        <w:tc>
          <w:tcPr>
            <w:tcW w:w="830" w:type="pct"/>
          </w:tcPr>
          <w:p w14:paraId="0994FB53" w14:textId="77777777" w:rsidR="001D504F" w:rsidRDefault="001D504F" w:rsidP="00826A3C">
            <w:r>
              <w:t>Оптимізація взаємодії</w:t>
            </w:r>
          </w:p>
        </w:tc>
        <w:tc>
          <w:tcPr>
            <w:tcW w:w="711" w:type="pct"/>
          </w:tcPr>
          <w:p w14:paraId="337A668F" w14:textId="77777777" w:rsidR="001D504F" w:rsidRDefault="001D504F" w:rsidP="00826A3C">
            <w:r>
              <w:t>Підвищення якості процесів</w:t>
            </w:r>
          </w:p>
        </w:tc>
        <w:tc>
          <w:tcPr>
            <w:tcW w:w="908" w:type="pct"/>
          </w:tcPr>
          <w:p w14:paraId="79BD59C2" w14:textId="77777777" w:rsidR="001D504F" w:rsidRDefault="001D504F" w:rsidP="00826A3C">
            <w:r>
              <w:t>Адаптація та гнучкість</w:t>
            </w:r>
          </w:p>
        </w:tc>
      </w:tr>
      <w:tr w:rsidR="001D504F" w14:paraId="605DE661" w14:textId="77777777" w:rsidTr="001D504F">
        <w:tc>
          <w:tcPr>
            <w:tcW w:w="848" w:type="pct"/>
          </w:tcPr>
          <w:p w14:paraId="7C1CF6C1" w14:textId="77777777" w:rsidR="001D504F" w:rsidRDefault="001D504F" w:rsidP="00826A3C">
            <w:r>
              <w:t>Ступінь адаптивності</w:t>
            </w:r>
          </w:p>
        </w:tc>
        <w:tc>
          <w:tcPr>
            <w:tcW w:w="847" w:type="pct"/>
          </w:tcPr>
          <w:p w14:paraId="7E33333C" w14:textId="77777777" w:rsidR="001D504F" w:rsidRDefault="001D504F" w:rsidP="00826A3C">
            <w:r>
              <w:t>Низький</w:t>
            </w:r>
          </w:p>
        </w:tc>
        <w:tc>
          <w:tcPr>
            <w:tcW w:w="857" w:type="pct"/>
          </w:tcPr>
          <w:p w14:paraId="0D417F02" w14:textId="77777777" w:rsidR="001D504F" w:rsidRDefault="001D504F" w:rsidP="00826A3C">
            <w:r>
              <w:t>Середній</w:t>
            </w:r>
          </w:p>
        </w:tc>
        <w:tc>
          <w:tcPr>
            <w:tcW w:w="830" w:type="pct"/>
          </w:tcPr>
          <w:p w14:paraId="24B22D18" w14:textId="77777777" w:rsidR="001D504F" w:rsidRDefault="001D504F" w:rsidP="00826A3C">
            <w:r>
              <w:t>Середній</w:t>
            </w:r>
          </w:p>
        </w:tc>
        <w:tc>
          <w:tcPr>
            <w:tcW w:w="711" w:type="pct"/>
          </w:tcPr>
          <w:p w14:paraId="6278C27D" w14:textId="77777777" w:rsidR="001D504F" w:rsidRDefault="001D504F" w:rsidP="00826A3C">
            <w:r>
              <w:t>Середній</w:t>
            </w:r>
          </w:p>
        </w:tc>
        <w:tc>
          <w:tcPr>
            <w:tcW w:w="908" w:type="pct"/>
          </w:tcPr>
          <w:p w14:paraId="4DCA2E45" w14:textId="77777777" w:rsidR="001D504F" w:rsidRDefault="001D504F" w:rsidP="00826A3C">
            <w:r>
              <w:t>Високий</w:t>
            </w:r>
          </w:p>
        </w:tc>
      </w:tr>
      <w:tr w:rsidR="001D504F" w14:paraId="4A7ADBD9" w14:textId="77777777" w:rsidTr="001D504F">
        <w:tc>
          <w:tcPr>
            <w:tcW w:w="848" w:type="pct"/>
          </w:tcPr>
          <w:p w14:paraId="0D5C04DD" w14:textId="77777777" w:rsidR="001D504F" w:rsidRDefault="001D504F" w:rsidP="00826A3C">
            <w:r>
              <w:t>Орієнтація на середовище</w:t>
            </w:r>
          </w:p>
        </w:tc>
        <w:tc>
          <w:tcPr>
            <w:tcW w:w="847" w:type="pct"/>
          </w:tcPr>
          <w:p w14:paraId="1E333BCC" w14:textId="77777777" w:rsidR="001D504F" w:rsidRDefault="001D504F" w:rsidP="00826A3C">
            <w:r>
              <w:t>Ігнорування</w:t>
            </w:r>
          </w:p>
        </w:tc>
        <w:tc>
          <w:tcPr>
            <w:tcW w:w="857" w:type="pct"/>
          </w:tcPr>
          <w:p w14:paraId="2E89CCB7" w14:textId="77777777" w:rsidR="001D504F" w:rsidRDefault="001D504F" w:rsidP="00826A3C">
            <w:r>
              <w:t>Частково враховується</w:t>
            </w:r>
          </w:p>
        </w:tc>
        <w:tc>
          <w:tcPr>
            <w:tcW w:w="830" w:type="pct"/>
          </w:tcPr>
          <w:p w14:paraId="777F4685" w14:textId="77777777" w:rsidR="001D504F" w:rsidRDefault="001D504F" w:rsidP="00826A3C">
            <w:r>
              <w:t>Активна взаємодія</w:t>
            </w:r>
          </w:p>
        </w:tc>
        <w:tc>
          <w:tcPr>
            <w:tcW w:w="711" w:type="pct"/>
          </w:tcPr>
          <w:p w14:paraId="68C14570" w14:textId="77777777" w:rsidR="001D504F" w:rsidRDefault="001D504F" w:rsidP="00826A3C">
            <w:r>
              <w:t>Часткова взаємодія</w:t>
            </w:r>
          </w:p>
        </w:tc>
        <w:tc>
          <w:tcPr>
            <w:tcW w:w="908" w:type="pct"/>
          </w:tcPr>
          <w:p w14:paraId="5991D3E5" w14:textId="77777777" w:rsidR="001D504F" w:rsidRDefault="001D504F" w:rsidP="00826A3C">
            <w:r>
              <w:t>Повна взаємозалежність</w:t>
            </w:r>
          </w:p>
        </w:tc>
      </w:tr>
      <w:tr w:rsidR="001D504F" w14:paraId="6E6630C4" w14:textId="77777777" w:rsidTr="001D504F">
        <w:tc>
          <w:tcPr>
            <w:tcW w:w="848" w:type="pct"/>
          </w:tcPr>
          <w:p w14:paraId="6650DDA2" w14:textId="77777777" w:rsidR="001D504F" w:rsidRDefault="001D504F" w:rsidP="00826A3C">
            <w:r>
              <w:t>Універсальність застосування</w:t>
            </w:r>
          </w:p>
        </w:tc>
        <w:tc>
          <w:tcPr>
            <w:tcW w:w="847" w:type="pct"/>
          </w:tcPr>
          <w:p w14:paraId="47538CD5" w14:textId="77777777" w:rsidR="001D504F" w:rsidRDefault="001D504F" w:rsidP="00826A3C">
            <w:r>
              <w:t>Висока</w:t>
            </w:r>
          </w:p>
        </w:tc>
        <w:tc>
          <w:tcPr>
            <w:tcW w:w="857" w:type="pct"/>
          </w:tcPr>
          <w:p w14:paraId="6B4EA051" w14:textId="77777777" w:rsidR="001D504F" w:rsidRDefault="001D504F" w:rsidP="00826A3C">
            <w:r>
              <w:t>Обмежена</w:t>
            </w:r>
          </w:p>
        </w:tc>
        <w:tc>
          <w:tcPr>
            <w:tcW w:w="830" w:type="pct"/>
          </w:tcPr>
          <w:p w14:paraId="42693491" w14:textId="77777777" w:rsidR="001D504F" w:rsidRDefault="001D504F" w:rsidP="00826A3C">
            <w:r>
              <w:t>Середня</w:t>
            </w:r>
          </w:p>
        </w:tc>
        <w:tc>
          <w:tcPr>
            <w:tcW w:w="711" w:type="pct"/>
          </w:tcPr>
          <w:p w14:paraId="5912834E" w14:textId="77777777" w:rsidR="001D504F" w:rsidRDefault="001D504F" w:rsidP="00826A3C">
            <w:r>
              <w:t>Середня</w:t>
            </w:r>
          </w:p>
        </w:tc>
        <w:tc>
          <w:tcPr>
            <w:tcW w:w="908" w:type="pct"/>
          </w:tcPr>
          <w:p w14:paraId="36441F01" w14:textId="77777777" w:rsidR="001D504F" w:rsidRDefault="001D504F" w:rsidP="00826A3C">
            <w:r>
              <w:t>Відносна, залежно від умов</w:t>
            </w:r>
          </w:p>
        </w:tc>
      </w:tr>
      <w:tr w:rsidR="001D504F" w14:paraId="440091AA" w14:textId="77777777" w:rsidTr="001D504F">
        <w:tc>
          <w:tcPr>
            <w:tcW w:w="848" w:type="pct"/>
          </w:tcPr>
          <w:p w14:paraId="6169D360" w14:textId="77777777" w:rsidR="001D504F" w:rsidRDefault="001D504F" w:rsidP="00826A3C">
            <w:r>
              <w:t>Підхід до прийняття рішень</w:t>
            </w:r>
          </w:p>
        </w:tc>
        <w:tc>
          <w:tcPr>
            <w:tcW w:w="847" w:type="pct"/>
          </w:tcPr>
          <w:p w14:paraId="33DEF39A" w14:textId="77777777" w:rsidR="001D504F" w:rsidRDefault="001D504F" w:rsidP="00826A3C">
            <w:r>
              <w:t>Ієрархічний, формалізований</w:t>
            </w:r>
          </w:p>
        </w:tc>
        <w:tc>
          <w:tcPr>
            <w:tcW w:w="857" w:type="pct"/>
          </w:tcPr>
          <w:p w14:paraId="0B3419BD" w14:textId="77777777" w:rsidR="001D504F" w:rsidRDefault="001D504F" w:rsidP="00826A3C">
            <w:r>
              <w:t>Демократичний, людяний</w:t>
            </w:r>
          </w:p>
        </w:tc>
        <w:tc>
          <w:tcPr>
            <w:tcW w:w="830" w:type="pct"/>
          </w:tcPr>
          <w:p w14:paraId="68CC2360" w14:textId="77777777" w:rsidR="001D504F" w:rsidRDefault="001D504F" w:rsidP="00826A3C">
            <w:r>
              <w:t>Системний, інтегрований</w:t>
            </w:r>
          </w:p>
        </w:tc>
        <w:tc>
          <w:tcPr>
            <w:tcW w:w="711" w:type="pct"/>
          </w:tcPr>
          <w:p w14:paraId="7A761128" w14:textId="77777777" w:rsidR="001D504F" w:rsidRDefault="001D504F" w:rsidP="00826A3C">
            <w:r>
              <w:t>Раціонально-послідовний</w:t>
            </w:r>
          </w:p>
        </w:tc>
        <w:tc>
          <w:tcPr>
            <w:tcW w:w="908" w:type="pct"/>
          </w:tcPr>
          <w:p w14:paraId="1E7D3254" w14:textId="77777777" w:rsidR="001D504F" w:rsidRDefault="001D504F" w:rsidP="00826A3C">
            <w:r>
              <w:t>Гнучкий, контекстуальний</w:t>
            </w:r>
          </w:p>
        </w:tc>
      </w:tr>
      <w:tr w:rsidR="001D504F" w14:paraId="5B0490DD" w14:textId="77777777" w:rsidTr="001D504F">
        <w:tc>
          <w:tcPr>
            <w:tcW w:w="848" w:type="pct"/>
          </w:tcPr>
          <w:p w14:paraId="64E0F5BB" w14:textId="77777777" w:rsidR="001D504F" w:rsidRDefault="001D504F" w:rsidP="00826A3C">
            <w:r>
              <w:t>Основні недоліки</w:t>
            </w:r>
          </w:p>
        </w:tc>
        <w:tc>
          <w:tcPr>
            <w:tcW w:w="847" w:type="pct"/>
          </w:tcPr>
          <w:p w14:paraId="253FF202" w14:textId="77777777" w:rsidR="001D504F" w:rsidRDefault="001D504F" w:rsidP="00826A3C">
            <w:r>
              <w:t>Ригідність, формалізм</w:t>
            </w:r>
          </w:p>
        </w:tc>
        <w:tc>
          <w:tcPr>
            <w:tcW w:w="857" w:type="pct"/>
          </w:tcPr>
          <w:p w14:paraId="2133FFDC" w14:textId="77777777" w:rsidR="001D504F" w:rsidRDefault="001D504F" w:rsidP="00826A3C">
            <w:r>
              <w:t>Складність управління емоціями</w:t>
            </w:r>
          </w:p>
        </w:tc>
        <w:tc>
          <w:tcPr>
            <w:tcW w:w="830" w:type="pct"/>
          </w:tcPr>
          <w:p w14:paraId="62EB592F" w14:textId="77777777" w:rsidR="001D504F" w:rsidRDefault="001D504F" w:rsidP="00826A3C">
            <w:r>
              <w:t>Трудомісткість, складність</w:t>
            </w:r>
          </w:p>
        </w:tc>
        <w:tc>
          <w:tcPr>
            <w:tcW w:w="711" w:type="pct"/>
          </w:tcPr>
          <w:p w14:paraId="79C95E1A" w14:textId="77777777" w:rsidR="001D504F" w:rsidRDefault="001D504F" w:rsidP="00826A3C">
            <w:r>
              <w:t>Інерційність</w:t>
            </w:r>
          </w:p>
        </w:tc>
        <w:tc>
          <w:tcPr>
            <w:tcW w:w="908" w:type="pct"/>
          </w:tcPr>
          <w:p w14:paraId="3D2BF937" w14:textId="77777777" w:rsidR="001D504F" w:rsidRDefault="001D504F" w:rsidP="00826A3C">
            <w:r>
              <w:t>Висока вимогливість до кваліфікації</w:t>
            </w:r>
          </w:p>
        </w:tc>
      </w:tr>
    </w:tbl>
    <w:p w14:paraId="2EC0B191" w14:textId="77777777" w:rsidR="001D504F" w:rsidRDefault="001D504F" w:rsidP="00465318">
      <w:pPr>
        <w:spacing w:line="360" w:lineRule="auto"/>
        <w:ind w:firstLine="709"/>
        <w:jc w:val="both"/>
        <w:rPr>
          <w:rFonts w:eastAsia="TimesNewRoman"/>
          <w:sz w:val="28"/>
          <w:szCs w:val="28"/>
          <w:lang w:val="ru-RU"/>
        </w:rPr>
      </w:pPr>
    </w:p>
    <w:p w14:paraId="5F1475D2" w14:textId="5A5B8812" w:rsidR="00465318" w:rsidRDefault="00465318" w:rsidP="00465318">
      <w:pPr>
        <w:spacing w:line="360" w:lineRule="auto"/>
        <w:ind w:firstLine="709"/>
        <w:jc w:val="both"/>
        <w:rPr>
          <w:rFonts w:eastAsia="TimesNewRoman"/>
          <w:sz w:val="28"/>
          <w:szCs w:val="28"/>
        </w:rPr>
      </w:pPr>
      <w:r w:rsidRPr="00465318">
        <w:rPr>
          <w:rFonts w:eastAsia="TimesNewRoman"/>
          <w:sz w:val="28"/>
          <w:szCs w:val="28"/>
        </w:rPr>
        <w:lastRenderedPageBreak/>
        <w:t>Таким чином, ситуаційний підхід не заперечує попередні концепції, а виступає синтетичною та контекстуально-орієнтованою моделлю, яка дозволяє досягати високої ефективності управління завдяки вибору оптимальних рішень у конкретній ситуації.</w:t>
      </w:r>
    </w:p>
    <w:p w14:paraId="08D3C320" w14:textId="77777777" w:rsidR="001D504F" w:rsidRPr="001D504F" w:rsidRDefault="001D504F" w:rsidP="001D504F">
      <w:pPr>
        <w:spacing w:line="360" w:lineRule="auto"/>
        <w:ind w:firstLine="709"/>
        <w:jc w:val="both"/>
        <w:rPr>
          <w:rFonts w:eastAsia="TimesNewRoman"/>
          <w:sz w:val="28"/>
          <w:szCs w:val="28"/>
        </w:rPr>
      </w:pPr>
      <w:r w:rsidRPr="001D504F">
        <w:rPr>
          <w:rFonts w:eastAsia="TimesNewRoman"/>
          <w:sz w:val="28"/>
          <w:szCs w:val="28"/>
        </w:rPr>
        <w:t>У результаті проведеного теоретичного дослідження розкрито еволюцію управлінських підходів та визначено місце ситуаційного підходу в сучасній системі менеджменту. Проаналізовано основні етапи розвитку управлінської думки – від класичних теорій до гнучких адаптивних моделей, які враховують динаміку зовнішнього середовища та внутрішню специфіку підприємств.</w:t>
      </w:r>
    </w:p>
    <w:p w14:paraId="4975CCA7" w14:textId="77777777" w:rsidR="001D504F" w:rsidRPr="001D504F" w:rsidRDefault="001D504F" w:rsidP="001D504F">
      <w:pPr>
        <w:spacing w:line="360" w:lineRule="auto"/>
        <w:ind w:firstLine="709"/>
        <w:jc w:val="both"/>
        <w:rPr>
          <w:rFonts w:eastAsia="TimesNewRoman"/>
          <w:sz w:val="28"/>
          <w:szCs w:val="28"/>
        </w:rPr>
      </w:pPr>
      <w:r w:rsidRPr="001D504F">
        <w:rPr>
          <w:rFonts w:eastAsia="TimesNewRoman"/>
          <w:sz w:val="28"/>
          <w:szCs w:val="28"/>
        </w:rPr>
        <w:t>Показано, що ситуаційний підхід сформувався як відповідь на обмеженість універсальних моделей управління і заснований на принципах контекстуальності, адаптивності та варіативності управлінських дій. Його сутність полягає у тому, що ефективність управлінських рішень безпосередньо залежить від конкретних умов – як внутрішніх, так і зовнішніх.</w:t>
      </w:r>
    </w:p>
    <w:p w14:paraId="73553534" w14:textId="77777777" w:rsidR="001D504F" w:rsidRPr="001D504F" w:rsidRDefault="001D504F" w:rsidP="001D504F">
      <w:pPr>
        <w:spacing w:line="360" w:lineRule="auto"/>
        <w:ind w:firstLine="709"/>
        <w:jc w:val="both"/>
        <w:rPr>
          <w:rFonts w:eastAsia="TimesNewRoman"/>
          <w:sz w:val="28"/>
          <w:szCs w:val="28"/>
        </w:rPr>
      </w:pPr>
      <w:r w:rsidRPr="001D504F">
        <w:rPr>
          <w:rFonts w:eastAsia="TimesNewRoman"/>
          <w:sz w:val="28"/>
          <w:szCs w:val="28"/>
        </w:rPr>
        <w:t>Визначено ключові умови ефективного застосування ситуаційного підходу, зокрема: наявність гнучкої організаційної структури, високої професійної компетентності управлінського персоналу, сучасної системи комунікацій, потужного управлінського капіталу, а також впровадження інструментів стратегічного аналізу (SWOT, PEST, сценарного моделювання тощо). Особливу увагу приділено ролі людського чинника, адже саме персонал в умовах ситуаційного управління виступає джерелом адаптаційної здатності підприємства.</w:t>
      </w:r>
    </w:p>
    <w:p w14:paraId="04FC322E" w14:textId="77777777" w:rsidR="001D504F" w:rsidRPr="001D504F" w:rsidRDefault="001D504F" w:rsidP="001D504F">
      <w:pPr>
        <w:spacing w:line="360" w:lineRule="auto"/>
        <w:ind w:firstLine="709"/>
        <w:jc w:val="both"/>
        <w:rPr>
          <w:rFonts w:eastAsia="TimesNewRoman"/>
          <w:sz w:val="28"/>
          <w:szCs w:val="28"/>
        </w:rPr>
      </w:pPr>
      <w:r w:rsidRPr="001D504F">
        <w:rPr>
          <w:rFonts w:eastAsia="TimesNewRoman"/>
          <w:sz w:val="28"/>
          <w:szCs w:val="28"/>
        </w:rPr>
        <w:t>Проведено порівняльну характеристику ситуаційного підходу з іншими управлінськими концепціями. Установлено, що ситуаційний підхід має найвищий рівень адаптивності, гнучкості та здатності до реагування на зміни. Він не заперечує інші підходи, а інтегрує їх сильні сторони, дозволяючи будувати ефективну модель управління в умовах невизначеності.</w:t>
      </w:r>
    </w:p>
    <w:p w14:paraId="5A1DD48B" w14:textId="77777777" w:rsidR="001D504F" w:rsidRPr="001D504F" w:rsidRDefault="001D504F" w:rsidP="001D504F">
      <w:pPr>
        <w:spacing w:line="360" w:lineRule="auto"/>
        <w:ind w:firstLine="709"/>
        <w:jc w:val="both"/>
        <w:rPr>
          <w:rFonts w:eastAsia="TimesNewRoman"/>
          <w:sz w:val="28"/>
          <w:szCs w:val="28"/>
        </w:rPr>
      </w:pPr>
    </w:p>
    <w:p w14:paraId="456FBD6D" w14:textId="77777777" w:rsidR="001D504F" w:rsidRPr="001D504F" w:rsidRDefault="001D504F" w:rsidP="001D504F">
      <w:pPr>
        <w:spacing w:line="360" w:lineRule="auto"/>
        <w:ind w:firstLine="709"/>
        <w:jc w:val="both"/>
        <w:rPr>
          <w:rFonts w:eastAsia="TimesNewRoman"/>
          <w:sz w:val="28"/>
          <w:szCs w:val="28"/>
        </w:rPr>
      </w:pPr>
      <w:r w:rsidRPr="001D504F">
        <w:rPr>
          <w:rFonts w:eastAsia="TimesNewRoman"/>
          <w:sz w:val="28"/>
          <w:szCs w:val="28"/>
        </w:rPr>
        <w:t>Таким чином, ситуаційний підхід обґрунтовано розглядається як методологічна основа сучасного управління, що забезпечує оперативність прийняття рішень, стратегічну гнучкість та підвищення конкурентоспроможності підприємства в умовах постійних змін зовнішнього середовища.</w:t>
      </w:r>
    </w:p>
    <w:p w14:paraId="048007B7" w14:textId="77777777" w:rsidR="001D504F" w:rsidRPr="00465318" w:rsidRDefault="001D504F" w:rsidP="00465318">
      <w:pPr>
        <w:spacing w:line="360" w:lineRule="auto"/>
        <w:ind w:firstLine="709"/>
        <w:jc w:val="both"/>
        <w:rPr>
          <w:rFonts w:eastAsia="TimesNewRoman"/>
          <w:sz w:val="28"/>
          <w:szCs w:val="28"/>
        </w:rPr>
      </w:pPr>
    </w:p>
    <w:p w14:paraId="1CBAD8ED" w14:textId="4720ACE0" w:rsidR="005955C0" w:rsidRPr="001D504F" w:rsidRDefault="005955C0" w:rsidP="00B51934">
      <w:pPr>
        <w:spacing w:line="360" w:lineRule="auto"/>
        <w:ind w:firstLine="709"/>
        <w:jc w:val="both"/>
        <w:rPr>
          <w:rFonts w:eastAsia="TimesNewRoman"/>
          <w:sz w:val="28"/>
          <w:szCs w:val="28"/>
        </w:rPr>
      </w:pPr>
    </w:p>
    <w:p w14:paraId="4B94F0BB" w14:textId="2BE40A3B" w:rsidR="005955C0" w:rsidRDefault="005955C0" w:rsidP="00B51934">
      <w:pPr>
        <w:spacing w:line="360" w:lineRule="auto"/>
        <w:ind w:firstLine="709"/>
        <w:jc w:val="both"/>
        <w:rPr>
          <w:rFonts w:eastAsia="TimesNewRoman"/>
          <w:sz w:val="28"/>
          <w:szCs w:val="28"/>
        </w:rPr>
      </w:pPr>
    </w:p>
    <w:p w14:paraId="66693A2B" w14:textId="6DE9816C" w:rsidR="005955C0" w:rsidRDefault="005955C0" w:rsidP="00B51934">
      <w:pPr>
        <w:spacing w:line="360" w:lineRule="auto"/>
        <w:ind w:firstLine="709"/>
        <w:jc w:val="both"/>
        <w:rPr>
          <w:rFonts w:eastAsia="TimesNewRoman"/>
          <w:sz w:val="28"/>
          <w:szCs w:val="28"/>
        </w:rPr>
      </w:pPr>
    </w:p>
    <w:p w14:paraId="32170B77" w14:textId="391F9831" w:rsidR="005955C0" w:rsidRDefault="005955C0" w:rsidP="00B51934">
      <w:pPr>
        <w:spacing w:line="360" w:lineRule="auto"/>
        <w:ind w:firstLine="709"/>
        <w:jc w:val="both"/>
        <w:rPr>
          <w:rFonts w:eastAsia="TimesNewRoman"/>
          <w:sz w:val="28"/>
          <w:szCs w:val="28"/>
        </w:rPr>
      </w:pPr>
    </w:p>
    <w:p w14:paraId="0C1E5FFA" w14:textId="0454BAF0" w:rsidR="005955C0" w:rsidRDefault="005955C0" w:rsidP="00B51934">
      <w:pPr>
        <w:spacing w:line="360" w:lineRule="auto"/>
        <w:ind w:firstLine="709"/>
        <w:jc w:val="both"/>
        <w:rPr>
          <w:rFonts w:eastAsia="TimesNewRoman"/>
          <w:sz w:val="28"/>
          <w:szCs w:val="28"/>
        </w:rPr>
      </w:pPr>
    </w:p>
    <w:p w14:paraId="419436BE" w14:textId="6E0501A5" w:rsidR="005955C0" w:rsidRDefault="005955C0" w:rsidP="00B51934">
      <w:pPr>
        <w:spacing w:line="360" w:lineRule="auto"/>
        <w:ind w:firstLine="709"/>
        <w:jc w:val="both"/>
        <w:rPr>
          <w:rFonts w:eastAsia="TimesNewRoman"/>
          <w:sz w:val="28"/>
          <w:szCs w:val="28"/>
        </w:rPr>
      </w:pPr>
    </w:p>
    <w:p w14:paraId="511D02FD" w14:textId="77777777" w:rsidR="005955C0" w:rsidRDefault="005955C0" w:rsidP="00B51934">
      <w:pPr>
        <w:spacing w:line="360" w:lineRule="auto"/>
        <w:ind w:firstLine="709"/>
        <w:jc w:val="both"/>
        <w:rPr>
          <w:rFonts w:eastAsia="TimesNewRoman"/>
          <w:sz w:val="28"/>
          <w:szCs w:val="28"/>
        </w:rPr>
      </w:pPr>
    </w:p>
    <w:p w14:paraId="74B47C2A" w14:textId="77777777" w:rsidR="007F6556" w:rsidRPr="00B51934" w:rsidRDefault="007F6556" w:rsidP="00B51934">
      <w:pPr>
        <w:spacing w:line="360" w:lineRule="auto"/>
        <w:ind w:firstLine="709"/>
        <w:jc w:val="both"/>
        <w:rPr>
          <w:rFonts w:eastAsia="TimesNewRoman"/>
          <w:sz w:val="28"/>
          <w:szCs w:val="28"/>
        </w:rPr>
      </w:pPr>
    </w:p>
    <w:p w14:paraId="08CD1F78" w14:textId="7F7283DE" w:rsidR="0057291C" w:rsidRDefault="0057291C" w:rsidP="00B51934">
      <w:pPr>
        <w:spacing w:before="100" w:beforeAutospacing="1" w:after="100" w:afterAutospacing="1"/>
        <w:jc w:val="both"/>
        <w:rPr>
          <w:rFonts w:eastAsia="Calibri"/>
          <w:sz w:val="28"/>
          <w:szCs w:val="28"/>
          <w:lang w:eastAsia="en-US"/>
        </w:rPr>
      </w:pPr>
    </w:p>
    <w:p w14:paraId="7DA68821" w14:textId="528201C2" w:rsidR="0057291C" w:rsidRDefault="0057291C" w:rsidP="00F27F8C">
      <w:pPr>
        <w:autoSpaceDE w:val="0"/>
        <w:autoSpaceDN w:val="0"/>
        <w:adjustRightInd w:val="0"/>
        <w:spacing w:line="360" w:lineRule="auto"/>
        <w:ind w:firstLine="709"/>
        <w:jc w:val="both"/>
        <w:rPr>
          <w:rFonts w:eastAsia="Calibri"/>
          <w:sz w:val="28"/>
          <w:szCs w:val="28"/>
          <w:lang w:eastAsia="en-US"/>
        </w:rPr>
      </w:pPr>
    </w:p>
    <w:p w14:paraId="608A51EE" w14:textId="35760B3A"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0C997BE7" w14:textId="7732F97F"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799A8042" w14:textId="37375F62"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625312BC" w14:textId="280291DC"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05A27D6B" w14:textId="45B212D7"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5B8998F2" w14:textId="48BD69C2"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258F1C42" w14:textId="7E3BCF36"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57895682" w14:textId="4AC897DC"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0C76BC93" w14:textId="126D7F20" w:rsidR="0002728E" w:rsidRDefault="0002728E" w:rsidP="00F27F8C">
      <w:pPr>
        <w:autoSpaceDE w:val="0"/>
        <w:autoSpaceDN w:val="0"/>
        <w:adjustRightInd w:val="0"/>
        <w:spacing w:line="360" w:lineRule="auto"/>
        <w:ind w:firstLine="709"/>
        <w:jc w:val="both"/>
        <w:rPr>
          <w:rFonts w:eastAsia="Calibri"/>
          <w:sz w:val="28"/>
          <w:szCs w:val="28"/>
          <w:lang w:eastAsia="en-US"/>
        </w:rPr>
      </w:pPr>
    </w:p>
    <w:p w14:paraId="0DB2A480" w14:textId="195D8CFB" w:rsidR="00A702CD" w:rsidRDefault="00A702CD" w:rsidP="00F27F8C">
      <w:pPr>
        <w:autoSpaceDE w:val="0"/>
        <w:autoSpaceDN w:val="0"/>
        <w:adjustRightInd w:val="0"/>
        <w:spacing w:line="360" w:lineRule="auto"/>
        <w:ind w:firstLine="709"/>
        <w:jc w:val="both"/>
        <w:rPr>
          <w:rFonts w:eastAsia="Calibri"/>
          <w:sz w:val="28"/>
          <w:szCs w:val="28"/>
          <w:lang w:eastAsia="en-US"/>
        </w:rPr>
      </w:pPr>
    </w:p>
    <w:p w14:paraId="34F641CA" w14:textId="6646BC98" w:rsidR="00A702CD" w:rsidRDefault="00A702CD" w:rsidP="00F27F8C">
      <w:pPr>
        <w:autoSpaceDE w:val="0"/>
        <w:autoSpaceDN w:val="0"/>
        <w:adjustRightInd w:val="0"/>
        <w:spacing w:line="360" w:lineRule="auto"/>
        <w:ind w:firstLine="709"/>
        <w:jc w:val="both"/>
        <w:rPr>
          <w:rFonts w:eastAsia="Calibri"/>
          <w:sz w:val="28"/>
          <w:szCs w:val="28"/>
          <w:lang w:eastAsia="en-US"/>
        </w:rPr>
      </w:pPr>
    </w:p>
    <w:p w14:paraId="42BE07BB" w14:textId="0F3B7C16" w:rsidR="00A702CD" w:rsidRDefault="00A702CD" w:rsidP="00F27F8C">
      <w:pPr>
        <w:autoSpaceDE w:val="0"/>
        <w:autoSpaceDN w:val="0"/>
        <w:adjustRightInd w:val="0"/>
        <w:spacing w:line="360" w:lineRule="auto"/>
        <w:ind w:firstLine="709"/>
        <w:jc w:val="both"/>
        <w:rPr>
          <w:rFonts w:eastAsia="Calibri"/>
          <w:sz w:val="28"/>
          <w:szCs w:val="28"/>
          <w:lang w:eastAsia="en-US"/>
        </w:rPr>
      </w:pPr>
    </w:p>
    <w:p w14:paraId="7896178D" w14:textId="77777777" w:rsidR="00F27F8C" w:rsidRPr="00903F72" w:rsidRDefault="00F27F8C" w:rsidP="0002728E">
      <w:pPr>
        <w:spacing w:line="360" w:lineRule="auto"/>
        <w:jc w:val="center"/>
        <w:rPr>
          <w:caps/>
          <w:sz w:val="28"/>
          <w:szCs w:val="28"/>
        </w:rPr>
      </w:pPr>
      <w:r w:rsidRPr="00903F72">
        <w:rPr>
          <w:caps/>
          <w:spacing w:val="20"/>
          <w:sz w:val="28"/>
          <w:szCs w:val="28"/>
        </w:rPr>
        <w:t>Розділ</w:t>
      </w:r>
      <w:r w:rsidRPr="00903F72">
        <w:rPr>
          <w:caps/>
          <w:sz w:val="28"/>
          <w:szCs w:val="28"/>
        </w:rPr>
        <w:t xml:space="preserve"> 2.</w:t>
      </w:r>
    </w:p>
    <w:p w14:paraId="311270BD" w14:textId="0A470220" w:rsidR="00A82602" w:rsidRPr="00903F72" w:rsidRDefault="001D504F" w:rsidP="0002728E">
      <w:pPr>
        <w:spacing w:line="360" w:lineRule="auto"/>
        <w:jc w:val="center"/>
        <w:rPr>
          <w:sz w:val="28"/>
          <w:szCs w:val="28"/>
        </w:rPr>
      </w:pPr>
      <w:r w:rsidRPr="001D504F">
        <w:rPr>
          <w:caps/>
          <w:sz w:val="28"/>
          <w:szCs w:val="28"/>
        </w:rPr>
        <w:t>АНАЛІЗ ПРАКТИКИ УПРАВЛІННЯ НА ПІДПРИЄМСТВІ ТОВ «ЮГРЕЙН» З ПОЗИЦІЙ СИТУАЦІЙНОГО ПІДХОДУ</w:t>
      </w:r>
    </w:p>
    <w:p w14:paraId="2B7BC785" w14:textId="77777777" w:rsidR="00335BCF" w:rsidRPr="00903F72" w:rsidRDefault="00335BCF" w:rsidP="00F27F8C">
      <w:pPr>
        <w:spacing w:before="120" w:after="120" w:line="360" w:lineRule="auto"/>
        <w:ind w:firstLine="720"/>
        <w:jc w:val="both"/>
        <w:rPr>
          <w:sz w:val="28"/>
          <w:szCs w:val="28"/>
        </w:rPr>
      </w:pPr>
    </w:p>
    <w:p w14:paraId="46A21062" w14:textId="6C934923" w:rsidR="00F27F8C" w:rsidRDefault="00F27F8C" w:rsidP="001D504F">
      <w:pPr>
        <w:spacing w:line="360" w:lineRule="auto"/>
        <w:ind w:firstLine="709"/>
        <w:jc w:val="both"/>
        <w:rPr>
          <w:caps/>
          <w:sz w:val="28"/>
          <w:szCs w:val="28"/>
        </w:rPr>
      </w:pPr>
      <w:r w:rsidRPr="00903F72">
        <w:rPr>
          <w:sz w:val="28"/>
          <w:szCs w:val="28"/>
        </w:rPr>
        <w:t>2.1</w:t>
      </w:r>
      <w:r w:rsidR="00A82602" w:rsidRPr="00903F72">
        <w:rPr>
          <w:sz w:val="28"/>
          <w:szCs w:val="28"/>
        </w:rPr>
        <w:t>.</w:t>
      </w:r>
      <w:r w:rsidR="007B0EA5" w:rsidRPr="00903F72">
        <w:rPr>
          <w:sz w:val="28"/>
          <w:szCs w:val="28"/>
        </w:rPr>
        <w:t xml:space="preserve"> </w:t>
      </w:r>
      <w:r w:rsidR="001D504F" w:rsidRPr="001D504F">
        <w:rPr>
          <w:sz w:val="28"/>
          <w:szCs w:val="28"/>
        </w:rPr>
        <w:t>Загальна характеристика підприємства ТОВ «Югрейн»</w:t>
      </w:r>
    </w:p>
    <w:p w14:paraId="23B6093D" w14:textId="77777777" w:rsidR="001D504F" w:rsidRDefault="001D504F" w:rsidP="001D504F">
      <w:pPr>
        <w:spacing w:line="360" w:lineRule="auto"/>
        <w:ind w:firstLine="709"/>
        <w:jc w:val="both"/>
        <w:rPr>
          <w:rFonts w:eastAsia="Calibri"/>
          <w:sz w:val="28"/>
          <w:szCs w:val="28"/>
          <w:lang w:eastAsia="en-US"/>
        </w:rPr>
      </w:pPr>
    </w:p>
    <w:p w14:paraId="563B551A" w14:textId="1844D542" w:rsidR="001D504F" w:rsidRPr="001D504F" w:rsidRDefault="001D504F" w:rsidP="001D504F">
      <w:pPr>
        <w:spacing w:line="360" w:lineRule="auto"/>
        <w:ind w:firstLine="709"/>
        <w:jc w:val="both"/>
        <w:rPr>
          <w:rFonts w:eastAsia="Calibri"/>
          <w:sz w:val="28"/>
          <w:szCs w:val="28"/>
          <w:lang w:eastAsia="en-US"/>
        </w:rPr>
      </w:pPr>
      <w:r w:rsidRPr="001D504F">
        <w:rPr>
          <w:rFonts w:eastAsia="Calibri"/>
          <w:sz w:val="28"/>
          <w:szCs w:val="28"/>
          <w:lang w:eastAsia="en-US"/>
        </w:rPr>
        <w:t>ТОВ «Югрейн» є одним із представників аграрного сектору економіки України, що здійснює діяльність у сфері сільського господарства, переважно зосереджуючись на вирощуванні зернових та олійних культур, зберіганні, логістиці та експорті сільськогосподарської продукції. Підприємство функціонує як суб’єкт господарювання із приватною формою власності та зареєстроване відповідно до вимог чинного законодавства України.</w:t>
      </w:r>
    </w:p>
    <w:p w14:paraId="5C23F7F7" w14:textId="3D32EDBE" w:rsidR="001D504F" w:rsidRPr="001D504F" w:rsidRDefault="001D504F" w:rsidP="001D504F">
      <w:pPr>
        <w:spacing w:line="360" w:lineRule="auto"/>
        <w:ind w:firstLine="709"/>
        <w:jc w:val="both"/>
        <w:rPr>
          <w:rFonts w:eastAsia="Calibri"/>
          <w:sz w:val="28"/>
          <w:szCs w:val="28"/>
          <w:lang w:eastAsia="en-US"/>
        </w:rPr>
      </w:pPr>
      <w:r w:rsidRPr="001D504F">
        <w:rPr>
          <w:rFonts w:eastAsia="Calibri"/>
          <w:sz w:val="28"/>
          <w:szCs w:val="28"/>
          <w:lang w:eastAsia="en-US"/>
        </w:rPr>
        <w:t>Організаційно-правова форма: Товариство з обмеженою відповідальністю</w:t>
      </w:r>
      <w:r w:rsidRPr="001D504F">
        <w:rPr>
          <w:rFonts w:eastAsia="Calibri"/>
          <w:sz w:val="28"/>
          <w:szCs w:val="28"/>
          <w:lang w:eastAsia="en-US"/>
        </w:rPr>
        <w:br/>
        <w:t>Основний КВЕД: 01.11 – Вирощування зернових (крім рису), бобових культур і насіння олійних культур</w:t>
      </w:r>
      <w:r>
        <w:rPr>
          <w:rFonts w:eastAsia="Calibri"/>
          <w:sz w:val="28"/>
          <w:szCs w:val="28"/>
          <w:lang w:eastAsia="en-US"/>
        </w:rPr>
        <w:t xml:space="preserve">. </w:t>
      </w:r>
      <w:r w:rsidRPr="001D504F">
        <w:rPr>
          <w:rFonts w:eastAsia="Calibri"/>
          <w:sz w:val="28"/>
          <w:szCs w:val="28"/>
          <w:lang w:eastAsia="en-US"/>
        </w:rPr>
        <w:t>Основні напрями діяльності підприємства:</w:t>
      </w:r>
    </w:p>
    <w:p w14:paraId="6AEC9E1D" w14:textId="71309E3C" w:rsidR="001D504F" w:rsidRPr="001D504F" w:rsidRDefault="001D504F" w:rsidP="001D504F">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1D504F">
        <w:rPr>
          <w:rFonts w:ascii="Times New Roman" w:eastAsia="Calibri" w:hAnsi="Times New Roman"/>
          <w:sz w:val="28"/>
          <w:szCs w:val="28"/>
          <w:lang w:val="uk-UA" w:eastAsia="en-US"/>
        </w:rPr>
        <w:t>вирощування високоякісних зернових і технічних культур (пшениця, ячмінь, соняшник, кукурудза, ріпак);</w:t>
      </w:r>
    </w:p>
    <w:p w14:paraId="127AA125" w14:textId="5917C232" w:rsidR="001D504F" w:rsidRPr="001D504F" w:rsidRDefault="001D504F" w:rsidP="001D504F">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1D504F">
        <w:rPr>
          <w:rFonts w:ascii="Times New Roman" w:eastAsia="Calibri" w:hAnsi="Times New Roman"/>
          <w:sz w:val="28"/>
          <w:szCs w:val="28"/>
          <w:lang w:val="uk-UA" w:eastAsia="en-US"/>
        </w:rPr>
        <w:t>зберігання сільськогосподарської продукції на власних елеваторних потужностях;</w:t>
      </w:r>
    </w:p>
    <w:p w14:paraId="0584BD6B" w14:textId="3170F0E7" w:rsidR="001D504F" w:rsidRPr="001D504F" w:rsidRDefault="001D504F" w:rsidP="001D504F">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1D504F">
        <w:rPr>
          <w:rFonts w:ascii="Times New Roman" w:eastAsia="Calibri" w:hAnsi="Times New Roman"/>
          <w:sz w:val="28"/>
          <w:szCs w:val="28"/>
          <w:lang w:val="uk-UA" w:eastAsia="en-US"/>
        </w:rPr>
        <w:t>організація логістичних операцій (авто- і залізничні перевезення продукції);</w:t>
      </w:r>
    </w:p>
    <w:p w14:paraId="50637575" w14:textId="47A42988" w:rsidR="001D504F" w:rsidRPr="001D504F" w:rsidRDefault="001D504F" w:rsidP="001D504F">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1D504F">
        <w:rPr>
          <w:rFonts w:ascii="Times New Roman" w:eastAsia="Calibri" w:hAnsi="Times New Roman"/>
          <w:sz w:val="28"/>
          <w:szCs w:val="28"/>
          <w:lang w:val="uk-UA" w:eastAsia="en-US"/>
        </w:rPr>
        <w:t>здійснення зовнішньоекономічної діяльності (експорт аграрної продукції до країн ЄС, Близького Сходу та Азії);</w:t>
      </w:r>
    </w:p>
    <w:p w14:paraId="129DDD34" w14:textId="6D842906" w:rsidR="001D504F" w:rsidRPr="007D471E" w:rsidRDefault="001D504F" w:rsidP="001D504F">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1D504F">
        <w:rPr>
          <w:rFonts w:ascii="Times New Roman" w:eastAsia="Calibri" w:hAnsi="Times New Roman"/>
          <w:sz w:val="28"/>
          <w:szCs w:val="28"/>
          <w:lang w:val="uk-UA" w:eastAsia="en-US"/>
        </w:rPr>
        <w:t>впровадження сучасних агротехнологій</w:t>
      </w:r>
      <w:r w:rsidRPr="007D471E">
        <w:rPr>
          <w:rFonts w:ascii="Times New Roman" w:eastAsia="Calibri" w:hAnsi="Times New Roman"/>
          <w:sz w:val="28"/>
          <w:szCs w:val="28"/>
          <w:lang w:val="uk-UA" w:eastAsia="en-US"/>
        </w:rPr>
        <w:t xml:space="preserve"> і засобів </w:t>
      </w:r>
      <w:r w:rsidRPr="001D504F">
        <w:rPr>
          <w:rFonts w:ascii="Times New Roman" w:eastAsia="Calibri" w:hAnsi="Times New Roman"/>
          <w:sz w:val="28"/>
          <w:szCs w:val="28"/>
          <w:lang w:eastAsia="en-US"/>
        </w:rPr>
        <w:t>GPS</w:t>
      </w:r>
      <w:r w:rsidRPr="007D471E">
        <w:rPr>
          <w:rFonts w:ascii="Times New Roman" w:eastAsia="Calibri" w:hAnsi="Times New Roman"/>
          <w:sz w:val="28"/>
          <w:szCs w:val="28"/>
          <w:lang w:val="uk-UA" w:eastAsia="en-US"/>
        </w:rPr>
        <w:t>-моніторингу для підвищення врожайності та оптимізації витрат.</w:t>
      </w:r>
    </w:p>
    <w:p w14:paraId="08BE19F0" w14:textId="53BF9F2D" w:rsidR="001D504F" w:rsidRPr="001D504F" w:rsidRDefault="001D504F" w:rsidP="001D504F">
      <w:pPr>
        <w:spacing w:line="360" w:lineRule="auto"/>
        <w:ind w:firstLine="709"/>
        <w:jc w:val="both"/>
        <w:rPr>
          <w:rFonts w:eastAsia="Calibri"/>
          <w:sz w:val="28"/>
          <w:szCs w:val="28"/>
          <w:lang w:eastAsia="en-US"/>
        </w:rPr>
      </w:pPr>
      <w:r w:rsidRPr="001D504F">
        <w:rPr>
          <w:rFonts w:eastAsia="Calibri"/>
          <w:sz w:val="28"/>
          <w:szCs w:val="28"/>
          <w:lang w:eastAsia="en-US"/>
        </w:rPr>
        <w:t>Ресурсна база</w:t>
      </w:r>
      <w:r>
        <w:rPr>
          <w:rFonts w:eastAsia="Calibri"/>
          <w:sz w:val="28"/>
          <w:szCs w:val="28"/>
          <w:lang w:eastAsia="en-US"/>
        </w:rPr>
        <w:t xml:space="preserve">. </w:t>
      </w:r>
      <w:r w:rsidRPr="001D504F">
        <w:rPr>
          <w:rFonts w:eastAsia="Calibri"/>
          <w:sz w:val="28"/>
          <w:szCs w:val="28"/>
          <w:lang w:eastAsia="en-US"/>
        </w:rPr>
        <w:t>ТОВ «Югрейн» володіє значним земельним банком, що дозволяє здійснювати господарську діяльність у великих масштабах. Матеріально-технічна база підприємства включає сучасну сільськогосподарську техніку, зерносховища, засоби автоматизованого обліку та управління виробничими процесами.</w:t>
      </w:r>
    </w:p>
    <w:p w14:paraId="112E554A" w14:textId="77777777" w:rsidR="001D504F" w:rsidRPr="001D504F" w:rsidRDefault="001D504F" w:rsidP="001D504F">
      <w:pPr>
        <w:spacing w:line="360" w:lineRule="auto"/>
        <w:ind w:firstLine="709"/>
        <w:jc w:val="both"/>
        <w:rPr>
          <w:rFonts w:eastAsia="Calibri"/>
          <w:sz w:val="28"/>
          <w:szCs w:val="28"/>
          <w:lang w:eastAsia="en-US"/>
        </w:rPr>
      </w:pPr>
      <w:r w:rsidRPr="001D504F">
        <w:rPr>
          <w:rFonts w:eastAsia="Calibri"/>
          <w:sz w:val="28"/>
          <w:szCs w:val="28"/>
          <w:lang w:eastAsia="en-US"/>
        </w:rPr>
        <w:t>У структурі управління ТОВ «Югрейн» функціонують основні підрозділи:</w:t>
      </w:r>
    </w:p>
    <w:p w14:paraId="398A9F39" w14:textId="77777777" w:rsidR="001D504F" w:rsidRPr="001D504F" w:rsidRDefault="001D504F" w:rsidP="001D504F">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1D504F">
        <w:rPr>
          <w:rFonts w:ascii="Times New Roman" w:eastAsia="Calibri" w:hAnsi="Times New Roman"/>
          <w:sz w:val="28"/>
          <w:szCs w:val="28"/>
          <w:lang w:val="uk-UA" w:eastAsia="en-US"/>
        </w:rPr>
        <w:t>виробничий відділ;</w:t>
      </w:r>
    </w:p>
    <w:p w14:paraId="160B0F0C" w14:textId="77777777" w:rsidR="001D504F" w:rsidRPr="001D504F" w:rsidRDefault="001D504F" w:rsidP="001D504F">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1D504F">
        <w:rPr>
          <w:rFonts w:ascii="Times New Roman" w:eastAsia="Calibri" w:hAnsi="Times New Roman"/>
          <w:sz w:val="28"/>
          <w:szCs w:val="28"/>
          <w:lang w:val="uk-UA" w:eastAsia="en-US"/>
        </w:rPr>
        <w:t>служба агрономічного супроводу;</w:t>
      </w:r>
    </w:p>
    <w:p w14:paraId="414D01D2" w14:textId="77777777" w:rsidR="001D504F" w:rsidRPr="001D504F" w:rsidRDefault="001D504F" w:rsidP="001D504F">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1D504F">
        <w:rPr>
          <w:rFonts w:ascii="Times New Roman" w:eastAsia="Calibri" w:hAnsi="Times New Roman"/>
          <w:sz w:val="28"/>
          <w:szCs w:val="28"/>
          <w:lang w:val="uk-UA" w:eastAsia="en-US"/>
        </w:rPr>
        <w:t>відділ логістики та експорту;</w:t>
      </w:r>
    </w:p>
    <w:p w14:paraId="424BB38D" w14:textId="77777777" w:rsidR="001D504F" w:rsidRPr="001D504F" w:rsidRDefault="001D504F" w:rsidP="001D504F">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1D504F">
        <w:rPr>
          <w:rFonts w:ascii="Times New Roman" w:eastAsia="Calibri" w:hAnsi="Times New Roman"/>
          <w:sz w:val="28"/>
          <w:szCs w:val="28"/>
          <w:lang w:val="uk-UA" w:eastAsia="en-US"/>
        </w:rPr>
        <w:t>фінансово-економічна служба;</w:t>
      </w:r>
    </w:p>
    <w:p w14:paraId="6D33EF07" w14:textId="77777777" w:rsidR="001D504F" w:rsidRPr="001D504F" w:rsidRDefault="001D504F" w:rsidP="001D504F">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1D504F">
        <w:rPr>
          <w:rFonts w:ascii="Times New Roman" w:eastAsia="Calibri" w:hAnsi="Times New Roman"/>
          <w:sz w:val="28"/>
          <w:szCs w:val="28"/>
          <w:lang w:val="uk-UA" w:eastAsia="en-US"/>
        </w:rPr>
        <w:t>адміністративно-управлінський персонал.</w:t>
      </w:r>
    </w:p>
    <w:p w14:paraId="7C65D254" w14:textId="77777777" w:rsidR="001D504F" w:rsidRPr="001D504F" w:rsidRDefault="001D504F" w:rsidP="001D504F">
      <w:pPr>
        <w:spacing w:line="360" w:lineRule="auto"/>
        <w:ind w:firstLine="709"/>
        <w:jc w:val="both"/>
        <w:rPr>
          <w:rFonts w:eastAsia="Calibri"/>
          <w:sz w:val="28"/>
          <w:szCs w:val="28"/>
          <w:lang w:eastAsia="en-US"/>
        </w:rPr>
      </w:pPr>
      <w:r w:rsidRPr="001D504F">
        <w:rPr>
          <w:rFonts w:eastAsia="Calibri"/>
          <w:sz w:val="28"/>
          <w:szCs w:val="28"/>
          <w:lang w:eastAsia="en-US"/>
        </w:rPr>
        <w:t>Організаційна структура підприємства має функціональний характер, що забезпечує спеціалізацію підрозділів та чітке розмежування повноважень. Проте в умовах швидкозмінного ринку структура потребує гнучкості, що й обумовлює актуальність застосування ситуаційного підходу.</w:t>
      </w:r>
    </w:p>
    <w:p w14:paraId="4746327C" w14:textId="6DD51FB5" w:rsidR="001D504F" w:rsidRDefault="001D504F" w:rsidP="001D504F">
      <w:pPr>
        <w:spacing w:line="360" w:lineRule="auto"/>
        <w:ind w:firstLine="709"/>
        <w:jc w:val="both"/>
        <w:rPr>
          <w:rFonts w:eastAsia="Calibri"/>
          <w:sz w:val="28"/>
          <w:szCs w:val="28"/>
          <w:lang w:eastAsia="en-US"/>
        </w:rPr>
      </w:pPr>
      <w:r w:rsidRPr="001D504F">
        <w:rPr>
          <w:rFonts w:eastAsia="Calibri"/>
          <w:sz w:val="28"/>
          <w:szCs w:val="28"/>
          <w:lang w:eastAsia="en-US"/>
        </w:rPr>
        <w:t>Особливості діяльності в сучасних умовах</w:t>
      </w:r>
      <w:r>
        <w:rPr>
          <w:rFonts w:eastAsia="Calibri"/>
          <w:sz w:val="28"/>
          <w:szCs w:val="28"/>
          <w:lang w:eastAsia="en-US"/>
        </w:rPr>
        <w:t xml:space="preserve">. </w:t>
      </w:r>
      <w:r w:rsidRPr="001D504F">
        <w:rPr>
          <w:rFonts w:eastAsia="Calibri"/>
          <w:sz w:val="28"/>
          <w:szCs w:val="28"/>
          <w:lang w:eastAsia="en-US"/>
        </w:rPr>
        <w:t>ТОВ «Югрейн» діє в умовах постійної волатильності зовнішнього середовища, яка зумовлена як глобальними, так і локальними факторами: змінами на аграрних ринках, валютними коливаннями, кліматичними ризиками, воєнними діями та порушенням логістичних ланцюгів. У таких умовах підприємство потребує високого рівня адаптивності управлінських рішень, що вимагає переходу від традиційних моделей управління до ситуаційного підходу як основи стратегічної гнучкості.</w:t>
      </w:r>
    </w:p>
    <w:p w14:paraId="36FBE095" w14:textId="51232E95" w:rsidR="007A3F02" w:rsidRPr="007A3F02" w:rsidRDefault="007A3F02" w:rsidP="007A3F02">
      <w:pPr>
        <w:spacing w:line="360" w:lineRule="auto"/>
        <w:ind w:firstLine="709"/>
        <w:jc w:val="both"/>
        <w:rPr>
          <w:rFonts w:eastAsia="Calibri"/>
          <w:sz w:val="28"/>
          <w:szCs w:val="28"/>
          <w:lang w:eastAsia="en-US"/>
        </w:rPr>
      </w:pPr>
      <w:r w:rsidRPr="007A3F02">
        <w:rPr>
          <w:rFonts w:eastAsia="Calibri"/>
          <w:sz w:val="28"/>
          <w:szCs w:val="28"/>
          <w:lang w:eastAsia="en-US"/>
        </w:rPr>
        <w:t>Порівняння ключових фінансово-господарських показників за 2023 рік та очікуваних результатів 2024 року</w:t>
      </w:r>
      <w:r>
        <w:rPr>
          <w:rFonts w:eastAsia="Calibri"/>
          <w:sz w:val="28"/>
          <w:szCs w:val="28"/>
          <w:lang w:eastAsia="en-US"/>
        </w:rPr>
        <w:t>, табл. 2.1,</w:t>
      </w:r>
      <w:r w:rsidRPr="007A3F02">
        <w:rPr>
          <w:rFonts w:eastAsia="Calibri"/>
          <w:sz w:val="28"/>
          <w:szCs w:val="28"/>
          <w:lang w:eastAsia="en-US"/>
        </w:rPr>
        <w:t xml:space="preserve"> свідчить про стійку позитивну динаміку розвитку підприємства та посилення його конкурентних позицій в агропромисловому секторі.</w:t>
      </w:r>
      <w:r>
        <w:rPr>
          <w:rFonts w:eastAsia="Calibri"/>
          <w:sz w:val="28"/>
          <w:szCs w:val="28"/>
          <w:lang w:eastAsia="en-US"/>
        </w:rPr>
        <w:t xml:space="preserve"> </w:t>
      </w:r>
      <w:r w:rsidRPr="007A3F02">
        <w:rPr>
          <w:rFonts w:eastAsia="Calibri"/>
          <w:sz w:val="28"/>
          <w:szCs w:val="28"/>
          <w:lang w:eastAsia="en-US"/>
        </w:rPr>
        <w:t>Обсяг реалізованої продукції зріс з 145,6 млн</w:t>
      </w:r>
      <w:r>
        <w:rPr>
          <w:rFonts w:eastAsia="Calibri"/>
          <w:sz w:val="28"/>
          <w:szCs w:val="28"/>
          <w:lang w:eastAsia="en-US"/>
        </w:rPr>
        <w:t>.</w:t>
      </w:r>
      <w:r w:rsidRPr="007A3F02">
        <w:rPr>
          <w:rFonts w:eastAsia="Calibri"/>
          <w:sz w:val="28"/>
          <w:szCs w:val="28"/>
          <w:lang w:eastAsia="en-US"/>
        </w:rPr>
        <w:t xml:space="preserve"> грн</w:t>
      </w:r>
      <w:r>
        <w:rPr>
          <w:rFonts w:eastAsia="Calibri"/>
          <w:sz w:val="28"/>
          <w:szCs w:val="28"/>
          <w:lang w:eastAsia="en-US"/>
        </w:rPr>
        <w:t>.</w:t>
      </w:r>
      <w:r w:rsidRPr="007A3F02">
        <w:rPr>
          <w:rFonts w:eastAsia="Calibri"/>
          <w:sz w:val="28"/>
          <w:szCs w:val="28"/>
          <w:lang w:eastAsia="en-US"/>
        </w:rPr>
        <w:t xml:space="preserve"> у 2023 році до очікуваних 172,3 млн</w:t>
      </w:r>
      <w:r>
        <w:rPr>
          <w:rFonts w:eastAsia="Calibri"/>
          <w:sz w:val="28"/>
          <w:szCs w:val="28"/>
          <w:lang w:eastAsia="en-US"/>
        </w:rPr>
        <w:t>.</w:t>
      </w:r>
      <w:r w:rsidRPr="007A3F02">
        <w:rPr>
          <w:rFonts w:eastAsia="Calibri"/>
          <w:sz w:val="28"/>
          <w:szCs w:val="28"/>
          <w:lang w:eastAsia="en-US"/>
        </w:rPr>
        <w:t xml:space="preserve"> грн</w:t>
      </w:r>
      <w:r>
        <w:rPr>
          <w:rFonts w:eastAsia="Calibri"/>
          <w:sz w:val="28"/>
          <w:szCs w:val="28"/>
          <w:lang w:eastAsia="en-US"/>
        </w:rPr>
        <w:t>.</w:t>
      </w:r>
      <w:r w:rsidRPr="007A3F02">
        <w:rPr>
          <w:rFonts w:eastAsia="Calibri"/>
          <w:sz w:val="28"/>
          <w:szCs w:val="28"/>
          <w:lang w:eastAsia="en-US"/>
        </w:rPr>
        <w:t xml:space="preserve"> у 2024 році, що становить приріст на 18,3%. Така динаміка свідчить про зростання ринкової активності підприємства та успішну реалізацію продукції, зокрема на зовнішніх ринках.</w:t>
      </w:r>
    </w:p>
    <w:p w14:paraId="77E37C82" w14:textId="77777777" w:rsidR="007A3F02" w:rsidRPr="007A3F02" w:rsidRDefault="007A3F02" w:rsidP="007A3F02">
      <w:pPr>
        <w:spacing w:line="360" w:lineRule="auto"/>
        <w:ind w:firstLine="709"/>
        <w:jc w:val="both"/>
        <w:rPr>
          <w:rFonts w:eastAsia="Calibri"/>
          <w:sz w:val="28"/>
          <w:szCs w:val="28"/>
          <w:lang w:eastAsia="en-US"/>
        </w:rPr>
      </w:pPr>
    </w:p>
    <w:p w14:paraId="177EA226" w14:textId="6D287A36" w:rsidR="007A3F02" w:rsidRPr="007A3F02" w:rsidRDefault="007A3F02" w:rsidP="007A3F02">
      <w:pPr>
        <w:spacing w:line="360" w:lineRule="auto"/>
        <w:ind w:firstLine="709"/>
        <w:jc w:val="both"/>
        <w:rPr>
          <w:rFonts w:eastAsia="Calibri"/>
          <w:sz w:val="28"/>
          <w:szCs w:val="28"/>
          <w:lang w:eastAsia="en-US"/>
        </w:rPr>
      </w:pPr>
      <w:r w:rsidRPr="007A3F02">
        <w:rPr>
          <w:rFonts w:eastAsia="Calibri"/>
          <w:sz w:val="28"/>
          <w:szCs w:val="28"/>
          <w:lang w:eastAsia="en-US"/>
        </w:rPr>
        <w:t>Валовий прибуток збільшився на 7,6 млн</w:t>
      </w:r>
      <w:r>
        <w:rPr>
          <w:rFonts w:eastAsia="Calibri"/>
          <w:sz w:val="28"/>
          <w:szCs w:val="28"/>
          <w:lang w:eastAsia="en-US"/>
        </w:rPr>
        <w:t>.</w:t>
      </w:r>
      <w:r w:rsidRPr="007A3F02">
        <w:rPr>
          <w:rFonts w:eastAsia="Calibri"/>
          <w:sz w:val="28"/>
          <w:szCs w:val="28"/>
          <w:lang w:eastAsia="en-US"/>
        </w:rPr>
        <w:t xml:space="preserve"> грн</w:t>
      </w:r>
      <w:r>
        <w:rPr>
          <w:rFonts w:eastAsia="Calibri"/>
          <w:sz w:val="28"/>
          <w:szCs w:val="28"/>
          <w:lang w:eastAsia="en-US"/>
        </w:rPr>
        <w:t>.</w:t>
      </w:r>
      <w:r w:rsidRPr="007A3F02">
        <w:rPr>
          <w:rFonts w:eastAsia="Calibri"/>
          <w:sz w:val="28"/>
          <w:szCs w:val="28"/>
          <w:lang w:eastAsia="en-US"/>
        </w:rPr>
        <w:t xml:space="preserve"> (з 38,9 до 46,5 млн</w:t>
      </w:r>
      <w:r>
        <w:rPr>
          <w:rFonts w:eastAsia="Calibri"/>
          <w:sz w:val="28"/>
          <w:szCs w:val="28"/>
          <w:lang w:eastAsia="en-US"/>
        </w:rPr>
        <w:t>.</w:t>
      </w:r>
      <w:r w:rsidRPr="007A3F02">
        <w:rPr>
          <w:rFonts w:eastAsia="Calibri"/>
          <w:sz w:val="28"/>
          <w:szCs w:val="28"/>
          <w:lang w:eastAsia="en-US"/>
        </w:rPr>
        <w:t xml:space="preserve"> грн</w:t>
      </w:r>
      <w:r>
        <w:rPr>
          <w:rFonts w:eastAsia="Calibri"/>
          <w:sz w:val="28"/>
          <w:szCs w:val="28"/>
          <w:lang w:eastAsia="en-US"/>
        </w:rPr>
        <w:t>.</w:t>
      </w:r>
      <w:r w:rsidRPr="007A3F02">
        <w:rPr>
          <w:rFonts w:eastAsia="Calibri"/>
          <w:sz w:val="28"/>
          <w:szCs w:val="28"/>
          <w:lang w:eastAsia="en-US"/>
        </w:rPr>
        <w:t>), що свідчить про збереження ефективності виробничої діяльності та контролю над витратами.</w:t>
      </w:r>
      <w:r>
        <w:rPr>
          <w:rFonts w:eastAsia="Calibri"/>
          <w:sz w:val="28"/>
          <w:szCs w:val="28"/>
          <w:lang w:eastAsia="en-US"/>
        </w:rPr>
        <w:t xml:space="preserve"> </w:t>
      </w:r>
      <w:r w:rsidRPr="007A3F02">
        <w:rPr>
          <w:rFonts w:eastAsia="Calibri"/>
          <w:sz w:val="28"/>
          <w:szCs w:val="28"/>
          <w:lang w:eastAsia="en-US"/>
        </w:rPr>
        <w:t>Чистий прибуток зріс на 2,8 млн</w:t>
      </w:r>
      <w:r>
        <w:rPr>
          <w:rFonts w:eastAsia="Calibri"/>
          <w:sz w:val="28"/>
          <w:szCs w:val="28"/>
          <w:lang w:eastAsia="en-US"/>
        </w:rPr>
        <w:t>.</w:t>
      </w:r>
      <w:r w:rsidRPr="007A3F02">
        <w:rPr>
          <w:rFonts w:eastAsia="Calibri"/>
          <w:sz w:val="28"/>
          <w:szCs w:val="28"/>
          <w:lang w:eastAsia="en-US"/>
        </w:rPr>
        <w:t xml:space="preserve"> грн</w:t>
      </w:r>
      <w:r>
        <w:rPr>
          <w:rFonts w:eastAsia="Calibri"/>
          <w:sz w:val="28"/>
          <w:szCs w:val="28"/>
          <w:lang w:eastAsia="en-US"/>
        </w:rPr>
        <w:t>.</w:t>
      </w:r>
      <w:r w:rsidRPr="007A3F02">
        <w:rPr>
          <w:rFonts w:eastAsia="Calibri"/>
          <w:sz w:val="28"/>
          <w:szCs w:val="28"/>
          <w:lang w:eastAsia="en-US"/>
        </w:rPr>
        <w:t xml:space="preserve"> (до 21,2 млн</w:t>
      </w:r>
      <w:r>
        <w:rPr>
          <w:rFonts w:eastAsia="Calibri"/>
          <w:sz w:val="28"/>
          <w:szCs w:val="28"/>
          <w:lang w:eastAsia="en-US"/>
        </w:rPr>
        <w:t>.</w:t>
      </w:r>
      <w:r w:rsidRPr="007A3F02">
        <w:rPr>
          <w:rFonts w:eastAsia="Calibri"/>
          <w:sz w:val="28"/>
          <w:szCs w:val="28"/>
          <w:lang w:eastAsia="en-US"/>
        </w:rPr>
        <w:t xml:space="preserve"> грн</w:t>
      </w:r>
      <w:r>
        <w:rPr>
          <w:rFonts w:eastAsia="Calibri"/>
          <w:sz w:val="28"/>
          <w:szCs w:val="28"/>
          <w:lang w:eastAsia="en-US"/>
        </w:rPr>
        <w:t>.</w:t>
      </w:r>
      <w:r w:rsidRPr="007A3F02">
        <w:rPr>
          <w:rFonts w:eastAsia="Calibri"/>
          <w:sz w:val="28"/>
          <w:szCs w:val="28"/>
          <w:lang w:eastAsia="en-US"/>
        </w:rPr>
        <w:t>), що підтверджує загальну прибутковість бізнес-моделі компанії.</w:t>
      </w:r>
    </w:p>
    <w:p w14:paraId="2A47A920" w14:textId="58099EC8" w:rsidR="007A3F02" w:rsidRPr="007A3F02" w:rsidRDefault="007A3F02" w:rsidP="007A3F02">
      <w:pPr>
        <w:spacing w:line="360" w:lineRule="auto"/>
        <w:ind w:firstLine="709"/>
        <w:jc w:val="both"/>
        <w:rPr>
          <w:rFonts w:eastAsia="Calibri"/>
          <w:sz w:val="28"/>
          <w:szCs w:val="28"/>
          <w:lang w:eastAsia="en-US"/>
        </w:rPr>
      </w:pPr>
      <w:r w:rsidRPr="007A3F02">
        <w:rPr>
          <w:rFonts w:eastAsia="Calibri"/>
          <w:sz w:val="28"/>
          <w:szCs w:val="28"/>
          <w:lang w:eastAsia="en-US"/>
        </w:rPr>
        <w:t>Операційні показники</w:t>
      </w:r>
      <w:r>
        <w:rPr>
          <w:rFonts w:eastAsia="Calibri"/>
          <w:sz w:val="28"/>
          <w:szCs w:val="28"/>
          <w:lang w:eastAsia="en-US"/>
        </w:rPr>
        <w:t xml:space="preserve">. </w:t>
      </w:r>
      <w:r w:rsidRPr="007A3F02">
        <w:rPr>
          <w:rFonts w:eastAsia="Calibri"/>
          <w:sz w:val="28"/>
          <w:szCs w:val="28"/>
          <w:lang w:eastAsia="en-US"/>
        </w:rPr>
        <w:t>Площа оброблюваних земель зросла на 600 га (з 8 500 до 9 100 га), що вказує на експансію виробничої діяльності та розширення ресурсної бази.</w:t>
      </w:r>
    </w:p>
    <w:p w14:paraId="21171938" w14:textId="04BE6C9E" w:rsidR="001D504F" w:rsidRPr="001D504F" w:rsidRDefault="001D504F" w:rsidP="001D504F">
      <w:pPr>
        <w:pStyle w:val="1"/>
        <w:jc w:val="right"/>
        <w:rPr>
          <w:sz w:val="28"/>
          <w:szCs w:val="28"/>
        </w:rPr>
      </w:pPr>
      <w:r w:rsidRPr="001D504F">
        <w:rPr>
          <w:sz w:val="28"/>
          <w:szCs w:val="28"/>
        </w:rPr>
        <w:t xml:space="preserve">Таблиця </w:t>
      </w:r>
      <w:r w:rsidR="007D471E">
        <w:rPr>
          <w:sz w:val="28"/>
          <w:szCs w:val="28"/>
        </w:rPr>
        <w:t>2.</w:t>
      </w:r>
      <w:r w:rsidRPr="001D504F">
        <w:rPr>
          <w:sz w:val="28"/>
          <w:szCs w:val="28"/>
        </w:rPr>
        <w:t xml:space="preserve">1 </w:t>
      </w:r>
    </w:p>
    <w:p w14:paraId="04071888" w14:textId="1DF933F4" w:rsidR="001D504F" w:rsidRPr="001D504F" w:rsidRDefault="001D504F" w:rsidP="001D504F">
      <w:pPr>
        <w:pStyle w:val="1"/>
        <w:rPr>
          <w:sz w:val="28"/>
          <w:szCs w:val="28"/>
        </w:rPr>
      </w:pPr>
      <w:r w:rsidRPr="001D504F">
        <w:rPr>
          <w:sz w:val="28"/>
          <w:szCs w:val="28"/>
        </w:rPr>
        <w:t>Основні показники діяльності ТОВ «Югрейн» за 2023</w:t>
      </w:r>
      <w:r>
        <w:rPr>
          <w:sz w:val="28"/>
          <w:szCs w:val="28"/>
        </w:rPr>
        <w:t>-</w:t>
      </w:r>
      <w:r w:rsidRPr="001D504F">
        <w:rPr>
          <w:sz w:val="28"/>
          <w:szCs w:val="28"/>
        </w:rPr>
        <w:t>2024 роки</w:t>
      </w:r>
    </w:p>
    <w:tbl>
      <w:tblPr>
        <w:tblStyle w:val="afe"/>
        <w:tblW w:w="5000" w:type="pct"/>
        <w:tblLook w:val="04A0" w:firstRow="1" w:lastRow="0" w:firstColumn="1" w:lastColumn="0" w:noHBand="0" w:noVBand="1"/>
      </w:tblPr>
      <w:tblGrid>
        <w:gridCol w:w="3209"/>
        <w:gridCol w:w="3210"/>
        <w:gridCol w:w="3208"/>
      </w:tblGrid>
      <w:tr w:rsidR="001D504F" w14:paraId="5C3526C7" w14:textId="77777777" w:rsidTr="001D504F">
        <w:tc>
          <w:tcPr>
            <w:tcW w:w="1667" w:type="pct"/>
          </w:tcPr>
          <w:p w14:paraId="1F44D6C6" w14:textId="77777777" w:rsidR="001D504F" w:rsidRDefault="001D504F" w:rsidP="001D504F">
            <w:pPr>
              <w:spacing w:before="120" w:after="120"/>
              <w:jc w:val="center"/>
            </w:pPr>
            <w:r>
              <w:t>Показник</w:t>
            </w:r>
          </w:p>
        </w:tc>
        <w:tc>
          <w:tcPr>
            <w:tcW w:w="1667" w:type="pct"/>
          </w:tcPr>
          <w:p w14:paraId="2EF03AB4" w14:textId="77777777" w:rsidR="001D504F" w:rsidRDefault="001D504F" w:rsidP="001D504F">
            <w:pPr>
              <w:spacing w:before="120" w:after="120"/>
              <w:jc w:val="center"/>
            </w:pPr>
            <w:r>
              <w:t>2023 рік</w:t>
            </w:r>
          </w:p>
        </w:tc>
        <w:tc>
          <w:tcPr>
            <w:tcW w:w="1667" w:type="pct"/>
          </w:tcPr>
          <w:p w14:paraId="5108DDE3" w14:textId="77777777" w:rsidR="001D504F" w:rsidRDefault="001D504F" w:rsidP="001D504F">
            <w:pPr>
              <w:spacing w:before="120" w:after="120"/>
              <w:jc w:val="center"/>
            </w:pPr>
            <w:r>
              <w:t>2024 рік (очікувано)</w:t>
            </w:r>
          </w:p>
        </w:tc>
      </w:tr>
      <w:tr w:rsidR="001D504F" w14:paraId="7CE9A388" w14:textId="77777777" w:rsidTr="001D504F">
        <w:tc>
          <w:tcPr>
            <w:tcW w:w="1667" w:type="pct"/>
          </w:tcPr>
          <w:p w14:paraId="7E1D8DE9" w14:textId="77777777" w:rsidR="001D504F" w:rsidRDefault="001D504F" w:rsidP="00826A3C">
            <w:r>
              <w:t>Обсяг реалізованої продукції, млн грн</w:t>
            </w:r>
          </w:p>
        </w:tc>
        <w:tc>
          <w:tcPr>
            <w:tcW w:w="1667" w:type="pct"/>
          </w:tcPr>
          <w:p w14:paraId="4EDA19E1" w14:textId="77777777" w:rsidR="001D504F" w:rsidRDefault="001D504F" w:rsidP="008C4F18">
            <w:pPr>
              <w:jc w:val="center"/>
            </w:pPr>
            <w:r>
              <w:t>145,6</w:t>
            </w:r>
          </w:p>
        </w:tc>
        <w:tc>
          <w:tcPr>
            <w:tcW w:w="1667" w:type="pct"/>
          </w:tcPr>
          <w:p w14:paraId="201FBEDB" w14:textId="77777777" w:rsidR="001D504F" w:rsidRDefault="001D504F" w:rsidP="008C4F18">
            <w:pPr>
              <w:jc w:val="center"/>
            </w:pPr>
            <w:r>
              <w:t>172,3</w:t>
            </w:r>
          </w:p>
        </w:tc>
      </w:tr>
      <w:tr w:rsidR="001D504F" w14:paraId="3548F399" w14:textId="77777777" w:rsidTr="001D504F">
        <w:tc>
          <w:tcPr>
            <w:tcW w:w="1667" w:type="pct"/>
          </w:tcPr>
          <w:p w14:paraId="2A339FA7" w14:textId="77777777" w:rsidR="001D504F" w:rsidRDefault="001D504F" w:rsidP="00826A3C">
            <w:r>
              <w:t>Валовий прибуток, млн грн</w:t>
            </w:r>
          </w:p>
        </w:tc>
        <w:tc>
          <w:tcPr>
            <w:tcW w:w="1667" w:type="pct"/>
          </w:tcPr>
          <w:p w14:paraId="19809E44" w14:textId="77777777" w:rsidR="001D504F" w:rsidRDefault="001D504F" w:rsidP="008C4F18">
            <w:pPr>
              <w:jc w:val="center"/>
            </w:pPr>
            <w:r>
              <w:t>38,9</w:t>
            </w:r>
          </w:p>
        </w:tc>
        <w:tc>
          <w:tcPr>
            <w:tcW w:w="1667" w:type="pct"/>
          </w:tcPr>
          <w:p w14:paraId="76444CF3" w14:textId="77777777" w:rsidR="001D504F" w:rsidRDefault="001D504F" w:rsidP="008C4F18">
            <w:pPr>
              <w:jc w:val="center"/>
            </w:pPr>
            <w:r>
              <w:t>46,5</w:t>
            </w:r>
          </w:p>
        </w:tc>
      </w:tr>
      <w:tr w:rsidR="001D504F" w14:paraId="14666556" w14:textId="77777777" w:rsidTr="001D504F">
        <w:tc>
          <w:tcPr>
            <w:tcW w:w="1667" w:type="pct"/>
          </w:tcPr>
          <w:p w14:paraId="4AB60F05" w14:textId="77777777" w:rsidR="001D504F" w:rsidRDefault="001D504F" w:rsidP="00826A3C">
            <w:r>
              <w:t>Чистий прибуток, млн грн</w:t>
            </w:r>
          </w:p>
        </w:tc>
        <w:tc>
          <w:tcPr>
            <w:tcW w:w="1667" w:type="pct"/>
          </w:tcPr>
          <w:p w14:paraId="456B15DF" w14:textId="77777777" w:rsidR="001D504F" w:rsidRDefault="001D504F" w:rsidP="008C4F18">
            <w:pPr>
              <w:jc w:val="center"/>
            </w:pPr>
            <w:r>
              <w:t>18,4</w:t>
            </w:r>
          </w:p>
        </w:tc>
        <w:tc>
          <w:tcPr>
            <w:tcW w:w="1667" w:type="pct"/>
          </w:tcPr>
          <w:p w14:paraId="3832EACC" w14:textId="77777777" w:rsidR="001D504F" w:rsidRDefault="001D504F" w:rsidP="008C4F18">
            <w:pPr>
              <w:jc w:val="center"/>
            </w:pPr>
            <w:r>
              <w:t>21,2</w:t>
            </w:r>
          </w:p>
        </w:tc>
      </w:tr>
      <w:tr w:rsidR="001D504F" w14:paraId="03D017A7" w14:textId="77777777" w:rsidTr="001D504F">
        <w:tc>
          <w:tcPr>
            <w:tcW w:w="1667" w:type="pct"/>
          </w:tcPr>
          <w:p w14:paraId="374A43D3" w14:textId="77777777" w:rsidR="001D504F" w:rsidRDefault="001D504F" w:rsidP="00826A3C">
            <w:r>
              <w:t>Площа оброблюваних земель, га</w:t>
            </w:r>
          </w:p>
        </w:tc>
        <w:tc>
          <w:tcPr>
            <w:tcW w:w="1667" w:type="pct"/>
          </w:tcPr>
          <w:p w14:paraId="3718B63E" w14:textId="77777777" w:rsidR="001D504F" w:rsidRDefault="001D504F" w:rsidP="008C4F18">
            <w:pPr>
              <w:jc w:val="center"/>
            </w:pPr>
            <w:r>
              <w:t>8 500</w:t>
            </w:r>
          </w:p>
        </w:tc>
        <w:tc>
          <w:tcPr>
            <w:tcW w:w="1667" w:type="pct"/>
          </w:tcPr>
          <w:p w14:paraId="4A143207" w14:textId="77777777" w:rsidR="001D504F" w:rsidRDefault="001D504F" w:rsidP="008C4F18">
            <w:pPr>
              <w:jc w:val="center"/>
            </w:pPr>
            <w:r>
              <w:t>9 100</w:t>
            </w:r>
          </w:p>
        </w:tc>
      </w:tr>
      <w:tr w:rsidR="001D504F" w14:paraId="63FAB77F" w14:textId="77777777" w:rsidTr="001D504F">
        <w:tc>
          <w:tcPr>
            <w:tcW w:w="1667" w:type="pct"/>
          </w:tcPr>
          <w:p w14:paraId="612824BA" w14:textId="77777777" w:rsidR="001D504F" w:rsidRDefault="001D504F" w:rsidP="00826A3C">
            <w:r>
              <w:t>Середньооблікова чисельність персоналу, осіб</w:t>
            </w:r>
          </w:p>
        </w:tc>
        <w:tc>
          <w:tcPr>
            <w:tcW w:w="1667" w:type="pct"/>
          </w:tcPr>
          <w:p w14:paraId="5C15E336" w14:textId="77777777" w:rsidR="001D504F" w:rsidRDefault="001D504F" w:rsidP="008C4F18">
            <w:pPr>
              <w:jc w:val="center"/>
            </w:pPr>
            <w:r>
              <w:t>84</w:t>
            </w:r>
          </w:p>
        </w:tc>
        <w:tc>
          <w:tcPr>
            <w:tcW w:w="1667" w:type="pct"/>
          </w:tcPr>
          <w:p w14:paraId="4EBA812F" w14:textId="77777777" w:rsidR="001D504F" w:rsidRDefault="001D504F" w:rsidP="008C4F18">
            <w:pPr>
              <w:jc w:val="center"/>
            </w:pPr>
            <w:r>
              <w:t>88</w:t>
            </w:r>
          </w:p>
        </w:tc>
      </w:tr>
      <w:tr w:rsidR="001D504F" w14:paraId="2CFCD473" w14:textId="77777777" w:rsidTr="001D504F">
        <w:tc>
          <w:tcPr>
            <w:tcW w:w="1667" w:type="pct"/>
          </w:tcPr>
          <w:p w14:paraId="245E71A8" w14:textId="77777777" w:rsidR="001D504F" w:rsidRDefault="001D504F" w:rsidP="00826A3C">
            <w:r>
              <w:t>Експортна частка в загальному обсязі продажів, %</w:t>
            </w:r>
          </w:p>
        </w:tc>
        <w:tc>
          <w:tcPr>
            <w:tcW w:w="1667" w:type="pct"/>
          </w:tcPr>
          <w:p w14:paraId="563B10CC" w14:textId="77777777" w:rsidR="001D504F" w:rsidRDefault="001D504F" w:rsidP="008C4F18">
            <w:pPr>
              <w:jc w:val="center"/>
            </w:pPr>
            <w:r>
              <w:t>62</w:t>
            </w:r>
          </w:p>
        </w:tc>
        <w:tc>
          <w:tcPr>
            <w:tcW w:w="1667" w:type="pct"/>
          </w:tcPr>
          <w:p w14:paraId="330048FD" w14:textId="77777777" w:rsidR="001D504F" w:rsidRDefault="001D504F" w:rsidP="008C4F18">
            <w:pPr>
              <w:jc w:val="center"/>
            </w:pPr>
            <w:r>
              <w:t>67</w:t>
            </w:r>
          </w:p>
        </w:tc>
      </w:tr>
      <w:tr w:rsidR="001D504F" w14:paraId="684B226E" w14:textId="77777777" w:rsidTr="001D504F">
        <w:tc>
          <w:tcPr>
            <w:tcW w:w="1667" w:type="pct"/>
          </w:tcPr>
          <w:p w14:paraId="7A6EFEA4" w14:textId="77777777" w:rsidR="001D504F" w:rsidRDefault="001D504F" w:rsidP="00826A3C">
            <w:r>
              <w:t>Рентабельність продажів, %</w:t>
            </w:r>
          </w:p>
        </w:tc>
        <w:tc>
          <w:tcPr>
            <w:tcW w:w="1667" w:type="pct"/>
          </w:tcPr>
          <w:p w14:paraId="0F2BC2A2" w14:textId="77777777" w:rsidR="001D504F" w:rsidRDefault="001D504F" w:rsidP="008C4F18">
            <w:pPr>
              <w:jc w:val="center"/>
            </w:pPr>
            <w:r>
              <w:t>12,6</w:t>
            </w:r>
          </w:p>
        </w:tc>
        <w:tc>
          <w:tcPr>
            <w:tcW w:w="1667" w:type="pct"/>
          </w:tcPr>
          <w:p w14:paraId="1CD66771" w14:textId="77777777" w:rsidR="001D504F" w:rsidRDefault="001D504F" w:rsidP="008C4F18">
            <w:pPr>
              <w:jc w:val="center"/>
            </w:pPr>
            <w:r>
              <w:t>12,3</w:t>
            </w:r>
          </w:p>
        </w:tc>
      </w:tr>
    </w:tbl>
    <w:p w14:paraId="2574C1A3" w14:textId="77777777" w:rsidR="001D504F" w:rsidRDefault="001D504F" w:rsidP="001D504F"/>
    <w:p w14:paraId="7D218FB9" w14:textId="77777777" w:rsidR="007A3F02" w:rsidRPr="007A3F02" w:rsidRDefault="006E333C" w:rsidP="007A3F02">
      <w:pPr>
        <w:spacing w:line="360" w:lineRule="auto"/>
        <w:ind w:firstLine="709"/>
        <w:jc w:val="both"/>
        <w:rPr>
          <w:rFonts w:eastAsia="Calibri"/>
          <w:sz w:val="28"/>
          <w:szCs w:val="28"/>
          <w:lang w:eastAsia="en-US"/>
        </w:rPr>
      </w:pPr>
      <w:r w:rsidRPr="008A175E">
        <w:rPr>
          <w:color w:val="000000"/>
          <w:spacing w:val="-4"/>
          <w:sz w:val="28"/>
          <w:szCs w:val="28"/>
          <w:lang w:bidi="ru-RU"/>
        </w:rPr>
        <w:t xml:space="preserve">   </w:t>
      </w:r>
      <w:r w:rsidR="007A3F02" w:rsidRPr="007A3F02">
        <w:rPr>
          <w:rFonts w:eastAsia="Calibri"/>
          <w:sz w:val="28"/>
          <w:szCs w:val="28"/>
          <w:lang w:eastAsia="en-US"/>
        </w:rPr>
        <w:t>Середньооблікова чисельність персоналу збільшилась незначно – з 84 до 88 осіб, що свідчить про збереження ефективного управління трудовими ресурсами в умовах розширення виробництва.</w:t>
      </w:r>
    </w:p>
    <w:p w14:paraId="0B9394CF" w14:textId="77777777" w:rsidR="007A3F02" w:rsidRPr="007A3F02" w:rsidRDefault="007A3F02" w:rsidP="007A3F02">
      <w:pPr>
        <w:spacing w:line="360" w:lineRule="auto"/>
        <w:ind w:firstLine="709"/>
        <w:jc w:val="both"/>
        <w:rPr>
          <w:rFonts w:eastAsia="Calibri"/>
          <w:sz w:val="28"/>
          <w:szCs w:val="28"/>
          <w:lang w:eastAsia="en-US"/>
        </w:rPr>
      </w:pPr>
      <w:r w:rsidRPr="007A3F02">
        <w:rPr>
          <w:rFonts w:eastAsia="Calibri"/>
          <w:sz w:val="28"/>
          <w:szCs w:val="28"/>
          <w:lang w:eastAsia="en-US"/>
        </w:rPr>
        <w:t>Зовнішньоекономічна активність</w:t>
      </w:r>
      <w:r>
        <w:rPr>
          <w:rFonts w:eastAsia="Calibri"/>
          <w:sz w:val="28"/>
          <w:szCs w:val="28"/>
          <w:lang w:eastAsia="en-US"/>
        </w:rPr>
        <w:t xml:space="preserve">. </w:t>
      </w:r>
      <w:r w:rsidRPr="007A3F02">
        <w:rPr>
          <w:rFonts w:eastAsia="Calibri"/>
          <w:sz w:val="28"/>
          <w:szCs w:val="28"/>
          <w:lang w:eastAsia="en-US"/>
        </w:rPr>
        <w:t>Частка експорту в загальному обсязі продажів підвищилась з 62% до 67%, що є позитивною ознакою посилення зовнішньоекономічної орієнтації підприємства та розширення його ринкової присутності.</w:t>
      </w:r>
    </w:p>
    <w:p w14:paraId="37C0928E" w14:textId="77777777" w:rsidR="007A3F02" w:rsidRPr="007A3F02" w:rsidRDefault="007A3F02" w:rsidP="007A3F02">
      <w:pPr>
        <w:spacing w:line="360" w:lineRule="auto"/>
        <w:ind w:firstLine="709"/>
        <w:jc w:val="both"/>
        <w:rPr>
          <w:rFonts w:eastAsia="Calibri"/>
          <w:sz w:val="28"/>
          <w:szCs w:val="28"/>
          <w:lang w:eastAsia="en-US"/>
        </w:rPr>
      </w:pPr>
      <w:r w:rsidRPr="007A3F02">
        <w:rPr>
          <w:rFonts w:eastAsia="Calibri"/>
          <w:sz w:val="28"/>
          <w:szCs w:val="28"/>
          <w:lang w:eastAsia="en-US"/>
        </w:rPr>
        <w:t>Рентабельність</w:t>
      </w:r>
      <w:r>
        <w:rPr>
          <w:rFonts w:eastAsia="Calibri"/>
          <w:sz w:val="28"/>
          <w:szCs w:val="28"/>
          <w:lang w:eastAsia="en-US"/>
        </w:rPr>
        <w:t xml:space="preserve">. </w:t>
      </w:r>
      <w:r w:rsidRPr="007A3F02">
        <w:rPr>
          <w:rFonts w:eastAsia="Calibri"/>
          <w:sz w:val="28"/>
          <w:szCs w:val="28"/>
          <w:lang w:eastAsia="en-US"/>
        </w:rPr>
        <w:t>Незначне зниження рентабельності продажів з 12,6% до 12,3% можна пояснити впливом інфляційних чинників, зростанням витрат або тимчасовими витратами, пов’язаними з розширенням діяльності. Проте рівень рентабельності залишається досить високим та прийнятним для галузі.</w:t>
      </w:r>
    </w:p>
    <w:p w14:paraId="71C324C1" w14:textId="77777777" w:rsidR="007A3F02" w:rsidRPr="007A3F02" w:rsidRDefault="007A3F02" w:rsidP="007A3F02">
      <w:pPr>
        <w:spacing w:line="360" w:lineRule="auto"/>
        <w:ind w:firstLine="709"/>
        <w:jc w:val="both"/>
        <w:rPr>
          <w:rFonts w:eastAsia="Calibri"/>
          <w:sz w:val="28"/>
          <w:szCs w:val="28"/>
          <w:lang w:eastAsia="en-US"/>
        </w:rPr>
      </w:pPr>
      <w:r w:rsidRPr="007A3F02">
        <w:rPr>
          <w:rFonts w:eastAsia="Calibri"/>
          <w:sz w:val="28"/>
          <w:szCs w:val="28"/>
          <w:lang w:eastAsia="en-US"/>
        </w:rPr>
        <w:t>ТОВ «Югрейн» демонструє позитивну динаміку фінансово-економічного розвитку, нарощування обсягів діяльності, збереження прибутковості та активну експансію на зовнішні ринки. Зростання обсягів виробництва та експортної частки супроводжується помірним збільшенням персоналу та стабільним рівнем ефективності. Ці результати створюють передумови для подальшого вдосконалення системи управління на основі ситуаційного підходу, особливо в умовах зростання складності та мінливості ринкового середовища.</w:t>
      </w:r>
    </w:p>
    <w:p w14:paraId="5D70C838" w14:textId="77777777" w:rsidR="007A3F02" w:rsidRPr="007A3F02" w:rsidRDefault="007A3F02" w:rsidP="007A3F02">
      <w:pPr>
        <w:spacing w:line="360" w:lineRule="auto"/>
        <w:ind w:firstLine="709"/>
        <w:jc w:val="both"/>
        <w:rPr>
          <w:color w:val="000000"/>
          <w:spacing w:val="-4"/>
          <w:sz w:val="28"/>
          <w:szCs w:val="28"/>
          <w:lang w:bidi="ru-RU"/>
        </w:rPr>
      </w:pPr>
      <w:r w:rsidRPr="007A3F02">
        <w:rPr>
          <w:color w:val="000000"/>
          <w:spacing w:val="-4"/>
          <w:sz w:val="28"/>
          <w:szCs w:val="28"/>
          <w:lang w:bidi="ru-RU"/>
        </w:rPr>
        <w:t>Ефективність функціонування підприємства значною мірою залежить від якості управлінської системи, її здатності адаптуватися до змін, приймати обґрунтовані рішення та досягати стратегічних цілей. Управлінська система ТОВ «Югрейн» побудована за функціональним принципом і охоплює основні сфери управління: виробничу, фінансову, маркетингову, логістичну та кадрову.</w:t>
      </w:r>
    </w:p>
    <w:p w14:paraId="728AA6DD" w14:textId="5CAFF5EE" w:rsidR="007A3F02" w:rsidRPr="007A3F02" w:rsidRDefault="007A3F02" w:rsidP="007A3F02">
      <w:pPr>
        <w:spacing w:line="360" w:lineRule="auto"/>
        <w:ind w:firstLine="709"/>
        <w:jc w:val="both"/>
        <w:rPr>
          <w:color w:val="000000"/>
          <w:spacing w:val="-4"/>
          <w:sz w:val="28"/>
          <w:szCs w:val="28"/>
          <w:lang w:bidi="ru-RU"/>
        </w:rPr>
      </w:pPr>
      <w:r w:rsidRPr="007A3F02">
        <w:rPr>
          <w:color w:val="000000"/>
          <w:spacing w:val="-4"/>
          <w:sz w:val="28"/>
          <w:szCs w:val="28"/>
          <w:lang w:bidi="ru-RU"/>
        </w:rPr>
        <w:t>Організаційна структура управління</w:t>
      </w:r>
      <w:r>
        <w:rPr>
          <w:color w:val="000000"/>
          <w:spacing w:val="-4"/>
          <w:sz w:val="28"/>
          <w:szCs w:val="28"/>
          <w:lang w:bidi="ru-RU"/>
        </w:rPr>
        <w:t xml:space="preserve">. </w:t>
      </w:r>
      <w:r w:rsidRPr="007A3F02">
        <w:rPr>
          <w:color w:val="000000"/>
          <w:spacing w:val="-4"/>
          <w:sz w:val="28"/>
          <w:szCs w:val="28"/>
          <w:lang w:bidi="ru-RU"/>
        </w:rPr>
        <w:t>ТОВ «Югрейн» має функціональну структуру, що передбачає поділ управлінських повноважень за напрямами діяльності. Ключові структурні підрозділи:</w:t>
      </w:r>
    </w:p>
    <w:p w14:paraId="4C30637F" w14:textId="77777777" w:rsidR="007A3F02" w:rsidRPr="007A3F02" w:rsidRDefault="007A3F02" w:rsidP="007A3F02">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7A3F02">
        <w:rPr>
          <w:rFonts w:ascii="Times New Roman" w:eastAsia="Calibri" w:hAnsi="Times New Roman"/>
          <w:sz w:val="28"/>
          <w:szCs w:val="28"/>
          <w:lang w:val="uk-UA" w:eastAsia="en-US"/>
        </w:rPr>
        <w:t>керівництво компанії (директор, заступники);</w:t>
      </w:r>
    </w:p>
    <w:p w14:paraId="7765D8AC" w14:textId="77777777" w:rsidR="007A3F02" w:rsidRPr="007A3F02" w:rsidRDefault="007A3F02" w:rsidP="007A3F02">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7A3F02">
        <w:rPr>
          <w:rFonts w:ascii="Times New Roman" w:eastAsia="Calibri" w:hAnsi="Times New Roman"/>
          <w:sz w:val="28"/>
          <w:szCs w:val="28"/>
          <w:lang w:val="uk-UA" w:eastAsia="en-US"/>
        </w:rPr>
        <w:t>виробничий відділ – планування посівів, догляд за посівами, управління технікою;</w:t>
      </w:r>
    </w:p>
    <w:p w14:paraId="19364103" w14:textId="77777777" w:rsidR="007A3F02" w:rsidRPr="007A3F02" w:rsidRDefault="007A3F02" w:rsidP="007A3F02">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7A3F02">
        <w:rPr>
          <w:rFonts w:ascii="Times New Roman" w:eastAsia="Calibri" w:hAnsi="Times New Roman"/>
          <w:sz w:val="28"/>
          <w:szCs w:val="28"/>
          <w:lang w:val="uk-UA" w:eastAsia="en-US"/>
        </w:rPr>
        <w:t>агрономічна служба – технологічний супровід виробництва;</w:t>
      </w:r>
    </w:p>
    <w:p w14:paraId="5168D3C0" w14:textId="77777777" w:rsidR="007A3F02" w:rsidRPr="007A3F02" w:rsidRDefault="007A3F02" w:rsidP="007A3F02">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7A3F02">
        <w:rPr>
          <w:rFonts w:ascii="Times New Roman" w:eastAsia="Calibri" w:hAnsi="Times New Roman"/>
          <w:sz w:val="28"/>
          <w:szCs w:val="28"/>
          <w:lang w:val="uk-UA" w:eastAsia="en-US"/>
        </w:rPr>
        <w:t>логістичний відділ – організація перевезень, координація із елеваторами;</w:t>
      </w:r>
    </w:p>
    <w:p w14:paraId="3D90476A" w14:textId="77777777" w:rsidR="007A3F02" w:rsidRPr="007A3F02" w:rsidRDefault="007A3F02" w:rsidP="007A3F02">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7A3F02">
        <w:rPr>
          <w:rFonts w:ascii="Times New Roman" w:eastAsia="Calibri" w:hAnsi="Times New Roman"/>
          <w:sz w:val="28"/>
          <w:szCs w:val="28"/>
          <w:lang w:val="uk-UA" w:eastAsia="en-US"/>
        </w:rPr>
        <w:t>відділ ЗЕД – робота з контрагентами, експорт, документообіг;</w:t>
      </w:r>
    </w:p>
    <w:p w14:paraId="63107F1A" w14:textId="77777777" w:rsidR="007A3F02" w:rsidRPr="007A3F02" w:rsidRDefault="007A3F02" w:rsidP="007A3F02">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7A3F02">
        <w:rPr>
          <w:rFonts w:ascii="Times New Roman" w:eastAsia="Calibri" w:hAnsi="Times New Roman"/>
          <w:sz w:val="28"/>
          <w:szCs w:val="28"/>
          <w:lang w:val="uk-UA" w:eastAsia="en-US"/>
        </w:rPr>
        <w:t>фінансово-бухгалтерська служба – бюджетування, облік, звітність;</w:t>
      </w:r>
    </w:p>
    <w:p w14:paraId="0AE9013C" w14:textId="77777777" w:rsidR="007A3F02" w:rsidRPr="007A3F02" w:rsidRDefault="007A3F02" w:rsidP="007A3F02">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7A3F02">
        <w:rPr>
          <w:rFonts w:ascii="Times New Roman" w:eastAsia="Calibri" w:hAnsi="Times New Roman"/>
          <w:sz w:val="28"/>
          <w:szCs w:val="28"/>
          <w:lang w:val="uk-UA" w:eastAsia="en-US"/>
        </w:rPr>
        <w:t>відділ управління персоналом – підбір кадрів, мотивація, навчання.</w:t>
      </w:r>
    </w:p>
    <w:p w14:paraId="27E106C8" w14:textId="77777777" w:rsidR="007A3F02" w:rsidRPr="007A3F02" w:rsidRDefault="007A3F02" w:rsidP="007A3F02">
      <w:pPr>
        <w:spacing w:line="360" w:lineRule="auto"/>
        <w:ind w:firstLine="709"/>
        <w:jc w:val="both"/>
        <w:rPr>
          <w:color w:val="000000"/>
          <w:spacing w:val="-4"/>
          <w:sz w:val="28"/>
          <w:szCs w:val="28"/>
          <w:lang w:bidi="ru-RU"/>
        </w:rPr>
      </w:pPr>
      <w:r w:rsidRPr="007A3F02">
        <w:rPr>
          <w:color w:val="000000"/>
          <w:spacing w:val="-4"/>
          <w:sz w:val="28"/>
          <w:szCs w:val="28"/>
          <w:lang w:bidi="ru-RU"/>
        </w:rPr>
        <w:t>Структура є достатньо формалізованою, що забезпечує стабільність управлінських процесів, але в умовах мінливого середовища потребує підвищення рівня гнучкості й адаптивності.</w:t>
      </w:r>
    </w:p>
    <w:p w14:paraId="3DCB12C5" w14:textId="7A840012" w:rsidR="007A3F02" w:rsidRPr="007A3F02" w:rsidRDefault="007A3F02" w:rsidP="007A3F02">
      <w:pPr>
        <w:spacing w:line="360" w:lineRule="auto"/>
        <w:ind w:firstLine="709"/>
        <w:jc w:val="both"/>
        <w:rPr>
          <w:color w:val="000000"/>
          <w:spacing w:val="-4"/>
          <w:sz w:val="28"/>
          <w:szCs w:val="28"/>
          <w:lang w:bidi="ru-RU"/>
        </w:rPr>
      </w:pPr>
      <w:r w:rsidRPr="007A3F02">
        <w:rPr>
          <w:color w:val="000000"/>
          <w:spacing w:val="-4"/>
          <w:sz w:val="28"/>
          <w:szCs w:val="28"/>
          <w:lang w:bidi="ru-RU"/>
        </w:rPr>
        <w:t>Система прийняття рішень</w:t>
      </w:r>
      <w:r>
        <w:rPr>
          <w:color w:val="000000"/>
          <w:spacing w:val="-4"/>
          <w:sz w:val="28"/>
          <w:szCs w:val="28"/>
          <w:lang w:bidi="ru-RU"/>
        </w:rPr>
        <w:t xml:space="preserve">. </w:t>
      </w:r>
      <w:r w:rsidRPr="007A3F02">
        <w:rPr>
          <w:color w:val="000000"/>
          <w:spacing w:val="-4"/>
          <w:sz w:val="28"/>
          <w:szCs w:val="28"/>
          <w:lang w:bidi="ru-RU"/>
        </w:rPr>
        <w:t>Управлінські рішення приймаються відповідно до ієрархічної моделі: стратегічні – на рівні топ-менеджменту, тактичні – на рівні керівників підрозділів, операційні – у межах поточних процесів. У структурі управління простежується низький рівень децентралізації, що уповільнює оперативне реагування на ситуації, які виникають в реальному часі.</w:t>
      </w:r>
    </w:p>
    <w:p w14:paraId="329BDEC4" w14:textId="77777777" w:rsidR="007A3F02" w:rsidRPr="007A3F02" w:rsidRDefault="007A3F02" w:rsidP="007A3F02">
      <w:pPr>
        <w:spacing w:line="360" w:lineRule="auto"/>
        <w:ind w:firstLine="709"/>
        <w:jc w:val="both"/>
        <w:rPr>
          <w:color w:val="000000"/>
          <w:spacing w:val="-4"/>
          <w:sz w:val="28"/>
          <w:szCs w:val="28"/>
          <w:lang w:bidi="ru-RU"/>
        </w:rPr>
      </w:pPr>
      <w:r w:rsidRPr="007A3F02">
        <w:rPr>
          <w:color w:val="000000"/>
          <w:spacing w:val="-4"/>
          <w:sz w:val="28"/>
          <w:szCs w:val="28"/>
          <w:lang w:bidi="ru-RU"/>
        </w:rPr>
        <w:t>Бракує елементів ситуаційного аналізу при виборі управлінських дій. Більшість рішень ухвалюються на основі традиційного планування та минулого досвіду, без достатнього урахування специфіки поточної ситуації, ризиків та альтернатив.</w:t>
      </w:r>
    </w:p>
    <w:p w14:paraId="2F19DB0F" w14:textId="3D2B483A" w:rsidR="007A3F02" w:rsidRPr="007A3F02" w:rsidRDefault="007A3F02" w:rsidP="007A3F02">
      <w:pPr>
        <w:spacing w:line="360" w:lineRule="auto"/>
        <w:ind w:firstLine="709"/>
        <w:jc w:val="both"/>
        <w:rPr>
          <w:color w:val="000000"/>
          <w:spacing w:val="-4"/>
          <w:sz w:val="28"/>
          <w:szCs w:val="28"/>
          <w:lang w:bidi="ru-RU"/>
        </w:rPr>
      </w:pPr>
      <w:r w:rsidRPr="007A3F02">
        <w:rPr>
          <w:color w:val="000000"/>
          <w:spacing w:val="-4"/>
          <w:sz w:val="28"/>
          <w:szCs w:val="28"/>
          <w:lang w:bidi="ru-RU"/>
        </w:rPr>
        <w:t>Інформаційне забезпечення</w:t>
      </w:r>
      <w:r>
        <w:rPr>
          <w:color w:val="000000"/>
          <w:spacing w:val="-4"/>
          <w:sz w:val="28"/>
          <w:szCs w:val="28"/>
          <w:lang w:bidi="ru-RU"/>
        </w:rPr>
        <w:t xml:space="preserve">. </w:t>
      </w:r>
      <w:r w:rsidRPr="007A3F02">
        <w:rPr>
          <w:color w:val="000000"/>
          <w:spacing w:val="-4"/>
          <w:sz w:val="28"/>
          <w:szCs w:val="28"/>
          <w:lang w:bidi="ru-RU"/>
        </w:rPr>
        <w:t>Інформаційна система підприємства включає облік виробництва, руху сировини, логістики та фінансів. Однак інформація використовується переважно в рамках облікових і звітних функцій, а не як аналітичний інструмент управління. Відсутній системний аналіз зовнішнього середовища на регулярній основі, що обмежує здатність керівництва до превентивних дій.</w:t>
      </w:r>
    </w:p>
    <w:p w14:paraId="204F3E35" w14:textId="09DA0D1B" w:rsidR="007A3F02" w:rsidRPr="007A3F02" w:rsidRDefault="007A3F02" w:rsidP="007A3F02">
      <w:pPr>
        <w:spacing w:line="360" w:lineRule="auto"/>
        <w:ind w:firstLine="709"/>
        <w:jc w:val="both"/>
        <w:rPr>
          <w:color w:val="000000"/>
          <w:spacing w:val="-4"/>
          <w:sz w:val="28"/>
          <w:szCs w:val="28"/>
          <w:lang w:bidi="ru-RU"/>
        </w:rPr>
      </w:pPr>
      <w:r w:rsidRPr="007A3F02">
        <w:rPr>
          <w:color w:val="000000"/>
          <w:spacing w:val="-4"/>
          <w:sz w:val="28"/>
          <w:szCs w:val="28"/>
          <w:lang w:bidi="ru-RU"/>
        </w:rPr>
        <w:t>Кадровий потенціал</w:t>
      </w:r>
      <w:r>
        <w:rPr>
          <w:color w:val="000000"/>
          <w:spacing w:val="-4"/>
          <w:sz w:val="28"/>
          <w:szCs w:val="28"/>
          <w:lang w:bidi="ru-RU"/>
        </w:rPr>
        <w:t xml:space="preserve">. </w:t>
      </w:r>
      <w:r w:rsidRPr="007A3F02">
        <w:rPr>
          <w:color w:val="000000"/>
          <w:spacing w:val="-4"/>
          <w:sz w:val="28"/>
          <w:szCs w:val="28"/>
          <w:lang w:bidi="ru-RU"/>
        </w:rPr>
        <w:t>Ключові управлінські посади обіймають досвідчені фахівці з аграрного виробництва, що мають значний практичний досвід. Проте у кадровій політиці не передбачено систематичного підвищення кваліфікації управлінського персоналу, зокрема в напрямі стратегічного, ситуаційного чи кризового управління. Також виявлено дефіцит молодих фахівців із сучасним управлінським мисленням.</w:t>
      </w:r>
    </w:p>
    <w:p w14:paraId="2836BD78" w14:textId="618591F6" w:rsidR="007A3F02" w:rsidRPr="007A3F02" w:rsidRDefault="007A3F02" w:rsidP="007A3F02">
      <w:pPr>
        <w:spacing w:line="360" w:lineRule="auto"/>
        <w:ind w:firstLine="709"/>
        <w:jc w:val="both"/>
        <w:rPr>
          <w:color w:val="000000"/>
          <w:spacing w:val="-4"/>
          <w:sz w:val="28"/>
          <w:szCs w:val="28"/>
          <w:lang w:bidi="ru-RU"/>
        </w:rPr>
      </w:pPr>
      <w:r w:rsidRPr="007A3F02">
        <w:rPr>
          <w:color w:val="000000"/>
          <w:spacing w:val="-4"/>
          <w:sz w:val="28"/>
          <w:szCs w:val="28"/>
          <w:lang w:bidi="ru-RU"/>
        </w:rPr>
        <w:t>Гнучкість управлінської системи</w:t>
      </w:r>
      <w:r>
        <w:rPr>
          <w:color w:val="000000"/>
          <w:spacing w:val="-4"/>
          <w:sz w:val="28"/>
          <w:szCs w:val="28"/>
          <w:lang w:bidi="ru-RU"/>
        </w:rPr>
        <w:t xml:space="preserve">. </w:t>
      </w:r>
      <w:r w:rsidRPr="007A3F02">
        <w:rPr>
          <w:color w:val="000000"/>
          <w:spacing w:val="-4"/>
          <w:sz w:val="28"/>
          <w:szCs w:val="28"/>
          <w:lang w:bidi="ru-RU"/>
        </w:rPr>
        <w:t>Попри наявність базових елементів системності, в управлінській моделі ТОВ «Югрейн» бракує інструментів, що забезпечують гнучкість: сценарного планування, альтернативного прогнозування, динамічного KPI. Реакція на зміни здебільшого носить реактивний, а не проактивний характер, що створює загрозу втрати ринкових можливостей.</w:t>
      </w:r>
    </w:p>
    <w:p w14:paraId="5061A0F3" w14:textId="5C3D712B" w:rsidR="007A3F02" w:rsidRDefault="007A3F02" w:rsidP="007A3F02">
      <w:pPr>
        <w:spacing w:line="360" w:lineRule="auto"/>
        <w:ind w:firstLine="709"/>
        <w:jc w:val="both"/>
        <w:rPr>
          <w:color w:val="000000"/>
          <w:spacing w:val="-4"/>
          <w:sz w:val="28"/>
          <w:szCs w:val="28"/>
          <w:lang w:bidi="ru-RU"/>
        </w:rPr>
      </w:pPr>
      <w:r w:rsidRPr="007A3F02">
        <w:rPr>
          <w:color w:val="000000"/>
          <w:spacing w:val="-4"/>
          <w:sz w:val="28"/>
          <w:szCs w:val="28"/>
          <w:lang w:bidi="ru-RU"/>
        </w:rPr>
        <w:t>Аналіз управлінської системи ТОВ «Югрейн» показує, що підприємство функціонує в межах традиційної моделі управління, яка демонструє ефективність у стабільному середовищі. Однак з урахуванням динаміки зовнішніх викликів, така система потребує удосконалення через інтеграцію елементів ситуаційного підходу: підвищення гнучкості, оперативного аналізу ситуацій, адаптації управлінських дій до конкретних умов.</w:t>
      </w:r>
    </w:p>
    <w:p w14:paraId="308705B5" w14:textId="252E0007" w:rsidR="007A3F02" w:rsidRPr="007A3F02" w:rsidRDefault="007A3F02" w:rsidP="007A3F02">
      <w:pPr>
        <w:spacing w:line="360" w:lineRule="auto"/>
        <w:ind w:firstLine="709"/>
        <w:jc w:val="both"/>
        <w:rPr>
          <w:color w:val="000000"/>
          <w:spacing w:val="-4"/>
          <w:sz w:val="28"/>
          <w:szCs w:val="28"/>
          <w:lang w:bidi="ru-RU"/>
        </w:rPr>
      </w:pPr>
      <w:r>
        <w:rPr>
          <w:color w:val="000000"/>
          <w:spacing w:val="-4"/>
          <w:sz w:val="28"/>
          <w:szCs w:val="28"/>
          <w:lang w:bidi="ru-RU"/>
        </w:rPr>
        <w:t>Таким чином, п</w:t>
      </w:r>
      <w:r w:rsidRPr="007A3F02">
        <w:rPr>
          <w:color w:val="000000"/>
          <w:spacing w:val="-4"/>
          <w:sz w:val="28"/>
          <w:szCs w:val="28"/>
          <w:lang w:bidi="ru-RU"/>
        </w:rPr>
        <w:t>роведений аналіз діяльності ТОВ «Югрейн» дозволив сформувати комплексне уявлення про його організаційно-економічні характеристики, ресурсну базу, напрями розвитку та управлінський потенціал. Підприємство є активним учасником аграрного ринку України, демонструє стійке зростання виробничих і фінансових показників, а також орієнтується на зовнішньоекономічну діяльність, що забезпечує стабільність його функціонування в умовах загальноекономічної нестабільності.</w:t>
      </w:r>
    </w:p>
    <w:p w14:paraId="3C2B608E" w14:textId="33087F0F" w:rsidR="007A3F02" w:rsidRDefault="007A3F02" w:rsidP="007A3F02">
      <w:pPr>
        <w:spacing w:line="360" w:lineRule="auto"/>
        <w:ind w:firstLine="709"/>
        <w:jc w:val="both"/>
        <w:rPr>
          <w:color w:val="000000"/>
          <w:spacing w:val="-4"/>
          <w:sz w:val="28"/>
          <w:szCs w:val="28"/>
          <w:lang w:bidi="ru-RU"/>
        </w:rPr>
      </w:pPr>
      <w:r w:rsidRPr="007A3F02">
        <w:rPr>
          <w:color w:val="000000"/>
          <w:spacing w:val="-4"/>
          <w:sz w:val="28"/>
          <w:szCs w:val="28"/>
          <w:lang w:bidi="ru-RU"/>
        </w:rPr>
        <w:t>Разом із тим аналіз управлінської системи підприємства виявив низку проблем, що стримують його адаптивність до динамічних змін зовнішнього середовища. Управлінська модель ТОВ «Югрейн» базується на традиційній ієрархічній структурі з низьким рівнем децентралізації та слабко розвиненими інструментами ситуаційного аналізу. Відсутність системного моніторингу середовища, недостатнє використання аналітичних даних у процесі прийняття рішень, а також обмеженість інновацій у сфері управління персоналом свідчать про потребу в трансформації управлінських практик.</w:t>
      </w:r>
      <w:r>
        <w:rPr>
          <w:color w:val="000000"/>
          <w:spacing w:val="-4"/>
          <w:sz w:val="28"/>
          <w:szCs w:val="28"/>
          <w:lang w:bidi="ru-RU"/>
        </w:rPr>
        <w:t xml:space="preserve"> П</w:t>
      </w:r>
      <w:r w:rsidRPr="007A3F02">
        <w:rPr>
          <w:color w:val="000000"/>
          <w:spacing w:val="-4"/>
          <w:sz w:val="28"/>
          <w:szCs w:val="28"/>
          <w:lang w:bidi="ru-RU"/>
        </w:rPr>
        <w:t>опри успішні виробничо-господарські результати, управлінська система ТОВ «Югрейн» має значний потенціал для вдосконалення. Інтеграція ситуаційного підходу до управління дозволить підприємству підвищити гнучкість, оперативність прийняття рішень, знизити рівень ризиків та ефективніше використовувати внутрішні ресурси в умовах постійних викликів зовнішнього середовища.</w:t>
      </w:r>
    </w:p>
    <w:p w14:paraId="0C2D82D7" w14:textId="77777777" w:rsidR="002558E6" w:rsidRDefault="002558E6" w:rsidP="002558E6">
      <w:pPr>
        <w:spacing w:line="360" w:lineRule="auto"/>
        <w:ind w:firstLine="709"/>
        <w:jc w:val="both"/>
        <w:rPr>
          <w:color w:val="000000"/>
          <w:spacing w:val="-4"/>
          <w:sz w:val="28"/>
          <w:szCs w:val="28"/>
          <w:lang w:bidi="ru-RU"/>
        </w:rPr>
      </w:pPr>
      <w:r w:rsidRPr="002558E6">
        <w:rPr>
          <w:color w:val="000000"/>
          <w:spacing w:val="-4"/>
          <w:sz w:val="28"/>
          <w:szCs w:val="28"/>
          <w:lang w:bidi="ru-RU"/>
        </w:rPr>
        <w:t>Оцінка застосування ситуаційного підходу</w:t>
      </w:r>
      <w:r>
        <w:rPr>
          <w:color w:val="000000"/>
          <w:spacing w:val="-4"/>
          <w:sz w:val="28"/>
          <w:szCs w:val="28"/>
          <w:lang w:bidi="ru-RU"/>
        </w:rPr>
        <w:t xml:space="preserve"> в </w:t>
      </w:r>
      <w:r w:rsidRPr="007A3F02">
        <w:rPr>
          <w:color w:val="000000"/>
          <w:spacing w:val="-4"/>
          <w:sz w:val="28"/>
          <w:szCs w:val="28"/>
          <w:lang w:bidi="ru-RU"/>
        </w:rPr>
        <w:t>управлінськ</w:t>
      </w:r>
      <w:r>
        <w:rPr>
          <w:color w:val="000000"/>
          <w:spacing w:val="-4"/>
          <w:sz w:val="28"/>
          <w:szCs w:val="28"/>
          <w:lang w:bidi="ru-RU"/>
        </w:rPr>
        <w:t xml:space="preserve">ій </w:t>
      </w:r>
      <w:r w:rsidRPr="007A3F02">
        <w:rPr>
          <w:color w:val="000000"/>
          <w:spacing w:val="-4"/>
          <w:sz w:val="28"/>
          <w:szCs w:val="28"/>
          <w:lang w:bidi="ru-RU"/>
        </w:rPr>
        <w:t>систем</w:t>
      </w:r>
      <w:r>
        <w:rPr>
          <w:color w:val="000000"/>
          <w:spacing w:val="-4"/>
          <w:sz w:val="28"/>
          <w:szCs w:val="28"/>
          <w:lang w:bidi="ru-RU"/>
        </w:rPr>
        <w:t>і</w:t>
      </w:r>
      <w:r w:rsidRPr="007A3F02">
        <w:rPr>
          <w:color w:val="000000"/>
          <w:spacing w:val="-4"/>
          <w:sz w:val="28"/>
          <w:szCs w:val="28"/>
          <w:lang w:bidi="ru-RU"/>
        </w:rPr>
        <w:t xml:space="preserve"> ТОВ «Югрейн» </w:t>
      </w:r>
      <w:r w:rsidRPr="002558E6">
        <w:rPr>
          <w:color w:val="000000"/>
          <w:spacing w:val="-4"/>
          <w:sz w:val="28"/>
          <w:szCs w:val="28"/>
          <w:lang w:bidi="ru-RU"/>
        </w:rPr>
        <w:t>Для визначення потенціалу розвитку управлінської системи ТОВ «Югрейн» важливо оцінити ступінь інтеграції ситуаційного підходу в поточну практику менеджменту підприємства. Така оцінка передбачає аналіз організаційної структури, інструментарію управління та рівня адаптивності управлінських рішень до змінного зовнішнього середовища.</w:t>
      </w:r>
    </w:p>
    <w:p w14:paraId="7F2CC96E" w14:textId="46AF6F53" w:rsidR="002558E6" w:rsidRPr="002558E6" w:rsidRDefault="002558E6" w:rsidP="002558E6">
      <w:pPr>
        <w:spacing w:line="360" w:lineRule="auto"/>
        <w:ind w:firstLine="709"/>
        <w:jc w:val="both"/>
        <w:rPr>
          <w:color w:val="000000"/>
          <w:spacing w:val="-4"/>
          <w:sz w:val="28"/>
          <w:szCs w:val="28"/>
          <w:lang w:bidi="ru-RU"/>
        </w:rPr>
      </w:pPr>
      <w:r w:rsidRPr="002558E6">
        <w:rPr>
          <w:color w:val="000000"/>
          <w:spacing w:val="-4"/>
          <w:sz w:val="28"/>
          <w:szCs w:val="28"/>
          <w:lang w:bidi="ru-RU"/>
        </w:rPr>
        <w:t>Структура управління в контексті ситуаційного підходу</w:t>
      </w:r>
      <w:r>
        <w:rPr>
          <w:color w:val="000000"/>
          <w:spacing w:val="-4"/>
          <w:sz w:val="28"/>
          <w:szCs w:val="28"/>
          <w:lang w:bidi="ru-RU"/>
        </w:rPr>
        <w:t xml:space="preserve">. </w:t>
      </w:r>
      <w:r w:rsidRPr="002558E6">
        <w:rPr>
          <w:color w:val="000000"/>
          <w:spacing w:val="-4"/>
          <w:sz w:val="28"/>
          <w:szCs w:val="28"/>
          <w:lang w:bidi="ru-RU"/>
        </w:rPr>
        <w:t>Організаційна структура ТОВ «Югрейн» є функціональною і відносно стабільною. Вона забезпечує поділ повноважень між підрозділами, проте має низьку рівень гнучкості, що обмежує швидкість реагування на неочікувані ситуації. Відсутні формалізовані механізми адаптації структури до зовнішніх викликів, зокрема відсутня проєктна або матрична організація, яка могла б бути ефективною в кризових або нестандартних ситуаціях.</w:t>
      </w:r>
    </w:p>
    <w:p w14:paraId="74388056" w14:textId="77777777" w:rsidR="002558E6" w:rsidRPr="002558E6" w:rsidRDefault="002558E6" w:rsidP="002558E6">
      <w:pPr>
        <w:spacing w:line="360" w:lineRule="auto"/>
        <w:ind w:firstLine="709"/>
        <w:jc w:val="both"/>
        <w:rPr>
          <w:color w:val="000000"/>
          <w:spacing w:val="-4"/>
          <w:sz w:val="28"/>
          <w:szCs w:val="28"/>
          <w:lang w:bidi="ru-RU"/>
        </w:rPr>
      </w:pPr>
      <w:r w:rsidRPr="002558E6">
        <w:rPr>
          <w:color w:val="000000"/>
          <w:spacing w:val="-4"/>
          <w:sz w:val="28"/>
          <w:szCs w:val="28"/>
          <w:lang w:bidi="ru-RU"/>
        </w:rPr>
        <w:t>Разом із тим, у певних ситуаціях (наприклад, в умовах нестабільного експорту чи логістичних перебоїв) керівництво підприємства демонструвало елементи ситуаційного управління, перерозподіляючи ресурси, змінюючи виробничі пріоритети або вносячи корективи в маркетингову політику. Проте такі дії мають реактивний характер і не є системними.</w:t>
      </w:r>
    </w:p>
    <w:p w14:paraId="40DD6C21" w14:textId="7AAE571D" w:rsidR="002558E6" w:rsidRPr="002558E6" w:rsidRDefault="002558E6" w:rsidP="002558E6">
      <w:pPr>
        <w:spacing w:line="360" w:lineRule="auto"/>
        <w:ind w:firstLine="709"/>
        <w:jc w:val="both"/>
        <w:rPr>
          <w:color w:val="000000"/>
          <w:spacing w:val="-4"/>
          <w:sz w:val="28"/>
          <w:szCs w:val="28"/>
          <w:lang w:bidi="ru-RU"/>
        </w:rPr>
      </w:pPr>
      <w:r w:rsidRPr="002558E6">
        <w:rPr>
          <w:color w:val="000000"/>
          <w:spacing w:val="-4"/>
          <w:sz w:val="28"/>
          <w:szCs w:val="28"/>
          <w:lang w:bidi="ru-RU"/>
        </w:rPr>
        <w:t>Інструменти ситуаційного управління: наявність та застосування</w:t>
      </w:r>
      <w:r>
        <w:rPr>
          <w:color w:val="000000"/>
          <w:spacing w:val="-4"/>
          <w:sz w:val="28"/>
          <w:szCs w:val="28"/>
          <w:lang w:bidi="ru-RU"/>
        </w:rPr>
        <w:t xml:space="preserve">. </w:t>
      </w:r>
      <w:r w:rsidRPr="002558E6">
        <w:rPr>
          <w:color w:val="000000"/>
          <w:spacing w:val="-4"/>
          <w:sz w:val="28"/>
          <w:szCs w:val="28"/>
          <w:lang w:bidi="ru-RU"/>
        </w:rPr>
        <w:t>Управлінський інструментарій ТОВ «Югрейн» представлений переважно традиційними засобами – оперативне планування, бухгалтерський облік, управління витратами, контроль виконання виробничих планів. Із сучасних інструментів ситуаційного аналізу частково використовуються:</w:t>
      </w:r>
    </w:p>
    <w:p w14:paraId="0989FF10" w14:textId="77777777" w:rsidR="002558E6" w:rsidRPr="002558E6" w:rsidRDefault="002558E6" w:rsidP="002558E6">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2558E6">
        <w:rPr>
          <w:rFonts w:ascii="Times New Roman" w:eastAsia="Calibri" w:hAnsi="Times New Roman"/>
          <w:sz w:val="28"/>
          <w:szCs w:val="28"/>
          <w:lang w:val="uk-UA" w:eastAsia="en-US"/>
        </w:rPr>
        <w:t>SWOT-аналіз – застосовується при стратегічному плануванні, однак не на регулярній основі;</w:t>
      </w:r>
    </w:p>
    <w:p w14:paraId="0E0AD0D2" w14:textId="77777777" w:rsidR="002558E6" w:rsidRPr="002558E6" w:rsidRDefault="002558E6" w:rsidP="002558E6">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2558E6">
        <w:rPr>
          <w:rFonts w:ascii="Times New Roman" w:eastAsia="Calibri" w:hAnsi="Times New Roman"/>
          <w:sz w:val="28"/>
          <w:szCs w:val="28"/>
          <w:lang w:val="uk-UA" w:eastAsia="en-US"/>
        </w:rPr>
        <w:t>PEST-аналіз – відсутній як елемент системного аналізу зовнішнього середовища;</w:t>
      </w:r>
    </w:p>
    <w:p w14:paraId="4FF9D11E" w14:textId="6E6CBC7C" w:rsidR="002558E6" w:rsidRPr="002558E6" w:rsidRDefault="002558E6" w:rsidP="002558E6">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с</w:t>
      </w:r>
      <w:r w:rsidRPr="002558E6">
        <w:rPr>
          <w:rFonts w:ascii="Times New Roman" w:eastAsia="Calibri" w:hAnsi="Times New Roman"/>
          <w:sz w:val="28"/>
          <w:szCs w:val="28"/>
          <w:lang w:val="uk-UA" w:eastAsia="en-US"/>
        </w:rPr>
        <w:t>ценарне планування – не використовується у формалізованому вигляді;</w:t>
      </w:r>
    </w:p>
    <w:p w14:paraId="3DD85B04" w14:textId="6218BA2B" w:rsidR="002558E6" w:rsidRPr="002558E6" w:rsidRDefault="002558E6" w:rsidP="002558E6">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Pr>
          <w:rFonts w:ascii="Times New Roman" w:eastAsia="Calibri" w:hAnsi="Times New Roman"/>
          <w:sz w:val="28"/>
          <w:szCs w:val="28"/>
          <w:lang w:val="uk-UA" w:eastAsia="en-US"/>
        </w:rPr>
        <w:t>ф</w:t>
      </w:r>
      <w:r w:rsidRPr="002558E6">
        <w:rPr>
          <w:rFonts w:ascii="Times New Roman" w:eastAsia="Calibri" w:hAnsi="Times New Roman"/>
          <w:sz w:val="28"/>
          <w:szCs w:val="28"/>
          <w:lang w:val="uk-UA" w:eastAsia="en-US"/>
        </w:rPr>
        <w:t>акторний аналіз ризиків – здійснюється епізодично, переважно у зв’язку з фінансовим аудитом або переглядом контрактів.</w:t>
      </w:r>
    </w:p>
    <w:p w14:paraId="3028909B" w14:textId="77777777" w:rsidR="002558E6" w:rsidRPr="002558E6" w:rsidRDefault="002558E6" w:rsidP="002558E6">
      <w:pPr>
        <w:spacing w:line="360" w:lineRule="auto"/>
        <w:ind w:firstLine="709"/>
        <w:jc w:val="both"/>
        <w:rPr>
          <w:color w:val="000000"/>
          <w:spacing w:val="-4"/>
          <w:sz w:val="28"/>
          <w:szCs w:val="28"/>
          <w:lang w:bidi="ru-RU"/>
        </w:rPr>
      </w:pPr>
      <w:r w:rsidRPr="002558E6">
        <w:rPr>
          <w:color w:val="000000"/>
          <w:spacing w:val="-4"/>
          <w:sz w:val="28"/>
          <w:szCs w:val="28"/>
          <w:lang w:bidi="ru-RU"/>
        </w:rPr>
        <w:t>Таким чином, інструменти ситуаційного підходу частково застосовуються, проте не є складовою постійного управлінського циклу, а отже не виконують повною мірою свою адаптивну функцію.</w:t>
      </w:r>
    </w:p>
    <w:p w14:paraId="015239E2" w14:textId="7D1FC7CE" w:rsidR="002558E6" w:rsidRPr="002558E6" w:rsidRDefault="002558E6" w:rsidP="002558E6">
      <w:pPr>
        <w:spacing w:line="360" w:lineRule="auto"/>
        <w:ind w:firstLine="709"/>
        <w:jc w:val="both"/>
        <w:rPr>
          <w:color w:val="000000"/>
          <w:spacing w:val="-4"/>
          <w:sz w:val="28"/>
          <w:szCs w:val="28"/>
          <w:lang w:bidi="ru-RU"/>
        </w:rPr>
      </w:pPr>
      <w:r w:rsidRPr="002558E6">
        <w:rPr>
          <w:color w:val="000000"/>
          <w:spacing w:val="-4"/>
          <w:sz w:val="28"/>
          <w:szCs w:val="28"/>
          <w:lang w:bidi="ru-RU"/>
        </w:rPr>
        <w:t>Оцінка ефективності управлінських рішень у контексті ситуаційного підходу</w:t>
      </w:r>
      <w:r>
        <w:rPr>
          <w:color w:val="000000"/>
          <w:spacing w:val="-4"/>
          <w:sz w:val="28"/>
          <w:szCs w:val="28"/>
          <w:lang w:bidi="ru-RU"/>
        </w:rPr>
        <w:t xml:space="preserve">. </w:t>
      </w:r>
      <w:r w:rsidRPr="002558E6">
        <w:rPr>
          <w:color w:val="000000"/>
          <w:spacing w:val="-4"/>
          <w:sz w:val="28"/>
          <w:szCs w:val="28"/>
          <w:lang w:bidi="ru-RU"/>
        </w:rPr>
        <w:t>На підставі аналізу прийнятих управлінських рішень у 2023–2024 роках можна зробити висновок, що підприємство демонструє відносну ефективність управління в умовах стабільності, однак має обмежену здатність до гнучкого реагування в періоди нестабільності чи кризи. Наприклад:</w:t>
      </w:r>
    </w:p>
    <w:p w14:paraId="4A8335CB" w14:textId="77777777" w:rsidR="002558E6" w:rsidRPr="002558E6" w:rsidRDefault="002558E6" w:rsidP="002558E6">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2558E6">
        <w:rPr>
          <w:rFonts w:ascii="Times New Roman" w:eastAsia="Calibri" w:hAnsi="Times New Roman"/>
          <w:sz w:val="28"/>
          <w:szCs w:val="28"/>
          <w:lang w:val="uk-UA" w:eastAsia="en-US"/>
        </w:rPr>
        <w:t>в умовах коливань валютного курсу підприємство не завжди оперативно коригує ціноутворення або переглядає умови контрактів;</w:t>
      </w:r>
    </w:p>
    <w:p w14:paraId="26B38A69" w14:textId="77777777" w:rsidR="002558E6" w:rsidRPr="002558E6" w:rsidRDefault="002558E6" w:rsidP="002558E6">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2558E6">
        <w:rPr>
          <w:rFonts w:ascii="Times New Roman" w:eastAsia="Calibri" w:hAnsi="Times New Roman"/>
          <w:sz w:val="28"/>
          <w:szCs w:val="28"/>
          <w:lang w:val="uk-UA" w:eastAsia="en-US"/>
        </w:rPr>
        <w:t>при зміні ринкових кон’юнктур (наприклад, зниження попиту в певному регіоні) відсутній механізм оперативного переорієнтування збуту;</w:t>
      </w:r>
    </w:p>
    <w:p w14:paraId="50D19F08" w14:textId="77777777" w:rsidR="002558E6" w:rsidRPr="002558E6" w:rsidRDefault="002558E6" w:rsidP="002558E6">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2558E6">
        <w:rPr>
          <w:rFonts w:ascii="Times New Roman" w:eastAsia="Calibri" w:hAnsi="Times New Roman"/>
          <w:sz w:val="28"/>
          <w:szCs w:val="28"/>
          <w:lang w:val="uk-UA" w:eastAsia="en-US"/>
        </w:rPr>
        <w:t>логістичні рішення приймаються з запізненням через відсутність попереднього сценарного прогнозування.</w:t>
      </w:r>
    </w:p>
    <w:p w14:paraId="14CEDB4A" w14:textId="77777777" w:rsidR="002558E6" w:rsidRPr="002558E6" w:rsidRDefault="002558E6" w:rsidP="002558E6">
      <w:pPr>
        <w:spacing w:line="360" w:lineRule="auto"/>
        <w:ind w:firstLine="709"/>
        <w:jc w:val="both"/>
        <w:rPr>
          <w:color w:val="000000"/>
          <w:spacing w:val="-4"/>
          <w:sz w:val="28"/>
          <w:szCs w:val="28"/>
          <w:lang w:bidi="ru-RU"/>
        </w:rPr>
      </w:pPr>
      <w:r w:rsidRPr="002558E6">
        <w:rPr>
          <w:color w:val="000000"/>
          <w:spacing w:val="-4"/>
          <w:sz w:val="28"/>
          <w:szCs w:val="28"/>
          <w:lang w:bidi="ru-RU"/>
        </w:rPr>
        <w:t>Незважаючи на це, наявність ініціативності керівництва, досвіду управлінського персоналу та загальна здатність підприємства зберігати прибутковість свідчать про високий потенціал адаптації. Впровадження ситуаційного підходу на системному рівні дозволило б перетворити ситуативне реагування на структуровано-управлінський механізм, підвищити швидкість і якість управлінських рішень та зменшити рівень стратегічних ризиків.</w:t>
      </w:r>
    </w:p>
    <w:p w14:paraId="67FF2E46" w14:textId="77777777" w:rsidR="002558E6" w:rsidRPr="007A3F02" w:rsidRDefault="002558E6" w:rsidP="007A3F02">
      <w:pPr>
        <w:spacing w:line="360" w:lineRule="auto"/>
        <w:ind w:firstLine="709"/>
        <w:jc w:val="both"/>
        <w:rPr>
          <w:color w:val="000000"/>
          <w:spacing w:val="-4"/>
          <w:sz w:val="28"/>
          <w:szCs w:val="28"/>
          <w:lang w:bidi="ru-RU"/>
        </w:rPr>
      </w:pPr>
    </w:p>
    <w:p w14:paraId="5C2FA58F" w14:textId="6665F1C7" w:rsidR="006E333C" w:rsidRPr="007A3F02" w:rsidRDefault="006E333C" w:rsidP="001D504F">
      <w:pPr>
        <w:spacing w:line="360" w:lineRule="auto"/>
        <w:ind w:firstLine="709"/>
        <w:jc w:val="both"/>
        <w:rPr>
          <w:color w:val="000000"/>
          <w:spacing w:val="-4"/>
          <w:sz w:val="28"/>
          <w:szCs w:val="28"/>
          <w:lang w:bidi="ru-RU"/>
        </w:rPr>
      </w:pPr>
    </w:p>
    <w:p w14:paraId="3765236B" w14:textId="77777777" w:rsidR="006E333C" w:rsidRDefault="006E333C" w:rsidP="006E333C">
      <w:pPr>
        <w:autoSpaceDE w:val="0"/>
        <w:autoSpaceDN w:val="0"/>
        <w:adjustRightInd w:val="0"/>
        <w:spacing w:line="360" w:lineRule="auto"/>
        <w:ind w:firstLine="709"/>
        <w:jc w:val="both"/>
        <w:rPr>
          <w:rFonts w:eastAsia="Calibri"/>
          <w:sz w:val="28"/>
          <w:szCs w:val="28"/>
          <w:lang w:eastAsia="en-US"/>
        </w:rPr>
      </w:pPr>
    </w:p>
    <w:p w14:paraId="3E0C7FA3" w14:textId="3AF46687" w:rsidR="006E333C" w:rsidRPr="00903F72" w:rsidRDefault="006E333C" w:rsidP="006E333C">
      <w:pPr>
        <w:autoSpaceDE w:val="0"/>
        <w:autoSpaceDN w:val="0"/>
        <w:adjustRightInd w:val="0"/>
        <w:spacing w:line="360" w:lineRule="auto"/>
        <w:ind w:firstLine="709"/>
        <w:jc w:val="both"/>
        <w:rPr>
          <w:b/>
          <w:sz w:val="28"/>
          <w:szCs w:val="28"/>
        </w:rPr>
      </w:pPr>
      <w:r w:rsidRPr="00903F72">
        <w:rPr>
          <w:sz w:val="28"/>
          <w:szCs w:val="28"/>
        </w:rPr>
        <w:t>2.2.</w:t>
      </w:r>
      <w:r w:rsidRPr="00903F72">
        <w:rPr>
          <w:sz w:val="28"/>
          <w:szCs w:val="28"/>
          <w:lang w:val="ru-RU"/>
        </w:rPr>
        <w:t xml:space="preserve"> </w:t>
      </w:r>
      <w:r w:rsidR="001D504F" w:rsidRPr="001D504F">
        <w:rPr>
          <w:sz w:val="28"/>
          <w:szCs w:val="28"/>
        </w:rPr>
        <w:t>Аналіз типових управлінських ситуацій і механізмів реагування на них на підприємстві</w:t>
      </w:r>
    </w:p>
    <w:p w14:paraId="008959CC" w14:textId="77777777" w:rsidR="006E333C" w:rsidRDefault="006E333C" w:rsidP="006E333C">
      <w:pPr>
        <w:pStyle w:val="affd"/>
        <w:spacing w:line="360" w:lineRule="auto"/>
        <w:ind w:firstLine="709"/>
        <w:jc w:val="both"/>
        <w:rPr>
          <w:rFonts w:ascii="Times New Roman" w:hAnsi="Times New Roman"/>
          <w:sz w:val="28"/>
          <w:szCs w:val="28"/>
          <w:lang w:val="uk-UA"/>
        </w:rPr>
      </w:pPr>
    </w:p>
    <w:p w14:paraId="5335DF50" w14:textId="77777777" w:rsidR="002558E6" w:rsidRPr="002558E6" w:rsidRDefault="002558E6" w:rsidP="002558E6">
      <w:pPr>
        <w:pStyle w:val="affff4"/>
        <w:spacing w:line="360" w:lineRule="auto"/>
        <w:ind w:firstLine="709"/>
        <w:jc w:val="both"/>
        <w:rPr>
          <w:szCs w:val="28"/>
        </w:rPr>
      </w:pPr>
      <w:r w:rsidRPr="002558E6">
        <w:rPr>
          <w:szCs w:val="28"/>
        </w:rPr>
        <w:t>Управлінська діяльність ТОВ «Югрейн» відбувається в умовах динамічного зовнішнього середовища, що зумовлює постійну появу типових і нетипових ситуацій, які потребують своєчасного аналізу, оцінки та прийняття релевантних рішень. У межах ситуаційного підходу особливого значення набуває вивчення характеру цих ситуацій, механізмів реагування підприємства та ефективності відповідних управлінських дій.</w:t>
      </w:r>
    </w:p>
    <w:p w14:paraId="2074F2BF" w14:textId="5A4EB6F6" w:rsidR="002558E6" w:rsidRPr="002558E6" w:rsidRDefault="002558E6" w:rsidP="002558E6">
      <w:pPr>
        <w:pStyle w:val="affff4"/>
        <w:spacing w:line="360" w:lineRule="auto"/>
        <w:ind w:firstLine="709"/>
        <w:jc w:val="both"/>
        <w:rPr>
          <w:szCs w:val="28"/>
        </w:rPr>
      </w:pPr>
      <w:r w:rsidRPr="002558E6">
        <w:rPr>
          <w:szCs w:val="28"/>
        </w:rPr>
        <w:t>Класифікація типових управлінських ситуацій на підприємстві. Аналіз діяльності ТОВ «Югрейн» у 2023-2024 роках дозволяє виділити кілька типових ситуацій, з якими регулярно стикається керівництво</w:t>
      </w:r>
      <w:r w:rsidR="007D471E">
        <w:rPr>
          <w:szCs w:val="28"/>
        </w:rPr>
        <w:t xml:space="preserve"> підприємства (табл. 2.2).</w:t>
      </w:r>
    </w:p>
    <w:p w14:paraId="3AC7E0E1" w14:textId="325DD6B8" w:rsidR="007D471E" w:rsidRDefault="007D471E" w:rsidP="007D471E">
      <w:pPr>
        <w:pStyle w:val="1"/>
        <w:jc w:val="right"/>
        <w:rPr>
          <w:sz w:val="28"/>
          <w:szCs w:val="28"/>
        </w:rPr>
      </w:pPr>
      <w:r w:rsidRPr="007D471E">
        <w:rPr>
          <w:sz w:val="28"/>
          <w:szCs w:val="28"/>
        </w:rPr>
        <w:t xml:space="preserve">Таблиця </w:t>
      </w:r>
      <w:r>
        <w:rPr>
          <w:sz w:val="28"/>
          <w:szCs w:val="28"/>
        </w:rPr>
        <w:t>2.2</w:t>
      </w:r>
      <w:r w:rsidRPr="007D471E">
        <w:rPr>
          <w:sz w:val="28"/>
          <w:szCs w:val="28"/>
        </w:rPr>
        <w:t xml:space="preserve"> </w:t>
      </w:r>
    </w:p>
    <w:p w14:paraId="46CF55C5" w14:textId="24D5D7E3" w:rsidR="007D471E" w:rsidRPr="007D471E" w:rsidRDefault="007D471E" w:rsidP="007D471E">
      <w:pPr>
        <w:pStyle w:val="1"/>
        <w:rPr>
          <w:sz w:val="28"/>
          <w:szCs w:val="28"/>
        </w:rPr>
      </w:pPr>
      <w:r w:rsidRPr="007D471E">
        <w:rPr>
          <w:sz w:val="28"/>
          <w:szCs w:val="28"/>
        </w:rPr>
        <w:t>Типові управлінські ситуації на ТОВ «Югрейн» та шляхи їх вирішення</w:t>
      </w:r>
    </w:p>
    <w:tbl>
      <w:tblPr>
        <w:tblStyle w:val="afe"/>
        <w:tblW w:w="0" w:type="auto"/>
        <w:tblLook w:val="04A0" w:firstRow="1" w:lastRow="0" w:firstColumn="1" w:lastColumn="0" w:noHBand="0" w:noVBand="1"/>
      </w:tblPr>
      <w:tblGrid>
        <w:gridCol w:w="445"/>
        <w:gridCol w:w="2125"/>
        <w:gridCol w:w="2404"/>
        <w:gridCol w:w="2467"/>
        <w:gridCol w:w="2186"/>
      </w:tblGrid>
      <w:tr w:rsidR="007D471E" w14:paraId="2053CD06" w14:textId="77777777" w:rsidTr="007D471E">
        <w:tc>
          <w:tcPr>
            <w:tcW w:w="0" w:type="auto"/>
          </w:tcPr>
          <w:p w14:paraId="1B1A3578" w14:textId="77777777" w:rsidR="007D471E" w:rsidRDefault="007D471E" w:rsidP="007D471E">
            <w:pPr>
              <w:jc w:val="center"/>
            </w:pPr>
            <w:r>
              <w:t>№</w:t>
            </w:r>
          </w:p>
        </w:tc>
        <w:tc>
          <w:tcPr>
            <w:tcW w:w="0" w:type="auto"/>
          </w:tcPr>
          <w:p w14:paraId="5781FA55" w14:textId="77777777" w:rsidR="007D471E" w:rsidRDefault="007D471E" w:rsidP="007D471E">
            <w:pPr>
              <w:jc w:val="center"/>
            </w:pPr>
            <w:r>
              <w:t>Управлінська ситуація</w:t>
            </w:r>
          </w:p>
        </w:tc>
        <w:tc>
          <w:tcPr>
            <w:tcW w:w="0" w:type="auto"/>
          </w:tcPr>
          <w:p w14:paraId="306D827F" w14:textId="77777777" w:rsidR="007D471E" w:rsidRDefault="007D471E" w:rsidP="007D471E">
            <w:pPr>
              <w:jc w:val="center"/>
            </w:pPr>
            <w:r>
              <w:t>Характеристика ситуації</w:t>
            </w:r>
          </w:p>
        </w:tc>
        <w:tc>
          <w:tcPr>
            <w:tcW w:w="0" w:type="auto"/>
          </w:tcPr>
          <w:p w14:paraId="74340006" w14:textId="77777777" w:rsidR="007D471E" w:rsidRDefault="007D471E" w:rsidP="007D471E">
            <w:pPr>
              <w:jc w:val="center"/>
            </w:pPr>
            <w:r>
              <w:t>Реакція управлінської системи</w:t>
            </w:r>
          </w:p>
        </w:tc>
        <w:tc>
          <w:tcPr>
            <w:tcW w:w="0" w:type="auto"/>
          </w:tcPr>
          <w:p w14:paraId="09F1E7BC" w14:textId="77777777" w:rsidR="007D471E" w:rsidRDefault="007D471E" w:rsidP="007D471E">
            <w:pPr>
              <w:jc w:val="center"/>
            </w:pPr>
            <w:r>
              <w:t>Ефективність вирішення</w:t>
            </w:r>
          </w:p>
        </w:tc>
      </w:tr>
      <w:tr w:rsidR="007D471E" w14:paraId="760F3A36" w14:textId="77777777" w:rsidTr="007D471E">
        <w:tc>
          <w:tcPr>
            <w:tcW w:w="0" w:type="auto"/>
          </w:tcPr>
          <w:p w14:paraId="49ED1BB9" w14:textId="77777777" w:rsidR="007D471E" w:rsidRDefault="007D471E" w:rsidP="00702D08">
            <w:r>
              <w:t>1</w:t>
            </w:r>
          </w:p>
        </w:tc>
        <w:tc>
          <w:tcPr>
            <w:tcW w:w="0" w:type="auto"/>
          </w:tcPr>
          <w:p w14:paraId="284D590E" w14:textId="77777777" w:rsidR="007D471E" w:rsidRDefault="007D471E" w:rsidP="00702D08">
            <w:r>
              <w:t>Зниження продуктивності персоналу</w:t>
            </w:r>
          </w:p>
        </w:tc>
        <w:tc>
          <w:tcPr>
            <w:tcW w:w="0" w:type="auto"/>
          </w:tcPr>
          <w:p w14:paraId="3A5E478D" w14:textId="77777777" w:rsidR="007D471E" w:rsidRDefault="007D471E" w:rsidP="00702D08">
            <w:r>
              <w:t>Фіксувалося падіння продуктивності на 18% у 2-му кварталі 2023 року</w:t>
            </w:r>
          </w:p>
        </w:tc>
        <w:tc>
          <w:tcPr>
            <w:tcW w:w="0" w:type="auto"/>
          </w:tcPr>
          <w:p w14:paraId="4DEBC16A" w14:textId="77777777" w:rsidR="007D471E" w:rsidRDefault="007D471E" w:rsidP="00702D08">
            <w:r>
              <w:t>Проведено внутрішній аудит, впроваджено систему мотиваційних бонусів</w:t>
            </w:r>
          </w:p>
        </w:tc>
        <w:tc>
          <w:tcPr>
            <w:tcW w:w="0" w:type="auto"/>
          </w:tcPr>
          <w:p w14:paraId="6867ED80" w14:textId="77777777" w:rsidR="007D471E" w:rsidRDefault="007D471E" w:rsidP="00702D08">
            <w:r>
              <w:t>Впродовж двох місяців продуктивність зросла на 11%</w:t>
            </w:r>
          </w:p>
        </w:tc>
      </w:tr>
      <w:tr w:rsidR="007D471E" w14:paraId="50C1DBC2" w14:textId="77777777" w:rsidTr="007D471E">
        <w:tc>
          <w:tcPr>
            <w:tcW w:w="0" w:type="auto"/>
          </w:tcPr>
          <w:p w14:paraId="41392D57" w14:textId="77777777" w:rsidR="007D471E" w:rsidRDefault="007D471E" w:rsidP="00702D08">
            <w:r>
              <w:t>2</w:t>
            </w:r>
          </w:p>
        </w:tc>
        <w:tc>
          <w:tcPr>
            <w:tcW w:w="0" w:type="auto"/>
          </w:tcPr>
          <w:p w14:paraId="498D4908" w14:textId="77777777" w:rsidR="007D471E" w:rsidRDefault="007D471E" w:rsidP="00702D08">
            <w:r>
              <w:t>Перебої з постачанням сировини</w:t>
            </w:r>
          </w:p>
        </w:tc>
        <w:tc>
          <w:tcPr>
            <w:tcW w:w="0" w:type="auto"/>
          </w:tcPr>
          <w:p w14:paraId="4C379D5C" w14:textId="77777777" w:rsidR="007D471E" w:rsidRDefault="007D471E" w:rsidP="00702D08">
            <w:r>
              <w:t>Виникли внаслідок логістичних порушень у регіоні</w:t>
            </w:r>
          </w:p>
        </w:tc>
        <w:tc>
          <w:tcPr>
            <w:tcW w:w="0" w:type="auto"/>
          </w:tcPr>
          <w:p w14:paraId="0C9CAA04" w14:textId="77777777" w:rsidR="007D471E" w:rsidRDefault="007D471E" w:rsidP="00702D08">
            <w:r>
              <w:t>Запроваджено альтернативні маршрути та перехід на локальних постачальників</w:t>
            </w:r>
          </w:p>
        </w:tc>
        <w:tc>
          <w:tcPr>
            <w:tcW w:w="0" w:type="auto"/>
          </w:tcPr>
          <w:p w14:paraId="71331BE4" w14:textId="77777777" w:rsidR="007D471E" w:rsidRDefault="007D471E" w:rsidP="00702D08">
            <w:r>
              <w:t>Затримки скорочено на 60%</w:t>
            </w:r>
          </w:p>
        </w:tc>
      </w:tr>
      <w:tr w:rsidR="007D471E" w14:paraId="7BB9F787" w14:textId="77777777" w:rsidTr="007D471E">
        <w:tc>
          <w:tcPr>
            <w:tcW w:w="0" w:type="auto"/>
          </w:tcPr>
          <w:p w14:paraId="38188AE7" w14:textId="77777777" w:rsidR="007D471E" w:rsidRDefault="007D471E" w:rsidP="00702D08">
            <w:r>
              <w:t>3</w:t>
            </w:r>
          </w:p>
        </w:tc>
        <w:tc>
          <w:tcPr>
            <w:tcW w:w="0" w:type="auto"/>
          </w:tcPr>
          <w:p w14:paraId="20958933" w14:textId="77777777" w:rsidR="007D471E" w:rsidRDefault="007D471E" w:rsidP="00702D08">
            <w:r>
              <w:t>Конфлікт між виробничим і збутовим відділом</w:t>
            </w:r>
          </w:p>
        </w:tc>
        <w:tc>
          <w:tcPr>
            <w:tcW w:w="0" w:type="auto"/>
          </w:tcPr>
          <w:p w14:paraId="23BD35BB" w14:textId="77777777" w:rsidR="007D471E" w:rsidRDefault="007D471E" w:rsidP="00702D08">
            <w:r>
              <w:t>Невідповідність обсягів виробництва до планів збуту</w:t>
            </w:r>
          </w:p>
        </w:tc>
        <w:tc>
          <w:tcPr>
            <w:tcW w:w="0" w:type="auto"/>
          </w:tcPr>
          <w:p w14:paraId="2CC3165C" w14:textId="77777777" w:rsidR="007D471E" w:rsidRDefault="007D471E" w:rsidP="00702D08">
            <w:r>
              <w:t>Ініційовано координаційні наради, введено спільне планування</w:t>
            </w:r>
          </w:p>
        </w:tc>
        <w:tc>
          <w:tcPr>
            <w:tcW w:w="0" w:type="auto"/>
          </w:tcPr>
          <w:p w14:paraId="533D8F94" w14:textId="77777777" w:rsidR="007D471E" w:rsidRDefault="007D471E" w:rsidP="00702D08">
            <w:r>
              <w:t>Зменшено обсяг залишків на складі на 25%</w:t>
            </w:r>
          </w:p>
        </w:tc>
      </w:tr>
      <w:tr w:rsidR="007D471E" w14:paraId="636F8291" w14:textId="77777777" w:rsidTr="007D471E">
        <w:tc>
          <w:tcPr>
            <w:tcW w:w="0" w:type="auto"/>
          </w:tcPr>
          <w:p w14:paraId="285A0349" w14:textId="77777777" w:rsidR="007D471E" w:rsidRDefault="007D471E" w:rsidP="00702D08">
            <w:r>
              <w:t>4</w:t>
            </w:r>
          </w:p>
        </w:tc>
        <w:tc>
          <w:tcPr>
            <w:tcW w:w="0" w:type="auto"/>
          </w:tcPr>
          <w:p w14:paraId="203CCA22" w14:textId="77777777" w:rsidR="007D471E" w:rsidRDefault="007D471E" w:rsidP="00702D08">
            <w:r>
              <w:t>Падіння попиту на ключову продукцію</w:t>
            </w:r>
          </w:p>
        </w:tc>
        <w:tc>
          <w:tcPr>
            <w:tcW w:w="0" w:type="auto"/>
          </w:tcPr>
          <w:p w14:paraId="5723402F" w14:textId="77777777" w:rsidR="007D471E" w:rsidRDefault="007D471E" w:rsidP="00702D08">
            <w:r>
              <w:t>Через сезонний спад і активізацію конкурентів</w:t>
            </w:r>
          </w:p>
        </w:tc>
        <w:tc>
          <w:tcPr>
            <w:tcW w:w="0" w:type="auto"/>
          </w:tcPr>
          <w:p w14:paraId="7E623000" w14:textId="77777777" w:rsidR="007D471E" w:rsidRDefault="007D471E" w:rsidP="00702D08">
            <w:r>
              <w:t>Адаптовано маркетингову стратегію, акції, ребрендинг упаковки</w:t>
            </w:r>
          </w:p>
        </w:tc>
        <w:tc>
          <w:tcPr>
            <w:tcW w:w="0" w:type="auto"/>
          </w:tcPr>
          <w:p w14:paraId="17D8638B" w14:textId="77777777" w:rsidR="007D471E" w:rsidRDefault="007D471E" w:rsidP="00702D08">
            <w:r>
              <w:t>Обсяг продажів виріс на 14% у наступному кварталі</w:t>
            </w:r>
          </w:p>
        </w:tc>
      </w:tr>
      <w:tr w:rsidR="007D471E" w14:paraId="7021C5F9" w14:textId="77777777" w:rsidTr="007D471E">
        <w:tc>
          <w:tcPr>
            <w:tcW w:w="0" w:type="auto"/>
          </w:tcPr>
          <w:p w14:paraId="47F0E1EC" w14:textId="77777777" w:rsidR="007D471E" w:rsidRDefault="007D471E" w:rsidP="00702D08">
            <w:r>
              <w:t>5</w:t>
            </w:r>
          </w:p>
        </w:tc>
        <w:tc>
          <w:tcPr>
            <w:tcW w:w="0" w:type="auto"/>
          </w:tcPr>
          <w:p w14:paraId="7F17EE20" w14:textId="77777777" w:rsidR="007D471E" w:rsidRDefault="007D471E" w:rsidP="00702D08">
            <w:r>
              <w:t>Зміни у податковому законодавстві</w:t>
            </w:r>
          </w:p>
        </w:tc>
        <w:tc>
          <w:tcPr>
            <w:tcW w:w="0" w:type="auto"/>
          </w:tcPr>
          <w:p w14:paraId="54174832" w14:textId="77777777" w:rsidR="007D471E" w:rsidRDefault="007D471E" w:rsidP="00702D08">
            <w:r>
              <w:t>Ускладнення звітності та підвищення податкового навантаження</w:t>
            </w:r>
          </w:p>
        </w:tc>
        <w:tc>
          <w:tcPr>
            <w:tcW w:w="0" w:type="auto"/>
          </w:tcPr>
          <w:p w14:paraId="1C3988B3" w14:textId="77777777" w:rsidR="007D471E" w:rsidRDefault="007D471E" w:rsidP="00702D08">
            <w:r>
              <w:t>Перехід на автоматизовану систему обліку, навчання бухгалтерії</w:t>
            </w:r>
          </w:p>
        </w:tc>
        <w:tc>
          <w:tcPr>
            <w:tcW w:w="0" w:type="auto"/>
          </w:tcPr>
          <w:p w14:paraId="663DE908" w14:textId="77777777" w:rsidR="007D471E" w:rsidRDefault="007D471E" w:rsidP="00702D08">
            <w:r>
              <w:t>Забезпечено своєчасне подання звітності без штрафів</w:t>
            </w:r>
          </w:p>
        </w:tc>
      </w:tr>
    </w:tbl>
    <w:p w14:paraId="5AB4DB24" w14:textId="77777777" w:rsidR="007D471E" w:rsidRDefault="007D471E" w:rsidP="007D471E"/>
    <w:p w14:paraId="473B3E3C" w14:textId="77777777" w:rsidR="007D471E" w:rsidRPr="00F56A43" w:rsidRDefault="007D471E" w:rsidP="001A1BED">
      <w:pPr>
        <w:pStyle w:val="affff4"/>
        <w:spacing w:line="360" w:lineRule="auto"/>
        <w:ind w:firstLine="709"/>
        <w:jc w:val="both"/>
        <w:rPr>
          <w:szCs w:val="28"/>
        </w:rPr>
      </w:pPr>
    </w:p>
    <w:p w14:paraId="3E4699D2" w14:textId="77777777" w:rsidR="007D471E" w:rsidRPr="007D471E" w:rsidRDefault="007D471E" w:rsidP="007D471E">
      <w:pPr>
        <w:pStyle w:val="affff4"/>
        <w:spacing w:line="360" w:lineRule="auto"/>
        <w:ind w:firstLine="709"/>
        <w:jc w:val="both"/>
        <w:rPr>
          <w:szCs w:val="28"/>
        </w:rPr>
      </w:pPr>
      <w:r w:rsidRPr="007D471E">
        <w:rPr>
          <w:szCs w:val="28"/>
        </w:rPr>
        <w:t>У процесі аналізу зазначених ситуацій виявлено, що механізми реагування, які використовує ТОВ «Югрейн», мають переважно адаптивно-оперативний характер. Найбільш поширеними інструментами є:</w:t>
      </w:r>
    </w:p>
    <w:p w14:paraId="3587E2DC" w14:textId="219A2B64" w:rsidR="007D471E" w:rsidRPr="007D471E" w:rsidRDefault="007D471E" w:rsidP="007D471E">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7D471E">
        <w:rPr>
          <w:rFonts w:ascii="Times New Roman" w:eastAsia="Calibri" w:hAnsi="Times New Roman"/>
          <w:sz w:val="28"/>
          <w:szCs w:val="28"/>
          <w:lang w:val="uk-UA" w:eastAsia="en-US"/>
        </w:rPr>
        <w:t>внутрішній аудит як механізм виявлення внутрішніх недоліків;</w:t>
      </w:r>
    </w:p>
    <w:p w14:paraId="3916D608" w14:textId="40327036" w:rsidR="007D471E" w:rsidRPr="007D471E" w:rsidRDefault="007D471E" w:rsidP="007D471E">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7D471E">
        <w:rPr>
          <w:rFonts w:ascii="Times New Roman" w:eastAsia="Calibri" w:hAnsi="Times New Roman"/>
          <w:sz w:val="28"/>
          <w:szCs w:val="28"/>
          <w:lang w:val="uk-UA" w:eastAsia="en-US"/>
        </w:rPr>
        <w:t xml:space="preserve">координаційні наради </w:t>
      </w:r>
      <w:r w:rsidRPr="002558E6">
        <w:rPr>
          <w:rFonts w:ascii="Times New Roman" w:eastAsia="Calibri" w:hAnsi="Times New Roman"/>
          <w:sz w:val="28"/>
          <w:szCs w:val="28"/>
          <w:lang w:val="uk-UA" w:eastAsia="en-US"/>
        </w:rPr>
        <w:t>–</w:t>
      </w:r>
      <w:r w:rsidRPr="007D471E">
        <w:rPr>
          <w:rFonts w:ascii="Times New Roman" w:eastAsia="Calibri" w:hAnsi="Times New Roman"/>
          <w:sz w:val="28"/>
          <w:szCs w:val="28"/>
          <w:lang w:val="uk-UA" w:eastAsia="en-US"/>
        </w:rPr>
        <w:t xml:space="preserve"> для міжвідділового узгодження рішень;</w:t>
      </w:r>
    </w:p>
    <w:p w14:paraId="3C1DCF04" w14:textId="661C8B4E" w:rsidR="007D471E" w:rsidRPr="007D471E" w:rsidRDefault="007D471E" w:rsidP="007D471E">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7D471E">
        <w:rPr>
          <w:rFonts w:ascii="Times New Roman" w:eastAsia="Calibri" w:hAnsi="Times New Roman"/>
          <w:sz w:val="28"/>
          <w:szCs w:val="28"/>
          <w:lang w:val="uk-UA" w:eastAsia="en-US"/>
        </w:rPr>
        <w:t xml:space="preserve">стратегічна комунікація </w:t>
      </w:r>
      <w:r w:rsidRPr="002558E6">
        <w:rPr>
          <w:rFonts w:ascii="Times New Roman" w:eastAsia="Calibri" w:hAnsi="Times New Roman"/>
          <w:sz w:val="28"/>
          <w:szCs w:val="28"/>
          <w:lang w:val="uk-UA" w:eastAsia="en-US"/>
        </w:rPr>
        <w:t>–</w:t>
      </w:r>
      <w:r w:rsidRPr="007D471E">
        <w:rPr>
          <w:rFonts w:ascii="Times New Roman" w:eastAsia="Calibri" w:hAnsi="Times New Roman"/>
          <w:sz w:val="28"/>
          <w:szCs w:val="28"/>
          <w:lang w:val="uk-UA" w:eastAsia="en-US"/>
        </w:rPr>
        <w:t xml:space="preserve"> з партнерами, постачальниками, працівниками;</w:t>
      </w:r>
    </w:p>
    <w:p w14:paraId="5E9BABAF" w14:textId="07D34D44" w:rsidR="007D471E" w:rsidRPr="007D471E" w:rsidRDefault="007D471E" w:rsidP="007D471E">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7D471E">
        <w:rPr>
          <w:rFonts w:ascii="Times New Roman" w:eastAsia="Calibri" w:hAnsi="Times New Roman"/>
          <w:sz w:val="28"/>
          <w:szCs w:val="28"/>
          <w:lang w:val="uk-UA" w:eastAsia="en-US"/>
        </w:rPr>
        <w:t xml:space="preserve">інструменти мотивації персоналу </w:t>
      </w:r>
      <w:r w:rsidRPr="002558E6">
        <w:rPr>
          <w:rFonts w:ascii="Times New Roman" w:eastAsia="Calibri" w:hAnsi="Times New Roman"/>
          <w:sz w:val="28"/>
          <w:szCs w:val="28"/>
          <w:lang w:val="uk-UA" w:eastAsia="en-US"/>
        </w:rPr>
        <w:t>–</w:t>
      </w:r>
      <w:r w:rsidRPr="007D471E">
        <w:rPr>
          <w:rFonts w:ascii="Times New Roman" w:eastAsia="Calibri" w:hAnsi="Times New Roman"/>
          <w:sz w:val="28"/>
          <w:szCs w:val="28"/>
          <w:lang w:val="uk-UA" w:eastAsia="en-US"/>
        </w:rPr>
        <w:t xml:space="preserve"> у вигляді преміювання, бонусів;</w:t>
      </w:r>
    </w:p>
    <w:p w14:paraId="1516539C" w14:textId="3F431446" w:rsidR="007D471E" w:rsidRPr="007D471E" w:rsidRDefault="007D471E" w:rsidP="007D471E">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7D471E">
        <w:rPr>
          <w:rFonts w:ascii="Times New Roman" w:eastAsia="Calibri" w:hAnsi="Times New Roman"/>
          <w:sz w:val="28"/>
          <w:szCs w:val="28"/>
          <w:lang w:val="uk-UA" w:eastAsia="en-US"/>
        </w:rPr>
        <w:t xml:space="preserve">інформаційні системи управління </w:t>
      </w:r>
      <w:r w:rsidRPr="002558E6">
        <w:rPr>
          <w:rFonts w:ascii="Times New Roman" w:eastAsia="Calibri" w:hAnsi="Times New Roman"/>
          <w:sz w:val="28"/>
          <w:szCs w:val="28"/>
          <w:lang w:val="uk-UA" w:eastAsia="en-US"/>
        </w:rPr>
        <w:t>–</w:t>
      </w:r>
      <w:r w:rsidRPr="007D471E">
        <w:rPr>
          <w:rFonts w:ascii="Times New Roman" w:eastAsia="Calibri" w:hAnsi="Times New Roman"/>
          <w:sz w:val="28"/>
          <w:szCs w:val="28"/>
          <w:lang w:val="uk-UA" w:eastAsia="en-US"/>
        </w:rPr>
        <w:t xml:space="preserve"> для оптимізації податкової та логістичної діяльності.</w:t>
      </w:r>
    </w:p>
    <w:p w14:paraId="149244E4" w14:textId="71A38C5F" w:rsidR="007D471E" w:rsidRPr="007D471E" w:rsidRDefault="007D471E" w:rsidP="007D471E">
      <w:pPr>
        <w:pStyle w:val="affff4"/>
        <w:spacing w:line="360" w:lineRule="auto"/>
        <w:ind w:firstLine="709"/>
        <w:jc w:val="both"/>
        <w:rPr>
          <w:szCs w:val="28"/>
        </w:rPr>
      </w:pPr>
      <w:r w:rsidRPr="007D471E">
        <w:rPr>
          <w:szCs w:val="28"/>
        </w:rPr>
        <w:t xml:space="preserve">Ключовим принципом у виборі механізму є </w:t>
      </w:r>
      <w:r w:rsidRPr="007D471E">
        <w:rPr>
          <w:i/>
          <w:iCs/>
          <w:szCs w:val="28"/>
        </w:rPr>
        <w:t>ситуаційна доцільність</w:t>
      </w:r>
      <w:r w:rsidRPr="007D471E">
        <w:rPr>
          <w:szCs w:val="28"/>
        </w:rPr>
        <w:t xml:space="preserve"> </w:t>
      </w:r>
      <w:r w:rsidRPr="002558E6">
        <w:rPr>
          <w:rFonts w:eastAsia="Calibri"/>
          <w:szCs w:val="28"/>
          <w:lang w:eastAsia="en-US"/>
        </w:rPr>
        <w:t>–</w:t>
      </w:r>
      <w:r w:rsidRPr="007D471E">
        <w:rPr>
          <w:szCs w:val="28"/>
        </w:rPr>
        <w:t xml:space="preserve"> тобто рішення не стандартизуються, а адаптуються до особливостей кожного випадку.</w:t>
      </w:r>
    </w:p>
    <w:p w14:paraId="3050CDB4" w14:textId="70190E7E" w:rsidR="007D471E" w:rsidRDefault="007D471E" w:rsidP="007D471E">
      <w:pPr>
        <w:pStyle w:val="affff4"/>
        <w:spacing w:line="360" w:lineRule="auto"/>
        <w:ind w:firstLine="709"/>
        <w:jc w:val="both"/>
        <w:rPr>
          <w:szCs w:val="28"/>
        </w:rPr>
      </w:pPr>
      <w:r w:rsidRPr="007D471E">
        <w:rPr>
          <w:szCs w:val="28"/>
        </w:rPr>
        <w:t>Таким чином, ТОВ «Югрейн» реалізує практику адаптивного управління, що відповідає основним засадам ситуаційного підходу. Застосовані інструменти та механізми дозволяють оперативно реагувати на виклики, забезпечувати ефективність процесів та уникати повторення кризових сценаріїв. Аналіз показує, що найвищої результативності досягають рішення, які базуються на гнучкому управлінні, міжфункціональній взаємодії та аналізі причинно-наслідкових зв’язків управлінських ситуацій.</w:t>
      </w:r>
    </w:p>
    <w:p w14:paraId="3F53D840" w14:textId="142A4CA1" w:rsidR="007D471E" w:rsidRDefault="007D471E" w:rsidP="007D471E">
      <w:pPr>
        <w:pStyle w:val="affff4"/>
        <w:spacing w:line="360" w:lineRule="auto"/>
        <w:ind w:firstLine="709"/>
        <w:jc w:val="both"/>
        <w:rPr>
          <w:szCs w:val="28"/>
        </w:rPr>
      </w:pPr>
      <w:r w:rsidRPr="007D471E">
        <w:rPr>
          <w:szCs w:val="28"/>
        </w:rPr>
        <w:t>Ситуаційний підхід, застосований на підприємстві ТОВ «Югрейн», дозволяє адаптувати управлінські рішення до конкретного контексту діяльності. Оцінка ефективності цього підходу ґрунтується на діагностиці сильних і слабких сторін, що проявилися в практиці управління протягом останніх двох років</w:t>
      </w:r>
      <w:r>
        <w:rPr>
          <w:szCs w:val="28"/>
        </w:rPr>
        <w:t xml:space="preserve"> ( табл. 2.3)</w:t>
      </w:r>
      <w:r w:rsidRPr="007D471E">
        <w:rPr>
          <w:szCs w:val="28"/>
        </w:rPr>
        <w:t>.</w:t>
      </w:r>
      <w:r>
        <w:rPr>
          <w:szCs w:val="28"/>
        </w:rPr>
        <w:t xml:space="preserve"> </w:t>
      </w:r>
      <w:r w:rsidRPr="007D471E">
        <w:rPr>
          <w:szCs w:val="28"/>
        </w:rPr>
        <w:t>Аналіз результатів управлінської діяльності засвідчив наявність певних переваг у впровадженні ситуаційного підходу, а також виявив елементи, що потребують вдосконалення.</w:t>
      </w:r>
    </w:p>
    <w:p w14:paraId="5B0D3C05" w14:textId="78C25490" w:rsidR="007D471E" w:rsidRDefault="007D471E" w:rsidP="007D471E">
      <w:pPr>
        <w:pStyle w:val="1"/>
        <w:jc w:val="right"/>
        <w:rPr>
          <w:sz w:val="28"/>
          <w:szCs w:val="28"/>
        </w:rPr>
      </w:pPr>
      <w:r w:rsidRPr="007D471E">
        <w:rPr>
          <w:sz w:val="28"/>
          <w:szCs w:val="28"/>
        </w:rPr>
        <w:t xml:space="preserve">Таблиця </w:t>
      </w:r>
      <w:r>
        <w:rPr>
          <w:sz w:val="28"/>
          <w:szCs w:val="28"/>
        </w:rPr>
        <w:t>2.3</w:t>
      </w:r>
      <w:r w:rsidRPr="007D471E">
        <w:rPr>
          <w:sz w:val="28"/>
          <w:szCs w:val="28"/>
        </w:rPr>
        <w:t xml:space="preserve"> </w:t>
      </w:r>
    </w:p>
    <w:p w14:paraId="7E2196CD" w14:textId="4D5899B3" w:rsidR="007D471E" w:rsidRPr="007D471E" w:rsidRDefault="007D471E" w:rsidP="007D471E">
      <w:pPr>
        <w:pStyle w:val="1"/>
        <w:rPr>
          <w:sz w:val="28"/>
          <w:szCs w:val="28"/>
        </w:rPr>
      </w:pPr>
      <w:r w:rsidRPr="007D471E">
        <w:rPr>
          <w:sz w:val="28"/>
          <w:szCs w:val="28"/>
        </w:rPr>
        <w:t>Сильні та слабкі сторони застосування ситуаційного підходу в управлінні ТОВ «Югрейн»</w:t>
      </w:r>
    </w:p>
    <w:tbl>
      <w:tblPr>
        <w:tblStyle w:val="afe"/>
        <w:tblW w:w="5000" w:type="pct"/>
        <w:tblLook w:val="04A0" w:firstRow="1" w:lastRow="0" w:firstColumn="1" w:lastColumn="0" w:noHBand="0" w:noVBand="1"/>
      </w:tblPr>
      <w:tblGrid>
        <w:gridCol w:w="4813"/>
        <w:gridCol w:w="4814"/>
      </w:tblGrid>
      <w:tr w:rsidR="007D471E" w14:paraId="7CCA3CA9" w14:textId="77777777" w:rsidTr="007D471E">
        <w:tc>
          <w:tcPr>
            <w:tcW w:w="2500" w:type="pct"/>
          </w:tcPr>
          <w:p w14:paraId="69A3291D" w14:textId="77777777" w:rsidR="007D471E" w:rsidRDefault="007D471E" w:rsidP="007D471E">
            <w:pPr>
              <w:spacing w:before="120" w:after="120"/>
              <w:jc w:val="center"/>
            </w:pPr>
            <w:r>
              <w:t>Сильні сторони</w:t>
            </w:r>
          </w:p>
        </w:tc>
        <w:tc>
          <w:tcPr>
            <w:tcW w:w="2500" w:type="pct"/>
          </w:tcPr>
          <w:p w14:paraId="336D2251" w14:textId="77777777" w:rsidR="007D471E" w:rsidRDefault="007D471E" w:rsidP="007D471E">
            <w:pPr>
              <w:spacing w:before="120" w:after="120"/>
              <w:jc w:val="center"/>
            </w:pPr>
            <w:r>
              <w:t>Слабкі сторони</w:t>
            </w:r>
          </w:p>
        </w:tc>
      </w:tr>
      <w:tr w:rsidR="007D471E" w14:paraId="6489B7E4" w14:textId="77777777" w:rsidTr="007D471E">
        <w:tc>
          <w:tcPr>
            <w:tcW w:w="2500" w:type="pct"/>
          </w:tcPr>
          <w:p w14:paraId="75862B48" w14:textId="77777777" w:rsidR="007D471E" w:rsidRDefault="007D471E" w:rsidP="00702D08">
            <w:r>
              <w:t>Гнучкість управлінських рішень: дозволяє оперативно адаптуватися до змін зовнішнього середовища</w:t>
            </w:r>
          </w:p>
        </w:tc>
        <w:tc>
          <w:tcPr>
            <w:tcW w:w="2500" w:type="pct"/>
          </w:tcPr>
          <w:p w14:paraId="37376E28" w14:textId="77777777" w:rsidR="007D471E" w:rsidRDefault="007D471E" w:rsidP="00702D08">
            <w:r>
              <w:t>Відсутність систематизації досвіду управлінських рішень, що ускладнює повторне використання ефективних практик</w:t>
            </w:r>
          </w:p>
        </w:tc>
      </w:tr>
      <w:tr w:rsidR="007D471E" w14:paraId="24F77EA1" w14:textId="77777777" w:rsidTr="007D471E">
        <w:tc>
          <w:tcPr>
            <w:tcW w:w="2500" w:type="pct"/>
          </w:tcPr>
          <w:p w14:paraId="12608AFC" w14:textId="77777777" w:rsidR="007D471E" w:rsidRDefault="007D471E" w:rsidP="00702D08">
            <w:r>
              <w:t>Підвищення відповідальності управлінців за обґрунтованість рішень</w:t>
            </w:r>
          </w:p>
        </w:tc>
        <w:tc>
          <w:tcPr>
            <w:tcW w:w="2500" w:type="pct"/>
          </w:tcPr>
          <w:p w14:paraId="1CC0A144" w14:textId="77777777" w:rsidR="007D471E" w:rsidRDefault="007D471E" w:rsidP="00702D08">
            <w:r>
              <w:t>Обмежене використання аналітичних інструментів у процесі прийняття рішень</w:t>
            </w:r>
          </w:p>
        </w:tc>
      </w:tr>
      <w:tr w:rsidR="007D471E" w14:paraId="23FF3130" w14:textId="77777777" w:rsidTr="007D471E">
        <w:tc>
          <w:tcPr>
            <w:tcW w:w="2500" w:type="pct"/>
          </w:tcPr>
          <w:p w14:paraId="45C1A08F" w14:textId="77777777" w:rsidR="007D471E" w:rsidRDefault="007D471E" w:rsidP="00702D08">
            <w:r>
              <w:t>Стимулювання горизонтальної комунікації між підрозділами</w:t>
            </w:r>
          </w:p>
        </w:tc>
        <w:tc>
          <w:tcPr>
            <w:tcW w:w="2500" w:type="pct"/>
          </w:tcPr>
          <w:p w14:paraId="30395F06" w14:textId="77777777" w:rsidR="007D471E" w:rsidRDefault="007D471E" w:rsidP="00702D08">
            <w:r>
              <w:t>Недостатня автоматизація збору та аналізу інформації для прийняття рішень</w:t>
            </w:r>
          </w:p>
        </w:tc>
      </w:tr>
      <w:tr w:rsidR="007D471E" w14:paraId="5EB1E270" w14:textId="77777777" w:rsidTr="007D471E">
        <w:tc>
          <w:tcPr>
            <w:tcW w:w="2500" w:type="pct"/>
          </w:tcPr>
          <w:p w14:paraId="100EC745" w14:textId="77777777" w:rsidR="007D471E" w:rsidRDefault="007D471E" w:rsidP="00702D08">
            <w:r>
              <w:t>Посилення індивідуальної мотивації працівників</w:t>
            </w:r>
          </w:p>
        </w:tc>
        <w:tc>
          <w:tcPr>
            <w:tcW w:w="2500" w:type="pct"/>
          </w:tcPr>
          <w:p w14:paraId="21FF6AD3" w14:textId="77777777" w:rsidR="007D471E" w:rsidRDefault="007D471E" w:rsidP="00702D08">
            <w:r>
              <w:t>Залежність якості рішень від особистого досвіду керівника</w:t>
            </w:r>
          </w:p>
        </w:tc>
      </w:tr>
      <w:tr w:rsidR="007D471E" w14:paraId="7682FEF8" w14:textId="77777777" w:rsidTr="007D471E">
        <w:tc>
          <w:tcPr>
            <w:tcW w:w="2500" w:type="pct"/>
          </w:tcPr>
          <w:p w14:paraId="6948CEF5" w14:textId="77777777" w:rsidR="007D471E" w:rsidRDefault="007D471E" w:rsidP="00702D08">
            <w:r>
              <w:t>Врахування контексту та специфіки кожної ситуації</w:t>
            </w:r>
          </w:p>
        </w:tc>
        <w:tc>
          <w:tcPr>
            <w:tcW w:w="2500" w:type="pct"/>
          </w:tcPr>
          <w:p w14:paraId="293878E7" w14:textId="77777777" w:rsidR="007D471E" w:rsidRDefault="007D471E" w:rsidP="00702D08">
            <w:r>
              <w:t>Високі вимоги до рівня кваліфікації управлінського персоналу</w:t>
            </w:r>
          </w:p>
        </w:tc>
      </w:tr>
    </w:tbl>
    <w:p w14:paraId="4542E421" w14:textId="77777777" w:rsidR="007D471E" w:rsidRPr="007D471E" w:rsidRDefault="007D471E" w:rsidP="007D471E">
      <w:pPr>
        <w:pStyle w:val="affff4"/>
        <w:spacing w:line="360" w:lineRule="auto"/>
        <w:ind w:firstLine="709"/>
        <w:jc w:val="both"/>
        <w:rPr>
          <w:szCs w:val="28"/>
        </w:rPr>
      </w:pPr>
    </w:p>
    <w:p w14:paraId="0D28A956" w14:textId="74843572" w:rsidR="007D471E" w:rsidRPr="007D471E" w:rsidRDefault="007D471E" w:rsidP="007D471E">
      <w:pPr>
        <w:pStyle w:val="affff4"/>
        <w:spacing w:line="360" w:lineRule="auto"/>
        <w:ind w:firstLine="709"/>
        <w:jc w:val="both"/>
        <w:rPr>
          <w:szCs w:val="28"/>
        </w:rPr>
      </w:pPr>
      <w:r w:rsidRPr="007D471E">
        <w:rPr>
          <w:szCs w:val="28"/>
        </w:rPr>
        <w:t>Позитивним наслідком впровадження ситуаційного підходу стало зростання ефективності управлінських рішень у нестабільному зовнішньому середовищі. Зокрема, було забезпечено своєчасне реагування на кризові ситуації, а також покращено взаємодію між структурними підрозділами.</w:t>
      </w:r>
      <w:r>
        <w:rPr>
          <w:szCs w:val="28"/>
        </w:rPr>
        <w:t xml:space="preserve"> </w:t>
      </w:r>
      <w:r w:rsidRPr="007D471E">
        <w:rPr>
          <w:szCs w:val="28"/>
        </w:rPr>
        <w:t>Водночас, діагностика виявила потребу в розробці алгоритмів реагування на типові ситуації, а також посиленні інформаційно-аналітичної підтримки</w:t>
      </w:r>
      <w:r w:rsidR="004729F6">
        <w:rPr>
          <w:szCs w:val="28"/>
        </w:rPr>
        <w:t>, що</w:t>
      </w:r>
      <w:r w:rsidRPr="007D471E">
        <w:rPr>
          <w:szCs w:val="28"/>
        </w:rPr>
        <w:t xml:space="preserve"> дозволить мінімізувати суб’єктивний чинник і знизити ризики при прийнятті рішень.</w:t>
      </w:r>
    </w:p>
    <w:p w14:paraId="6CA34608" w14:textId="3954837A" w:rsidR="007D471E" w:rsidRDefault="007D471E" w:rsidP="007D471E">
      <w:pPr>
        <w:pStyle w:val="affff4"/>
        <w:spacing w:line="360" w:lineRule="auto"/>
        <w:ind w:firstLine="709"/>
        <w:jc w:val="both"/>
        <w:rPr>
          <w:szCs w:val="28"/>
        </w:rPr>
      </w:pPr>
      <w:r>
        <w:rPr>
          <w:szCs w:val="28"/>
        </w:rPr>
        <w:t>Відмітимо</w:t>
      </w:r>
      <w:r w:rsidRPr="007D471E">
        <w:rPr>
          <w:szCs w:val="28"/>
        </w:rPr>
        <w:t>, ситуаційний підхід на ТОВ «Югрейн» виявив себе як ефективна управлінська парадигма в умовах змін. Його сильними сторонами є гнучкість, адаптивність і комунікативна відкритість. Водночас існує потреба у підвищенні структурованості рішень, вдосконаленні методичного забезпечення та автоматизації процесів аналізу</w:t>
      </w:r>
      <w:r>
        <w:rPr>
          <w:szCs w:val="28"/>
        </w:rPr>
        <w:t>, що</w:t>
      </w:r>
      <w:r w:rsidRPr="007D471E">
        <w:rPr>
          <w:szCs w:val="28"/>
        </w:rPr>
        <w:t xml:space="preserve"> дозволить сформувати стабільну основу для подальшого розвитку управлінської системи підприємства.</w:t>
      </w:r>
    </w:p>
    <w:p w14:paraId="5DB5E4D1" w14:textId="048D3EA7" w:rsidR="007D471E" w:rsidRPr="007D471E" w:rsidRDefault="007D471E" w:rsidP="007D471E">
      <w:pPr>
        <w:pStyle w:val="affff4"/>
        <w:spacing w:line="360" w:lineRule="auto"/>
        <w:ind w:firstLine="709"/>
        <w:jc w:val="both"/>
        <w:rPr>
          <w:szCs w:val="28"/>
        </w:rPr>
      </w:pPr>
      <w:r>
        <w:rPr>
          <w:szCs w:val="28"/>
        </w:rPr>
        <w:t>Таким чином, з</w:t>
      </w:r>
      <w:r w:rsidRPr="007D471E">
        <w:rPr>
          <w:szCs w:val="28"/>
        </w:rPr>
        <w:t>дійснений аналіз управлінської практики ТОВ «Югрейн» дозволив визначити особливості впровадження ситуаційного підходу в сучасній системі менеджменту підприємства. Встановлено, що управлінські рішення ґрунтуються на контекстуальному аналізі умов, що змінюються, із використанням адаптивних механізмів реагування, що відповідає принципам ситуаційної парадигми управління.</w:t>
      </w:r>
    </w:p>
    <w:p w14:paraId="5442CA3F" w14:textId="4023C88D" w:rsidR="007D471E" w:rsidRPr="007D471E" w:rsidRDefault="007D471E" w:rsidP="007D471E">
      <w:pPr>
        <w:pStyle w:val="affff4"/>
        <w:spacing w:line="360" w:lineRule="auto"/>
        <w:ind w:firstLine="709"/>
        <w:jc w:val="both"/>
        <w:rPr>
          <w:szCs w:val="28"/>
        </w:rPr>
      </w:pPr>
      <w:r w:rsidRPr="007D471E">
        <w:rPr>
          <w:szCs w:val="28"/>
        </w:rPr>
        <w:t>Управлінська система підприємства демонструє здатність оперативно трансформувати внутрішні процеси відповідно до зовнішніх викликів, зокрема за рахунок гнучкої координації дій, міжфункціональної взаємодії та цільового застосування мотиваційних інструментів. Проаналізовані типові управлінські ситуації засвідчили ефективність інтегрованого підходу до вирішення проблемних питань, заснованого на урахуванні конкретних умов і ресурсних обмежень.</w:t>
      </w:r>
      <w:r w:rsidR="003C5D74">
        <w:rPr>
          <w:szCs w:val="28"/>
        </w:rPr>
        <w:t xml:space="preserve"> </w:t>
      </w:r>
      <w:r w:rsidRPr="007D471E">
        <w:rPr>
          <w:szCs w:val="28"/>
        </w:rPr>
        <w:t>Разом із тим, виявлено низку обмежень у застосуванні ситуаційного підходу: відсутність формалізованих процедур прийняття рішень, залежність від індивідуального досвіду управлінців, недостатня автоматизація інформаційно-аналітичного забезпечення</w:t>
      </w:r>
      <w:r w:rsidR="003C5D74">
        <w:rPr>
          <w:szCs w:val="28"/>
        </w:rPr>
        <w:t>, що</w:t>
      </w:r>
      <w:r w:rsidRPr="007D471E">
        <w:rPr>
          <w:szCs w:val="28"/>
        </w:rPr>
        <w:t xml:space="preserve"> вказує на необхідність подальшої систематизації управлінських практик, розвитку методичного інструментарію та посилення цифрової складової управлінської діяльності.</w:t>
      </w:r>
    </w:p>
    <w:p w14:paraId="7A44AF6A" w14:textId="6F3A8874" w:rsidR="007D471E" w:rsidRPr="007D471E" w:rsidRDefault="007D471E" w:rsidP="007D471E">
      <w:pPr>
        <w:pStyle w:val="affff4"/>
        <w:spacing w:line="360" w:lineRule="auto"/>
        <w:ind w:firstLine="709"/>
        <w:jc w:val="both"/>
        <w:rPr>
          <w:szCs w:val="28"/>
        </w:rPr>
      </w:pPr>
      <w:r w:rsidRPr="007D471E">
        <w:rPr>
          <w:szCs w:val="28"/>
        </w:rPr>
        <w:t>У цілому підтверджено, що ситуаційний підхід сприяє підвищенню гнучкості управління, адаптивності організаційної структури та забезпечує ефективне функціонування підприємства в умовах мінливої зовнішньої динаміки. Його впровадження створює передумови для розвитку сучасної системи стратегічного управління, здатної забезпечити сталий розвиток і конкурентоспроможність господарюючого суб’єкта.</w:t>
      </w:r>
    </w:p>
    <w:p w14:paraId="0C4DEBD7" w14:textId="77777777" w:rsidR="007D471E" w:rsidRPr="007D471E" w:rsidRDefault="007D471E" w:rsidP="007D471E">
      <w:pPr>
        <w:pStyle w:val="affff4"/>
        <w:spacing w:line="360" w:lineRule="auto"/>
        <w:ind w:firstLine="709"/>
        <w:jc w:val="both"/>
        <w:rPr>
          <w:szCs w:val="28"/>
        </w:rPr>
      </w:pPr>
    </w:p>
    <w:p w14:paraId="46A77E5B" w14:textId="77777777" w:rsidR="00897DC4" w:rsidRDefault="00897DC4" w:rsidP="005E7824">
      <w:pPr>
        <w:pStyle w:val="affff4"/>
        <w:spacing w:line="360" w:lineRule="auto"/>
        <w:ind w:firstLine="709"/>
        <w:jc w:val="both"/>
        <w:rPr>
          <w:szCs w:val="28"/>
        </w:rPr>
      </w:pPr>
    </w:p>
    <w:p w14:paraId="03EC982E" w14:textId="77777777" w:rsidR="00897DC4" w:rsidRDefault="00897DC4" w:rsidP="005E7824">
      <w:pPr>
        <w:pStyle w:val="affff4"/>
        <w:spacing w:line="360" w:lineRule="auto"/>
        <w:ind w:firstLine="709"/>
        <w:jc w:val="both"/>
        <w:rPr>
          <w:szCs w:val="28"/>
        </w:rPr>
      </w:pPr>
    </w:p>
    <w:p w14:paraId="04FC7940" w14:textId="77777777" w:rsidR="00897DC4" w:rsidRDefault="00897DC4" w:rsidP="005E7824">
      <w:pPr>
        <w:pStyle w:val="affff4"/>
        <w:spacing w:line="360" w:lineRule="auto"/>
        <w:ind w:firstLine="709"/>
        <w:jc w:val="both"/>
        <w:rPr>
          <w:szCs w:val="28"/>
        </w:rPr>
      </w:pPr>
    </w:p>
    <w:p w14:paraId="54F37517" w14:textId="37D1AA7B" w:rsidR="00897DC4" w:rsidRDefault="00897DC4" w:rsidP="005E7824">
      <w:pPr>
        <w:pStyle w:val="affff4"/>
        <w:spacing w:line="360" w:lineRule="auto"/>
        <w:ind w:firstLine="709"/>
        <w:jc w:val="both"/>
        <w:rPr>
          <w:szCs w:val="28"/>
        </w:rPr>
      </w:pPr>
    </w:p>
    <w:p w14:paraId="018601AF" w14:textId="0CFB579E" w:rsidR="003C5D74" w:rsidRDefault="003C5D74" w:rsidP="005E7824">
      <w:pPr>
        <w:pStyle w:val="affff4"/>
        <w:spacing w:line="360" w:lineRule="auto"/>
        <w:ind w:firstLine="709"/>
        <w:jc w:val="both"/>
        <w:rPr>
          <w:szCs w:val="28"/>
        </w:rPr>
      </w:pPr>
    </w:p>
    <w:p w14:paraId="215CEEFD" w14:textId="054933CC" w:rsidR="003C5D74" w:rsidRDefault="003C5D74" w:rsidP="005E7824">
      <w:pPr>
        <w:pStyle w:val="affff4"/>
        <w:spacing w:line="360" w:lineRule="auto"/>
        <w:ind w:firstLine="709"/>
        <w:jc w:val="both"/>
        <w:rPr>
          <w:szCs w:val="28"/>
        </w:rPr>
      </w:pPr>
    </w:p>
    <w:p w14:paraId="6454C6B4" w14:textId="2357C251" w:rsidR="003C5D74" w:rsidRDefault="003C5D74" w:rsidP="005E7824">
      <w:pPr>
        <w:pStyle w:val="affff4"/>
        <w:spacing w:line="360" w:lineRule="auto"/>
        <w:ind w:firstLine="709"/>
        <w:jc w:val="both"/>
        <w:rPr>
          <w:szCs w:val="28"/>
        </w:rPr>
      </w:pPr>
    </w:p>
    <w:p w14:paraId="78C67431" w14:textId="706462AD" w:rsidR="003C5D74" w:rsidRDefault="003C5D74" w:rsidP="005E7824">
      <w:pPr>
        <w:pStyle w:val="affff4"/>
        <w:spacing w:line="360" w:lineRule="auto"/>
        <w:ind w:firstLine="709"/>
        <w:jc w:val="both"/>
        <w:rPr>
          <w:szCs w:val="28"/>
        </w:rPr>
      </w:pPr>
    </w:p>
    <w:p w14:paraId="562A6FD2" w14:textId="3510B790" w:rsidR="003C5D74" w:rsidRDefault="003C5D74" w:rsidP="005E7824">
      <w:pPr>
        <w:pStyle w:val="affff4"/>
        <w:spacing w:line="360" w:lineRule="auto"/>
        <w:ind w:firstLine="709"/>
        <w:jc w:val="both"/>
        <w:rPr>
          <w:szCs w:val="28"/>
        </w:rPr>
      </w:pPr>
    </w:p>
    <w:p w14:paraId="5D5ED4D8" w14:textId="1A1851E4" w:rsidR="003C5D74" w:rsidRDefault="003C5D74" w:rsidP="005E7824">
      <w:pPr>
        <w:pStyle w:val="affff4"/>
        <w:spacing w:line="360" w:lineRule="auto"/>
        <w:ind w:firstLine="709"/>
        <w:jc w:val="both"/>
        <w:rPr>
          <w:szCs w:val="28"/>
        </w:rPr>
      </w:pPr>
    </w:p>
    <w:p w14:paraId="320A4F20" w14:textId="508A5A69" w:rsidR="003C5D74" w:rsidRDefault="003C5D74" w:rsidP="005E7824">
      <w:pPr>
        <w:pStyle w:val="affff4"/>
        <w:spacing w:line="360" w:lineRule="auto"/>
        <w:ind w:firstLine="709"/>
        <w:jc w:val="both"/>
        <w:rPr>
          <w:szCs w:val="28"/>
        </w:rPr>
      </w:pPr>
    </w:p>
    <w:p w14:paraId="66BB5B8A" w14:textId="3CB39E77" w:rsidR="003C5D74" w:rsidRDefault="003C5D74" w:rsidP="005E7824">
      <w:pPr>
        <w:pStyle w:val="affff4"/>
        <w:spacing w:line="360" w:lineRule="auto"/>
        <w:ind w:firstLine="709"/>
        <w:jc w:val="both"/>
        <w:rPr>
          <w:szCs w:val="28"/>
        </w:rPr>
      </w:pPr>
    </w:p>
    <w:p w14:paraId="51D31332" w14:textId="29944872" w:rsidR="003C5D74" w:rsidRDefault="003C5D74" w:rsidP="005E7824">
      <w:pPr>
        <w:pStyle w:val="affff4"/>
        <w:spacing w:line="360" w:lineRule="auto"/>
        <w:ind w:firstLine="709"/>
        <w:jc w:val="both"/>
        <w:rPr>
          <w:szCs w:val="28"/>
        </w:rPr>
      </w:pPr>
    </w:p>
    <w:p w14:paraId="38AC0ABE" w14:textId="77777777" w:rsidR="003C5D74" w:rsidRDefault="003C5D74" w:rsidP="005E7824">
      <w:pPr>
        <w:pStyle w:val="affff4"/>
        <w:spacing w:line="360" w:lineRule="auto"/>
        <w:ind w:firstLine="709"/>
        <w:jc w:val="both"/>
        <w:rPr>
          <w:szCs w:val="28"/>
        </w:rPr>
      </w:pPr>
    </w:p>
    <w:p w14:paraId="186236BC" w14:textId="77777777" w:rsidR="00897DC4" w:rsidRDefault="00897DC4" w:rsidP="005E7824">
      <w:pPr>
        <w:pStyle w:val="affff4"/>
        <w:spacing w:line="360" w:lineRule="auto"/>
        <w:ind w:firstLine="709"/>
        <w:jc w:val="both"/>
        <w:rPr>
          <w:szCs w:val="28"/>
        </w:rPr>
      </w:pPr>
    </w:p>
    <w:p w14:paraId="7ACD29F6" w14:textId="77777777" w:rsidR="00897DC4" w:rsidRDefault="00897DC4" w:rsidP="005E7824">
      <w:pPr>
        <w:pStyle w:val="affff4"/>
        <w:spacing w:line="360" w:lineRule="auto"/>
        <w:ind w:firstLine="709"/>
        <w:jc w:val="both"/>
        <w:rPr>
          <w:szCs w:val="28"/>
        </w:rPr>
      </w:pPr>
    </w:p>
    <w:p w14:paraId="6F57FAEB" w14:textId="77777777" w:rsidR="00732481" w:rsidRPr="00903F72" w:rsidRDefault="00732481" w:rsidP="00732481">
      <w:pPr>
        <w:spacing w:line="360" w:lineRule="auto"/>
        <w:jc w:val="center"/>
        <w:rPr>
          <w:caps/>
          <w:sz w:val="28"/>
          <w:szCs w:val="28"/>
        </w:rPr>
      </w:pPr>
      <w:r w:rsidRPr="00903F72">
        <w:rPr>
          <w:caps/>
          <w:sz w:val="28"/>
          <w:szCs w:val="28"/>
        </w:rPr>
        <w:t>розділ 3.</w:t>
      </w:r>
    </w:p>
    <w:p w14:paraId="1D420F6C" w14:textId="35203B18" w:rsidR="00732481" w:rsidRPr="00903F72" w:rsidRDefault="003C5D74" w:rsidP="00732481">
      <w:pPr>
        <w:spacing w:line="360" w:lineRule="auto"/>
        <w:jc w:val="center"/>
        <w:rPr>
          <w:bCs/>
          <w:caps/>
          <w:sz w:val="28"/>
          <w:szCs w:val="28"/>
          <w:highlight w:val="yellow"/>
        </w:rPr>
      </w:pPr>
      <w:r w:rsidRPr="003C5D74">
        <w:rPr>
          <w:caps/>
          <w:sz w:val="28"/>
          <w:szCs w:val="28"/>
        </w:rPr>
        <w:t>УДОСКОНАЛЕННЯ ЗАСТОСУВАННЯ СИТУАЦІЙНОГО ПІДХОДУ В УПРАВЛІННІ ТОВ «ЮГРЕЙН»</w:t>
      </w:r>
    </w:p>
    <w:p w14:paraId="0A565411" w14:textId="77777777" w:rsidR="00CD2619" w:rsidRPr="00903F72" w:rsidRDefault="00CD2619" w:rsidP="00732481">
      <w:pPr>
        <w:spacing w:line="360" w:lineRule="auto"/>
        <w:jc w:val="center"/>
        <w:rPr>
          <w:b/>
          <w:caps/>
          <w:sz w:val="28"/>
          <w:szCs w:val="28"/>
        </w:rPr>
      </w:pPr>
    </w:p>
    <w:p w14:paraId="2CE3BBA3" w14:textId="0A9EE216" w:rsidR="007D3899" w:rsidRPr="00903F72" w:rsidRDefault="009F0E5A" w:rsidP="007D3899">
      <w:pPr>
        <w:spacing w:line="360" w:lineRule="auto"/>
        <w:ind w:firstLine="708"/>
        <w:jc w:val="both"/>
        <w:rPr>
          <w:sz w:val="28"/>
          <w:szCs w:val="32"/>
        </w:rPr>
      </w:pPr>
      <w:r w:rsidRPr="00903F72">
        <w:rPr>
          <w:sz w:val="28"/>
          <w:szCs w:val="32"/>
        </w:rPr>
        <w:t>3</w:t>
      </w:r>
      <w:r w:rsidR="007D3899" w:rsidRPr="00903F72">
        <w:rPr>
          <w:sz w:val="28"/>
          <w:szCs w:val="32"/>
        </w:rPr>
        <w:t>.</w:t>
      </w:r>
      <w:r w:rsidRPr="00903F72">
        <w:rPr>
          <w:sz w:val="28"/>
          <w:szCs w:val="32"/>
        </w:rPr>
        <w:t>1.</w:t>
      </w:r>
      <w:r w:rsidR="007D3899" w:rsidRPr="00903F72">
        <w:rPr>
          <w:sz w:val="28"/>
          <w:szCs w:val="32"/>
        </w:rPr>
        <w:t xml:space="preserve"> </w:t>
      </w:r>
      <w:r w:rsidR="003C5D74" w:rsidRPr="003C5D74">
        <w:rPr>
          <w:sz w:val="28"/>
          <w:szCs w:val="28"/>
        </w:rPr>
        <w:t>Напрями вдосконалення управлінських рішень на основі ситуаційного аналізу</w:t>
      </w:r>
    </w:p>
    <w:p w14:paraId="2445106B" w14:textId="77777777" w:rsidR="003C5D74" w:rsidRDefault="003C5D74" w:rsidP="003C5D74">
      <w:pPr>
        <w:spacing w:line="360" w:lineRule="auto"/>
        <w:ind w:firstLine="709"/>
        <w:jc w:val="both"/>
        <w:rPr>
          <w:sz w:val="28"/>
          <w:szCs w:val="28"/>
        </w:rPr>
      </w:pPr>
    </w:p>
    <w:p w14:paraId="7B1CF62C" w14:textId="2DB8C407" w:rsidR="003C5D74" w:rsidRPr="003C5D74" w:rsidRDefault="003C5D74" w:rsidP="003C5D74">
      <w:pPr>
        <w:spacing w:line="360" w:lineRule="auto"/>
        <w:ind w:firstLine="709"/>
        <w:jc w:val="both"/>
        <w:rPr>
          <w:sz w:val="28"/>
          <w:szCs w:val="28"/>
        </w:rPr>
      </w:pPr>
      <w:r w:rsidRPr="003C5D74">
        <w:rPr>
          <w:sz w:val="28"/>
          <w:szCs w:val="28"/>
        </w:rPr>
        <w:t>Результати проведеного аналізу свідчать про те, що застосування ситуаційного підходу на підприємстві ТОВ «Югрейн» забезпечує високий рівень адаптивності управлінських рішень. Проте для підвищення ефективності управлінської системи доцільно здійснити цілеспрямоване вдосконалення методології формування рішень на основі ситуаційного аналізу.</w:t>
      </w:r>
    </w:p>
    <w:p w14:paraId="211D01A7" w14:textId="5FF3F988" w:rsidR="003C5D74" w:rsidRPr="003C5D74" w:rsidRDefault="003C5D74" w:rsidP="003C5D74">
      <w:pPr>
        <w:spacing w:line="360" w:lineRule="auto"/>
        <w:ind w:firstLine="709"/>
        <w:jc w:val="both"/>
        <w:rPr>
          <w:sz w:val="28"/>
          <w:szCs w:val="28"/>
        </w:rPr>
      </w:pPr>
      <w:r w:rsidRPr="003C5D74">
        <w:rPr>
          <w:sz w:val="28"/>
          <w:szCs w:val="28"/>
        </w:rPr>
        <w:t>До основних напрямів удосконалення управлінських рішень на основі ситуаційного підходу належать</w:t>
      </w:r>
      <w:r>
        <w:rPr>
          <w:sz w:val="28"/>
          <w:szCs w:val="28"/>
        </w:rPr>
        <w:t xml:space="preserve"> (табл. 3.1)</w:t>
      </w:r>
      <w:r w:rsidRPr="003C5D74">
        <w:rPr>
          <w:sz w:val="28"/>
          <w:szCs w:val="28"/>
        </w:rPr>
        <w:t>:</w:t>
      </w:r>
    </w:p>
    <w:p w14:paraId="3E3F79B6" w14:textId="5EDCBACF" w:rsidR="003C5D74" w:rsidRPr="003C5D74" w:rsidRDefault="003C5D74" w:rsidP="003C5D74">
      <w:pPr>
        <w:spacing w:line="360" w:lineRule="auto"/>
        <w:ind w:firstLine="709"/>
        <w:jc w:val="both"/>
        <w:rPr>
          <w:sz w:val="28"/>
          <w:szCs w:val="28"/>
        </w:rPr>
      </w:pPr>
      <w:r w:rsidRPr="003C5D74">
        <w:rPr>
          <w:sz w:val="28"/>
          <w:szCs w:val="28"/>
        </w:rPr>
        <w:t>1. Розробка алгоритмізованих процедур аналізу управлінських ситуацій</w:t>
      </w:r>
      <w:r>
        <w:rPr>
          <w:sz w:val="28"/>
          <w:szCs w:val="28"/>
        </w:rPr>
        <w:t xml:space="preserve">. </w:t>
      </w:r>
      <w:r w:rsidRPr="003C5D74">
        <w:rPr>
          <w:sz w:val="28"/>
          <w:szCs w:val="28"/>
        </w:rPr>
        <w:t>Створення формалізованих алгоритмів для ідентифікації, класифікації та опрацювання управлінських ситуацій дозволить зменшити суб’єктивний вплив на прийняття рішень та забезпечити їхню повторювану ефективність</w:t>
      </w:r>
      <w:r>
        <w:rPr>
          <w:sz w:val="28"/>
          <w:szCs w:val="28"/>
        </w:rPr>
        <w:t>, що</w:t>
      </w:r>
      <w:r w:rsidRPr="003C5D74">
        <w:rPr>
          <w:sz w:val="28"/>
          <w:szCs w:val="28"/>
        </w:rPr>
        <w:t xml:space="preserve"> особливо важливо для типових ситуацій, які мають циклічний характер.</w:t>
      </w:r>
    </w:p>
    <w:p w14:paraId="2C9D8AF9" w14:textId="6841A2E6" w:rsidR="003C5D74" w:rsidRPr="003C5D74" w:rsidRDefault="003C5D74" w:rsidP="003C5D74">
      <w:pPr>
        <w:spacing w:line="360" w:lineRule="auto"/>
        <w:ind w:firstLine="709"/>
        <w:jc w:val="both"/>
        <w:rPr>
          <w:sz w:val="28"/>
          <w:szCs w:val="28"/>
        </w:rPr>
      </w:pPr>
      <w:r w:rsidRPr="003C5D74">
        <w:rPr>
          <w:sz w:val="28"/>
          <w:szCs w:val="28"/>
        </w:rPr>
        <w:t>2. Інтеграція сучасних інформаційно-аналітичних інструментів</w:t>
      </w:r>
      <w:r>
        <w:rPr>
          <w:sz w:val="28"/>
          <w:szCs w:val="28"/>
        </w:rPr>
        <w:t xml:space="preserve">. </w:t>
      </w:r>
      <w:r w:rsidRPr="003C5D74">
        <w:rPr>
          <w:sz w:val="28"/>
          <w:szCs w:val="28"/>
        </w:rPr>
        <w:t>Використання бізнес-аналітики, цифрових моделей та інтегрованих інформаційних систем (ERP, BI-платформи) сприятиме об’єктивному аналізу зовнішніх і внутрішніх чинників ситуацій, підвищуючи точність прогнозування та обґрунтованість управлінських рішень.</w:t>
      </w:r>
    </w:p>
    <w:p w14:paraId="5805BF29" w14:textId="4F0D8183" w:rsidR="003C5D74" w:rsidRPr="003C5D74" w:rsidRDefault="003C5D74" w:rsidP="003C5D74">
      <w:pPr>
        <w:spacing w:line="360" w:lineRule="auto"/>
        <w:ind w:firstLine="709"/>
        <w:jc w:val="both"/>
        <w:rPr>
          <w:sz w:val="28"/>
          <w:szCs w:val="28"/>
        </w:rPr>
      </w:pPr>
      <w:r w:rsidRPr="003C5D74">
        <w:rPr>
          <w:sz w:val="28"/>
          <w:szCs w:val="28"/>
        </w:rPr>
        <w:t>3. Вдосконалення системи внутрішньої комунікації та обміну інформацією</w:t>
      </w:r>
      <w:r>
        <w:rPr>
          <w:sz w:val="28"/>
          <w:szCs w:val="28"/>
        </w:rPr>
        <w:t xml:space="preserve">. </w:t>
      </w:r>
      <w:r w:rsidRPr="003C5D74">
        <w:rPr>
          <w:sz w:val="28"/>
          <w:szCs w:val="28"/>
        </w:rPr>
        <w:t>Підвищення рівня міжфункціональної взаємодії, впровадження єдиних каналів оперативного інформування, у тому числі через корпоративні платформи, дасть змогу скоротити часові лаги між виникненням ситуації та реакцією на неї.</w:t>
      </w:r>
    </w:p>
    <w:p w14:paraId="4B2E39A3" w14:textId="0338918D" w:rsidR="003C5D74" w:rsidRPr="003C5D74" w:rsidRDefault="003C5D74" w:rsidP="003C5D74">
      <w:pPr>
        <w:spacing w:line="360" w:lineRule="auto"/>
        <w:ind w:firstLine="709"/>
        <w:jc w:val="both"/>
        <w:rPr>
          <w:sz w:val="28"/>
          <w:szCs w:val="28"/>
        </w:rPr>
      </w:pPr>
      <w:r w:rsidRPr="003C5D74">
        <w:rPr>
          <w:sz w:val="28"/>
          <w:szCs w:val="28"/>
        </w:rPr>
        <w:t>4. Підвищення рівня управлінської компетентності персоналу</w:t>
      </w:r>
      <w:r>
        <w:rPr>
          <w:sz w:val="28"/>
          <w:szCs w:val="28"/>
        </w:rPr>
        <w:t xml:space="preserve">. </w:t>
      </w:r>
      <w:r w:rsidRPr="003C5D74">
        <w:rPr>
          <w:sz w:val="28"/>
          <w:szCs w:val="28"/>
        </w:rPr>
        <w:t>Запровадження систематичних програм підвищення кваліфікації управлінців у сфері ситуаційного менеджменту, антикризового реагування та прийняття рішень в умовах невизначеності дозволить підвищити якість і гнучкість управлінських дій.</w:t>
      </w:r>
    </w:p>
    <w:p w14:paraId="6340D908" w14:textId="0625CA73" w:rsidR="003C5D74" w:rsidRPr="003C5D74" w:rsidRDefault="003C5D74" w:rsidP="003C5D74">
      <w:pPr>
        <w:spacing w:line="360" w:lineRule="auto"/>
        <w:ind w:firstLine="709"/>
        <w:jc w:val="both"/>
        <w:rPr>
          <w:sz w:val="28"/>
          <w:szCs w:val="28"/>
        </w:rPr>
      </w:pPr>
      <w:r w:rsidRPr="003C5D74">
        <w:rPr>
          <w:sz w:val="28"/>
          <w:szCs w:val="28"/>
        </w:rPr>
        <w:t>5. Формування бази знань типових управлінських ситуацій</w:t>
      </w:r>
      <w:r>
        <w:rPr>
          <w:sz w:val="28"/>
          <w:szCs w:val="28"/>
        </w:rPr>
        <w:t xml:space="preserve">. </w:t>
      </w:r>
      <w:r w:rsidRPr="003C5D74">
        <w:rPr>
          <w:sz w:val="28"/>
          <w:szCs w:val="28"/>
        </w:rPr>
        <w:t>Акумуляція інформації про раніше прийняті рішення та результати їх реалізації сприятиме формуванню внутрішнього досвіду підприємства та використанню найкращих практик у майбутньому</w:t>
      </w:r>
      <w:r>
        <w:rPr>
          <w:sz w:val="28"/>
          <w:szCs w:val="28"/>
        </w:rPr>
        <w:t>, що</w:t>
      </w:r>
      <w:r w:rsidRPr="003C5D74">
        <w:rPr>
          <w:sz w:val="28"/>
          <w:szCs w:val="28"/>
        </w:rPr>
        <w:t xml:space="preserve"> може бути реалізовано у вигляді внутрішньої експертної системи або кейс-бази.</w:t>
      </w:r>
    </w:p>
    <w:p w14:paraId="54AD8DA7" w14:textId="3738A642" w:rsidR="003C5D74" w:rsidRPr="003C5D74" w:rsidRDefault="003C5D74" w:rsidP="003C5D74">
      <w:pPr>
        <w:spacing w:line="360" w:lineRule="auto"/>
        <w:ind w:firstLine="709"/>
        <w:jc w:val="both"/>
        <w:rPr>
          <w:sz w:val="28"/>
          <w:szCs w:val="28"/>
        </w:rPr>
      </w:pPr>
      <w:r w:rsidRPr="003C5D74">
        <w:rPr>
          <w:sz w:val="28"/>
          <w:szCs w:val="28"/>
        </w:rPr>
        <w:t>6. Впровадження системи моніторингу управлінських ситуацій у режимі реального часу</w:t>
      </w:r>
      <w:r>
        <w:rPr>
          <w:sz w:val="28"/>
          <w:szCs w:val="28"/>
        </w:rPr>
        <w:t xml:space="preserve">. </w:t>
      </w:r>
      <w:r w:rsidRPr="003C5D74">
        <w:rPr>
          <w:sz w:val="28"/>
          <w:szCs w:val="28"/>
        </w:rPr>
        <w:t>Створення цифрових панелей моніторингу з ключовими індикаторами ризиків та відхилень дозволить оперативно виявляти критичні зміни, формувати аналітичні звіти та ініціювати управлінське втручання до настання наслідків.</w:t>
      </w:r>
    </w:p>
    <w:p w14:paraId="212538B9" w14:textId="5DA90CA8" w:rsidR="003C5D74" w:rsidRPr="003C5D74" w:rsidRDefault="003C5D74" w:rsidP="003C5D74">
      <w:pPr>
        <w:pStyle w:val="2"/>
        <w:jc w:val="right"/>
        <w:rPr>
          <w:sz w:val="28"/>
          <w:szCs w:val="28"/>
        </w:rPr>
      </w:pPr>
      <w:r w:rsidRPr="003C5D74">
        <w:rPr>
          <w:sz w:val="28"/>
          <w:szCs w:val="28"/>
        </w:rPr>
        <w:t xml:space="preserve">Таблиця 3.1 </w:t>
      </w:r>
    </w:p>
    <w:p w14:paraId="77FCAC7E" w14:textId="0FBEADFB" w:rsidR="003C5D74" w:rsidRPr="003C5D74" w:rsidRDefault="003C5D74" w:rsidP="003C5D74">
      <w:pPr>
        <w:pStyle w:val="2"/>
        <w:jc w:val="center"/>
        <w:rPr>
          <w:sz w:val="28"/>
          <w:szCs w:val="28"/>
        </w:rPr>
      </w:pPr>
      <w:r w:rsidRPr="003C5D74">
        <w:rPr>
          <w:sz w:val="28"/>
          <w:szCs w:val="28"/>
        </w:rPr>
        <w:t>Узагальнення напрямів удосконалення управлінських рішень</w:t>
      </w:r>
    </w:p>
    <w:tbl>
      <w:tblPr>
        <w:tblStyle w:val="afe"/>
        <w:tblW w:w="0" w:type="auto"/>
        <w:tblLook w:val="04A0" w:firstRow="1" w:lastRow="0" w:firstColumn="1" w:lastColumn="0" w:noHBand="0" w:noVBand="1"/>
      </w:tblPr>
      <w:tblGrid>
        <w:gridCol w:w="445"/>
        <w:gridCol w:w="3193"/>
        <w:gridCol w:w="3231"/>
        <w:gridCol w:w="2758"/>
      </w:tblGrid>
      <w:tr w:rsidR="003C5D74" w14:paraId="6570A4B7" w14:textId="77777777" w:rsidTr="003C5D74">
        <w:tc>
          <w:tcPr>
            <w:tcW w:w="0" w:type="auto"/>
          </w:tcPr>
          <w:p w14:paraId="33725B48" w14:textId="77777777" w:rsidR="003C5D74" w:rsidRDefault="003C5D74" w:rsidP="003C5D74">
            <w:pPr>
              <w:spacing w:before="120" w:after="120"/>
              <w:jc w:val="center"/>
            </w:pPr>
            <w:r>
              <w:t>№</w:t>
            </w:r>
          </w:p>
        </w:tc>
        <w:tc>
          <w:tcPr>
            <w:tcW w:w="0" w:type="auto"/>
          </w:tcPr>
          <w:p w14:paraId="45249639" w14:textId="77777777" w:rsidR="003C5D74" w:rsidRDefault="003C5D74" w:rsidP="003C5D74">
            <w:pPr>
              <w:spacing w:before="120" w:after="120"/>
              <w:jc w:val="center"/>
            </w:pPr>
            <w:r>
              <w:t>Напрям удосконалення</w:t>
            </w:r>
          </w:p>
        </w:tc>
        <w:tc>
          <w:tcPr>
            <w:tcW w:w="0" w:type="auto"/>
          </w:tcPr>
          <w:p w14:paraId="27A3E3F9" w14:textId="77777777" w:rsidR="003C5D74" w:rsidRDefault="003C5D74" w:rsidP="003C5D74">
            <w:pPr>
              <w:spacing w:before="120" w:after="120"/>
              <w:jc w:val="center"/>
            </w:pPr>
            <w:r>
              <w:t>Ключові заходи</w:t>
            </w:r>
          </w:p>
        </w:tc>
        <w:tc>
          <w:tcPr>
            <w:tcW w:w="0" w:type="auto"/>
          </w:tcPr>
          <w:p w14:paraId="556D8413" w14:textId="77777777" w:rsidR="003C5D74" w:rsidRDefault="003C5D74" w:rsidP="003C5D74">
            <w:pPr>
              <w:spacing w:before="120" w:after="120"/>
              <w:jc w:val="center"/>
            </w:pPr>
            <w:r>
              <w:t>Очікуваний ефект</w:t>
            </w:r>
          </w:p>
        </w:tc>
      </w:tr>
      <w:tr w:rsidR="003C5D74" w14:paraId="7174CC6D" w14:textId="77777777" w:rsidTr="003C5D74">
        <w:tc>
          <w:tcPr>
            <w:tcW w:w="0" w:type="auto"/>
          </w:tcPr>
          <w:p w14:paraId="2D6BFC30" w14:textId="77777777" w:rsidR="003C5D74" w:rsidRDefault="003C5D74" w:rsidP="00702D08">
            <w:r>
              <w:t>1</w:t>
            </w:r>
          </w:p>
        </w:tc>
        <w:tc>
          <w:tcPr>
            <w:tcW w:w="0" w:type="auto"/>
          </w:tcPr>
          <w:p w14:paraId="22B69302" w14:textId="77777777" w:rsidR="003C5D74" w:rsidRDefault="003C5D74" w:rsidP="00702D08">
            <w:r>
              <w:t>Розробка алгоритмізованих процедур аналізу управлінських ситуацій</w:t>
            </w:r>
          </w:p>
        </w:tc>
        <w:tc>
          <w:tcPr>
            <w:tcW w:w="0" w:type="auto"/>
          </w:tcPr>
          <w:p w14:paraId="513277D6" w14:textId="77777777" w:rsidR="003C5D74" w:rsidRDefault="003C5D74" w:rsidP="00702D08">
            <w:r>
              <w:t>Ідентифікація, класифікація, формалізація алгоритмів опрацювання типових ситуацій</w:t>
            </w:r>
          </w:p>
        </w:tc>
        <w:tc>
          <w:tcPr>
            <w:tcW w:w="0" w:type="auto"/>
          </w:tcPr>
          <w:p w14:paraId="182C2ADB" w14:textId="77777777" w:rsidR="003C5D74" w:rsidRDefault="003C5D74" w:rsidP="00702D08">
            <w:r>
              <w:t>Зменшення суб’єктивності рішень, прискорення реагування</w:t>
            </w:r>
          </w:p>
        </w:tc>
      </w:tr>
      <w:tr w:rsidR="003C5D74" w14:paraId="1D1C4602" w14:textId="77777777" w:rsidTr="003C5D74">
        <w:tc>
          <w:tcPr>
            <w:tcW w:w="0" w:type="auto"/>
          </w:tcPr>
          <w:p w14:paraId="28D36CA2" w14:textId="77777777" w:rsidR="003C5D74" w:rsidRDefault="003C5D74" w:rsidP="00702D08">
            <w:r>
              <w:t>2</w:t>
            </w:r>
          </w:p>
        </w:tc>
        <w:tc>
          <w:tcPr>
            <w:tcW w:w="0" w:type="auto"/>
          </w:tcPr>
          <w:p w14:paraId="51FB4038" w14:textId="77777777" w:rsidR="003C5D74" w:rsidRDefault="003C5D74" w:rsidP="00702D08">
            <w:r>
              <w:t>Інтеграція сучасних інформаційно-аналітичних інструментів</w:t>
            </w:r>
          </w:p>
        </w:tc>
        <w:tc>
          <w:tcPr>
            <w:tcW w:w="0" w:type="auto"/>
          </w:tcPr>
          <w:p w14:paraId="2EDB751E" w14:textId="77777777" w:rsidR="003C5D74" w:rsidRDefault="003C5D74" w:rsidP="00702D08">
            <w:r>
              <w:t>Впровадження ERP, BI‑платформ та цифрових моделей ситуаційного прогнозування</w:t>
            </w:r>
          </w:p>
        </w:tc>
        <w:tc>
          <w:tcPr>
            <w:tcW w:w="0" w:type="auto"/>
          </w:tcPr>
          <w:p w14:paraId="3428D265" w14:textId="77777777" w:rsidR="003C5D74" w:rsidRDefault="003C5D74" w:rsidP="00702D08">
            <w:r>
              <w:t>Підвищення обґрунтованості та точності управлінських рішень</w:t>
            </w:r>
          </w:p>
        </w:tc>
      </w:tr>
      <w:tr w:rsidR="003C5D74" w14:paraId="11F94C92" w14:textId="77777777" w:rsidTr="003C5D74">
        <w:tc>
          <w:tcPr>
            <w:tcW w:w="0" w:type="auto"/>
          </w:tcPr>
          <w:p w14:paraId="60B681FB" w14:textId="77777777" w:rsidR="003C5D74" w:rsidRDefault="003C5D74" w:rsidP="00702D08">
            <w:r>
              <w:t>3</w:t>
            </w:r>
          </w:p>
        </w:tc>
        <w:tc>
          <w:tcPr>
            <w:tcW w:w="0" w:type="auto"/>
          </w:tcPr>
          <w:p w14:paraId="54A5706B" w14:textId="77777777" w:rsidR="003C5D74" w:rsidRDefault="003C5D74" w:rsidP="00702D08">
            <w:r>
              <w:t>Вдосконалення системи внутрішньої комунікації</w:t>
            </w:r>
          </w:p>
        </w:tc>
        <w:tc>
          <w:tcPr>
            <w:tcW w:w="0" w:type="auto"/>
          </w:tcPr>
          <w:p w14:paraId="69D6AAD6" w14:textId="77777777" w:rsidR="003C5D74" w:rsidRDefault="003C5D74" w:rsidP="00702D08">
            <w:r>
              <w:t>Єдині канали оперативного інформування, корпоративні платформи для обміну даними</w:t>
            </w:r>
          </w:p>
        </w:tc>
        <w:tc>
          <w:tcPr>
            <w:tcW w:w="0" w:type="auto"/>
          </w:tcPr>
          <w:p w14:paraId="6B64B825" w14:textId="77777777" w:rsidR="003C5D74" w:rsidRDefault="003C5D74" w:rsidP="00702D08">
            <w:r>
              <w:t>Скорочення часових лагів, підвищення узгодженості дій підрозділів</w:t>
            </w:r>
          </w:p>
        </w:tc>
      </w:tr>
      <w:tr w:rsidR="003C5D74" w14:paraId="312B98D1" w14:textId="77777777" w:rsidTr="003C5D74">
        <w:tc>
          <w:tcPr>
            <w:tcW w:w="0" w:type="auto"/>
          </w:tcPr>
          <w:p w14:paraId="23FB2A86" w14:textId="77777777" w:rsidR="003C5D74" w:rsidRDefault="003C5D74" w:rsidP="00702D08">
            <w:r>
              <w:t>4</w:t>
            </w:r>
          </w:p>
        </w:tc>
        <w:tc>
          <w:tcPr>
            <w:tcW w:w="0" w:type="auto"/>
          </w:tcPr>
          <w:p w14:paraId="759B13F8" w14:textId="77777777" w:rsidR="003C5D74" w:rsidRDefault="003C5D74" w:rsidP="00702D08">
            <w:r>
              <w:t>Підвищення рівня управлінської компетентності персоналу</w:t>
            </w:r>
          </w:p>
        </w:tc>
        <w:tc>
          <w:tcPr>
            <w:tcW w:w="0" w:type="auto"/>
          </w:tcPr>
          <w:p w14:paraId="595A0143" w14:textId="77777777" w:rsidR="003C5D74" w:rsidRDefault="003C5D74" w:rsidP="00702D08">
            <w:r>
              <w:t>Програми підвищення кваліфікації, тренінги з ситуаційного менеджменту та антикризового реагування</w:t>
            </w:r>
          </w:p>
        </w:tc>
        <w:tc>
          <w:tcPr>
            <w:tcW w:w="0" w:type="auto"/>
          </w:tcPr>
          <w:p w14:paraId="6CEF3E08" w14:textId="77777777" w:rsidR="003C5D74" w:rsidRDefault="003C5D74" w:rsidP="00702D08">
            <w:r>
              <w:t>Покращення якості та гнучкості управлінських дій</w:t>
            </w:r>
          </w:p>
        </w:tc>
      </w:tr>
      <w:tr w:rsidR="003C5D74" w14:paraId="64311308" w14:textId="77777777" w:rsidTr="003C5D74">
        <w:tc>
          <w:tcPr>
            <w:tcW w:w="0" w:type="auto"/>
          </w:tcPr>
          <w:p w14:paraId="70925095" w14:textId="77777777" w:rsidR="003C5D74" w:rsidRDefault="003C5D74" w:rsidP="00702D08">
            <w:r>
              <w:t>5</w:t>
            </w:r>
          </w:p>
        </w:tc>
        <w:tc>
          <w:tcPr>
            <w:tcW w:w="0" w:type="auto"/>
          </w:tcPr>
          <w:p w14:paraId="382A48FC" w14:textId="77777777" w:rsidR="003C5D74" w:rsidRDefault="003C5D74" w:rsidP="00702D08">
            <w:r>
              <w:t>Формування бази знань типових управлінських ситуацій</w:t>
            </w:r>
          </w:p>
        </w:tc>
        <w:tc>
          <w:tcPr>
            <w:tcW w:w="0" w:type="auto"/>
          </w:tcPr>
          <w:p w14:paraId="493EB1E8" w14:textId="77777777" w:rsidR="003C5D74" w:rsidRDefault="003C5D74" w:rsidP="00702D08">
            <w:r>
              <w:t>Створення кейс‑бази та внутрішньої експертної системи</w:t>
            </w:r>
          </w:p>
        </w:tc>
        <w:tc>
          <w:tcPr>
            <w:tcW w:w="0" w:type="auto"/>
          </w:tcPr>
          <w:p w14:paraId="053BDA44" w14:textId="77777777" w:rsidR="003C5D74" w:rsidRDefault="003C5D74" w:rsidP="00702D08">
            <w:r>
              <w:t>Накопичення досвіду, використання найкращих практик</w:t>
            </w:r>
          </w:p>
        </w:tc>
      </w:tr>
      <w:tr w:rsidR="003C5D74" w14:paraId="0B944B86" w14:textId="77777777" w:rsidTr="003C5D74">
        <w:tc>
          <w:tcPr>
            <w:tcW w:w="0" w:type="auto"/>
          </w:tcPr>
          <w:p w14:paraId="49B3F9D0" w14:textId="77777777" w:rsidR="003C5D74" w:rsidRDefault="003C5D74" w:rsidP="00702D08">
            <w:r>
              <w:t>6</w:t>
            </w:r>
          </w:p>
        </w:tc>
        <w:tc>
          <w:tcPr>
            <w:tcW w:w="0" w:type="auto"/>
          </w:tcPr>
          <w:p w14:paraId="18838D96" w14:textId="77777777" w:rsidR="003C5D74" w:rsidRDefault="003C5D74" w:rsidP="00702D08">
            <w:r>
              <w:t>Впровадження системи моніторингу управлінських ситуацій у режимі реального часу</w:t>
            </w:r>
          </w:p>
        </w:tc>
        <w:tc>
          <w:tcPr>
            <w:tcW w:w="0" w:type="auto"/>
          </w:tcPr>
          <w:p w14:paraId="09DB71FC" w14:textId="77777777" w:rsidR="003C5D74" w:rsidRDefault="003C5D74" w:rsidP="00702D08">
            <w:r>
              <w:t>Цифрові панелі моніторингу, KPI‑дашборди з ключовими індикаторами ризиків</w:t>
            </w:r>
          </w:p>
        </w:tc>
        <w:tc>
          <w:tcPr>
            <w:tcW w:w="0" w:type="auto"/>
          </w:tcPr>
          <w:p w14:paraId="42B096C1" w14:textId="77777777" w:rsidR="003C5D74" w:rsidRDefault="003C5D74" w:rsidP="00702D08">
            <w:r>
              <w:t>Раннє виявлення відхилень, проактивне управлінське втручання</w:t>
            </w:r>
          </w:p>
        </w:tc>
      </w:tr>
    </w:tbl>
    <w:p w14:paraId="5564A65F" w14:textId="77777777" w:rsidR="003C5D74" w:rsidRDefault="003C5D74" w:rsidP="003C5D74">
      <w:pPr>
        <w:spacing w:line="360" w:lineRule="auto"/>
        <w:ind w:firstLine="709"/>
        <w:jc w:val="both"/>
        <w:rPr>
          <w:sz w:val="28"/>
          <w:szCs w:val="28"/>
        </w:rPr>
      </w:pPr>
    </w:p>
    <w:p w14:paraId="43BF2AF8" w14:textId="2176609A" w:rsidR="003C5D74" w:rsidRPr="003C5D74" w:rsidRDefault="003C5D74" w:rsidP="003C5D74">
      <w:pPr>
        <w:spacing w:line="360" w:lineRule="auto"/>
        <w:ind w:firstLine="709"/>
        <w:jc w:val="both"/>
        <w:rPr>
          <w:sz w:val="28"/>
          <w:szCs w:val="28"/>
        </w:rPr>
      </w:pPr>
      <w:r>
        <w:rPr>
          <w:sz w:val="28"/>
          <w:szCs w:val="28"/>
        </w:rPr>
        <w:t>Зауважимо, с</w:t>
      </w:r>
      <w:r w:rsidRPr="003C5D74">
        <w:rPr>
          <w:sz w:val="28"/>
          <w:szCs w:val="28"/>
        </w:rPr>
        <w:t>истемне вдосконалення процесу ухвалення управлінських рішень на основі ситуаційного аналізу повинно орієнтуватися на синтез гнучкості, технологічності та обґрунтованості. Застосування зазначених напрямів сприятиме підвищенню ефективності управління в умовах динамічного зовнішнього середовища, що є критично важливим для збереження конкурентних переваг підприємства.</w:t>
      </w:r>
    </w:p>
    <w:p w14:paraId="10E28366" w14:textId="2ACE78C6" w:rsidR="00EB18EB" w:rsidRPr="00EB18EB" w:rsidRDefault="00EB18EB" w:rsidP="00EB18EB">
      <w:pPr>
        <w:spacing w:line="360" w:lineRule="auto"/>
        <w:ind w:firstLine="709"/>
        <w:jc w:val="both"/>
        <w:rPr>
          <w:sz w:val="28"/>
          <w:szCs w:val="28"/>
        </w:rPr>
      </w:pPr>
      <w:r w:rsidRPr="00EB18EB">
        <w:rPr>
          <w:sz w:val="28"/>
          <w:szCs w:val="28"/>
        </w:rPr>
        <w:t xml:space="preserve">Ситуаційний аналіз як основа прийняття управлінських рішень передбачає виявлення ключових параметрів управлінського середовища, встановлення причинно-наслідкових зв’язків між подіями та прогнозування наслідків управлінських дій. Його ефективність безпосередньо залежить від якості зібраної інформації, здатності до інтерпретації змін і швидкості реакції на них. У зв’язку з цим удосконалення управлінських рішень має відбуватись у кількох взаємопов’язаних </w:t>
      </w:r>
      <w:r>
        <w:rPr>
          <w:sz w:val="28"/>
          <w:szCs w:val="28"/>
        </w:rPr>
        <w:t>векторах</w:t>
      </w:r>
      <w:r w:rsidRPr="00EB18EB">
        <w:rPr>
          <w:sz w:val="28"/>
          <w:szCs w:val="28"/>
        </w:rPr>
        <w:t>.</w:t>
      </w:r>
    </w:p>
    <w:p w14:paraId="55C7D421" w14:textId="18574AEE" w:rsidR="00EB18EB" w:rsidRPr="00EB18EB" w:rsidRDefault="00EB18EB" w:rsidP="00EB18EB">
      <w:pPr>
        <w:spacing w:line="360" w:lineRule="auto"/>
        <w:ind w:firstLine="709"/>
        <w:jc w:val="both"/>
        <w:rPr>
          <w:sz w:val="28"/>
          <w:szCs w:val="28"/>
        </w:rPr>
      </w:pPr>
      <w:r w:rsidRPr="00EB18EB">
        <w:rPr>
          <w:sz w:val="28"/>
          <w:szCs w:val="28"/>
        </w:rPr>
        <w:t>Методологічна уніфікація підходів до ситуаційного аналізу</w:t>
      </w:r>
      <w:r>
        <w:rPr>
          <w:sz w:val="28"/>
          <w:szCs w:val="28"/>
        </w:rPr>
        <w:t xml:space="preserve">. </w:t>
      </w:r>
      <w:r w:rsidRPr="00EB18EB">
        <w:rPr>
          <w:sz w:val="28"/>
          <w:szCs w:val="28"/>
        </w:rPr>
        <w:t>Необхідним є впровадження єдиної методології аналізу ситуацій на підприємстві, яка включає визначення ключових етапів ситуаційного аналізу (діагностика, ідентифікація, класифікація, оцінка ризиків, вибір альтернатив), а також розробку критеріїв ефективності рішень. Така уніфікація сприятиме посиленню об'єктивності управлінського процесу та зниженню впливу інтуїтивного чинника.</w:t>
      </w:r>
    </w:p>
    <w:p w14:paraId="2273C696" w14:textId="0D180E15" w:rsidR="00EB18EB" w:rsidRPr="00EB18EB" w:rsidRDefault="00EB18EB" w:rsidP="00EB18EB">
      <w:pPr>
        <w:spacing w:line="360" w:lineRule="auto"/>
        <w:ind w:firstLine="709"/>
        <w:jc w:val="both"/>
        <w:rPr>
          <w:sz w:val="28"/>
          <w:szCs w:val="28"/>
        </w:rPr>
      </w:pPr>
      <w:r w:rsidRPr="00EB18EB">
        <w:rPr>
          <w:sz w:val="28"/>
          <w:szCs w:val="28"/>
        </w:rPr>
        <w:t>Використання моделей сценарного планування</w:t>
      </w:r>
      <w:r>
        <w:rPr>
          <w:sz w:val="28"/>
          <w:szCs w:val="28"/>
        </w:rPr>
        <w:t xml:space="preserve">. </w:t>
      </w:r>
      <w:r w:rsidRPr="00EB18EB">
        <w:rPr>
          <w:sz w:val="28"/>
          <w:szCs w:val="28"/>
        </w:rPr>
        <w:t>Застосування сценарного моделювання як інструменту ситуаційного прогнозування дозволяє формувати кілька альтернатив розвитку подій</w:t>
      </w:r>
      <w:r>
        <w:rPr>
          <w:sz w:val="28"/>
          <w:szCs w:val="28"/>
        </w:rPr>
        <w:t>, що</w:t>
      </w:r>
      <w:r w:rsidRPr="00EB18EB">
        <w:rPr>
          <w:sz w:val="28"/>
          <w:szCs w:val="28"/>
        </w:rPr>
        <w:t xml:space="preserve"> дозволяє заздалегідь підготуватися до різних варіантів перебігу ситуації, знизити рівень ризику та забезпечити гнучкість адаптаційних рішень. Розробка сценаріїв повинна враховувати як зовнішні (макроекономічні, правові, конкурентні), так і внутрішні фактори (ресурсний потенціал, управлінська структура, кадровий склад).</w:t>
      </w:r>
    </w:p>
    <w:p w14:paraId="721D2F59" w14:textId="480C9EB9" w:rsidR="00EB18EB" w:rsidRPr="00EB18EB" w:rsidRDefault="00EB18EB" w:rsidP="00EB18EB">
      <w:pPr>
        <w:spacing w:line="360" w:lineRule="auto"/>
        <w:ind w:firstLine="709"/>
        <w:jc w:val="both"/>
        <w:rPr>
          <w:sz w:val="28"/>
          <w:szCs w:val="28"/>
        </w:rPr>
      </w:pPr>
      <w:r w:rsidRPr="00EB18EB">
        <w:rPr>
          <w:sz w:val="28"/>
          <w:szCs w:val="28"/>
        </w:rPr>
        <w:t>Запровадження цифрової трансформації процесів аналізу</w:t>
      </w:r>
      <w:r>
        <w:rPr>
          <w:sz w:val="28"/>
          <w:szCs w:val="28"/>
        </w:rPr>
        <w:t xml:space="preserve">. </w:t>
      </w:r>
      <w:r w:rsidRPr="00EB18EB">
        <w:rPr>
          <w:sz w:val="28"/>
          <w:szCs w:val="28"/>
        </w:rPr>
        <w:t>Удосконалення управлінських рішень неможливе без цифрової модернізації аналітичних процесів. Використання штучного інтелекту, машинного навчання, хмарних платформ та цифрових двійників організації дозволяє здійснювати автоматизований моніторинг показників діяльності, оперативно виявляти відхилення та надавати варіанти дій у реальному часі.</w:t>
      </w:r>
    </w:p>
    <w:p w14:paraId="0D8FF282" w14:textId="4A297875" w:rsidR="00EB18EB" w:rsidRPr="00EB18EB" w:rsidRDefault="00EB18EB" w:rsidP="00EB18EB">
      <w:pPr>
        <w:spacing w:line="360" w:lineRule="auto"/>
        <w:ind w:firstLine="709"/>
        <w:jc w:val="both"/>
        <w:rPr>
          <w:sz w:val="28"/>
          <w:szCs w:val="28"/>
        </w:rPr>
      </w:pPr>
      <w:r w:rsidRPr="00EB18EB">
        <w:rPr>
          <w:sz w:val="28"/>
          <w:szCs w:val="28"/>
        </w:rPr>
        <w:t>Формування мультидисциплінарних команд для опрацювання ситуацій</w:t>
      </w:r>
      <w:r>
        <w:rPr>
          <w:sz w:val="28"/>
          <w:szCs w:val="28"/>
        </w:rPr>
        <w:t xml:space="preserve">. </w:t>
      </w:r>
      <w:r w:rsidRPr="00EB18EB">
        <w:rPr>
          <w:sz w:val="28"/>
          <w:szCs w:val="28"/>
        </w:rPr>
        <w:t>З метою підвищення якості ситуаційного аналізу доцільно формувати тимчасові міжфункціональні аналітичні групи, які об’єднують представників різних підрозділів (фінансового, виробничого, маркетингового, HR). Такий підхід забезпечує комплексний розгляд ситуацій, мінімізує ризик односторонніх рішень та посилює внутрішню координацію.</w:t>
      </w:r>
    </w:p>
    <w:p w14:paraId="3863CBA8" w14:textId="2508CBD4" w:rsidR="00EB18EB" w:rsidRPr="00EB18EB" w:rsidRDefault="00EB18EB" w:rsidP="00EB18EB">
      <w:pPr>
        <w:spacing w:line="360" w:lineRule="auto"/>
        <w:ind w:firstLine="709"/>
        <w:jc w:val="both"/>
        <w:rPr>
          <w:sz w:val="28"/>
          <w:szCs w:val="28"/>
        </w:rPr>
      </w:pPr>
      <w:r w:rsidRPr="00EB18EB">
        <w:rPr>
          <w:sz w:val="28"/>
          <w:szCs w:val="28"/>
        </w:rPr>
        <w:t>Створення системи управління знаннями</w:t>
      </w:r>
      <w:r>
        <w:rPr>
          <w:sz w:val="28"/>
          <w:szCs w:val="28"/>
        </w:rPr>
        <w:t xml:space="preserve">. </w:t>
      </w:r>
      <w:r w:rsidRPr="00EB18EB">
        <w:rPr>
          <w:sz w:val="28"/>
          <w:szCs w:val="28"/>
        </w:rPr>
        <w:t>Окремого значення набуває формування та підтримка системи управління знаннями (knowledge management system), яка містить дані щодо минулих управлінських кейсів, результатів застосованих рішень, оцінок ризиків і типових реакцій</w:t>
      </w:r>
      <w:r>
        <w:rPr>
          <w:sz w:val="28"/>
          <w:szCs w:val="28"/>
        </w:rPr>
        <w:t>, що</w:t>
      </w:r>
      <w:r w:rsidRPr="00EB18EB">
        <w:rPr>
          <w:sz w:val="28"/>
          <w:szCs w:val="28"/>
        </w:rPr>
        <w:t xml:space="preserve"> забезпечує збереження організаційної пам’яті, пришвидшує процес ухвалення рішень та підвищує точність прогнозування.</w:t>
      </w:r>
    </w:p>
    <w:p w14:paraId="38982B71" w14:textId="1FCBE569" w:rsidR="00EB18EB" w:rsidRDefault="00EB18EB" w:rsidP="00EB18EB">
      <w:pPr>
        <w:spacing w:line="360" w:lineRule="auto"/>
        <w:ind w:firstLine="709"/>
        <w:jc w:val="both"/>
        <w:rPr>
          <w:sz w:val="28"/>
          <w:szCs w:val="28"/>
        </w:rPr>
      </w:pPr>
      <w:r>
        <w:rPr>
          <w:sz w:val="28"/>
          <w:szCs w:val="28"/>
        </w:rPr>
        <w:t xml:space="preserve">Зауважимо, </w:t>
      </w:r>
      <w:r w:rsidRPr="00EB18EB">
        <w:rPr>
          <w:sz w:val="28"/>
          <w:szCs w:val="28"/>
        </w:rPr>
        <w:t>вдосконалення управлінських рішень на основі ситуаційного аналізу повинно передбачати комплекс заходів, спрямованих на стандартизацію методології, використання цифрових технологій, розбудову аналітичних та комунікаційних механізмів. Системне втілення таких напрямів створить передумови для формування адаптивної, стратегічно орієнтованої та стійкої до ризиків системи управління підприємством.</w:t>
      </w:r>
    </w:p>
    <w:p w14:paraId="6C2CA351" w14:textId="5779990B" w:rsidR="00EB18EB" w:rsidRPr="00EB18EB" w:rsidRDefault="00BB6BBC" w:rsidP="00BB6BBC">
      <w:pPr>
        <w:spacing w:line="360" w:lineRule="auto"/>
        <w:ind w:firstLine="709"/>
        <w:jc w:val="both"/>
        <w:rPr>
          <w:sz w:val="28"/>
          <w:szCs w:val="28"/>
        </w:rPr>
      </w:pPr>
      <w:r>
        <w:rPr>
          <w:sz w:val="28"/>
          <w:szCs w:val="28"/>
        </w:rPr>
        <w:t>Таким чином, у</w:t>
      </w:r>
      <w:r w:rsidRPr="00BB6BBC">
        <w:rPr>
          <w:sz w:val="28"/>
          <w:szCs w:val="28"/>
        </w:rPr>
        <w:t>досконалення управлінських рішень на основі ситуаційного аналізу є ключовим напрямом підвищення ефективності менеджменту в умовах динамічного та нестабільного зовнішнього середовища. Виявлено, що комплексна реалізація методологічних, технологічних, організаційних та кадрових заходів дозволяє значно покращити якість прийняття рішень, зменшити вплив суб’єктивних факторів та забезпечити адаптивність управлінської системи підприємства.</w:t>
      </w:r>
      <w:r>
        <w:rPr>
          <w:sz w:val="28"/>
          <w:szCs w:val="28"/>
        </w:rPr>
        <w:t xml:space="preserve"> </w:t>
      </w:r>
      <w:r w:rsidRPr="00BB6BBC">
        <w:rPr>
          <w:sz w:val="28"/>
          <w:szCs w:val="28"/>
        </w:rPr>
        <w:t>Інтеграція сучасних цифрових інструментів, впровадження сценарного планування, формування міжфункціональних команд та розвиток системи управління знаннями сприяють переходу від реактивної до проактивної моделі управління. Такий підхід дозволяє не лише своєчасно реагувати на зміни, а й формувати стратегічні переваги на основі випереджувального аналізу управлінських ситуацій.</w:t>
      </w:r>
      <w:r>
        <w:rPr>
          <w:sz w:val="28"/>
          <w:szCs w:val="28"/>
        </w:rPr>
        <w:t xml:space="preserve"> </w:t>
      </w:r>
      <w:r w:rsidRPr="00BB6BBC">
        <w:rPr>
          <w:sz w:val="28"/>
          <w:szCs w:val="28"/>
        </w:rPr>
        <w:t>Застосування ситуаційного аналізу як основи управлінських рішень має бути послідовним, структурованим і технологічно підкріпленим, що забезпечить стійке функціонування підприємства, підвищення його конкурентоспроможності та здатність до розвитку в умовах невизначеності.</w:t>
      </w:r>
    </w:p>
    <w:p w14:paraId="3EBDFFBE" w14:textId="77777777" w:rsidR="00EA5DC9" w:rsidRPr="00BB6BBC" w:rsidRDefault="00EA5DC9" w:rsidP="00EA5DC9">
      <w:pPr>
        <w:spacing w:line="360" w:lineRule="auto"/>
        <w:ind w:firstLine="709"/>
        <w:jc w:val="both"/>
        <w:rPr>
          <w:sz w:val="28"/>
          <w:szCs w:val="28"/>
        </w:rPr>
      </w:pPr>
    </w:p>
    <w:p w14:paraId="772492A1" w14:textId="77777777" w:rsidR="007C1EF5" w:rsidRPr="00FB5BB5" w:rsidRDefault="007C1EF5" w:rsidP="00FB5BB5">
      <w:pPr>
        <w:spacing w:line="360" w:lineRule="auto"/>
        <w:ind w:firstLine="709"/>
        <w:jc w:val="both"/>
        <w:rPr>
          <w:sz w:val="28"/>
          <w:szCs w:val="28"/>
        </w:rPr>
      </w:pPr>
    </w:p>
    <w:p w14:paraId="59713BCC" w14:textId="4C053A46" w:rsidR="00D205D0" w:rsidRDefault="00D205D0" w:rsidP="00D205D0">
      <w:pPr>
        <w:spacing w:line="360" w:lineRule="auto"/>
        <w:ind w:firstLine="709"/>
        <w:jc w:val="both"/>
        <w:rPr>
          <w:sz w:val="28"/>
          <w:szCs w:val="28"/>
        </w:rPr>
      </w:pPr>
    </w:p>
    <w:p w14:paraId="7F9978B3" w14:textId="77777777" w:rsidR="00BB6BBC" w:rsidRPr="00D205D0" w:rsidRDefault="00BB6BBC" w:rsidP="00D205D0">
      <w:pPr>
        <w:spacing w:line="360" w:lineRule="auto"/>
        <w:ind w:firstLine="709"/>
        <w:jc w:val="both"/>
        <w:rPr>
          <w:sz w:val="28"/>
          <w:szCs w:val="28"/>
        </w:rPr>
      </w:pPr>
    </w:p>
    <w:p w14:paraId="2FF540C7" w14:textId="41914D53" w:rsidR="007D3899" w:rsidRPr="00903F72" w:rsidRDefault="009F0E5A" w:rsidP="007D3899">
      <w:pPr>
        <w:spacing w:line="360" w:lineRule="auto"/>
        <w:ind w:firstLine="708"/>
        <w:jc w:val="both"/>
        <w:rPr>
          <w:sz w:val="28"/>
          <w:szCs w:val="28"/>
        </w:rPr>
      </w:pPr>
      <w:r w:rsidRPr="00903F72">
        <w:rPr>
          <w:sz w:val="28"/>
          <w:szCs w:val="28"/>
        </w:rPr>
        <w:t>3</w:t>
      </w:r>
      <w:r w:rsidR="007D3899" w:rsidRPr="00903F72">
        <w:rPr>
          <w:sz w:val="28"/>
          <w:szCs w:val="28"/>
        </w:rPr>
        <w:t>.</w:t>
      </w:r>
      <w:r w:rsidRPr="00903F72">
        <w:rPr>
          <w:sz w:val="28"/>
          <w:szCs w:val="28"/>
        </w:rPr>
        <w:t xml:space="preserve">2. </w:t>
      </w:r>
      <w:r w:rsidR="003C5D74" w:rsidRPr="003C5D74">
        <w:rPr>
          <w:sz w:val="28"/>
          <w:szCs w:val="28"/>
        </w:rPr>
        <w:t>Розробка рекомендацій з адаптації управлінських стратегій до змін зовнішнього і внутрішнього середовища</w:t>
      </w:r>
    </w:p>
    <w:p w14:paraId="6EC2DBDF" w14:textId="77777777" w:rsidR="007D3899" w:rsidRPr="00903F72" w:rsidRDefault="007D3899" w:rsidP="007D3899">
      <w:pPr>
        <w:spacing w:line="360" w:lineRule="auto"/>
        <w:ind w:firstLine="708"/>
        <w:jc w:val="both"/>
        <w:rPr>
          <w:sz w:val="28"/>
          <w:szCs w:val="28"/>
        </w:rPr>
      </w:pPr>
    </w:p>
    <w:p w14:paraId="341FF82C" w14:textId="4C1E9349" w:rsidR="00BB6BBC" w:rsidRPr="00BB6BBC" w:rsidRDefault="00BB6BBC" w:rsidP="00BB6BBC">
      <w:pPr>
        <w:pStyle w:val="af3"/>
        <w:shd w:val="clear" w:color="auto" w:fill="FFFFFF"/>
        <w:spacing w:after="0" w:line="360" w:lineRule="auto"/>
        <w:ind w:firstLine="709"/>
        <w:jc w:val="both"/>
        <w:rPr>
          <w:sz w:val="28"/>
          <w:szCs w:val="28"/>
          <w:lang w:val="uk-UA"/>
        </w:rPr>
      </w:pPr>
      <w:r w:rsidRPr="00BB6BBC">
        <w:rPr>
          <w:sz w:val="28"/>
          <w:szCs w:val="28"/>
          <w:lang w:val="uk-UA"/>
        </w:rPr>
        <w:t>Функціонування підприємства в умовах турбулентного зовнішнього середовища та динамічних внутрішніх трансформацій вимагає від управлінської системи здатності до гнучкої адаптації стратегічного курсу. Актуальним завданням сучасного менеджменту є формування стратегій, які поєднують довгострокову орієнтацію з тактичною адаптивністю, заснованою на ситуаційному аналізі.</w:t>
      </w:r>
      <w:r>
        <w:rPr>
          <w:sz w:val="28"/>
          <w:szCs w:val="28"/>
          <w:lang w:val="uk-UA"/>
        </w:rPr>
        <w:t xml:space="preserve"> </w:t>
      </w:r>
      <w:r w:rsidRPr="00BB6BBC">
        <w:rPr>
          <w:sz w:val="28"/>
          <w:szCs w:val="28"/>
          <w:lang w:val="uk-UA"/>
        </w:rPr>
        <w:t xml:space="preserve">На основі проведеного дослідження запропоновано </w:t>
      </w:r>
      <w:r>
        <w:rPr>
          <w:sz w:val="28"/>
          <w:szCs w:val="28"/>
          <w:lang w:val="uk-UA"/>
        </w:rPr>
        <w:t>певні</w:t>
      </w:r>
      <w:r w:rsidRPr="00BB6BBC">
        <w:rPr>
          <w:sz w:val="28"/>
          <w:szCs w:val="28"/>
          <w:lang w:val="uk-UA"/>
        </w:rPr>
        <w:t xml:space="preserve"> рекомендації</w:t>
      </w:r>
      <w:r>
        <w:rPr>
          <w:sz w:val="28"/>
          <w:szCs w:val="28"/>
          <w:lang w:val="uk-UA"/>
        </w:rPr>
        <w:t>, які відображені у табл. 3.2.</w:t>
      </w:r>
    </w:p>
    <w:p w14:paraId="68245A86" w14:textId="6DEB89CD" w:rsidR="00BB6BBC" w:rsidRDefault="00BB6BBC" w:rsidP="00BB6BBC">
      <w:pPr>
        <w:pStyle w:val="af3"/>
        <w:shd w:val="clear" w:color="auto" w:fill="FFFFFF"/>
        <w:spacing w:before="0" w:beforeAutospacing="0" w:after="0" w:afterAutospacing="0" w:line="360" w:lineRule="auto"/>
        <w:ind w:firstLine="709"/>
        <w:jc w:val="right"/>
        <w:rPr>
          <w:sz w:val="28"/>
          <w:szCs w:val="28"/>
          <w:lang w:val="uk-UA"/>
        </w:rPr>
      </w:pPr>
      <w:r w:rsidRPr="00BB6BBC">
        <w:rPr>
          <w:sz w:val="28"/>
          <w:szCs w:val="28"/>
          <w:lang w:val="uk-UA"/>
        </w:rPr>
        <w:t xml:space="preserve">Таблиця </w:t>
      </w:r>
      <w:r>
        <w:rPr>
          <w:sz w:val="28"/>
          <w:szCs w:val="28"/>
          <w:lang w:val="uk-UA"/>
        </w:rPr>
        <w:t>3.2</w:t>
      </w:r>
      <w:r w:rsidRPr="00BB6BBC">
        <w:rPr>
          <w:sz w:val="28"/>
          <w:szCs w:val="28"/>
          <w:lang w:val="uk-UA"/>
        </w:rPr>
        <w:t xml:space="preserve"> </w:t>
      </w:r>
    </w:p>
    <w:p w14:paraId="49807F7C" w14:textId="3DB87319" w:rsidR="00BB6BBC" w:rsidRPr="00BB6BBC" w:rsidRDefault="00BB6BBC" w:rsidP="00BB6BBC">
      <w:pPr>
        <w:pStyle w:val="af3"/>
        <w:shd w:val="clear" w:color="auto" w:fill="FFFFFF"/>
        <w:spacing w:before="0" w:beforeAutospacing="0" w:after="0" w:afterAutospacing="0" w:line="360" w:lineRule="auto"/>
        <w:ind w:firstLine="709"/>
        <w:jc w:val="center"/>
        <w:rPr>
          <w:sz w:val="28"/>
          <w:szCs w:val="28"/>
          <w:lang w:val="uk-UA"/>
        </w:rPr>
      </w:pPr>
      <w:r w:rsidRPr="00BB6BBC">
        <w:rPr>
          <w:sz w:val="28"/>
          <w:szCs w:val="28"/>
          <w:lang w:val="uk-UA"/>
        </w:rPr>
        <w:t>Рекомендації з адаптації стратегій до змін середовища</w:t>
      </w:r>
    </w:p>
    <w:tbl>
      <w:tblPr>
        <w:tblStyle w:val="afe"/>
        <w:tblW w:w="0" w:type="auto"/>
        <w:tblLook w:val="04A0" w:firstRow="1" w:lastRow="0" w:firstColumn="1" w:lastColumn="0" w:noHBand="0" w:noVBand="1"/>
      </w:tblPr>
      <w:tblGrid>
        <w:gridCol w:w="445"/>
        <w:gridCol w:w="4741"/>
        <w:gridCol w:w="4441"/>
      </w:tblGrid>
      <w:tr w:rsidR="00BB6BBC" w:rsidRPr="00BB6BBC" w14:paraId="32E4A030" w14:textId="77777777" w:rsidTr="00BB6BBC">
        <w:tc>
          <w:tcPr>
            <w:tcW w:w="0" w:type="auto"/>
          </w:tcPr>
          <w:p w14:paraId="61A7872B" w14:textId="77777777" w:rsidR="00BB6BBC" w:rsidRPr="00BB6BBC" w:rsidRDefault="00BB6BBC" w:rsidP="00BB6BBC">
            <w:pPr>
              <w:pStyle w:val="af3"/>
              <w:shd w:val="clear" w:color="auto" w:fill="FFFFFF"/>
              <w:spacing w:before="120" w:beforeAutospacing="0" w:after="120" w:afterAutospacing="0"/>
              <w:jc w:val="both"/>
              <w:rPr>
                <w:lang w:val="uk-UA"/>
              </w:rPr>
            </w:pPr>
            <w:r w:rsidRPr="00BB6BBC">
              <w:rPr>
                <w:lang w:val="uk-UA"/>
              </w:rPr>
              <w:t>№</w:t>
            </w:r>
          </w:p>
        </w:tc>
        <w:tc>
          <w:tcPr>
            <w:tcW w:w="0" w:type="auto"/>
          </w:tcPr>
          <w:p w14:paraId="72F975A1" w14:textId="77777777" w:rsidR="00BB6BBC" w:rsidRPr="00BB6BBC" w:rsidRDefault="00BB6BBC" w:rsidP="00BB6BBC">
            <w:pPr>
              <w:pStyle w:val="af3"/>
              <w:shd w:val="clear" w:color="auto" w:fill="FFFFFF"/>
              <w:spacing w:before="120" w:beforeAutospacing="0" w:after="120" w:afterAutospacing="0"/>
              <w:jc w:val="both"/>
              <w:rPr>
                <w:lang w:val="uk-UA"/>
              </w:rPr>
            </w:pPr>
            <w:r w:rsidRPr="00BB6BBC">
              <w:rPr>
                <w:lang w:val="uk-UA"/>
              </w:rPr>
              <w:t>Рекомендація</w:t>
            </w:r>
          </w:p>
        </w:tc>
        <w:tc>
          <w:tcPr>
            <w:tcW w:w="0" w:type="auto"/>
          </w:tcPr>
          <w:p w14:paraId="672288BD" w14:textId="77777777" w:rsidR="00BB6BBC" w:rsidRPr="00BB6BBC" w:rsidRDefault="00BB6BBC" w:rsidP="00BB6BBC">
            <w:pPr>
              <w:pStyle w:val="af3"/>
              <w:shd w:val="clear" w:color="auto" w:fill="FFFFFF"/>
              <w:spacing w:before="120" w:beforeAutospacing="0" w:after="120" w:afterAutospacing="0"/>
              <w:jc w:val="both"/>
              <w:rPr>
                <w:lang w:val="uk-UA"/>
              </w:rPr>
            </w:pPr>
            <w:r w:rsidRPr="00BB6BBC">
              <w:rPr>
                <w:lang w:val="uk-UA"/>
              </w:rPr>
              <w:t>Очікуваний ефект</w:t>
            </w:r>
          </w:p>
        </w:tc>
      </w:tr>
      <w:tr w:rsidR="00BB6BBC" w:rsidRPr="00BB6BBC" w14:paraId="7EB448C2" w14:textId="77777777" w:rsidTr="00BB6BBC">
        <w:tc>
          <w:tcPr>
            <w:tcW w:w="0" w:type="auto"/>
          </w:tcPr>
          <w:p w14:paraId="07E23000" w14:textId="77777777" w:rsidR="00BB6BBC" w:rsidRPr="00BB6BBC" w:rsidRDefault="00BB6BBC" w:rsidP="00BB6BBC">
            <w:pPr>
              <w:pStyle w:val="af3"/>
              <w:shd w:val="clear" w:color="auto" w:fill="FFFFFF"/>
              <w:spacing w:before="0" w:beforeAutospacing="0" w:after="0" w:afterAutospacing="0"/>
              <w:jc w:val="both"/>
              <w:rPr>
                <w:lang w:val="uk-UA"/>
              </w:rPr>
            </w:pPr>
            <w:r w:rsidRPr="00BB6BBC">
              <w:rPr>
                <w:lang w:val="uk-UA"/>
              </w:rPr>
              <w:t>1</w:t>
            </w:r>
          </w:p>
        </w:tc>
        <w:tc>
          <w:tcPr>
            <w:tcW w:w="0" w:type="auto"/>
          </w:tcPr>
          <w:p w14:paraId="0B582C52" w14:textId="77777777" w:rsidR="00BB6BBC" w:rsidRPr="00BB6BBC" w:rsidRDefault="00BB6BBC" w:rsidP="00BB6BBC">
            <w:pPr>
              <w:pStyle w:val="af3"/>
              <w:shd w:val="clear" w:color="auto" w:fill="FFFFFF"/>
              <w:spacing w:before="0" w:beforeAutospacing="0" w:after="0" w:afterAutospacing="0"/>
              <w:jc w:val="both"/>
              <w:rPr>
                <w:lang w:val="uk-UA"/>
              </w:rPr>
            </w:pPr>
            <w:r w:rsidRPr="00BB6BBC">
              <w:rPr>
                <w:lang w:val="uk-UA"/>
              </w:rPr>
              <w:t>Впровадити систему стратегічного сканування середовища</w:t>
            </w:r>
          </w:p>
        </w:tc>
        <w:tc>
          <w:tcPr>
            <w:tcW w:w="0" w:type="auto"/>
          </w:tcPr>
          <w:p w14:paraId="50A901BB" w14:textId="77777777" w:rsidR="00BB6BBC" w:rsidRPr="00BB6BBC" w:rsidRDefault="00BB6BBC" w:rsidP="00BB6BBC">
            <w:pPr>
              <w:pStyle w:val="af3"/>
              <w:shd w:val="clear" w:color="auto" w:fill="FFFFFF"/>
              <w:spacing w:before="0" w:beforeAutospacing="0" w:after="0" w:afterAutospacing="0"/>
              <w:jc w:val="both"/>
              <w:rPr>
                <w:lang w:val="uk-UA"/>
              </w:rPr>
            </w:pPr>
            <w:r w:rsidRPr="00BB6BBC">
              <w:rPr>
                <w:lang w:val="uk-UA"/>
              </w:rPr>
              <w:t>Раннє виявлення загроз і можливостей, коригування цілей</w:t>
            </w:r>
          </w:p>
        </w:tc>
      </w:tr>
      <w:tr w:rsidR="00BB6BBC" w:rsidRPr="00BB6BBC" w14:paraId="22C1052B" w14:textId="77777777" w:rsidTr="00BB6BBC">
        <w:tc>
          <w:tcPr>
            <w:tcW w:w="0" w:type="auto"/>
          </w:tcPr>
          <w:p w14:paraId="655834E8" w14:textId="77777777" w:rsidR="00BB6BBC" w:rsidRPr="00BB6BBC" w:rsidRDefault="00BB6BBC" w:rsidP="00BB6BBC">
            <w:pPr>
              <w:pStyle w:val="af3"/>
              <w:shd w:val="clear" w:color="auto" w:fill="FFFFFF"/>
              <w:spacing w:before="0" w:beforeAutospacing="0" w:after="0" w:afterAutospacing="0"/>
              <w:jc w:val="both"/>
              <w:rPr>
                <w:lang w:val="uk-UA"/>
              </w:rPr>
            </w:pPr>
            <w:r w:rsidRPr="00BB6BBC">
              <w:rPr>
                <w:lang w:val="uk-UA"/>
              </w:rPr>
              <w:t>2</w:t>
            </w:r>
          </w:p>
        </w:tc>
        <w:tc>
          <w:tcPr>
            <w:tcW w:w="0" w:type="auto"/>
          </w:tcPr>
          <w:p w14:paraId="03F2A0FF" w14:textId="77777777" w:rsidR="00BB6BBC" w:rsidRPr="00BB6BBC" w:rsidRDefault="00BB6BBC" w:rsidP="00BB6BBC">
            <w:pPr>
              <w:pStyle w:val="af3"/>
              <w:shd w:val="clear" w:color="auto" w:fill="FFFFFF"/>
              <w:spacing w:before="0" w:beforeAutospacing="0" w:after="0" w:afterAutospacing="0"/>
              <w:jc w:val="both"/>
              <w:rPr>
                <w:lang w:val="uk-UA"/>
              </w:rPr>
            </w:pPr>
            <w:r w:rsidRPr="00BB6BBC">
              <w:rPr>
                <w:lang w:val="uk-UA"/>
              </w:rPr>
              <w:t>Розробити адаптивну стратегію з варіативними сценаріями</w:t>
            </w:r>
          </w:p>
        </w:tc>
        <w:tc>
          <w:tcPr>
            <w:tcW w:w="0" w:type="auto"/>
          </w:tcPr>
          <w:p w14:paraId="0E16FBA8" w14:textId="77777777" w:rsidR="00BB6BBC" w:rsidRPr="00BB6BBC" w:rsidRDefault="00BB6BBC" w:rsidP="00BB6BBC">
            <w:pPr>
              <w:pStyle w:val="af3"/>
              <w:shd w:val="clear" w:color="auto" w:fill="FFFFFF"/>
              <w:spacing w:before="0" w:beforeAutospacing="0" w:after="0" w:afterAutospacing="0"/>
              <w:jc w:val="both"/>
              <w:rPr>
                <w:lang w:val="uk-UA"/>
              </w:rPr>
            </w:pPr>
            <w:r w:rsidRPr="00BB6BBC">
              <w:rPr>
                <w:lang w:val="uk-UA"/>
              </w:rPr>
              <w:t>Гнучкість реалізації, зниження ризику в умовах невизначеності</w:t>
            </w:r>
          </w:p>
        </w:tc>
      </w:tr>
      <w:tr w:rsidR="00BB6BBC" w:rsidRPr="00BB6BBC" w14:paraId="7BBB2CE8" w14:textId="77777777" w:rsidTr="00BB6BBC">
        <w:tc>
          <w:tcPr>
            <w:tcW w:w="0" w:type="auto"/>
          </w:tcPr>
          <w:p w14:paraId="61F011BE" w14:textId="77777777" w:rsidR="00BB6BBC" w:rsidRPr="00BB6BBC" w:rsidRDefault="00BB6BBC" w:rsidP="00BB6BBC">
            <w:pPr>
              <w:pStyle w:val="af3"/>
              <w:shd w:val="clear" w:color="auto" w:fill="FFFFFF"/>
              <w:spacing w:before="0" w:beforeAutospacing="0" w:after="0" w:afterAutospacing="0"/>
              <w:jc w:val="both"/>
              <w:rPr>
                <w:lang w:val="uk-UA"/>
              </w:rPr>
            </w:pPr>
            <w:r w:rsidRPr="00BB6BBC">
              <w:rPr>
                <w:lang w:val="uk-UA"/>
              </w:rPr>
              <w:t>3</w:t>
            </w:r>
          </w:p>
        </w:tc>
        <w:tc>
          <w:tcPr>
            <w:tcW w:w="0" w:type="auto"/>
          </w:tcPr>
          <w:p w14:paraId="51E59F08" w14:textId="77777777" w:rsidR="00BB6BBC" w:rsidRPr="00BB6BBC" w:rsidRDefault="00BB6BBC" w:rsidP="00BB6BBC">
            <w:pPr>
              <w:pStyle w:val="af3"/>
              <w:shd w:val="clear" w:color="auto" w:fill="FFFFFF"/>
              <w:spacing w:before="0" w:beforeAutospacing="0" w:after="0" w:afterAutospacing="0"/>
              <w:jc w:val="both"/>
              <w:rPr>
                <w:lang w:val="uk-UA"/>
              </w:rPr>
            </w:pPr>
            <w:r w:rsidRPr="00BB6BBC">
              <w:rPr>
                <w:lang w:val="uk-UA"/>
              </w:rPr>
              <w:t>Диференціювати стратегії за функціональними напрямами</w:t>
            </w:r>
          </w:p>
        </w:tc>
        <w:tc>
          <w:tcPr>
            <w:tcW w:w="0" w:type="auto"/>
          </w:tcPr>
          <w:p w14:paraId="7112DD28" w14:textId="77777777" w:rsidR="00BB6BBC" w:rsidRPr="00BB6BBC" w:rsidRDefault="00BB6BBC" w:rsidP="00BB6BBC">
            <w:pPr>
              <w:pStyle w:val="af3"/>
              <w:shd w:val="clear" w:color="auto" w:fill="FFFFFF"/>
              <w:spacing w:before="0" w:beforeAutospacing="0" w:after="0" w:afterAutospacing="0"/>
              <w:jc w:val="both"/>
              <w:rPr>
                <w:lang w:val="uk-UA"/>
              </w:rPr>
            </w:pPr>
            <w:r w:rsidRPr="00BB6BBC">
              <w:rPr>
                <w:lang w:val="uk-UA"/>
              </w:rPr>
              <w:t>Збалансованість між загальною стратегією та тактичними діями</w:t>
            </w:r>
          </w:p>
        </w:tc>
      </w:tr>
      <w:tr w:rsidR="00BB6BBC" w:rsidRPr="00BB6BBC" w14:paraId="203C0F2D" w14:textId="77777777" w:rsidTr="00BB6BBC">
        <w:tc>
          <w:tcPr>
            <w:tcW w:w="0" w:type="auto"/>
          </w:tcPr>
          <w:p w14:paraId="56B6B757" w14:textId="77777777" w:rsidR="00BB6BBC" w:rsidRPr="00BB6BBC" w:rsidRDefault="00BB6BBC" w:rsidP="00BB6BBC">
            <w:pPr>
              <w:pStyle w:val="af3"/>
              <w:shd w:val="clear" w:color="auto" w:fill="FFFFFF"/>
              <w:spacing w:before="0" w:beforeAutospacing="0" w:after="0" w:afterAutospacing="0"/>
              <w:jc w:val="both"/>
              <w:rPr>
                <w:lang w:val="uk-UA"/>
              </w:rPr>
            </w:pPr>
            <w:r w:rsidRPr="00BB6BBC">
              <w:rPr>
                <w:lang w:val="uk-UA"/>
              </w:rPr>
              <w:t>4</w:t>
            </w:r>
          </w:p>
        </w:tc>
        <w:tc>
          <w:tcPr>
            <w:tcW w:w="0" w:type="auto"/>
          </w:tcPr>
          <w:p w14:paraId="3AA47692" w14:textId="77777777" w:rsidR="00BB6BBC" w:rsidRPr="00BB6BBC" w:rsidRDefault="00BB6BBC" w:rsidP="00BB6BBC">
            <w:pPr>
              <w:pStyle w:val="af3"/>
              <w:shd w:val="clear" w:color="auto" w:fill="FFFFFF"/>
              <w:spacing w:before="0" w:beforeAutospacing="0" w:after="0" w:afterAutospacing="0"/>
              <w:jc w:val="both"/>
              <w:rPr>
                <w:lang w:val="uk-UA"/>
              </w:rPr>
            </w:pPr>
            <w:r w:rsidRPr="00BB6BBC">
              <w:rPr>
                <w:lang w:val="uk-UA"/>
              </w:rPr>
              <w:t>Розвивати стратегічні компетенції управлінців</w:t>
            </w:r>
          </w:p>
        </w:tc>
        <w:tc>
          <w:tcPr>
            <w:tcW w:w="0" w:type="auto"/>
          </w:tcPr>
          <w:p w14:paraId="5265A371" w14:textId="77777777" w:rsidR="00BB6BBC" w:rsidRPr="00BB6BBC" w:rsidRDefault="00BB6BBC" w:rsidP="00BB6BBC">
            <w:pPr>
              <w:pStyle w:val="af3"/>
              <w:shd w:val="clear" w:color="auto" w:fill="FFFFFF"/>
              <w:spacing w:before="0" w:beforeAutospacing="0" w:after="0" w:afterAutospacing="0"/>
              <w:jc w:val="both"/>
              <w:rPr>
                <w:lang w:val="uk-UA"/>
              </w:rPr>
            </w:pPr>
            <w:r w:rsidRPr="00BB6BBC">
              <w:rPr>
                <w:lang w:val="uk-UA"/>
              </w:rPr>
              <w:t>Підвищення якості прийняття рішень, гнучкість мислення</w:t>
            </w:r>
          </w:p>
        </w:tc>
      </w:tr>
      <w:tr w:rsidR="00BB6BBC" w:rsidRPr="00BB6BBC" w14:paraId="2BF0931D" w14:textId="77777777" w:rsidTr="00BB6BBC">
        <w:tc>
          <w:tcPr>
            <w:tcW w:w="0" w:type="auto"/>
          </w:tcPr>
          <w:p w14:paraId="3B1F051E" w14:textId="77777777" w:rsidR="00BB6BBC" w:rsidRPr="00BB6BBC" w:rsidRDefault="00BB6BBC" w:rsidP="00BB6BBC">
            <w:pPr>
              <w:pStyle w:val="af3"/>
              <w:shd w:val="clear" w:color="auto" w:fill="FFFFFF"/>
              <w:spacing w:before="0" w:beforeAutospacing="0" w:after="0" w:afterAutospacing="0"/>
              <w:jc w:val="both"/>
              <w:rPr>
                <w:lang w:val="uk-UA"/>
              </w:rPr>
            </w:pPr>
            <w:r w:rsidRPr="00BB6BBC">
              <w:rPr>
                <w:lang w:val="uk-UA"/>
              </w:rPr>
              <w:t>5</w:t>
            </w:r>
          </w:p>
        </w:tc>
        <w:tc>
          <w:tcPr>
            <w:tcW w:w="0" w:type="auto"/>
          </w:tcPr>
          <w:p w14:paraId="30142C96" w14:textId="77777777" w:rsidR="00BB6BBC" w:rsidRPr="00BB6BBC" w:rsidRDefault="00BB6BBC" w:rsidP="00BB6BBC">
            <w:pPr>
              <w:pStyle w:val="af3"/>
              <w:shd w:val="clear" w:color="auto" w:fill="FFFFFF"/>
              <w:spacing w:before="0" w:beforeAutospacing="0" w:after="0" w:afterAutospacing="0"/>
              <w:jc w:val="both"/>
              <w:rPr>
                <w:lang w:val="uk-UA"/>
              </w:rPr>
            </w:pPr>
            <w:r w:rsidRPr="00BB6BBC">
              <w:rPr>
                <w:lang w:val="uk-UA"/>
              </w:rPr>
              <w:t>Використовувати цифрові системи контролю та коригування</w:t>
            </w:r>
          </w:p>
        </w:tc>
        <w:tc>
          <w:tcPr>
            <w:tcW w:w="0" w:type="auto"/>
          </w:tcPr>
          <w:p w14:paraId="10FF446C" w14:textId="77777777" w:rsidR="00BB6BBC" w:rsidRPr="00BB6BBC" w:rsidRDefault="00BB6BBC" w:rsidP="00BB6BBC">
            <w:pPr>
              <w:pStyle w:val="af3"/>
              <w:shd w:val="clear" w:color="auto" w:fill="FFFFFF"/>
              <w:spacing w:before="0" w:beforeAutospacing="0" w:after="0" w:afterAutospacing="0"/>
              <w:jc w:val="both"/>
              <w:rPr>
                <w:lang w:val="uk-UA"/>
              </w:rPr>
            </w:pPr>
            <w:r w:rsidRPr="00BB6BBC">
              <w:rPr>
                <w:lang w:val="uk-UA"/>
              </w:rPr>
              <w:t>Оперативне реагування на зміни середовища, стратегічна прозорість</w:t>
            </w:r>
          </w:p>
        </w:tc>
      </w:tr>
      <w:tr w:rsidR="00BB6BBC" w:rsidRPr="00BB6BBC" w14:paraId="4FFA3192" w14:textId="77777777" w:rsidTr="00BB6BBC">
        <w:tc>
          <w:tcPr>
            <w:tcW w:w="0" w:type="auto"/>
          </w:tcPr>
          <w:p w14:paraId="47489BFF" w14:textId="77777777" w:rsidR="00BB6BBC" w:rsidRPr="00BB6BBC" w:rsidRDefault="00BB6BBC" w:rsidP="00BB6BBC">
            <w:pPr>
              <w:pStyle w:val="af3"/>
              <w:shd w:val="clear" w:color="auto" w:fill="FFFFFF"/>
              <w:spacing w:before="0" w:beforeAutospacing="0" w:after="0" w:afterAutospacing="0"/>
              <w:jc w:val="both"/>
              <w:rPr>
                <w:lang w:val="uk-UA"/>
              </w:rPr>
            </w:pPr>
            <w:r w:rsidRPr="00BB6BBC">
              <w:rPr>
                <w:lang w:val="uk-UA"/>
              </w:rPr>
              <w:t>6</w:t>
            </w:r>
          </w:p>
        </w:tc>
        <w:tc>
          <w:tcPr>
            <w:tcW w:w="0" w:type="auto"/>
          </w:tcPr>
          <w:p w14:paraId="47956505" w14:textId="77777777" w:rsidR="00BB6BBC" w:rsidRPr="00BB6BBC" w:rsidRDefault="00BB6BBC" w:rsidP="00BB6BBC">
            <w:pPr>
              <w:pStyle w:val="af3"/>
              <w:shd w:val="clear" w:color="auto" w:fill="FFFFFF"/>
              <w:spacing w:before="0" w:beforeAutospacing="0" w:after="0" w:afterAutospacing="0"/>
              <w:jc w:val="both"/>
              <w:rPr>
                <w:lang w:val="uk-UA"/>
              </w:rPr>
            </w:pPr>
            <w:r w:rsidRPr="00BB6BBC">
              <w:rPr>
                <w:lang w:val="uk-UA"/>
              </w:rPr>
              <w:t>Інституціоналізувати ситуаційний підхід у стратегічному менеджменті</w:t>
            </w:r>
          </w:p>
        </w:tc>
        <w:tc>
          <w:tcPr>
            <w:tcW w:w="0" w:type="auto"/>
          </w:tcPr>
          <w:p w14:paraId="4951536C" w14:textId="77777777" w:rsidR="00BB6BBC" w:rsidRPr="00BB6BBC" w:rsidRDefault="00BB6BBC" w:rsidP="00BB6BBC">
            <w:pPr>
              <w:pStyle w:val="af3"/>
              <w:shd w:val="clear" w:color="auto" w:fill="FFFFFF"/>
              <w:spacing w:before="0" w:beforeAutospacing="0" w:after="0" w:afterAutospacing="0"/>
              <w:jc w:val="both"/>
              <w:rPr>
                <w:lang w:val="uk-UA"/>
              </w:rPr>
            </w:pPr>
            <w:r w:rsidRPr="00BB6BBC">
              <w:rPr>
                <w:lang w:val="uk-UA"/>
              </w:rPr>
              <w:t>Системність і сталість застосування ситуаційного аналізу в управлінні</w:t>
            </w:r>
          </w:p>
        </w:tc>
      </w:tr>
    </w:tbl>
    <w:p w14:paraId="0AFDD59C" w14:textId="77777777" w:rsidR="00BB6BBC" w:rsidRDefault="00BB6BBC" w:rsidP="00BB6BBC">
      <w:pPr>
        <w:pStyle w:val="af3"/>
        <w:shd w:val="clear" w:color="auto" w:fill="FFFFFF"/>
        <w:spacing w:before="0" w:beforeAutospacing="0" w:after="0" w:afterAutospacing="0" w:line="360" w:lineRule="auto"/>
        <w:ind w:firstLine="709"/>
        <w:jc w:val="both"/>
        <w:rPr>
          <w:sz w:val="28"/>
          <w:szCs w:val="28"/>
          <w:lang w:val="uk-UA"/>
        </w:rPr>
      </w:pPr>
    </w:p>
    <w:p w14:paraId="6D5E0696" w14:textId="26EA7100" w:rsidR="00BB6BBC" w:rsidRDefault="00BB6BBC" w:rsidP="00BB6BBC">
      <w:pPr>
        <w:pStyle w:val="af3"/>
        <w:shd w:val="clear" w:color="auto" w:fill="FFFFFF"/>
        <w:spacing w:before="0" w:beforeAutospacing="0" w:after="0" w:afterAutospacing="0" w:line="360" w:lineRule="auto"/>
        <w:ind w:firstLine="709"/>
        <w:jc w:val="both"/>
        <w:rPr>
          <w:sz w:val="28"/>
          <w:szCs w:val="28"/>
          <w:lang w:val="uk-UA"/>
        </w:rPr>
      </w:pPr>
      <w:r w:rsidRPr="00BB6BBC">
        <w:rPr>
          <w:sz w:val="28"/>
          <w:szCs w:val="28"/>
          <w:lang w:val="uk-UA"/>
        </w:rPr>
        <w:t>У 2023 році ТОВ «Югрейн» стикнулося з різким коливанням попиту через зміну геополітичної ситуації та порушення ланцюгів постачання. У відповідь було розроблено варіативну стратегію збуту з двома сценаріями: оптимістичним (відновлення постачань упродовж 3 місяців) та песимістичним (затримки понад 6 місяців). На основі ситуаційного аналізу були переорієнтовані маркетингові канали, укладені контракти з локальними постачальниками та активізовано програму лояльності для збереження клієнтської бази. Результатом стало стабілізація обсягів продажу та утримання частки ринку, незважаючи на зовнішні ризики.</w:t>
      </w:r>
      <w:r>
        <w:rPr>
          <w:sz w:val="28"/>
          <w:szCs w:val="28"/>
          <w:lang w:val="uk-UA"/>
        </w:rPr>
        <w:t xml:space="preserve"> Тому</w:t>
      </w:r>
      <w:r w:rsidRPr="00BB6BBC">
        <w:rPr>
          <w:sz w:val="28"/>
          <w:szCs w:val="28"/>
          <w:lang w:val="uk-UA"/>
        </w:rPr>
        <w:t>, запропоновані рекомендації та механізми їх реалізації на практиці забезпечують стратегічну гнучкість і адаптаційний потенціал підприємства в умовах постійних змін зовнішнього та внутрішнього середовища.</w:t>
      </w:r>
    </w:p>
    <w:p w14:paraId="2B51C2F8" w14:textId="77777777" w:rsidR="00BB6BBC" w:rsidRPr="00BB6BBC" w:rsidRDefault="00BB6BBC" w:rsidP="00BB6BBC">
      <w:pPr>
        <w:pStyle w:val="af3"/>
        <w:shd w:val="clear" w:color="auto" w:fill="FFFFFF"/>
        <w:spacing w:before="0" w:beforeAutospacing="0" w:after="0" w:afterAutospacing="0" w:line="360" w:lineRule="auto"/>
        <w:ind w:firstLine="709"/>
        <w:jc w:val="both"/>
        <w:rPr>
          <w:sz w:val="28"/>
          <w:szCs w:val="28"/>
          <w:lang w:val="uk-UA"/>
        </w:rPr>
      </w:pPr>
      <w:r w:rsidRPr="00BB6BBC">
        <w:rPr>
          <w:sz w:val="28"/>
          <w:szCs w:val="28"/>
          <w:lang w:val="uk-UA"/>
        </w:rPr>
        <w:t>Інтеграція ситуаційного підходу в систему менеджменту підприємства спрямована на підвищення адаптивності, обґрунтованості та ефективності управлінських рішень в умовах нестабільного середовища. Очікувані результати такого впровадження охоплюють як внутрішні організаційні аспекти, так і результати зовнішньої діяльності підприємства, зокрема його ринкову поведінку, фінансову стійкість і конкурентоспроможність.</w:t>
      </w:r>
    </w:p>
    <w:p w14:paraId="05BD7110" w14:textId="20644BE0" w:rsidR="00BB6BBC" w:rsidRPr="00BB6BBC" w:rsidRDefault="00BB6BBC" w:rsidP="00BB6BBC">
      <w:pPr>
        <w:pStyle w:val="af3"/>
        <w:shd w:val="clear" w:color="auto" w:fill="FFFFFF"/>
        <w:spacing w:before="0" w:beforeAutospacing="0" w:after="0" w:afterAutospacing="0" w:line="360" w:lineRule="auto"/>
        <w:ind w:firstLine="709"/>
        <w:jc w:val="both"/>
        <w:rPr>
          <w:sz w:val="28"/>
          <w:szCs w:val="28"/>
          <w:lang w:val="uk-UA"/>
        </w:rPr>
      </w:pPr>
      <w:r w:rsidRPr="00BB6BBC">
        <w:rPr>
          <w:sz w:val="28"/>
          <w:szCs w:val="28"/>
          <w:lang w:val="uk-UA"/>
        </w:rPr>
        <w:t>Підвищення гнучкості управлінської системи</w:t>
      </w:r>
      <w:r>
        <w:rPr>
          <w:sz w:val="28"/>
          <w:szCs w:val="28"/>
          <w:lang w:val="uk-UA"/>
        </w:rPr>
        <w:t xml:space="preserve">. </w:t>
      </w:r>
      <w:r w:rsidRPr="00BB6BBC">
        <w:rPr>
          <w:sz w:val="28"/>
          <w:szCs w:val="28"/>
          <w:lang w:val="uk-UA"/>
        </w:rPr>
        <w:t>Впровадження ситуаційного підходу дозволяє підприємству швидко реагувати на зміни середовища, адаптуючи управлінські рішення до конкретних обставин</w:t>
      </w:r>
      <w:r w:rsidR="004729F6">
        <w:rPr>
          <w:sz w:val="28"/>
          <w:szCs w:val="28"/>
          <w:lang w:val="uk-UA"/>
        </w:rPr>
        <w:t>, що</w:t>
      </w:r>
      <w:r w:rsidRPr="00BB6BBC">
        <w:rPr>
          <w:sz w:val="28"/>
          <w:szCs w:val="28"/>
          <w:lang w:val="uk-UA"/>
        </w:rPr>
        <w:t xml:space="preserve"> дає змогу забезпечити баланс між стратегічною орієнтацією та оперативною адаптацією.</w:t>
      </w:r>
    </w:p>
    <w:p w14:paraId="5835D06B" w14:textId="558CD8B8" w:rsidR="00BB6BBC" w:rsidRPr="00BB6BBC" w:rsidRDefault="00BB6BBC" w:rsidP="00BB6BBC">
      <w:pPr>
        <w:pStyle w:val="af3"/>
        <w:shd w:val="clear" w:color="auto" w:fill="FFFFFF"/>
        <w:spacing w:before="0" w:beforeAutospacing="0" w:after="0" w:afterAutospacing="0" w:line="360" w:lineRule="auto"/>
        <w:ind w:firstLine="709"/>
        <w:jc w:val="both"/>
        <w:rPr>
          <w:sz w:val="28"/>
          <w:szCs w:val="28"/>
          <w:lang w:val="uk-UA"/>
        </w:rPr>
      </w:pPr>
      <w:r w:rsidRPr="00BB6BBC">
        <w:rPr>
          <w:sz w:val="28"/>
          <w:szCs w:val="28"/>
          <w:lang w:val="uk-UA"/>
        </w:rPr>
        <w:t>Зниження управлінських ризиків</w:t>
      </w:r>
      <w:r>
        <w:rPr>
          <w:sz w:val="28"/>
          <w:szCs w:val="28"/>
          <w:lang w:val="uk-UA"/>
        </w:rPr>
        <w:t xml:space="preserve">. </w:t>
      </w:r>
      <w:r w:rsidRPr="00BB6BBC">
        <w:rPr>
          <w:sz w:val="28"/>
          <w:szCs w:val="28"/>
          <w:lang w:val="uk-UA"/>
        </w:rPr>
        <w:t>Систематичний аналіз ситуацій та прогнозування можливих сценаріїв розвитку подій дає змогу мінімізувати управлінську невизначеність і зменшити ймовірність прийняття помилкових рішень, особливо у кризових або конфліктних ситуаціях.</w:t>
      </w:r>
    </w:p>
    <w:p w14:paraId="6DBA227D" w14:textId="59A5C80E" w:rsidR="00BB6BBC" w:rsidRPr="00BB6BBC" w:rsidRDefault="00BB6BBC" w:rsidP="00BB6BBC">
      <w:pPr>
        <w:pStyle w:val="af3"/>
        <w:shd w:val="clear" w:color="auto" w:fill="FFFFFF"/>
        <w:spacing w:before="0" w:beforeAutospacing="0" w:after="0" w:afterAutospacing="0" w:line="360" w:lineRule="auto"/>
        <w:ind w:firstLine="709"/>
        <w:jc w:val="both"/>
        <w:rPr>
          <w:sz w:val="28"/>
          <w:szCs w:val="28"/>
          <w:lang w:val="uk-UA"/>
        </w:rPr>
      </w:pPr>
      <w:r w:rsidRPr="00BB6BBC">
        <w:rPr>
          <w:sz w:val="28"/>
          <w:szCs w:val="28"/>
          <w:lang w:val="uk-UA"/>
        </w:rPr>
        <w:t>Оптимізація комунікаційних процесів</w:t>
      </w:r>
      <w:r>
        <w:rPr>
          <w:sz w:val="28"/>
          <w:szCs w:val="28"/>
          <w:lang w:val="uk-UA"/>
        </w:rPr>
        <w:t xml:space="preserve">. </w:t>
      </w:r>
      <w:r w:rsidRPr="00BB6BBC">
        <w:rPr>
          <w:sz w:val="28"/>
          <w:szCs w:val="28"/>
          <w:lang w:val="uk-UA"/>
        </w:rPr>
        <w:t>Ситуаційний підхід стимулює розвиток горизонтальних зв’язків і функціональну взаємодію між підрозділами</w:t>
      </w:r>
      <w:r w:rsidR="004729F6">
        <w:rPr>
          <w:sz w:val="28"/>
          <w:szCs w:val="28"/>
          <w:lang w:val="uk-UA"/>
        </w:rPr>
        <w:t>, що</w:t>
      </w:r>
      <w:r w:rsidRPr="00BB6BBC">
        <w:rPr>
          <w:sz w:val="28"/>
          <w:szCs w:val="28"/>
          <w:lang w:val="uk-UA"/>
        </w:rPr>
        <w:t xml:space="preserve"> покращує обмін інформацією, прискорює ухвалення рішень і зменшує рівень конфліктності в організації.</w:t>
      </w:r>
    </w:p>
    <w:p w14:paraId="1BA07A4D" w14:textId="5D2E6280" w:rsidR="00BB6BBC" w:rsidRPr="00BB6BBC" w:rsidRDefault="00BB6BBC" w:rsidP="00BB6BBC">
      <w:pPr>
        <w:pStyle w:val="af3"/>
        <w:shd w:val="clear" w:color="auto" w:fill="FFFFFF"/>
        <w:spacing w:before="0" w:beforeAutospacing="0" w:after="0" w:afterAutospacing="0" w:line="360" w:lineRule="auto"/>
        <w:ind w:firstLine="709"/>
        <w:jc w:val="both"/>
        <w:rPr>
          <w:sz w:val="28"/>
          <w:szCs w:val="28"/>
          <w:lang w:val="uk-UA"/>
        </w:rPr>
      </w:pPr>
      <w:r w:rsidRPr="00BB6BBC">
        <w:rPr>
          <w:sz w:val="28"/>
          <w:szCs w:val="28"/>
          <w:lang w:val="uk-UA"/>
        </w:rPr>
        <w:t>Зростання рівня персоніфікованої відповідальності</w:t>
      </w:r>
      <w:r w:rsidR="004729F6">
        <w:rPr>
          <w:sz w:val="28"/>
          <w:szCs w:val="28"/>
          <w:lang w:val="uk-UA"/>
        </w:rPr>
        <w:t xml:space="preserve">. </w:t>
      </w:r>
      <w:r w:rsidRPr="00BB6BBC">
        <w:rPr>
          <w:sz w:val="28"/>
          <w:szCs w:val="28"/>
          <w:lang w:val="uk-UA"/>
        </w:rPr>
        <w:t>Орієнтація на конкретну ситуацію вимагає від менеджерів більш глибокого розуміння контексту управлінських завдань, що посилює їхню залученість і відповідальність за результати рішень.</w:t>
      </w:r>
    </w:p>
    <w:p w14:paraId="407E78BF" w14:textId="1EE2ED21" w:rsidR="00BB6BBC" w:rsidRPr="00BB6BBC" w:rsidRDefault="00BB6BBC" w:rsidP="00BB6BBC">
      <w:pPr>
        <w:pStyle w:val="af3"/>
        <w:shd w:val="clear" w:color="auto" w:fill="FFFFFF"/>
        <w:spacing w:before="0" w:beforeAutospacing="0" w:after="0" w:afterAutospacing="0" w:line="360" w:lineRule="auto"/>
        <w:ind w:firstLine="709"/>
        <w:jc w:val="both"/>
        <w:rPr>
          <w:sz w:val="28"/>
          <w:szCs w:val="28"/>
          <w:lang w:val="uk-UA"/>
        </w:rPr>
      </w:pPr>
      <w:r w:rsidRPr="00BB6BBC">
        <w:rPr>
          <w:sz w:val="28"/>
          <w:szCs w:val="28"/>
          <w:lang w:val="uk-UA"/>
        </w:rPr>
        <w:t>Підвищення ефективності управління ресурсами</w:t>
      </w:r>
      <w:r w:rsidR="004729F6">
        <w:rPr>
          <w:sz w:val="28"/>
          <w:szCs w:val="28"/>
          <w:lang w:val="uk-UA"/>
        </w:rPr>
        <w:t xml:space="preserve">. </w:t>
      </w:r>
      <w:r w:rsidRPr="00BB6BBC">
        <w:rPr>
          <w:sz w:val="28"/>
          <w:szCs w:val="28"/>
          <w:lang w:val="uk-UA"/>
        </w:rPr>
        <w:t xml:space="preserve">Завдяки контекстуальному аналізу підприємство отримує можливість раціональніше використовувати наявні ресурси </w:t>
      </w:r>
      <w:r w:rsidR="004729F6" w:rsidRPr="002558E6">
        <w:rPr>
          <w:rFonts w:eastAsia="Calibri"/>
          <w:sz w:val="28"/>
          <w:szCs w:val="28"/>
          <w:lang w:val="uk-UA" w:eastAsia="en-US"/>
        </w:rPr>
        <w:t>–</w:t>
      </w:r>
      <w:r w:rsidRPr="00BB6BBC">
        <w:rPr>
          <w:sz w:val="28"/>
          <w:szCs w:val="28"/>
          <w:lang w:val="uk-UA"/>
        </w:rPr>
        <w:t xml:space="preserve"> людські, матеріальні, фінансові </w:t>
      </w:r>
      <w:r w:rsidR="004729F6" w:rsidRPr="002558E6">
        <w:rPr>
          <w:rFonts w:eastAsia="Calibri"/>
          <w:sz w:val="28"/>
          <w:szCs w:val="28"/>
          <w:lang w:val="uk-UA" w:eastAsia="en-US"/>
        </w:rPr>
        <w:t>–</w:t>
      </w:r>
      <w:r w:rsidRPr="00BB6BBC">
        <w:rPr>
          <w:sz w:val="28"/>
          <w:szCs w:val="28"/>
          <w:lang w:val="uk-UA"/>
        </w:rPr>
        <w:t xml:space="preserve"> відповідно до поточних умов, що сприяє зниженню витрат та підвищенню рентабельності.</w:t>
      </w:r>
    </w:p>
    <w:p w14:paraId="6A0960C1" w14:textId="65914151" w:rsidR="00BB6BBC" w:rsidRPr="00BB6BBC" w:rsidRDefault="00BB6BBC" w:rsidP="004729F6">
      <w:pPr>
        <w:pStyle w:val="af3"/>
        <w:shd w:val="clear" w:color="auto" w:fill="FFFFFF"/>
        <w:spacing w:before="0" w:beforeAutospacing="0" w:after="0" w:afterAutospacing="0" w:line="360" w:lineRule="auto"/>
        <w:ind w:firstLine="709"/>
        <w:jc w:val="both"/>
        <w:rPr>
          <w:sz w:val="28"/>
          <w:szCs w:val="28"/>
          <w:lang w:val="uk-UA"/>
        </w:rPr>
      </w:pPr>
      <w:r w:rsidRPr="00BB6BBC">
        <w:rPr>
          <w:sz w:val="28"/>
          <w:szCs w:val="28"/>
          <w:lang w:val="uk-UA"/>
        </w:rPr>
        <w:t>Формування основи для стратегічного навчання</w:t>
      </w:r>
      <w:r w:rsidR="004729F6">
        <w:rPr>
          <w:sz w:val="28"/>
          <w:szCs w:val="28"/>
          <w:lang w:val="uk-UA"/>
        </w:rPr>
        <w:t xml:space="preserve">. </w:t>
      </w:r>
      <w:r w:rsidRPr="00BB6BBC">
        <w:rPr>
          <w:sz w:val="28"/>
          <w:szCs w:val="28"/>
          <w:lang w:val="uk-UA"/>
        </w:rPr>
        <w:t>Застосування ситуаційного підходу сприяє накопиченню знань і досвіду з управління в різних ситуаціях, що дозволяє підприємству постійно вдосконалювати свої управлінські практики та формувати організаційну пам’ять.</w:t>
      </w:r>
    </w:p>
    <w:p w14:paraId="7E30C143" w14:textId="1921D805" w:rsidR="00BB6BBC" w:rsidRPr="00BB6BBC" w:rsidRDefault="00BB6BBC" w:rsidP="00BB6BBC">
      <w:pPr>
        <w:pStyle w:val="af3"/>
        <w:shd w:val="clear" w:color="auto" w:fill="FFFFFF"/>
        <w:spacing w:before="0" w:beforeAutospacing="0" w:after="0" w:afterAutospacing="0" w:line="360" w:lineRule="auto"/>
        <w:ind w:firstLine="709"/>
        <w:jc w:val="both"/>
        <w:rPr>
          <w:sz w:val="28"/>
          <w:szCs w:val="28"/>
          <w:lang w:val="uk-UA"/>
        </w:rPr>
      </w:pPr>
      <w:r w:rsidRPr="00BB6BBC">
        <w:rPr>
          <w:sz w:val="28"/>
          <w:szCs w:val="28"/>
          <w:lang w:val="uk-UA"/>
        </w:rPr>
        <w:t>Очікуваний ефект для ТОВ «Югрейн»</w:t>
      </w:r>
      <w:r w:rsidR="004729F6">
        <w:rPr>
          <w:sz w:val="28"/>
          <w:szCs w:val="28"/>
          <w:lang w:val="uk-UA"/>
        </w:rPr>
        <w:t xml:space="preserve">. </w:t>
      </w:r>
      <w:r w:rsidRPr="00BB6BBC">
        <w:rPr>
          <w:sz w:val="28"/>
          <w:szCs w:val="28"/>
          <w:lang w:val="uk-UA"/>
        </w:rPr>
        <w:t>З урахуванням специфіки діяльності ТОВ «Югрейн», впровадження ситуаційного підходу має забезпечити:</w:t>
      </w:r>
    </w:p>
    <w:p w14:paraId="2F731124" w14:textId="77777777" w:rsidR="00BB6BBC" w:rsidRPr="00BB6BBC" w:rsidRDefault="00BB6BBC" w:rsidP="004729F6">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BB6BBC">
        <w:rPr>
          <w:rFonts w:ascii="Times New Roman" w:eastAsia="Calibri" w:hAnsi="Times New Roman"/>
          <w:sz w:val="28"/>
          <w:szCs w:val="28"/>
          <w:lang w:val="uk-UA" w:eastAsia="en-US"/>
        </w:rPr>
        <w:t>скорочення часу реакції на змінні ринкові умови;</w:t>
      </w:r>
    </w:p>
    <w:p w14:paraId="6C6557D5" w14:textId="77777777" w:rsidR="00BB6BBC" w:rsidRPr="00BB6BBC" w:rsidRDefault="00BB6BBC" w:rsidP="004729F6">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BB6BBC">
        <w:rPr>
          <w:rFonts w:ascii="Times New Roman" w:eastAsia="Calibri" w:hAnsi="Times New Roman"/>
          <w:sz w:val="28"/>
          <w:szCs w:val="28"/>
          <w:lang w:val="uk-UA" w:eastAsia="en-US"/>
        </w:rPr>
        <w:t>зниження втрат, пов’язаних із неефективними рішеннями;</w:t>
      </w:r>
    </w:p>
    <w:p w14:paraId="06E78AB5" w14:textId="77777777" w:rsidR="00BB6BBC" w:rsidRPr="00BB6BBC" w:rsidRDefault="00BB6BBC" w:rsidP="004729F6">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BB6BBC">
        <w:rPr>
          <w:rFonts w:ascii="Times New Roman" w:eastAsia="Calibri" w:hAnsi="Times New Roman"/>
          <w:sz w:val="28"/>
          <w:szCs w:val="28"/>
          <w:lang w:val="uk-UA" w:eastAsia="en-US"/>
        </w:rPr>
        <w:t>підвищення узгодженості дій структурних підрозділів;</w:t>
      </w:r>
    </w:p>
    <w:p w14:paraId="7BC0ECD6" w14:textId="77777777" w:rsidR="00BB6BBC" w:rsidRPr="00BB6BBC" w:rsidRDefault="00BB6BBC" w:rsidP="004729F6">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BB6BBC">
        <w:rPr>
          <w:rFonts w:ascii="Times New Roman" w:eastAsia="Calibri" w:hAnsi="Times New Roman"/>
          <w:sz w:val="28"/>
          <w:szCs w:val="28"/>
          <w:lang w:val="uk-UA" w:eastAsia="en-US"/>
        </w:rPr>
        <w:t>зміцнення позицій підприємства на ринку завдяки проактивному управлінню;</w:t>
      </w:r>
    </w:p>
    <w:p w14:paraId="334AB897" w14:textId="77777777" w:rsidR="00BB6BBC" w:rsidRPr="00BB6BBC" w:rsidRDefault="00BB6BBC" w:rsidP="004729F6">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BB6BBC">
        <w:rPr>
          <w:rFonts w:ascii="Times New Roman" w:eastAsia="Calibri" w:hAnsi="Times New Roman"/>
          <w:sz w:val="28"/>
          <w:szCs w:val="28"/>
          <w:lang w:val="uk-UA" w:eastAsia="en-US"/>
        </w:rPr>
        <w:t>посилення конкурентоспроможності через кращу здатність до адаптації.</w:t>
      </w:r>
    </w:p>
    <w:p w14:paraId="0E95DB53" w14:textId="1F27B2BA" w:rsidR="00BB6BBC" w:rsidRDefault="004729F6" w:rsidP="00BB6BBC">
      <w:pPr>
        <w:pStyle w:val="af3"/>
        <w:shd w:val="clear" w:color="auto" w:fill="FFFFFF"/>
        <w:spacing w:before="0" w:beforeAutospacing="0" w:after="0" w:afterAutospacing="0" w:line="360" w:lineRule="auto"/>
        <w:ind w:firstLine="709"/>
        <w:jc w:val="both"/>
        <w:rPr>
          <w:sz w:val="28"/>
          <w:szCs w:val="28"/>
          <w:lang w:val="uk-UA"/>
        </w:rPr>
      </w:pPr>
      <w:r>
        <w:rPr>
          <w:sz w:val="28"/>
          <w:szCs w:val="28"/>
          <w:lang w:val="uk-UA"/>
        </w:rPr>
        <w:t>Відмітимо, с</w:t>
      </w:r>
      <w:r w:rsidR="00BB6BBC" w:rsidRPr="00BB6BBC">
        <w:rPr>
          <w:sz w:val="28"/>
          <w:szCs w:val="28"/>
          <w:lang w:val="uk-UA"/>
        </w:rPr>
        <w:t>итуаційний підхід у системі менеджменту виступає інструментом гнучкого управління, орієнтованого на швидку реакцію, адаптивність і персоналізацію рішень. Його системне впровадження дозволяє підприємству не лише успішно функціонувати в умовах змін, а й перетворити ці зміни на фактори зростання й розвитку. У випадку ТОВ «Югрейн» ситуаційний підхід може стати основою побудови нової моделі управління, що забезпечує стійкість і динамічну рівновагу в сучасному бізнес-середовищі.</w:t>
      </w:r>
    </w:p>
    <w:p w14:paraId="5F79DA98" w14:textId="1EC54B10" w:rsidR="003A7C93" w:rsidRPr="003A7C93" w:rsidRDefault="00D02850" w:rsidP="003A7C93">
      <w:pPr>
        <w:pStyle w:val="af3"/>
        <w:shd w:val="clear" w:color="auto" w:fill="FFFFFF"/>
        <w:spacing w:before="0" w:beforeAutospacing="0" w:after="0" w:afterAutospacing="0" w:line="360" w:lineRule="auto"/>
        <w:ind w:firstLine="709"/>
        <w:jc w:val="both"/>
        <w:rPr>
          <w:sz w:val="28"/>
          <w:szCs w:val="28"/>
          <w:lang w:val="uk-UA"/>
        </w:rPr>
      </w:pPr>
      <w:r w:rsidRPr="00D02850">
        <w:rPr>
          <w:rFonts w:eastAsia="Calibri"/>
          <w:sz w:val="28"/>
          <w:szCs w:val="28"/>
          <w:lang w:val="uk-UA" w:eastAsia="en-US"/>
        </w:rPr>
        <w:t xml:space="preserve">Концепція адаптації управлінської діяльності на </w:t>
      </w:r>
      <w:r w:rsidR="003A7C93" w:rsidRPr="00BB6BBC">
        <w:rPr>
          <w:sz w:val="28"/>
          <w:szCs w:val="28"/>
          <w:lang w:val="uk-UA"/>
        </w:rPr>
        <w:t xml:space="preserve">ТОВ «Югрейн» </w:t>
      </w:r>
      <w:r w:rsidRPr="00D02850">
        <w:rPr>
          <w:rFonts w:eastAsia="Calibri"/>
          <w:sz w:val="28"/>
          <w:szCs w:val="28"/>
          <w:lang w:val="uk-UA" w:eastAsia="en-US"/>
        </w:rPr>
        <w:t>під впливом факторів різної</w:t>
      </w:r>
      <w:r w:rsidR="003A7C93">
        <w:rPr>
          <w:rFonts w:eastAsia="Calibri"/>
          <w:sz w:val="28"/>
          <w:szCs w:val="28"/>
          <w:lang w:val="uk-UA" w:eastAsia="en-US"/>
        </w:rPr>
        <w:t xml:space="preserve"> онтології відображено на рис. 3.1, де </w:t>
      </w:r>
      <w:r w:rsidR="003A7C93" w:rsidRPr="003A7C93">
        <w:rPr>
          <w:sz w:val="28"/>
          <w:szCs w:val="28"/>
          <w:lang w:val="uk-UA"/>
        </w:rPr>
        <w:t>відображ</w:t>
      </w:r>
      <w:r w:rsidR="003A7C93">
        <w:rPr>
          <w:sz w:val="28"/>
          <w:szCs w:val="28"/>
          <w:lang w:val="uk-UA"/>
        </w:rPr>
        <w:t>ена</w:t>
      </w:r>
      <w:r w:rsidR="003A7C93" w:rsidRPr="003A7C93">
        <w:rPr>
          <w:sz w:val="28"/>
          <w:szCs w:val="28"/>
          <w:lang w:val="uk-UA"/>
        </w:rPr>
        <w:t xml:space="preserve"> концептуальн</w:t>
      </w:r>
      <w:r w:rsidR="003A7C93">
        <w:rPr>
          <w:sz w:val="28"/>
          <w:szCs w:val="28"/>
          <w:lang w:val="uk-UA"/>
        </w:rPr>
        <w:t>а</w:t>
      </w:r>
      <w:r w:rsidR="003A7C93" w:rsidRPr="003A7C93">
        <w:rPr>
          <w:sz w:val="28"/>
          <w:szCs w:val="28"/>
          <w:lang w:val="uk-UA"/>
        </w:rPr>
        <w:t xml:space="preserve"> модель адаптації управлінської діяльності підприємства до змін зовнішнього та внутрішнього середовища з урахуванням ситуаційного підходу. У центрі моделі </w:t>
      </w:r>
      <w:r w:rsidR="003A7C93" w:rsidRPr="002558E6">
        <w:rPr>
          <w:rFonts w:eastAsia="Calibri"/>
          <w:sz w:val="28"/>
          <w:szCs w:val="28"/>
          <w:lang w:val="uk-UA" w:eastAsia="en-US"/>
        </w:rPr>
        <w:t>–</w:t>
      </w:r>
      <w:r w:rsidR="003A7C93" w:rsidRPr="00BB6BBC">
        <w:rPr>
          <w:sz w:val="28"/>
          <w:szCs w:val="28"/>
          <w:lang w:val="uk-UA"/>
        </w:rPr>
        <w:t xml:space="preserve"> </w:t>
      </w:r>
      <w:r w:rsidR="003A7C93" w:rsidRPr="003A7C93">
        <w:rPr>
          <w:sz w:val="28"/>
          <w:szCs w:val="28"/>
          <w:lang w:val="uk-UA"/>
        </w:rPr>
        <w:t xml:space="preserve"> управлінська діяльність як динамічна система, на яку впливають численні ендогенні (внутрішні) та екзогенні (зовнішні) фактори.</w:t>
      </w:r>
    </w:p>
    <w:p w14:paraId="60C3F05B" w14:textId="77777777" w:rsidR="003A7C93" w:rsidRPr="003A7C93" w:rsidRDefault="003A7C93" w:rsidP="003A7C93">
      <w:pPr>
        <w:pStyle w:val="af3"/>
        <w:shd w:val="clear" w:color="auto" w:fill="FFFFFF"/>
        <w:spacing w:before="0" w:beforeAutospacing="0" w:after="0" w:afterAutospacing="0" w:line="360" w:lineRule="auto"/>
        <w:ind w:firstLine="709"/>
        <w:jc w:val="both"/>
        <w:rPr>
          <w:sz w:val="28"/>
          <w:szCs w:val="28"/>
          <w:lang w:val="uk-UA"/>
        </w:rPr>
      </w:pPr>
      <w:r w:rsidRPr="003A7C93">
        <w:rPr>
          <w:sz w:val="28"/>
          <w:szCs w:val="28"/>
          <w:lang w:val="uk-UA"/>
        </w:rPr>
        <w:t>Модель охоплює такі ключові блоки:</w:t>
      </w:r>
    </w:p>
    <w:p w14:paraId="57E8B104" w14:textId="41C27580" w:rsidR="003A7C93" w:rsidRPr="003A7C93" w:rsidRDefault="003A7C93" w:rsidP="003A7C93">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3A7C93">
        <w:rPr>
          <w:rFonts w:ascii="Times New Roman" w:eastAsia="Calibri" w:hAnsi="Times New Roman"/>
          <w:sz w:val="28"/>
          <w:szCs w:val="28"/>
          <w:lang w:val="uk-UA" w:eastAsia="en-US"/>
        </w:rPr>
        <w:t xml:space="preserve">визначення та діагностика факторів впливу </w:t>
      </w:r>
      <w:r w:rsidRPr="002558E6">
        <w:rPr>
          <w:rFonts w:ascii="Times New Roman" w:eastAsia="Calibri" w:hAnsi="Times New Roman"/>
          <w:sz w:val="28"/>
          <w:szCs w:val="28"/>
          <w:lang w:val="uk-UA" w:eastAsia="en-US"/>
        </w:rPr>
        <w:t>–</w:t>
      </w:r>
      <w:r w:rsidRPr="00BB6BBC">
        <w:rPr>
          <w:rFonts w:ascii="Times New Roman" w:eastAsia="Calibri" w:hAnsi="Times New Roman"/>
          <w:sz w:val="28"/>
          <w:szCs w:val="28"/>
          <w:lang w:val="uk-UA" w:eastAsia="en-US"/>
        </w:rPr>
        <w:t xml:space="preserve"> </w:t>
      </w:r>
      <w:r w:rsidRPr="003A7C93">
        <w:rPr>
          <w:rFonts w:ascii="Times New Roman" w:eastAsia="Calibri" w:hAnsi="Times New Roman"/>
          <w:sz w:val="28"/>
          <w:szCs w:val="28"/>
          <w:lang w:val="uk-UA" w:eastAsia="en-US"/>
        </w:rPr>
        <w:t xml:space="preserve"> систематизація чинників, що зумовлюють зміни в управлінській системі;</w:t>
      </w:r>
    </w:p>
    <w:p w14:paraId="14DBDE1E" w14:textId="6F749341" w:rsidR="003A7C93" w:rsidRPr="003A7C93" w:rsidRDefault="003A7C93" w:rsidP="003A7C93">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3A7C93">
        <w:rPr>
          <w:rFonts w:ascii="Times New Roman" w:eastAsia="Calibri" w:hAnsi="Times New Roman"/>
          <w:sz w:val="28"/>
          <w:szCs w:val="28"/>
          <w:lang w:val="uk-UA" w:eastAsia="en-US"/>
        </w:rPr>
        <w:t xml:space="preserve">аналіз змін у внутрішньогосподарському середовищі </w:t>
      </w:r>
      <w:r w:rsidRPr="002558E6">
        <w:rPr>
          <w:rFonts w:ascii="Times New Roman" w:eastAsia="Calibri" w:hAnsi="Times New Roman"/>
          <w:sz w:val="28"/>
          <w:szCs w:val="28"/>
          <w:lang w:val="uk-UA" w:eastAsia="en-US"/>
        </w:rPr>
        <w:t>–</w:t>
      </w:r>
      <w:r w:rsidRPr="00BB6BBC">
        <w:rPr>
          <w:rFonts w:ascii="Times New Roman" w:eastAsia="Calibri" w:hAnsi="Times New Roman"/>
          <w:sz w:val="28"/>
          <w:szCs w:val="28"/>
          <w:lang w:val="uk-UA" w:eastAsia="en-US"/>
        </w:rPr>
        <w:t xml:space="preserve"> </w:t>
      </w:r>
      <w:r w:rsidRPr="003A7C93">
        <w:rPr>
          <w:rFonts w:ascii="Times New Roman" w:eastAsia="Calibri" w:hAnsi="Times New Roman"/>
          <w:sz w:val="28"/>
          <w:szCs w:val="28"/>
          <w:lang w:val="uk-UA" w:eastAsia="en-US"/>
        </w:rPr>
        <w:t xml:space="preserve"> виявлення трансформацій в організаційній структурі, ресурсному потенціалі, комунікаціях;</w:t>
      </w:r>
    </w:p>
    <w:p w14:paraId="51E4DB72" w14:textId="77026925" w:rsidR="003A7C93" w:rsidRPr="003A7C93" w:rsidRDefault="003A7C93" w:rsidP="003A7C93">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3A7C93">
        <w:rPr>
          <w:rFonts w:ascii="Times New Roman" w:eastAsia="Calibri" w:hAnsi="Times New Roman"/>
          <w:sz w:val="28"/>
          <w:szCs w:val="28"/>
          <w:lang w:val="uk-UA" w:eastAsia="en-US"/>
        </w:rPr>
        <w:t xml:space="preserve">прогнозування впливу змін на управлінську діяльність </w:t>
      </w:r>
      <w:r w:rsidRPr="002558E6">
        <w:rPr>
          <w:rFonts w:ascii="Times New Roman" w:eastAsia="Calibri" w:hAnsi="Times New Roman"/>
          <w:sz w:val="28"/>
          <w:szCs w:val="28"/>
          <w:lang w:val="uk-UA" w:eastAsia="en-US"/>
        </w:rPr>
        <w:t>–</w:t>
      </w:r>
      <w:r w:rsidRPr="00BB6BBC">
        <w:rPr>
          <w:rFonts w:ascii="Times New Roman" w:eastAsia="Calibri" w:hAnsi="Times New Roman"/>
          <w:sz w:val="28"/>
          <w:szCs w:val="28"/>
          <w:lang w:val="uk-UA" w:eastAsia="en-US"/>
        </w:rPr>
        <w:t xml:space="preserve"> </w:t>
      </w:r>
      <w:r w:rsidRPr="003A7C93">
        <w:rPr>
          <w:rFonts w:ascii="Times New Roman" w:eastAsia="Calibri" w:hAnsi="Times New Roman"/>
          <w:sz w:val="28"/>
          <w:szCs w:val="28"/>
          <w:lang w:val="uk-UA" w:eastAsia="en-US"/>
        </w:rPr>
        <w:t xml:space="preserve"> визначення можливих сценаріїв розвитку подій;</w:t>
      </w:r>
    </w:p>
    <w:p w14:paraId="53C3873E" w14:textId="39ED1E41" w:rsidR="003A7C93" w:rsidRPr="003A7C93" w:rsidRDefault="003A7C93" w:rsidP="003A7C93">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3A7C93">
        <w:rPr>
          <w:rFonts w:ascii="Times New Roman" w:eastAsia="Calibri" w:hAnsi="Times New Roman"/>
          <w:sz w:val="28"/>
          <w:szCs w:val="28"/>
          <w:lang w:val="uk-UA" w:eastAsia="en-US"/>
        </w:rPr>
        <w:t xml:space="preserve">обґрунтоване обрання методу адаптації </w:t>
      </w:r>
      <w:r w:rsidRPr="002558E6">
        <w:rPr>
          <w:rFonts w:ascii="Times New Roman" w:eastAsia="Calibri" w:hAnsi="Times New Roman"/>
          <w:sz w:val="28"/>
          <w:szCs w:val="28"/>
          <w:lang w:val="uk-UA" w:eastAsia="en-US"/>
        </w:rPr>
        <w:t>–</w:t>
      </w:r>
      <w:r w:rsidRPr="00BB6BBC">
        <w:rPr>
          <w:rFonts w:ascii="Times New Roman" w:eastAsia="Calibri" w:hAnsi="Times New Roman"/>
          <w:sz w:val="28"/>
          <w:szCs w:val="28"/>
          <w:lang w:val="uk-UA" w:eastAsia="en-US"/>
        </w:rPr>
        <w:t xml:space="preserve"> </w:t>
      </w:r>
      <w:r w:rsidRPr="003A7C93">
        <w:rPr>
          <w:rFonts w:ascii="Times New Roman" w:eastAsia="Calibri" w:hAnsi="Times New Roman"/>
          <w:sz w:val="28"/>
          <w:szCs w:val="28"/>
          <w:lang w:val="uk-UA" w:eastAsia="en-US"/>
        </w:rPr>
        <w:t xml:space="preserve"> вибір управлінських дій на основі ситуаційного аналізу;</w:t>
      </w:r>
    </w:p>
    <w:p w14:paraId="0F2845C5" w14:textId="04A252FA" w:rsidR="003A7C93" w:rsidRPr="003A7C93" w:rsidRDefault="003A7C93" w:rsidP="003A7C93">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3A7C93">
        <w:rPr>
          <w:rFonts w:ascii="Times New Roman" w:eastAsia="Calibri" w:hAnsi="Times New Roman"/>
          <w:sz w:val="28"/>
          <w:szCs w:val="28"/>
          <w:lang w:val="uk-UA" w:eastAsia="en-US"/>
        </w:rPr>
        <w:t xml:space="preserve">формування адаптаційної моделі </w:t>
      </w:r>
      <w:r w:rsidRPr="002558E6">
        <w:rPr>
          <w:rFonts w:ascii="Times New Roman" w:eastAsia="Calibri" w:hAnsi="Times New Roman"/>
          <w:sz w:val="28"/>
          <w:szCs w:val="28"/>
          <w:lang w:val="uk-UA" w:eastAsia="en-US"/>
        </w:rPr>
        <w:t>–</w:t>
      </w:r>
      <w:r w:rsidRPr="00BB6BBC">
        <w:rPr>
          <w:rFonts w:ascii="Times New Roman" w:eastAsia="Calibri" w:hAnsi="Times New Roman"/>
          <w:sz w:val="28"/>
          <w:szCs w:val="28"/>
          <w:lang w:val="uk-UA" w:eastAsia="en-US"/>
        </w:rPr>
        <w:t xml:space="preserve"> </w:t>
      </w:r>
      <w:r w:rsidRPr="003A7C93">
        <w:rPr>
          <w:rFonts w:ascii="Times New Roman" w:eastAsia="Calibri" w:hAnsi="Times New Roman"/>
          <w:sz w:val="28"/>
          <w:szCs w:val="28"/>
          <w:lang w:val="uk-UA" w:eastAsia="en-US"/>
        </w:rPr>
        <w:t xml:space="preserve"> розробка гнучких алгоритмів реагування;</w:t>
      </w:r>
    </w:p>
    <w:p w14:paraId="17094DCB" w14:textId="61A37B82" w:rsidR="003A7C93" w:rsidRPr="003A7C93" w:rsidRDefault="003A7C93" w:rsidP="003A7C93">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3A7C93">
        <w:rPr>
          <w:rFonts w:ascii="Times New Roman" w:eastAsia="Calibri" w:hAnsi="Times New Roman"/>
          <w:sz w:val="28"/>
          <w:szCs w:val="28"/>
          <w:lang w:val="uk-UA" w:eastAsia="en-US"/>
        </w:rPr>
        <w:t xml:space="preserve">моніторинг і мультиваріантна оцінка </w:t>
      </w:r>
      <w:r w:rsidRPr="002558E6">
        <w:rPr>
          <w:rFonts w:ascii="Times New Roman" w:eastAsia="Calibri" w:hAnsi="Times New Roman"/>
          <w:sz w:val="28"/>
          <w:szCs w:val="28"/>
          <w:lang w:val="uk-UA" w:eastAsia="en-US"/>
        </w:rPr>
        <w:t>–</w:t>
      </w:r>
      <w:r w:rsidRPr="00BB6BBC">
        <w:rPr>
          <w:rFonts w:ascii="Times New Roman" w:eastAsia="Calibri" w:hAnsi="Times New Roman"/>
          <w:sz w:val="28"/>
          <w:szCs w:val="28"/>
          <w:lang w:val="uk-UA" w:eastAsia="en-US"/>
        </w:rPr>
        <w:t xml:space="preserve"> </w:t>
      </w:r>
      <w:r w:rsidRPr="003A7C93">
        <w:rPr>
          <w:rFonts w:ascii="Times New Roman" w:eastAsia="Calibri" w:hAnsi="Times New Roman"/>
          <w:sz w:val="28"/>
          <w:szCs w:val="28"/>
          <w:lang w:val="uk-UA" w:eastAsia="en-US"/>
        </w:rPr>
        <w:t xml:space="preserve"> постійне відстеження ефективності обраних рішень і готовність до переходу між сценаріями.</w:t>
      </w:r>
    </w:p>
    <w:p w14:paraId="5AFA1333" w14:textId="38A111EF" w:rsidR="003A7C93" w:rsidRPr="003A7C93" w:rsidRDefault="003A7C93" w:rsidP="003A7C93">
      <w:pPr>
        <w:pStyle w:val="af3"/>
        <w:shd w:val="clear" w:color="auto" w:fill="FFFFFF"/>
        <w:spacing w:before="0" w:beforeAutospacing="0" w:after="0" w:afterAutospacing="0" w:line="360" w:lineRule="auto"/>
        <w:ind w:firstLine="709"/>
        <w:jc w:val="both"/>
        <w:rPr>
          <w:sz w:val="28"/>
          <w:szCs w:val="28"/>
          <w:lang w:val="uk-UA"/>
        </w:rPr>
      </w:pPr>
      <w:r w:rsidRPr="003A7C93">
        <w:rPr>
          <w:sz w:val="28"/>
          <w:szCs w:val="28"/>
          <w:lang w:val="uk-UA"/>
        </w:rPr>
        <w:t>Таким чином, модель забезпечує реалізацію замкненого управлінського циклу, в якому ситуаційний підхід виконує роль методологічної основи для прийняття рішень в умовах невизначеності</w:t>
      </w:r>
      <w:r>
        <w:rPr>
          <w:sz w:val="28"/>
          <w:szCs w:val="28"/>
          <w:lang w:val="uk-UA"/>
        </w:rPr>
        <w:t>, що</w:t>
      </w:r>
      <w:r w:rsidRPr="003A7C93">
        <w:rPr>
          <w:sz w:val="28"/>
          <w:szCs w:val="28"/>
          <w:lang w:val="uk-UA"/>
        </w:rPr>
        <w:t xml:space="preserve"> відповідає цільовим настановам </w:t>
      </w:r>
      <w:r w:rsidRPr="002558E6">
        <w:rPr>
          <w:rFonts w:eastAsia="Calibri"/>
          <w:sz w:val="28"/>
          <w:szCs w:val="28"/>
          <w:lang w:val="uk-UA" w:eastAsia="en-US"/>
        </w:rPr>
        <w:t>–</w:t>
      </w:r>
      <w:r w:rsidRPr="00BB6BBC">
        <w:rPr>
          <w:sz w:val="28"/>
          <w:szCs w:val="28"/>
          <w:lang w:val="uk-UA"/>
        </w:rPr>
        <w:t xml:space="preserve"> </w:t>
      </w:r>
      <w:r w:rsidRPr="003A7C93">
        <w:rPr>
          <w:sz w:val="28"/>
          <w:szCs w:val="28"/>
          <w:lang w:val="uk-UA"/>
        </w:rPr>
        <w:t>підвищенню адаптивності та зниженню управлінських ризиків через інтеграцію факторного аналізу й варіативного стратегування.</w:t>
      </w:r>
    </w:p>
    <w:p w14:paraId="51F754F1" w14:textId="7E262EC3" w:rsidR="004729F6" w:rsidRPr="0004569F" w:rsidRDefault="004729F6" w:rsidP="004729F6">
      <w:pPr>
        <w:autoSpaceDE w:val="0"/>
        <w:autoSpaceDN w:val="0"/>
        <w:adjustRightInd w:val="0"/>
        <w:spacing w:line="360" w:lineRule="auto"/>
        <w:jc w:val="both"/>
        <w:rPr>
          <w:rFonts w:eastAsia="TimesNewRoman"/>
          <w:sz w:val="28"/>
          <w:szCs w:val="28"/>
          <w:lang w:eastAsia="en-US"/>
        </w:rPr>
      </w:pPr>
      <w:r w:rsidRPr="0004569F">
        <w:rPr>
          <w:rFonts w:eastAsia="TimesNewRoman"/>
          <w:noProof/>
          <w:sz w:val="28"/>
          <w:szCs w:val="28"/>
          <w:lang w:eastAsia="en-US"/>
        </w:rPr>
        <mc:AlternateContent>
          <mc:Choice Requires="wpc">
            <w:drawing>
              <wp:inline distT="0" distB="0" distL="0" distR="0" wp14:anchorId="0D7A1C33" wp14:editId="145B9A93">
                <wp:extent cx="5940425" cy="5925787"/>
                <wp:effectExtent l="0" t="0" r="0" b="0"/>
                <wp:docPr id="13" name="Полотно 1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2" name="Rectangle 5"/>
                        <wps:cNvSpPr>
                          <a:spLocks noChangeArrowheads="1"/>
                        </wps:cNvSpPr>
                        <wps:spPr bwMode="auto">
                          <a:xfrm>
                            <a:off x="329199" y="49509"/>
                            <a:ext cx="5305955" cy="5757525"/>
                          </a:xfrm>
                          <a:prstGeom prst="rect">
                            <a:avLst/>
                          </a:prstGeom>
                          <a:solidFill>
                            <a:srgbClr val="FFFFFF"/>
                          </a:solidFill>
                          <a:ln w="9525">
                            <a:solidFill>
                              <a:srgbClr val="000000"/>
                            </a:solidFill>
                            <a:prstDash val="lgDashDotDot"/>
                            <a:miter lim="800000"/>
                            <a:headEnd/>
                            <a:tailEnd/>
                          </a:ln>
                        </wps:spPr>
                        <wps:bodyPr rot="0" vert="horz" wrap="square" lIns="91440" tIns="45720" rIns="91440" bIns="45720" anchor="t" anchorCtr="0" upright="1">
                          <a:noAutofit/>
                        </wps:bodyPr>
                      </wps:wsp>
                      <wps:wsp>
                        <wps:cNvPr id="3" name="AutoShape 6"/>
                        <wps:cNvSpPr>
                          <a:spLocks noChangeArrowheads="1"/>
                        </wps:cNvSpPr>
                        <wps:spPr bwMode="auto">
                          <a:xfrm>
                            <a:off x="605593" y="103145"/>
                            <a:ext cx="4572477" cy="666727"/>
                          </a:xfrm>
                          <a:prstGeom prst="cube">
                            <a:avLst>
                              <a:gd name="adj" fmla="val 25000"/>
                            </a:avLst>
                          </a:prstGeom>
                          <a:solidFill>
                            <a:srgbClr val="FFFFFF"/>
                          </a:solidFill>
                          <a:ln w="9525">
                            <a:solidFill>
                              <a:srgbClr val="000000"/>
                            </a:solidFill>
                            <a:miter lim="800000"/>
                            <a:headEnd/>
                            <a:tailEnd/>
                          </a:ln>
                        </wps:spPr>
                        <wps:txbx>
                          <w:txbxContent>
                            <w:p w14:paraId="17F875EC" w14:textId="49D45BDC" w:rsidR="004729F6" w:rsidRDefault="004729F6" w:rsidP="004729F6">
                              <w:pPr>
                                <w:jc w:val="center"/>
                              </w:pPr>
                              <w:r>
                                <w:t>Цілі</w:t>
                              </w:r>
                              <w:r w:rsidRPr="00590F92">
                                <w:t xml:space="preserve"> дослідження факторів </w:t>
                              </w:r>
                              <w:r>
                                <w:t xml:space="preserve">впливу на управлінську діяльність </w:t>
                              </w:r>
                            </w:p>
                            <w:p w14:paraId="31D0A9F7" w14:textId="0F70DD97" w:rsidR="004729F6" w:rsidRPr="00590F92" w:rsidRDefault="004729F6" w:rsidP="004729F6">
                              <w:pPr>
                                <w:jc w:val="center"/>
                              </w:pPr>
                              <w:r>
                                <w:t>на підприємстві</w:t>
                              </w:r>
                            </w:p>
                          </w:txbxContent>
                        </wps:txbx>
                        <wps:bodyPr rot="0" vert="horz" wrap="square" lIns="91440" tIns="45720" rIns="91440" bIns="45720" anchor="t" anchorCtr="0" upright="1">
                          <a:noAutofit/>
                        </wps:bodyPr>
                      </wps:wsp>
                      <wps:wsp>
                        <wps:cNvPr id="4" name="AutoShape 7"/>
                        <wps:cNvSpPr>
                          <a:spLocks noChangeArrowheads="1"/>
                        </wps:cNvSpPr>
                        <wps:spPr bwMode="auto">
                          <a:xfrm>
                            <a:off x="605593" y="1147794"/>
                            <a:ext cx="4514723" cy="326762"/>
                          </a:xfrm>
                          <a:prstGeom prst="flowChartInternalStorage">
                            <a:avLst/>
                          </a:prstGeom>
                          <a:solidFill>
                            <a:srgbClr val="FFFFFF"/>
                          </a:solidFill>
                          <a:ln w="9525">
                            <a:solidFill>
                              <a:srgbClr val="000000"/>
                            </a:solidFill>
                            <a:miter lim="800000"/>
                            <a:headEnd/>
                            <a:tailEnd/>
                          </a:ln>
                        </wps:spPr>
                        <wps:txbx>
                          <w:txbxContent>
                            <w:p w14:paraId="2D152A4B" w14:textId="4B109C35" w:rsidR="004729F6" w:rsidRPr="000202EF" w:rsidRDefault="004729F6" w:rsidP="004729F6">
                              <w:pPr>
                                <w:jc w:val="center"/>
                              </w:pPr>
                              <w:r>
                                <w:t>Д</w:t>
                              </w:r>
                              <w:r w:rsidRPr="00590F92">
                                <w:t>іагностика факторів</w:t>
                              </w:r>
                              <w:r>
                                <w:t xml:space="preserve"> впливу на управлінську діяльність</w:t>
                              </w:r>
                            </w:p>
                          </w:txbxContent>
                        </wps:txbx>
                        <wps:bodyPr rot="0" vert="horz" wrap="square" lIns="91440" tIns="45720" rIns="91440" bIns="45720" anchor="t" anchorCtr="0" upright="1">
                          <a:noAutofit/>
                        </wps:bodyPr>
                      </wps:wsp>
                      <wps:wsp>
                        <wps:cNvPr id="5" name="AutoShape 8"/>
                        <wps:cNvSpPr>
                          <a:spLocks noChangeArrowheads="1"/>
                        </wps:cNvSpPr>
                        <wps:spPr bwMode="auto">
                          <a:xfrm>
                            <a:off x="605593" y="2076922"/>
                            <a:ext cx="4514723" cy="601540"/>
                          </a:xfrm>
                          <a:prstGeom prst="flowChartInternalStorage">
                            <a:avLst/>
                          </a:prstGeom>
                          <a:solidFill>
                            <a:srgbClr val="FFFFFF"/>
                          </a:solidFill>
                          <a:ln w="9525">
                            <a:solidFill>
                              <a:srgbClr val="000000"/>
                            </a:solidFill>
                            <a:miter lim="800000"/>
                            <a:headEnd/>
                            <a:tailEnd/>
                          </a:ln>
                        </wps:spPr>
                        <wps:txbx>
                          <w:txbxContent>
                            <w:p w14:paraId="2004569D" w14:textId="25B200FE" w:rsidR="004729F6" w:rsidRPr="00186736" w:rsidRDefault="004729F6" w:rsidP="004729F6">
                              <w:pPr>
                                <w:jc w:val="center"/>
                              </w:pPr>
                              <w:r>
                                <w:t>О</w:t>
                              </w:r>
                              <w:r w:rsidRPr="00186736">
                                <w:t xml:space="preserve">цінка впливу факторів на </w:t>
                              </w:r>
                              <w:r>
                                <w:t>управлінську діяльність на підприємстві</w:t>
                              </w:r>
                            </w:p>
                          </w:txbxContent>
                        </wps:txbx>
                        <wps:bodyPr rot="0" vert="horz" wrap="square" lIns="91440" tIns="45720" rIns="91440" bIns="45720" anchor="t" anchorCtr="0" upright="1">
                          <a:noAutofit/>
                        </wps:bodyPr>
                      </wps:wsp>
                      <wps:wsp>
                        <wps:cNvPr id="6" name="AutoShape 9"/>
                        <wps:cNvSpPr>
                          <a:spLocks noChangeArrowheads="1"/>
                        </wps:cNvSpPr>
                        <wps:spPr bwMode="auto">
                          <a:xfrm>
                            <a:off x="593718" y="5225003"/>
                            <a:ext cx="4457794" cy="506647"/>
                          </a:xfrm>
                          <a:prstGeom prst="foldedCorner">
                            <a:avLst>
                              <a:gd name="adj" fmla="val 12500"/>
                            </a:avLst>
                          </a:prstGeom>
                          <a:solidFill>
                            <a:srgbClr val="FFFFFF"/>
                          </a:solidFill>
                          <a:ln w="9525">
                            <a:solidFill>
                              <a:srgbClr val="000000"/>
                            </a:solidFill>
                            <a:round/>
                            <a:headEnd/>
                            <a:tailEnd/>
                          </a:ln>
                        </wps:spPr>
                        <wps:txbx>
                          <w:txbxContent>
                            <w:p w14:paraId="617B96EE" w14:textId="75AD8916" w:rsidR="004729F6" w:rsidRPr="00186736" w:rsidRDefault="004729F6" w:rsidP="004729F6">
                              <w:pPr>
                                <w:jc w:val="center"/>
                              </w:pPr>
                              <w:r w:rsidRPr="00186736">
                                <w:t xml:space="preserve">Формування адаптаційної моделі </w:t>
                              </w:r>
                              <w:r>
                                <w:t>управлінської діяльності  до змін з урахуванням ситуаційного підходу</w:t>
                              </w:r>
                            </w:p>
                            <w:p w14:paraId="5D5A16C1" w14:textId="77777777" w:rsidR="004729F6" w:rsidRPr="000202EF" w:rsidRDefault="004729F6" w:rsidP="004729F6">
                              <w:pPr>
                                <w:jc w:val="center"/>
                              </w:pPr>
                            </w:p>
                          </w:txbxContent>
                        </wps:txbx>
                        <wps:bodyPr rot="0" vert="horz" wrap="square" lIns="91440" tIns="45720" rIns="91440" bIns="45720" anchor="t" anchorCtr="0" upright="1">
                          <a:noAutofit/>
                        </wps:bodyPr>
                      </wps:wsp>
                      <wps:wsp>
                        <wps:cNvPr id="7" name="AutoShape 10"/>
                        <wps:cNvSpPr>
                          <a:spLocks noChangeArrowheads="1"/>
                        </wps:cNvSpPr>
                        <wps:spPr bwMode="auto">
                          <a:xfrm>
                            <a:off x="605593" y="1528192"/>
                            <a:ext cx="4515548" cy="464564"/>
                          </a:xfrm>
                          <a:prstGeom prst="flowChartPredefinedProcess">
                            <a:avLst/>
                          </a:prstGeom>
                          <a:solidFill>
                            <a:srgbClr val="FFFFFF"/>
                          </a:solidFill>
                          <a:ln w="9525">
                            <a:solidFill>
                              <a:srgbClr val="000000"/>
                            </a:solidFill>
                            <a:miter lim="800000"/>
                            <a:headEnd/>
                            <a:tailEnd/>
                          </a:ln>
                        </wps:spPr>
                        <wps:txbx>
                          <w:txbxContent>
                            <w:p w14:paraId="6427D256" w14:textId="1E4D0D06" w:rsidR="004729F6" w:rsidRPr="00186736" w:rsidRDefault="004729F6" w:rsidP="004729F6">
                              <w:pPr>
                                <w:jc w:val="center"/>
                              </w:pPr>
                              <w:r w:rsidRPr="00186736">
                                <w:t xml:space="preserve">Визначення факторів, які впливають на </w:t>
                              </w:r>
                              <w:r>
                                <w:t>управлінську діяльність</w:t>
                              </w:r>
                            </w:p>
                          </w:txbxContent>
                        </wps:txbx>
                        <wps:bodyPr rot="0" vert="horz" wrap="square" lIns="91440" tIns="45720" rIns="91440" bIns="45720" anchor="t" anchorCtr="0" upright="1">
                          <a:noAutofit/>
                        </wps:bodyPr>
                      </wps:wsp>
                      <wps:wsp>
                        <wps:cNvPr id="8" name="AutoShape 11"/>
                        <wps:cNvSpPr>
                          <a:spLocks noChangeArrowheads="1"/>
                        </wps:cNvSpPr>
                        <wps:spPr bwMode="auto">
                          <a:xfrm>
                            <a:off x="605593" y="2763453"/>
                            <a:ext cx="4515548" cy="288805"/>
                          </a:xfrm>
                          <a:prstGeom prst="rect">
                            <a:avLst/>
                          </a:prstGeom>
                          <a:solidFill>
                            <a:srgbClr val="FFFFFF"/>
                          </a:solidFill>
                          <a:ln w="9525">
                            <a:solidFill>
                              <a:srgbClr val="000000"/>
                            </a:solidFill>
                            <a:miter lim="800000"/>
                            <a:headEnd/>
                            <a:tailEnd/>
                          </a:ln>
                        </wps:spPr>
                        <wps:txbx>
                          <w:txbxContent>
                            <w:p w14:paraId="66BD207B" w14:textId="7866A6A9" w:rsidR="004729F6" w:rsidRPr="00186736" w:rsidRDefault="004729F6" w:rsidP="004729F6">
                              <w:pPr>
                                <w:jc w:val="center"/>
                              </w:pPr>
                              <w:r>
                                <w:t xml:space="preserve">Аналіз змін у внутрішньогосподарському середовищі </w:t>
                              </w:r>
                            </w:p>
                          </w:txbxContent>
                        </wps:txbx>
                        <wps:bodyPr rot="0" vert="horz" wrap="square" lIns="91440" tIns="45720" rIns="91440" bIns="45720" anchor="t" anchorCtr="0" upright="1">
                          <a:noAutofit/>
                        </wps:bodyPr>
                      </wps:wsp>
                      <wps:wsp>
                        <wps:cNvPr id="9" name="AutoShape 12"/>
                        <wps:cNvSpPr>
                          <a:spLocks noChangeArrowheads="1"/>
                        </wps:cNvSpPr>
                        <wps:spPr bwMode="auto">
                          <a:xfrm>
                            <a:off x="605593" y="3185109"/>
                            <a:ext cx="4457794" cy="537178"/>
                          </a:xfrm>
                          <a:prstGeom prst="flowChartInternalStorage">
                            <a:avLst/>
                          </a:prstGeom>
                          <a:solidFill>
                            <a:srgbClr val="FFFFFF"/>
                          </a:solidFill>
                          <a:ln w="9525">
                            <a:solidFill>
                              <a:srgbClr val="000000"/>
                            </a:solidFill>
                            <a:miter lim="800000"/>
                            <a:headEnd/>
                            <a:tailEnd/>
                          </a:ln>
                        </wps:spPr>
                        <wps:txbx>
                          <w:txbxContent>
                            <w:p w14:paraId="0093F677" w14:textId="5268C943" w:rsidR="004729F6" w:rsidRPr="00186736" w:rsidRDefault="004729F6" w:rsidP="004729F6">
                              <w:pPr>
                                <w:jc w:val="center"/>
                              </w:pPr>
                              <w:r>
                                <w:t xml:space="preserve">Прогнозування впливу змін  </w:t>
                              </w:r>
                              <w:r w:rsidRPr="00186736">
                                <w:t xml:space="preserve">на </w:t>
                              </w:r>
                              <w:r>
                                <w:t>управлінську діяльність</w:t>
                              </w:r>
                            </w:p>
                          </w:txbxContent>
                        </wps:txbx>
                        <wps:bodyPr rot="0" vert="horz" wrap="square" lIns="91440" tIns="45720" rIns="91440" bIns="45720" anchor="t" anchorCtr="0" upright="1">
                          <a:noAutofit/>
                        </wps:bodyPr>
                      </wps:wsp>
                      <wps:wsp>
                        <wps:cNvPr id="10" name="AutoShape 13"/>
                        <wps:cNvSpPr>
                          <a:spLocks noChangeArrowheads="1"/>
                        </wps:cNvSpPr>
                        <wps:spPr bwMode="auto">
                          <a:xfrm>
                            <a:off x="605593" y="4454202"/>
                            <a:ext cx="4457794" cy="675940"/>
                          </a:xfrm>
                          <a:prstGeom prst="flowChartInternalStorage">
                            <a:avLst/>
                          </a:prstGeom>
                          <a:solidFill>
                            <a:srgbClr val="FFFFFF"/>
                          </a:solidFill>
                          <a:ln w="9525">
                            <a:solidFill>
                              <a:srgbClr val="000000"/>
                            </a:solidFill>
                            <a:miter lim="800000"/>
                            <a:headEnd/>
                            <a:tailEnd/>
                          </a:ln>
                        </wps:spPr>
                        <wps:txbx>
                          <w:txbxContent>
                            <w:p w14:paraId="4762D64C" w14:textId="58946A7A" w:rsidR="004729F6" w:rsidRPr="00186736" w:rsidRDefault="004729F6" w:rsidP="004729F6">
                              <w:pPr>
                                <w:jc w:val="center"/>
                              </w:pPr>
                              <w:r>
                                <w:t>Обґрунтоване обрання  методу адаптації управлінської діяльності  до змін під впливом ендогенних та екзогенних факторів</w:t>
                              </w:r>
                            </w:p>
                          </w:txbxContent>
                        </wps:txbx>
                        <wps:bodyPr rot="0" vert="horz" wrap="square" lIns="91440" tIns="45720" rIns="91440" bIns="45720" anchor="t" anchorCtr="0" upright="1">
                          <a:noAutofit/>
                        </wps:bodyPr>
                      </wps:wsp>
                      <wps:wsp>
                        <wps:cNvPr id="11" name="AutoShape 14"/>
                        <wps:cNvSpPr>
                          <a:spLocks noChangeArrowheads="1"/>
                        </wps:cNvSpPr>
                        <wps:spPr bwMode="auto">
                          <a:xfrm>
                            <a:off x="605593" y="811130"/>
                            <a:ext cx="4514723" cy="259100"/>
                          </a:xfrm>
                          <a:prstGeom prst="rect">
                            <a:avLst/>
                          </a:prstGeom>
                          <a:solidFill>
                            <a:srgbClr val="FFFFFF"/>
                          </a:solidFill>
                          <a:ln w="9525">
                            <a:solidFill>
                              <a:srgbClr val="000000"/>
                            </a:solidFill>
                            <a:miter lim="800000"/>
                            <a:headEnd/>
                            <a:tailEnd/>
                          </a:ln>
                        </wps:spPr>
                        <wps:txbx>
                          <w:txbxContent>
                            <w:p w14:paraId="35C3FBC0" w14:textId="1456C8DE" w:rsidR="004729F6" w:rsidRPr="000202EF" w:rsidRDefault="004729F6" w:rsidP="004729F6">
                              <w:pPr>
                                <w:jc w:val="center"/>
                              </w:pPr>
                              <w:r>
                                <w:t xml:space="preserve">Моніторинг </w:t>
                              </w:r>
                              <w:r w:rsidRPr="00590F92">
                                <w:t>факторів</w:t>
                              </w:r>
                              <w:r>
                                <w:t xml:space="preserve"> впливу на управлінську діяльність</w:t>
                              </w:r>
                            </w:p>
                          </w:txbxContent>
                        </wps:txbx>
                        <wps:bodyPr rot="0" vert="horz" wrap="square" lIns="91440" tIns="45720" rIns="91440" bIns="45720" anchor="t" anchorCtr="0" upright="1">
                          <a:noAutofit/>
                        </wps:bodyPr>
                      </wps:wsp>
                      <wps:wsp>
                        <wps:cNvPr id="12" name="AutoShape 15"/>
                        <wps:cNvSpPr>
                          <a:spLocks noChangeArrowheads="1"/>
                        </wps:cNvSpPr>
                        <wps:spPr bwMode="auto">
                          <a:xfrm>
                            <a:off x="605593" y="3818005"/>
                            <a:ext cx="4457794" cy="537178"/>
                          </a:xfrm>
                          <a:prstGeom prst="flowChartPredefinedProcess">
                            <a:avLst/>
                          </a:prstGeom>
                          <a:solidFill>
                            <a:srgbClr val="FFFFFF"/>
                          </a:solidFill>
                          <a:ln w="9525">
                            <a:solidFill>
                              <a:srgbClr val="000000"/>
                            </a:solidFill>
                            <a:miter lim="800000"/>
                            <a:headEnd/>
                            <a:tailEnd/>
                          </a:ln>
                        </wps:spPr>
                        <wps:txbx>
                          <w:txbxContent>
                            <w:p w14:paraId="3A9DC766" w14:textId="5F660133" w:rsidR="004729F6" w:rsidRPr="00186736" w:rsidRDefault="004729F6" w:rsidP="004729F6">
                              <w:pPr>
                                <w:jc w:val="center"/>
                              </w:pPr>
                              <w:r>
                                <w:t xml:space="preserve">Дослідження мультиваріативного впливу змін  </w:t>
                              </w:r>
                              <w:r w:rsidRPr="00186736">
                                <w:t xml:space="preserve">на </w:t>
                              </w:r>
                              <w:r>
                                <w:t>управлінську діяльність</w:t>
                              </w:r>
                            </w:p>
                          </w:txbxContent>
                        </wps:txbx>
                        <wps:bodyPr rot="0" vert="horz" wrap="square" lIns="91440" tIns="45720" rIns="91440" bIns="45720" anchor="t" anchorCtr="0" upright="1">
                          <a:noAutofit/>
                        </wps:bodyPr>
                      </wps:wsp>
                    </wpc:wpc>
                  </a:graphicData>
                </a:graphic>
              </wp:inline>
            </w:drawing>
          </mc:Choice>
          <mc:Fallback>
            <w:pict>
              <v:group w14:anchorId="0D7A1C33" id="Полотно 13" o:spid="_x0000_s1035" editas="canvas" style="width:467.75pt;height:466.6pt;mso-position-horizontal-relative:char;mso-position-vertical-relative:line" coordsize="59404,592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">
                <v:shape id="_x0000_s1036" type="#_x0000_t75" style="position:absolute;width:59404;height:59251;visibility:visible;mso-wrap-style:square">
                  <v:fill o:detectmouseclick="t"/>
                  <v:path o:connecttype="none"/>
                </v:shape>
                <v:rect id="Rectangle 5" o:spid="_x0000_s1037" style="position:absolute;left:3291;top:495;width:53060;height:575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">
                  <v:stroke dashstyle="longDashDotDot"/>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AutoShape 6" o:spid="_x0000_s1038" type="#_x0000_t16" style="position:absolute;left:6055;top:1031;width:45725;height:6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">
                  <v:textbox>
                    <w:txbxContent>
                      <w:p w14:paraId="17F875EC" w14:textId="49D45BDC" w:rsidR="004729F6" w:rsidRDefault="004729F6" w:rsidP="004729F6">
                        <w:pPr>
                          <w:jc w:val="center"/>
                        </w:pPr>
                        <w:r>
                          <w:t>Цілі</w:t>
                        </w:r>
                        <w:r w:rsidRPr="00590F92">
                          <w:t xml:space="preserve"> дослідження факторів </w:t>
                        </w:r>
                        <w:r>
                          <w:t xml:space="preserve">впливу на </w:t>
                        </w:r>
                        <w:r>
                          <w:t xml:space="preserve">управлінську </w:t>
                        </w:r>
                        <w:r>
                          <w:t xml:space="preserve">діяльність </w:t>
                        </w:r>
                      </w:p>
                      <w:p w14:paraId="31D0A9F7" w14:textId="0F70DD97" w:rsidR="004729F6" w:rsidRPr="00590F92" w:rsidRDefault="004729F6" w:rsidP="004729F6">
                        <w:pPr>
                          <w:jc w:val="center"/>
                        </w:pPr>
                        <w:r>
                          <w:t>на підприємстві</w:t>
                        </w:r>
                      </w:p>
                    </w:txbxContent>
                  </v:textbox>
                </v:shape>
                <v:shape id="AutoShape 7" o:spid="_x0000_s1039" type="#_x0000_t113" style="position:absolute;left:6055;top:11477;width:45148;height:3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">
                  <v:textbox>
                    <w:txbxContent>
                      <w:p w14:paraId="2D152A4B" w14:textId="4B109C35" w:rsidR="004729F6" w:rsidRPr="000202EF" w:rsidRDefault="004729F6" w:rsidP="004729F6">
                        <w:pPr>
                          <w:jc w:val="center"/>
                        </w:pPr>
                        <w:r>
                          <w:t>Д</w:t>
                        </w:r>
                        <w:r w:rsidRPr="00590F92">
                          <w:t>іагностика факторів</w:t>
                        </w:r>
                        <w:r>
                          <w:t xml:space="preserve"> впливу на управлінську діяльність</w:t>
                        </w:r>
                      </w:p>
                    </w:txbxContent>
                  </v:textbox>
                </v:shape>
                <v:shape id="AutoShape 8" o:spid="_x0000_s1040" type="#_x0000_t113" style="position:absolute;left:6055;top:20769;width:45148;height:60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">
                  <v:textbox>
                    <w:txbxContent>
                      <w:p w14:paraId="2004569D" w14:textId="25B200FE" w:rsidR="004729F6" w:rsidRPr="00186736" w:rsidRDefault="004729F6" w:rsidP="004729F6">
                        <w:pPr>
                          <w:jc w:val="center"/>
                        </w:pPr>
                        <w:r>
                          <w:t>О</w:t>
                        </w:r>
                        <w:r w:rsidRPr="00186736">
                          <w:t xml:space="preserve">цінка впливу факторів на </w:t>
                        </w:r>
                        <w:r>
                          <w:t>управлінську діяльність</w:t>
                        </w:r>
                        <w:r>
                          <w:t xml:space="preserve"> на підприємстві</w:t>
                        </w:r>
                      </w:p>
                    </w:txbxContent>
                  </v:textbox>
                </v:shape>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AutoShape 9" o:spid="_x0000_s1041" type="#_x0000_t65" style="position:absolute;left:5937;top:52250;width:44578;height:50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">
                  <v:textbox>
                    <w:txbxContent>
                      <w:p w14:paraId="617B96EE" w14:textId="75AD8916" w:rsidR="004729F6" w:rsidRPr="00186736" w:rsidRDefault="004729F6" w:rsidP="004729F6">
                        <w:pPr>
                          <w:jc w:val="center"/>
                        </w:pPr>
                        <w:r w:rsidRPr="00186736">
                          <w:t xml:space="preserve">Формування адаптаційної моделі </w:t>
                        </w:r>
                        <w:r>
                          <w:t>управлінськ</w:t>
                        </w:r>
                        <w:r>
                          <w:t xml:space="preserve">ої </w:t>
                        </w:r>
                        <w:r>
                          <w:t>діяльн</w:t>
                        </w:r>
                        <w:r>
                          <w:t xml:space="preserve">ості </w:t>
                        </w:r>
                        <w:r>
                          <w:t xml:space="preserve"> до змін</w:t>
                        </w:r>
                        <w:r>
                          <w:t xml:space="preserve"> з урахуванням ситуаційного підходу</w:t>
                        </w:r>
                      </w:p>
                      <w:p w14:paraId="5D5A16C1" w14:textId="77777777" w:rsidR="004729F6" w:rsidRPr="000202EF" w:rsidRDefault="004729F6" w:rsidP="004729F6">
                        <w:pPr>
                          <w:jc w:val="center"/>
                        </w:pPr>
                      </w:p>
                    </w:txbxContent>
                  </v:textbox>
                </v:shape>
                <v:shapetype id="_x0000_t112" coordsize="21600,21600" o:spt="112" path="m,l,21600r21600,l21600,xem2610,nfl2610,21600em18990,nfl18990,21600e">
                  <v:stroke joinstyle="miter"/>
                  <v:path o:extrusionok="f" gradientshapeok="t" o:connecttype="rect" textboxrect="2610,0,18990,21600"/>
                </v:shapetype>
                <v:shape id="AutoShape 10" o:spid="_x0000_s1042" type="#_x0000_t112" style="position:absolute;left:6055;top:15281;width:45156;height:46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">
                  <v:textbox>
                    <w:txbxContent>
                      <w:p w14:paraId="6427D256" w14:textId="1E4D0D06" w:rsidR="004729F6" w:rsidRPr="00186736" w:rsidRDefault="004729F6" w:rsidP="004729F6">
                        <w:pPr>
                          <w:jc w:val="center"/>
                        </w:pPr>
                        <w:r w:rsidRPr="00186736">
                          <w:t xml:space="preserve">Визначення факторів, які впливають на </w:t>
                        </w:r>
                        <w:r>
                          <w:t>управлінську діяльність</w:t>
                        </w:r>
                      </w:p>
                    </w:txbxContent>
                  </v:textbox>
                </v:shape>
                <v:rect id="AutoShape 11" o:spid="_x0000_s1043" style="position:absolute;left:6055;top:27634;width:45156;height:28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">
                  <v:textbox>
                    <w:txbxContent>
                      <w:p w14:paraId="66BD207B" w14:textId="7866A6A9" w:rsidR="004729F6" w:rsidRPr="00186736" w:rsidRDefault="004729F6" w:rsidP="004729F6">
                        <w:pPr>
                          <w:jc w:val="center"/>
                        </w:pPr>
                        <w:r>
                          <w:t>Аналіз змін у внутрішньог</w:t>
                        </w:r>
                        <w:r>
                          <w:t xml:space="preserve">осподарському </w:t>
                        </w:r>
                        <w:r>
                          <w:t xml:space="preserve">середовищі </w:t>
                        </w:r>
                      </w:p>
                    </w:txbxContent>
                  </v:textbox>
                </v:rect>
                <v:shape id="AutoShape 12" o:spid="_x0000_s1044" type="#_x0000_t113" style="position:absolute;left:6055;top:31851;width:44578;height:5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">
                  <v:textbox>
                    <w:txbxContent>
                      <w:p w14:paraId="0093F677" w14:textId="5268C943" w:rsidR="004729F6" w:rsidRPr="00186736" w:rsidRDefault="004729F6" w:rsidP="004729F6">
                        <w:pPr>
                          <w:jc w:val="center"/>
                        </w:pPr>
                        <w:r>
                          <w:t xml:space="preserve">Прогнозування впливу змін  </w:t>
                        </w:r>
                        <w:r w:rsidRPr="00186736">
                          <w:t xml:space="preserve">на </w:t>
                        </w:r>
                        <w:r>
                          <w:t>управлінську діяльність</w:t>
                        </w:r>
                      </w:p>
                    </w:txbxContent>
                  </v:textbox>
                </v:shape>
                <v:shape id="AutoShape 13" o:spid="_x0000_s1045" type="#_x0000_t113" style="position:absolute;left:6055;top:44542;width:44578;height:67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">
                  <v:textbox>
                    <w:txbxContent>
                      <w:p w14:paraId="4762D64C" w14:textId="58946A7A" w:rsidR="004729F6" w:rsidRPr="00186736" w:rsidRDefault="004729F6" w:rsidP="004729F6">
                        <w:pPr>
                          <w:jc w:val="center"/>
                        </w:pPr>
                        <w:r>
                          <w:t>Обґрунтоване обрання  методу адаптації управлінськ</w:t>
                        </w:r>
                        <w:r>
                          <w:t>ої</w:t>
                        </w:r>
                        <w:r>
                          <w:t xml:space="preserve"> діяльн</w:t>
                        </w:r>
                        <w:r>
                          <w:t xml:space="preserve">ості </w:t>
                        </w:r>
                        <w:r>
                          <w:t xml:space="preserve"> до змін під впливом ендогенних та екзогенних факторів</w:t>
                        </w:r>
                      </w:p>
                    </w:txbxContent>
                  </v:textbox>
                </v:shape>
                <v:rect id="AutoShape 14" o:spid="_x0000_s1046" style="position:absolute;left:6055;top:8111;width:45148;height:25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">
                  <v:textbox>
                    <w:txbxContent>
                      <w:p w14:paraId="35C3FBC0" w14:textId="1456C8DE" w:rsidR="004729F6" w:rsidRPr="000202EF" w:rsidRDefault="004729F6" w:rsidP="004729F6">
                        <w:pPr>
                          <w:jc w:val="center"/>
                        </w:pPr>
                        <w:r>
                          <w:t xml:space="preserve">Моніторинг </w:t>
                        </w:r>
                        <w:r w:rsidRPr="00590F92">
                          <w:t>факторів</w:t>
                        </w:r>
                        <w:r>
                          <w:t xml:space="preserve"> впливу на управлінську діяльність</w:t>
                        </w:r>
                      </w:p>
                    </w:txbxContent>
                  </v:textbox>
                </v:rect>
                <v:shape id="AutoShape 15" o:spid="_x0000_s1047" type="#_x0000_t112" style="position:absolute;left:6055;top:38180;width:44578;height:53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">
                  <v:textbox>
                    <w:txbxContent>
                      <w:p w14:paraId="3A9DC766" w14:textId="5F660133" w:rsidR="004729F6" w:rsidRPr="00186736" w:rsidRDefault="004729F6" w:rsidP="004729F6">
                        <w:pPr>
                          <w:jc w:val="center"/>
                        </w:pPr>
                        <w:r>
                          <w:t xml:space="preserve">Дослідження </w:t>
                        </w:r>
                        <w:proofErr w:type="spellStart"/>
                        <w:r>
                          <w:t>мультиваріативного</w:t>
                        </w:r>
                        <w:proofErr w:type="spellEnd"/>
                        <w:r>
                          <w:t xml:space="preserve"> впливу змін  </w:t>
                        </w:r>
                        <w:r w:rsidRPr="00186736">
                          <w:t xml:space="preserve">на </w:t>
                        </w:r>
                        <w:r>
                          <w:t>управлінську діяльність</w:t>
                        </w:r>
                      </w:p>
                    </w:txbxContent>
                  </v:textbox>
                </v:shape>
                <w10:anchorlock/>
              </v:group>
            </w:pict>
          </mc:Fallback>
        </mc:AlternateContent>
      </w:r>
    </w:p>
    <w:p w14:paraId="188286EE" w14:textId="6C2BFFDA" w:rsidR="004729F6" w:rsidRDefault="004729F6" w:rsidP="004729F6">
      <w:pPr>
        <w:autoSpaceDE w:val="0"/>
        <w:autoSpaceDN w:val="0"/>
        <w:adjustRightInd w:val="0"/>
        <w:spacing w:line="360" w:lineRule="auto"/>
        <w:ind w:firstLine="708"/>
        <w:jc w:val="both"/>
        <w:rPr>
          <w:rFonts w:eastAsia="Calibri"/>
          <w:sz w:val="28"/>
          <w:szCs w:val="28"/>
          <w:lang w:eastAsia="en-US"/>
        </w:rPr>
      </w:pPr>
      <w:r w:rsidRPr="0004569F">
        <w:rPr>
          <w:rFonts w:eastAsia="TimesNewRoman"/>
          <w:sz w:val="28"/>
          <w:szCs w:val="28"/>
          <w:lang w:eastAsia="en-US"/>
        </w:rPr>
        <w:t>Рис.</w:t>
      </w:r>
      <w:r w:rsidRPr="0004569F">
        <w:rPr>
          <w:rFonts w:eastAsia="Calibri"/>
          <w:sz w:val="28"/>
          <w:szCs w:val="28"/>
          <w:lang w:eastAsia="en-US"/>
        </w:rPr>
        <w:t xml:space="preserve"> </w:t>
      </w:r>
      <w:r>
        <w:rPr>
          <w:rFonts w:eastAsia="Calibri"/>
          <w:sz w:val="28"/>
          <w:szCs w:val="28"/>
          <w:lang w:eastAsia="en-US"/>
        </w:rPr>
        <w:t>3</w:t>
      </w:r>
      <w:r w:rsidRPr="0004569F">
        <w:rPr>
          <w:rFonts w:eastAsia="Calibri"/>
          <w:sz w:val="28"/>
          <w:szCs w:val="28"/>
          <w:lang w:eastAsia="en-US"/>
        </w:rPr>
        <w:t>.</w:t>
      </w:r>
      <w:r>
        <w:rPr>
          <w:rFonts w:eastAsia="Calibri"/>
          <w:sz w:val="28"/>
          <w:szCs w:val="28"/>
          <w:lang w:eastAsia="en-US"/>
        </w:rPr>
        <w:t>1</w:t>
      </w:r>
      <w:r w:rsidRPr="0004569F">
        <w:rPr>
          <w:rFonts w:eastAsia="Calibri"/>
          <w:sz w:val="28"/>
          <w:szCs w:val="28"/>
          <w:lang w:eastAsia="en-US"/>
        </w:rPr>
        <w:t xml:space="preserve">. Концепція адаптації </w:t>
      </w:r>
      <w:r>
        <w:rPr>
          <w:rFonts w:eastAsia="Calibri"/>
          <w:sz w:val="28"/>
          <w:szCs w:val="28"/>
          <w:lang w:eastAsia="en-US"/>
        </w:rPr>
        <w:t xml:space="preserve">управлінської </w:t>
      </w:r>
      <w:r w:rsidRPr="0004569F">
        <w:rPr>
          <w:rFonts w:eastAsia="Calibri"/>
          <w:sz w:val="28"/>
          <w:szCs w:val="28"/>
          <w:lang w:eastAsia="en-US"/>
        </w:rPr>
        <w:t>діяльності</w:t>
      </w:r>
      <w:r>
        <w:rPr>
          <w:rFonts w:eastAsia="Calibri"/>
          <w:sz w:val="28"/>
          <w:szCs w:val="28"/>
          <w:lang w:eastAsia="en-US"/>
        </w:rPr>
        <w:t xml:space="preserve"> на </w:t>
      </w:r>
      <w:r w:rsidR="003A7C93" w:rsidRPr="00BB6BBC">
        <w:rPr>
          <w:sz w:val="28"/>
          <w:szCs w:val="28"/>
        </w:rPr>
        <w:t>ТОВ «Югрейн»</w:t>
      </w:r>
      <w:r w:rsidR="003A7C93">
        <w:rPr>
          <w:sz w:val="28"/>
          <w:szCs w:val="28"/>
        </w:rPr>
        <w:t xml:space="preserve"> </w:t>
      </w:r>
      <w:r w:rsidRPr="0004569F">
        <w:rPr>
          <w:rFonts w:eastAsia="Calibri"/>
          <w:sz w:val="28"/>
          <w:szCs w:val="28"/>
          <w:lang w:eastAsia="en-US"/>
        </w:rPr>
        <w:t xml:space="preserve">під впливом факторів різної </w:t>
      </w:r>
      <w:r w:rsidR="003A7C93">
        <w:rPr>
          <w:rFonts w:eastAsia="Calibri"/>
          <w:sz w:val="28"/>
          <w:szCs w:val="28"/>
          <w:lang w:eastAsia="en-US"/>
        </w:rPr>
        <w:t>онтології</w:t>
      </w:r>
    </w:p>
    <w:p w14:paraId="30B8DF2D" w14:textId="0BAAEC04" w:rsidR="003A7C93" w:rsidRPr="003A7C93" w:rsidRDefault="003A7C93" w:rsidP="003A7C93">
      <w:pPr>
        <w:autoSpaceDE w:val="0"/>
        <w:autoSpaceDN w:val="0"/>
        <w:adjustRightInd w:val="0"/>
        <w:spacing w:line="360" w:lineRule="auto"/>
        <w:ind w:firstLine="708"/>
        <w:jc w:val="both"/>
        <w:rPr>
          <w:rFonts w:eastAsia="Calibri"/>
          <w:sz w:val="28"/>
          <w:szCs w:val="28"/>
          <w:lang w:eastAsia="en-US"/>
        </w:rPr>
      </w:pPr>
      <w:r w:rsidRPr="003A7C93">
        <w:rPr>
          <w:rFonts w:eastAsia="Calibri"/>
          <w:sz w:val="28"/>
          <w:szCs w:val="28"/>
          <w:lang w:eastAsia="en-US"/>
        </w:rPr>
        <w:t xml:space="preserve">Концепція адаптації управлінської діяльності під впливом факторів різної онтології на ТОВ «Югрейн» </w:t>
      </w:r>
      <w:r w:rsidRPr="002558E6">
        <w:rPr>
          <w:rFonts w:eastAsia="Calibri"/>
          <w:sz w:val="28"/>
          <w:szCs w:val="28"/>
          <w:lang w:eastAsia="en-US"/>
        </w:rPr>
        <w:t>–</w:t>
      </w:r>
      <w:r w:rsidRPr="003A7C93">
        <w:rPr>
          <w:rFonts w:eastAsia="Calibri"/>
          <w:sz w:val="28"/>
          <w:szCs w:val="28"/>
          <w:lang w:eastAsia="en-US"/>
        </w:rPr>
        <w:t xml:space="preserve"> це інтегрована методологічна модель, яка ґрунтується на системному врахуванні впливу як ендогенних (внутрішніх), так і екзогенних (зовнішніх) факторів різної природи (онтології) на функціонування управлінської системи підприємства з метою забезпечення її динамічної стійкості, гнучкості та ефективності.</w:t>
      </w:r>
    </w:p>
    <w:p w14:paraId="3F5688E8" w14:textId="77777777" w:rsidR="003A7C93" w:rsidRPr="003A7C93" w:rsidRDefault="003A7C93" w:rsidP="003A7C93">
      <w:pPr>
        <w:autoSpaceDE w:val="0"/>
        <w:autoSpaceDN w:val="0"/>
        <w:adjustRightInd w:val="0"/>
        <w:spacing w:line="360" w:lineRule="auto"/>
        <w:ind w:firstLine="708"/>
        <w:jc w:val="both"/>
        <w:rPr>
          <w:rFonts w:eastAsia="Calibri"/>
          <w:sz w:val="28"/>
          <w:szCs w:val="28"/>
          <w:lang w:eastAsia="en-US"/>
        </w:rPr>
      </w:pPr>
      <w:r w:rsidRPr="003A7C93">
        <w:rPr>
          <w:rFonts w:eastAsia="Calibri"/>
          <w:sz w:val="28"/>
          <w:szCs w:val="28"/>
          <w:lang w:eastAsia="en-US"/>
        </w:rPr>
        <w:t>У даному контексті онтологія факторів розглядається як характеристика їхньої природи походження, структурного рівня впливу, часової тривалості та ступеня невизначеності. До екзогенних факторів належать зміни у макроекономічному середовищі, регуляторному полі, технологічних інноваціях, ринковій кон’юнктурі, геополітичній ситуації тощо. Ендогенні фактори охоплюють внутрішні трансформації: зміну організаційної структури, кадрові процеси, фінансовий стан, рівень цифровізації, стан внутрішніх комунікацій та корпоративної культури.</w:t>
      </w:r>
    </w:p>
    <w:p w14:paraId="75CEF1A9" w14:textId="77777777" w:rsidR="003A7C93" w:rsidRPr="003A7C93" w:rsidRDefault="003A7C93" w:rsidP="003A7C93">
      <w:pPr>
        <w:autoSpaceDE w:val="0"/>
        <w:autoSpaceDN w:val="0"/>
        <w:adjustRightInd w:val="0"/>
        <w:spacing w:line="360" w:lineRule="auto"/>
        <w:ind w:firstLine="708"/>
        <w:jc w:val="both"/>
        <w:rPr>
          <w:rFonts w:eastAsia="Calibri"/>
          <w:sz w:val="28"/>
          <w:szCs w:val="28"/>
          <w:lang w:eastAsia="en-US"/>
        </w:rPr>
      </w:pPr>
      <w:r w:rsidRPr="003A7C93">
        <w:rPr>
          <w:rFonts w:eastAsia="Calibri"/>
          <w:sz w:val="28"/>
          <w:szCs w:val="28"/>
          <w:lang w:eastAsia="en-US"/>
        </w:rPr>
        <w:t>Концепція адаптації передбачає реалізацію таких ключових складових:</w:t>
      </w:r>
    </w:p>
    <w:p w14:paraId="1F19E83E" w14:textId="26103506" w:rsidR="003A7C93" w:rsidRPr="003A7C93" w:rsidRDefault="003A7C93" w:rsidP="003A7C93">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3A7C93">
        <w:rPr>
          <w:rFonts w:ascii="Times New Roman" w:eastAsia="Calibri" w:hAnsi="Times New Roman"/>
          <w:sz w:val="28"/>
          <w:szCs w:val="28"/>
          <w:lang w:val="uk-UA" w:eastAsia="en-US"/>
        </w:rPr>
        <w:t>ідентифікація та систематизація факторів різної онтології, що впливають на управлінські процеси;</w:t>
      </w:r>
    </w:p>
    <w:p w14:paraId="3FEF5223" w14:textId="5E3351F8" w:rsidR="003A7C93" w:rsidRPr="003A7C93" w:rsidRDefault="003A7C93" w:rsidP="003A7C93">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3A7C93">
        <w:rPr>
          <w:rFonts w:ascii="Times New Roman" w:eastAsia="Calibri" w:hAnsi="Times New Roman"/>
          <w:sz w:val="28"/>
          <w:szCs w:val="28"/>
          <w:lang w:val="uk-UA" w:eastAsia="en-US"/>
        </w:rPr>
        <w:t>ситуаційний аналіз впливу цих факторів з метою оцінки їхньої критичності, взаємодії та потенційних наслідків;</w:t>
      </w:r>
    </w:p>
    <w:p w14:paraId="5B2EEAB8" w14:textId="28128D85" w:rsidR="003A7C93" w:rsidRPr="003A7C93" w:rsidRDefault="003A7C93" w:rsidP="003A7C93">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3A7C93">
        <w:rPr>
          <w:rFonts w:ascii="Times New Roman" w:eastAsia="Calibri" w:hAnsi="Times New Roman"/>
          <w:sz w:val="28"/>
          <w:szCs w:val="28"/>
          <w:lang w:val="uk-UA" w:eastAsia="en-US"/>
        </w:rPr>
        <w:t>формування гнучкої адаптаційної моделі управлінської діяльності, яка поєднує стратегічну стабільність із тактичною змінюваністю;</w:t>
      </w:r>
    </w:p>
    <w:p w14:paraId="31EF852A" w14:textId="2164B274" w:rsidR="003A7C93" w:rsidRPr="003A7C93" w:rsidRDefault="003A7C93" w:rsidP="003A7C93">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3A7C93">
        <w:rPr>
          <w:rFonts w:ascii="Times New Roman" w:eastAsia="Calibri" w:hAnsi="Times New Roman"/>
          <w:sz w:val="28"/>
          <w:szCs w:val="28"/>
          <w:lang w:val="uk-UA" w:eastAsia="en-US"/>
        </w:rPr>
        <w:t>впровадження механізмів адаптаційної реакції, орієнтованих на конкретні типи ситуацій, з урахуванням варіативності розвитку подій;</w:t>
      </w:r>
    </w:p>
    <w:p w14:paraId="4CD45A73" w14:textId="04201699" w:rsidR="003A7C93" w:rsidRPr="003A7C93" w:rsidRDefault="003A7C93" w:rsidP="003A7C93">
      <w:pPr>
        <w:pStyle w:val="af5"/>
        <w:numPr>
          <w:ilvl w:val="0"/>
          <w:numId w:val="14"/>
        </w:numPr>
        <w:spacing w:after="0" w:line="360" w:lineRule="auto"/>
        <w:ind w:left="0" w:firstLine="709"/>
        <w:jc w:val="both"/>
        <w:rPr>
          <w:rFonts w:ascii="Times New Roman" w:eastAsia="Calibri" w:hAnsi="Times New Roman"/>
          <w:sz w:val="28"/>
          <w:szCs w:val="28"/>
          <w:lang w:val="uk-UA" w:eastAsia="en-US"/>
        </w:rPr>
      </w:pPr>
      <w:r w:rsidRPr="003A7C93">
        <w:rPr>
          <w:rFonts w:ascii="Times New Roman" w:eastAsia="Calibri" w:hAnsi="Times New Roman"/>
          <w:sz w:val="28"/>
          <w:szCs w:val="28"/>
          <w:lang w:val="uk-UA" w:eastAsia="en-US"/>
        </w:rPr>
        <w:t>моніторинг динаміки факторів та зворотний зв’язок у контексті ефективності управлінських рішень.</w:t>
      </w:r>
    </w:p>
    <w:p w14:paraId="099EBE7B" w14:textId="18B1DB7B" w:rsidR="003A7C93" w:rsidRDefault="003A7C93" w:rsidP="003A7C93">
      <w:pPr>
        <w:autoSpaceDE w:val="0"/>
        <w:autoSpaceDN w:val="0"/>
        <w:adjustRightInd w:val="0"/>
        <w:spacing w:line="360" w:lineRule="auto"/>
        <w:ind w:firstLine="708"/>
        <w:jc w:val="both"/>
        <w:rPr>
          <w:rFonts w:eastAsia="Calibri"/>
          <w:sz w:val="28"/>
          <w:szCs w:val="28"/>
          <w:lang w:eastAsia="en-US"/>
        </w:rPr>
      </w:pPr>
      <w:r w:rsidRPr="003A7C93">
        <w:rPr>
          <w:rFonts w:eastAsia="Calibri"/>
          <w:sz w:val="28"/>
          <w:szCs w:val="28"/>
          <w:lang w:eastAsia="en-US"/>
        </w:rPr>
        <w:t>Застосування даної концепції на ТОВ «Югрейн» дозволяє підвищити резистентність (стійкість) підприємства до дестабілізуючих впливів, забезпечити проактивне управління змінами та створити умови для стратегічного навчання й безперервного розвитку управлінського потенціалу.</w:t>
      </w:r>
    </w:p>
    <w:p w14:paraId="6E93AFC6" w14:textId="77777777" w:rsidR="003A7C93" w:rsidRPr="003A7C93" w:rsidRDefault="003A7C93" w:rsidP="003A7C93">
      <w:pPr>
        <w:autoSpaceDE w:val="0"/>
        <w:autoSpaceDN w:val="0"/>
        <w:adjustRightInd w:val="0"/>
        <w:spacing w:line="360" w:lineRule="auto"/>
        <w:ind w:firstLine="708"/>
        <w:jc w:val="both"/>
        <w:rPr>
          <w:rFonts w:eastAsia="Calibri"/>
          <w:sz w:val="28"/>
          <w:szCs w:val="28"/>
          <w:lang w:eastAsia="en-US"/>
        </w:rPr>
      </w:pPr>
      <w:r w:rsidRPr="003A7C93">
        <w:rPr>
          <w:rFonts w:eastAsia="Calibri"/>
          <w:sz w:val="28"/>
          <w:szCs w:val="28"/>
          <w:lang w:eastAsia="en-US"/>
        </w:rPr>
        <w:t>Ситуаційний підхід як методологічна основа сучасного менеджменту дозволяє підприємству ефективно адаптувати свою управлінську діяльність до впливу багатоманітних факторів зовнішнього та внутрішнього середовища. Очікувані результати його впровадження полягають у формуванні більш гнучкої, динамічної та проактивної системи управління, здатної швидко реагувати на виклики, знижувати рівень ризиків і підвищувати загальну ефективність управлінських процесів.</w:t>
      </w:r>
    </w:p>
    <w:p w14:paraId="39111ACF" w14:textId="60FDD6D7" w:rsidR="003A7C93" w:rsidRPr="003A7C93" w:rsidRDefault="003A7C93" w:rsidP="003A7C93">
      <w:pPr>
        <w:autoSpaceDE w:val="0"/>
        <w:autoSpaceDN w:val="0"/>
        <w:adjustRightInd w:val="0"/>
        <w:spacing w:line="360" w:lineRule="auto"/>
        <w:ind w:firstLine="708"/>
        <w:jc w:val="both"/>
        <w:rPr>
          <w:rFonts w:eastAsia="Calibri"/>
          <w:sz w:val="28"/>
          <w:szCs w:val="28"/>
          <w:lang w:eastAsia="en-US"/>
        </w:rPr>
      </w:pPr>
      <w:r w:rsidRPr="003A7C93">
        <w:rPr>
          <w:rFonts w:eastAsia="Calibri"/>
          <w:sz w:val="28"/>
          <w:szCs w:val="28"/>
          <w:lang w:eastAsia="en-US"/>
        </w:rPr>
        <w:t>У контексті діяльності ТОВ «Югрейн» ситуаційний підхід сприяє зміцненню міжфункціональної взаємодії, оптимізації ресурсного використання, персоналізації відповідальності управлінців та накопиченню організаційного досвіду</w:t>
      </w:r>
      <w:r>
        <w:rPr>
          <w:rFonts w:eastAsia="Calibri"/>
          <w:sz w:val="28"/>
          <w:szCs w:val="28"/>
          <w:lang w:eastAsia="en-US"/>
        </w:rPr>
        <w:t>, що</w:t>
      </w:r>
      <w:r w:rsidRPr="003A7C93">
        <w:rPr>
          <w:rFonts w:eastAsia="Calibri"/>
          <w:sz w:val="28"/>
          <w:szCs w:val="28"/>
          <w:lang w:eastAsia="en-US"/>
        </w:rPr>
        <w:t xml:space="preserve"> створює основу для стратегічної стійкості підприємства та підвищує його конкурентоспроможність в умовах нестабільного середовища.</w:t>
      </w:r>
    </w:p>
    <w:p w14:paraId="4F2B3BA9" w14:textId="182C2EF5" w:rsidR="003A7C93" w:rsidRDefault="003A7C93" w:rsidP="003A7C93">
      <w:pPr>
        <w:autoSpaceDE w:val="0"/>
        <w:autoSpaceDN w:val="0"/>
        <w:adjustRightInd w:val="0"/>
        <w:spacing w:line="360" w:lineRule="auto"/>
        <w:ind w:firstLine="708"/>
        <w:jc w:val="both"/>
        <w:rPr>
          <w:rFonts w:eastAsia="Calibri"/>
          <w:sz w:val="28"/>
          <w:szCs w:val="28"/>
          <w:lang w:eastAsia="en-US"/>
        </w:rPr>
      </w:pPr>
      <w:r>
        <w:rPr>
          <w:rFonts w:eastAsia="Calibri"/>
          <w:sz w:val="28"/>
          <w:szCs w:val="28"/>
          <w:lang w:eastAsia="en-US"/>
        </w:rPr>
        <w:t>В</w:t>
      </w:r>
      <w:r w:rsidRPr="003A7C93">
        <w:rPr>
          <w:rFonts w:eastAsia="Calibri"/>
          <w:sz w:val="28"/>
          <w:szCs w:val="28"/>
          <w:lang w:eastAsia="en-US"/>
        </w:rPr>
        <w:t>провадження ситуаційного підходу є не лише актуальним інструментом адаптації управлінської системи, а й ключовим чинником формування інноваційно-орієнтованої моделі розвитку підприємства.</w:t>
      </w:r>
    </w:p>
    <w:p w14:paraId="20FA316D" w14:textId="59B86522" w:rsidR="00BC7349" w:rsidRPr="00BC7349" w:rsidRDefault="003A7C93" w:rsidP="00BC7349">
      <w:pPr>
        <w:autoSpaceDE w:val="0"/>
        <w:autoSpaceDN w:val="0"/>
        <w:adjustRightInd w:val="0"/>
        <w:spacing w:line="360" w:lineRule="auto"/>
        <w:ind w:firstLine="708"/>
        <w:jc w:val="both"/>
        <w:rPr>
          <w:rFonts w:eastAsia="Calibri"/>
          <w:sz w:val="28"/>
          <w:szCs w:val="28"/>
          <w:lang w:eastAsia="en-US"/>
        </w:rPr>
      </w:pPr>
      <w:r>
        <w:rPr>
          <w:rFonts w:eastAsia="Calibri"/>
          <w:sz w:val="28"/>
          <w:szCs w:val="28"/>
          <w:lang w:eastAsia="en-US"/>
        </w:rPr>
        <w:t xml:space="preserve">Таким чином, </w:t>
      </w:r>
      <w:r w:rsidR="00BC7349">
        <w:rPr>
          <w:rFonts w:eastAsia="Calibri"/>
          <w:sz w:val="28"/>
          <w:szCs w:val="28"/>
          <w:lang w:eastAsia="en-US"/>
        </w:rPr>
        <w:t>р</w:t>
      </w:r>
      <w:r w:rsidR="00BC7349" w:rsidRPr="00BC7349">
        <w:rPr>
          <w:rFonts w:eastAsia="Calibri"/>
          <w:sz w:val="28"/>
          <w:szCs w:val="28"/>
          <w:lang w:eastAsia="en-US"/>
        </w:rPr>
        <w:t>езультати дослідження</w:t>
      </w:r>
      <w:r w:rsidR="00BC7349">
        <w:rPr>
          <w:rFonts w:eastAsia="Calibri"/>
          <w:sz w:val="28"/>
          <w:szCs w:val="28"/>
          <w:lang w:eastAsia="en-US"/>
        </w:rPr>
        <w:t xml:space="preserve"> </w:t>
      </w:r>
      <w:r w:rsidR="00BC7349" w:rsidRPr="00BC7349">
        <w:rPr>
          <w:rFonts w:eastAsia="Calibri"/>
          <w:sz w:val="28"/>
          <w:szCs w:val="28"/>
          <w:lang w:eastAsia="en-US"/>
        </w:rPr>
        <w:t>засвідчили доцільність системного впровадження ситуаційного підходу в управлінську практику підприємства як ефективного засобу адаптації до змін зовнішнього та внутрішнього середовища. На основі аналітичного узагальнення практичної діяльності ТОВ «Югрейн» сформовано теоретико-прикладні положення щодо вдосконалення процесів прийняття управлінських рішень із урахуванням ситуаційних параметрів.</w:t>
      </w:r>
    </w:p>
    <w:p w14:paraId="71E216C8" w14:textId="4404E8D4" w:rsidR="00BC7349" w:rsidRPr="00BC7349" w:rsidRDefault="00BC7349" w:rsidP="00BC7349">
      <w:pPr>
        <w:autoSpaceDE w:val="0"/>
        <w:autoSpaceDN w:val="0"/>
        <w:adjustRightInd w:val="0"/>
        <w:spacing w:line="360" w:lineRule="auto"/>
        <w:ind w:firstLine="708"/>
        <w:jc w:val="both"/>
        <w:rPr>
          <w:rFonts w:eastAsia="Calibri"/>
          <w:sz w:val="28"/>
          <w:szCs w:val="28"/>
          <w:lang w:eastAsia="en-US"/>
        </w:rPr>
      </w:pPr>
      <w:r w:rsidRPr="00BC7349">
        <w:rPr>
          <w:rFonts w:eastAsia="Calibri"/>
          <w:sz w:val="28"/>
          <w:szCs w:val="28"/>
          <w:lang w:eastAsia="en-US"/>
        </w:rPr>
        <w:t xml:space="preserve">У межах </w:t>
      </w:r>
      <w:r>
        <w:rPr>
          <w:rFonts w:eastAsia="Calibri"/>
          <w:sz w:val="28"/>
          <w:szCs w:val="28"/>
          <w:lang w:eastAsia="en-US"/>
        </w:rPr>
        <w:t xml:space="preserve">дослідження </w:t>
      </w:r>
      <w:r w:rsidRPr="00BC7349">
        <w:rPr>
          <w:rFonts w:eastAsia="Calibri"/>
          <w:sz w:val="28"/>
          <w:szCs w:val="28"/>
          <w:lang w:eastAsia="en-US"/>
        </w:rPr>
        <w:t>обґрунтовано напрями вдосконалення управлінських рішень, зокрема через формалізацію алгоритмів ситуаційного аналізу, впровадження сучасних інформаційно-аналітичних систем, розвиток функціональної взаємодії та стратегічної компетентності персоналу. Особлива увага приділена розробці рекомендацій з адаптації стратегічного управління до варіативності середовища, що передбачає використання сценарного планування, цифрових систем моніторингу та внутрішньої експертизи управлінських ситуацій.</w:t>
      </w:r>
    </w:p>
    <w:p w14:paraId="173BE030" w14:textId="77777777" w:rsidR="00BC7349" w:rsidRPr="00BC7349" w:rsidRDefault="00BC7349" w:rsidP="00BC7349">
      <w:pPr>
        <w:autoSpaceDE w:val="0"/>
        <w:autoSpaceDN w:val="0"/>
        <w:adjustRightInd w:val="0"/>
        <w:spacing w:line="360" w:lineRule="auto"/>
        <w:ind w:firstLine="708"/>
        <w:jc w:val="both"/>
        <w:rPr>
          <w:rFonts w:eastAsia="Calibri"/>
          <w:sz w:val="28"/>
          <w:szCs w:val="28"/>
          <w:lang w:eastAsia="en-US"/>
        </w:rPr>
      </w:pPr>
      <w:r w:rsidRPr="00BC7349">
        <w:rPr>
          <w:rFonts w:eastAsia="Calibri"/>
          <w:sz w:val="28"/>
          <w:szCs w:val="28"/>
          <w:lang w:eastAsia="en-US"/>
        </w:rPr>
        <w:t>Очікувані результати впровадження ситуаційного підходу включають посилення гнучкості управлінської системи, зниження ризиків прийняття рішень, оптимізацію ресурсного використання, підвищення ефективності внутрішніх комунікацій та формування організаційної здатності до навчання. У сукупності ці ефекти сприяють стратегічній стійкості підприємства, його конкурентоспроможності та підвищенню якості управління в умовах динамічного розвитку ринкового середовища.</w:t>
      </w:r>
    </w:p>
    <w:p w14:paraId="7B678B5A" w14:textId="5728FD95" w:rsidR="00BC7349" w:rsidRPr="00BC7349" w:rsidRDefault="00BC7349" w:rsidP="00BC7349">
      <w:pPr>
        <w:autoSpaceDE w:val="0"/>
        <w:autoSpaceDN w:val="0"/>
        <w:adjustRightInd w:val="0"/>
        <w:spacing w:line="360" w:lineRule="auto"/>
        <w:ind w:firstLine="708"/>
        <w:jc w:val="both"/>
        <w:rPr>
          <w:rFonts w:eastAsia="Calibri"/>
          <w:sz w:val="28"/>
          <w:szCs w:val="28"/>
          <w:lang w:eastAsia="en-US"/>
        </w:rPr>
      </w:pPr>
      <w:r>
        <w:rPr>
          <w:rFonts w:eastAsia="Calibri"/>
          <w:sz w:val="28"/>
          <w:szCs w:val="28"/>
          <w:lang w:eastAsia="en-US"/>
        </w:rPr>
        <w:t>З</w:t>
      </w:r>
      <w:r w:rsidRPr="00BC7349">
        <w:rPr>
          <w:rFonts w:eastAsia="Calibri"/>
          <w:sz w:val="28"/>
          <w:szCs w:val="28"/>
          <w:lang w:eastAsia="en-US"/>
        </w:rPr>
        <w:t>апропоновані підходи до впровадження ситуаційного менеджменту мають універсальний характер і можуть бути адаптовані для широкого кола підприємств, що функціонують в умовах високої варіативності та невизначеності середовища.</w:t>
      </w:r>
    </w:p>
    <w:p w14:paraId="72121AB5" w14:textId="4E59FC0C" w:rsidR="003A7C93" w:rsidRPr="003A7C93" w:rsidRDefault="003A7C93" w:rsidP="00BC7349">
      <w:pPr>
        <w:autoSpaceDE w:val="0"/>
        <w:autoSpaceDN w:val="0"/>
        <w:adjustRightInd w:val="0"/>
        <w:spacing w:line="360" w:lineRule="auto"/>
        <w:ind w:firstLine="708"/>
        <w:jc w:val="both"/>
        <w:rPr>
          <w:rFonts w:eastAsia="Calibri"/>
          <w:sz w:val="28"/>
          <w:szCs w:val="28"/>
          <w:lang w:eastAsia="en-US"/>
        </w:rPr>
      </w:pPr>
    </w:p>
    <w:p w14:paraId="7A3DCD54" w14:textId="77777777" w:rsidR="003A7C93" w:rsidRPr="003A7C93" w:rsidRDefault="003A7C93" w:rsidP="003A7C93">
      <w:pPr>
        <w:autoSpaceDE w:val="0"/>
        <w:autoSpaceDN w:val="0"/>
        <w:adjustRightInd w:val="0"/>
        <w:spacing w:line="360" w:lineRule="auto"/>
        <w:ind w:firstLine="708"/>
        <w:jc w:val="both"/>
        <w:rPr>
          <w:rFonts w:eastAsia="Calibri"/>
          <w:sz w:val="28"/>
          <w:szCs w:val="28"/>
          <w:lang w:eastAsia="en-US"/>
        </w:rPr>
      </w:pPr>
    </w:p>
    <w:p w14:paraId="6F033DE9" w14:textId="77777777" w:rsidR="003A7C93" w:rsidRPr="003A7C93" w:rsidRDefault="003A7C93" w:rsidP="004729F6">
      <w:pPr>
        <w:autoSpaceDE w:val="0"/>
        <w:autoSpaceDN w:val="0"/>
        <w:adjustRightInd w:val="0"/>
        <w:spacing w:line="360" w:lineRule="auto"/>
        <w:ind w:firstLine="708"/>
        <w:jc w:val="both"/>
        <w:rPr>
          <w:rFonts w:eastAsia="Calibri"/>
          <w:sz w:val="28"/>
          <w:szCs w:val="28"/>
          <w:lang w:eastAsia="en-US"/>
        </w:rPr>
      </w:pPr>
    </w:p>
    <w:p w14:paraId="09ABF82F" w14:textId="77777777" w:rsidR="00BB6BBC" w:rsidRPr="00BB6BBC" w:rsidRDefault="00BB6BBC" w:rsidP="00BB6BBC">
      <w:pPr>
        <w:pStyle w:val="af3"/>
        <w:shd w:val="clear" w:color="auto" w:fill="FFFFFF"/>
        <w:spacing w:before="0" w:beforeAutospacing="0" w:after="0" w:afterAutospacing="0" w:line="360" w:lineRule="auto"/>
        <w:ind w:firstLine="709"/>
        <w:jc w:val="both"/>
        <w:rPr>
          <w:sz w:val="28"/>
          <w:szCs w:val="28"/>
          <w:lang w:val="uk-UA"/>
        </w:rPr>
      </w:pPr>
    </w:p>
    <w:p w14:paraId="2395130B" w14:textId="290856E1" w:rsidR="00345191" w:rsidRPr="00BB6BBC" w:rsidRDefault="00345191" w:rsidP="00BB6BBC">
      <w:pPr>
        <w:pStyle w:val="af3"/>
        <w:shd w:val="clear" w:color="auto" w:fill="FFFFFF"/>
        <w:spacing w:before="0" w:beforeAutospacing="0" w:after="0" w:afterAutospacing="0" w:line="360" w:lineRule="auto"/>
        <w:ind w:firstLine="709"/>
        <w:jc w:val="both"/>
        <w:rPr>
          <w:sz w:val="28"/>
          <w:szCs w:val="28"/>
          <w:lang w:val="uk-UA"/>
        </w:rPr>
      </w:pPr>
    </w:p>
    <w:p w14:paraId="3FF9ACF6" w14:textId="686D2E2F" w:rsidR="00345191" w:rsidRDefault="00345191" w:rsidP="00BB6BBC">
      <w:pPr>
        <w:pStyle w:val="af3"/>
        <w:shd w:val="clear" w:color="auto" w:fill="FFFFFF"/>
        <w:spacing w:before="0" w:beforeAutospacing="0" w:after="0" w:afterAutospacing="0" w:line="360" w:lineRule="auto"/>
        <w:ind w:firstLine="709"/>
        <w:jc w:val="both"/>
        <w:rPr>
          <w:sz w:val="28"/>
          <w:szCs w:val="28"/>
          <w:lang w:val="uk-UA"/>
        </w:rPr>
      </w:pPr>
    </w:p>
    <w:p w14:paraId="3F91B297" w14:textId="537D2BD0" w:rsidR="00345191" w:rsidRDefault="00345191" w:rsidP="00BB6BBC">
      <w:pPr>
        <w:pStyle w:val="af3"/>
        <w:shd w:val="clear" w:color="auto" w:fill="FFFFFF"/>
        <w:spacing w:before="0" w:beforeAutospacing="0" w:after="0" w:afterAutospacing="0" w:line="360" w:lineRule="auto"/>
        <w:ind w:firstLine="709"/>
        <w:jc w:val="both"/>
        <w:rPr>
          <w:sz w:val="28"/>
          <w:szCs w:val="28"/>
          <w:lang w:val="uk-UA"/>
        </w:rPr>
      </w:pPr>
    </w:p>
    <w:p w14:paraId="0406A60E" w14:textId="0E1D123F" w:rsidR="00345191" w:rsidRDefault="00345191" w:rsidP="00BB6BBC">
      <w:pPr>
        <w:pStyle w:val="af3"/>
        <w:shd w:val="clear" w:color="auto" w:fill="FFFFFF"/>
        <w:spacing w:before="0" w:beforeAutospacing="0" w:after="0" w:afterAutospacing="0" w:line="360" w:lineRule="auto"/>
        <w:ind w:firstLine="709"/>
        <w:jc w:val="both"/>
        <w:rPr>
          <w:sz w:val="28"/>
          <w:szCs w:val="28"/>
          <w:lang w:val="uk-UA"/>
        </w:rPr>
      </w:pPr>
    </w:p>
    <w:p w14:paraId="0C51C658" w14:textId="3832CE13" w:rsidR="00345191" w:rsidRDefault="00345191" w:rsidP="00732481">
      <w:pPr>
        <w:pStyle w:val="af3"/>
        <w:shd w:val="clear" w:color="auto" w:fill="FFFFFF"/>
        <w:spacing w:before="0" w:beforeAutospacing="0" w:after="0" w:afterAutospacing="0" w:line="360" w:lineRule="auto"/>
        <w:ind w:firstLine="709"/>
        <w:jc w:val="both"/>
        <w:rPr>
          <w:sz w:val="28"/>
          <w:szCs w:val="28"/>
          <w:lang w:val="uk-UA"/>
        </w:rPr>
      </w:pPr>
    </w:p>
    <w:p w14:paraId="101879E9" w14:textId="77777777" w:rsidR="00345191" w:rsidRPr="00903F72" w:rsidRDefault="00345191" w:rsidP="00732481">
      <w:pPr>
        <w:pStyle w:val="af3"/>
        <w:shd w:val="clear" w:color="auto" w:fill="FFFFFF"/>
        <w:spacing w:before="0" w:beforeAutospacing="0" w:after="0" w:afterAutospacing="0" w:line="360" w:lineRule="auto"/>
        <w:ind w:firstLine="709"/>
        <w:jc w:val="both"/>
        <w:rPr>
          <w:sz w:val="28"/>
          <w:szCs w:val="28"/>
          <w:lang w:val="uk-UA"/>
        </w:rPr>
      </w:pPr>
    </w:p>
    <w:p w14:paraId="4063DBA7" w14:textId="3C505075" w:rsidR="00903F72" w:rsidRDefault="00903F72" w:rsidP="00732481">
      <w:pPr>
        <w:pStyle w:val="af3"/>
        <w:shd w:val="clear" w:color="auto" w:fill="FFFFFF"/>
        <w:spacing w:before="0" w:beforeAutospacing="0" w:after="0" w:afterAutospacing="0" w:line="360" w:lineRule="auto"/>
        <w:ind w:firstLine="709"/>
        <w:jc w:val="both"/>
        <w:rPr>
          <w:sz w:val="28"/>
          <w:szCs w:val="28"/>
          <w:lang w:val="uk-UA"/>
        </w:rPr>
      </w:pPr>
    </w:p>
    <w:p w14:paraId="702B6707" w14:textId="4C1C5F2B" w:rsidR="00EA4C05" w:rsidRDefault="00EA4C05" w:rsidP="00732481">
      <w:pPr>
        <w:pStyle w:val="af3"/>
        <w:shd w:val="clear" w:color="auto" w:fill="FFFFFF"/>
        <w:spacing w:before="0" w:beforeAutospacing="0" w:after="0" w:afterAutospacing="0" w:line="360" w:lineRule="auto"/>
        <w:ind w:firstLine="709"/>
        <w:jc w:val="both"/>
        <w:rPr>
          <w:sz w:val="28"/>
          <w:szCs w:val="28"/>
          <w:lang w:val="uk-UA"/>
        </w:rPr>
      </w:pPr>
    </w:p>
    <w:p w14:paraId="777BD68D" w14:textId="64E2C892" w:rsidR="00EA4C05" w:rsidRDefault="00EA4C05" w:rsidP="00732481">
      <w:pPr>
        <w:pStyle w:val="af3"/>
        <w:shd w:val="clear" w:color="auto" w:fill="FFFFFF"/>
        <w:spacing w:before="0" w:beforeAutospacing="0" w:after="0" w:afterAutospacing="0" w:line="360" w:lineRule="auto"/>
        <w:ind w:firstLine="709"/>
        <w:jc w:val="both"/>
        <w:rPr>
          <w:sz w:val="28"/>
          <w:szCs w:val="28"/>
          <w:lang w:val="uk-UA"/>
        </w:rPr>
      </w:pPr>
    </w:p>
    <w:p w14:paraId="6B3571DD" w14:textId="7C5E098B" w:rsidR="00EA4C05" w:rsidRDefault="00EA4C05" w:rsidP="00732481">
      <w:pPr>
        <w:pStyle w:val="af3"/>
        <w:shd w:val="clear" w:color="auto" w:fill="FFFFFF"/>
        <w:spacing w:before="0" w:beforeAutospacing="0" w:after="0" w:afterAutospacing="0" w:line="360" w:lineRule="auto"/>
        <w:ind w:firstLine="709"/>
        <w:jc w:val="both"/>
        <w:rPr>
          <w:sz w:val="28"/>
          <w:szCs w:val="28"/>
          <w:lang w:val="uk-UA"/>
        </w:rPr>
      </w:pPr>
    </w:p>
    <w:p w14:paraId="3EA106D1" w14:textId="7745967F" w:rsidR="00EA4C05" w:rsidRDefault="00EA4C05" w:rsidP="00732481">
      <w:pPr>
        <w:pStyle w:val="af3"/>
        <w:shd w:val="clear" w:color="auto" w:fill="FFFFFF"/>
        <w:spacing w:before="0" w:beforeAutospacing="0" w:after="0" w:afterAutospacing="0" w:line="360" w:lineRule="auto"/>
        <w:ind w:firstLine="709"/>
        <w:jc w:val="both"/>
        <w:rPr>
          <w:sz w:val="28"/>
          <w:szCs w:val="28"/>
          <w:lang w:val="uk-UA"/>
        </w:rPr>
      </w:pPr>
    </w:p>
    <w:p w14:paraId="43AB8C09" w14:textId="2727FF86" w:rsidR="00706EF2" w:rsidRDefault="00706EF2" w:rsidP="00732481">
      <w:pPr>
        <w:pStyle w:val="af3"/>
        <w:shd w:val="clear" w:color="auto" w:fill="FFFFFF"/>
        <w:spacing w:before="0" w:beforeAutospacing="0" w:after="0" w:afterAutospacing="0" w:line="360" w:lineRule="auto"/>
        <w:ind w:firstLine="709"/>
        <w:jc w:val="both"/>
        <w:rPr>
          <w:sz w:val="28"/>
          <w:szCs w:val="28"/>
          <w:lang w:val="uk-UA"/>
        </w:rPr>
      </w:pPr>
    </w:p>
    <w:p w14:paraId="448291BE" w14:textId="1945B978" w:rsidR="00706EF2" w:rsidRDefault="00706EF2" w:rsidP="00732481">
      <w:pPr>
        <w:pStyle w:val="af3"/>
        <w:shd w:val="clear" w:color="auto" w:fill="FFFFFF"/>
        <w:spacing w:before="0" w:beforeAutospacing="0" w:after="0" w:afterAutospacing="0" w:line="360" w:lineRule="auto"/>
        <w:ind w:firstLine="709"/>
        <w:jc w:val="both"/>
        <w:rPr>
          <w:sz w:val="28"/>
          <w:szCs w:val="28"/>
          <w:lang w:val="uk-UA"/>
        </w:rPr>
      </w:pPr>
    </w:p>
    <w:p w14:paraId="22E8EFAF" w14:textId="5D3FE42A" w:rsidR="003A7C93" w:rsidRDefault="003A7C93" w:rsidP="00732481">
      <w:pPr>
        <w:pStyle w:val="af3"/>
        <w:shd w:val="clear" w:color="auto" w:fill="FFFFFF"/>
        <w:spacing w:before="0" w:beforeAutospacing="0" w:after="0" w:afterAutospacing="0" w:line="360" w:lineRule="auto"/>
        <w:ind w:firstLine="709"/>
        <w:jc w:val="both"/>
        <w:rPr>
          <w:sz w:val="28"/>
          <w:szCs w:val="28"/>
          <w:lang w:val="uk-UA"/>
        </w:rPr>
      </w:pPr>
    </w:p>
    <w:p w14:paraId="39EDC6DA" w14:textId="7B092548" w:rsidR="00C84C2B" w:rsidRPr="00903F72" w:rsidRDefault="00C84C2B" w:rsidP="00821FC5">
      <w:pPr>
        <w:spacing w:line="360" w:lineRule="auto"/>
        <w:jc w:val="center"/>
        <w:rPr>
          <w:caps/>
          <w:sz w:val="28"/>
          <w:szCs w:val="28"/>
        </w:rPr>
      </w:pPr>
      <w:r w:rsidRPr="00903F72">
        <w:rPr>
          <w:caps/>
          <w:sz w:val="28"/>
          <w:szCs w:val="28"/>
        </w:rPr>
        <w:t xml:space="preserve">Висновки </w:t>
      </w:r>
    </w:p>
    <w:p w14:paraId="4C71A68D" w14:textId="73F23726" w:rsidR="00BC7349" w:rsidRDefault="00BC7349" w:rsidP="00BC7349">
      <w:pPr>
        <w:spacing w:line="360" w:lineRule="auto"/>
        <w:ind w:firstLine="709"/>
        <w:jc w:val="both"/>
        <w:rPr>
          <w:sz w:val="28"/>
          <w:szCs w:val="28"/>
        </w:rPr>
      </w:pPr>
      <w:r w:rsidRPr="00BC7349">
        <w:rPr>
          <w:sz w:val="28"/>
          <w:szCs w:val="28"/>
        </w:rPr>
        <w:t>У кваліфікаційній роботі бакалавра здійснено теоретичне узагальнення та розроблено практичні рекомендації щодо впровадження ситуаційного підходу в систему менеджменту підприємства як основи підвищення гнучкості та адаптивності управлінської діяльності. Дослідження базується на комплексному аналізі природи управлінських ситуацій, механізмів реагування на зміни, а також оцінці чинників впливу на управлінську систему ТОВ «Югрейн».</w:t>
      </w:r>
    </w:p>
    <w:p w14:paraId="245D1765" w14:textId="29CFD33B" w:rsidR="00BC7349" w:rsidRPr="00BC7349" w:rsidRDefault="00BC7349" w:rsidP="00BC7349">
      <w:pPr>
        <w:spacing w:line="360" w:lineRule="auto"/>
        <w:ind w:firstLine="709"/>
        <w:jc w:val="both"/>
        <w:rPr>
          <w:sz w:val="28"/>
          <w:szCs w:val="28"/>
        </w:rPr>
      </w:pPr>
      <w:r w:rsidRPr="00BC7349">
        <w:rPr>
          <w:sz w:val="28"/>
          <w:szCs w:val="28"/>
        </w:rPr>
        <w:t xml:space="preserve">Ситуаційний підхід у менеджменті </w:t>
      </w:r>
      <w:r w:rsidRPr="002558E6">
        <w:rPr>
          <w:rFonts w:eastAsia="Calibri"/>
          <w:sz w:val="28"/>
          <w:szCs w:val="28"/>
          <w:lang w:eastAsia="en-US"/>
        </w:rPr>
        <w:t>–</w:t>
      </w:r>
      <w:r w:rsidRPr="00BC7349">
        <w:rPr>
          <w:sz w:val="28"/>
          <w:szCs w:val="28"/>
        </w:rPr>
        <w:t xml:space="preserve"> це концепція управління, згідно з якою ефективність управлінських рішень залежить від конкретних умов (ситуації), в яких здійснюється управлінська діяльність, і потребує добору таких методів, інструментів і стилів керівництва, які найкраще відповідають специфіці обставин, що склалися.</w:t>
      </w:r>
      <w:r>
        <w:rPr>
          <w:sz w:val="28"/>
          <w:szCs w:val="28"/>
        </w:rPr>
        <w:t xml:space="preserve"> </w:t>
      </w:r>
      <w:r w:rsidRPr="00BC7349">
        <w:rPr>
          <w:sz w:val="28"/>
          <w:szCs w:val="28"/>
        </w:rPr>
        <w:t>Інакше кажучи, ситуаційний підхід передбачає відмову від універсальних моделей управління та акцент на гнучкість, адаптивність і контекстуальність рішень. Ключовою ідеєю є те, що не існує «одного найкращого способу управління», який був би ефективним за будь-яких умов. Тому управлінець має враховувати низку змінних: характеристики зовнішнього середовища, структуру організації, специфіку завдань, рівень кваліфікації працівників, корпоративну культуру, наявні ресурси тощо.</w:t>
      </w:r>
    </w:p>
    <w:p w14:paraId="2E3AB16E" w14:textId="2E6EA8D1" w:rsidR="00BC7349" w:rsidRPr="00BC7349" w:rsidRDefault="00BC7349" w:rsidP="00BC7349">
      <w:pPr>
        <w:spacing w:line="360" w:lineRule="auto"/>
        <w:ind w:firstLine="709"/>
        <w:jc w:val="both"/>
        <w:rPr>
          <w:sz w:val="28"/>
          <w:szCs w:val="28"/>
        </w:rPr>
      </w:pPr>
      <w:r w:rsidRPr="00BC7349">
        <w:rPr>
          <w:sz w:val="28"/>
          <w:szCs w:val="28"/>
        </w:rPr>
        <w:t>Ситуаційний підхід включає:</w:t>
      </w:r>
      <w:r>
        <w:rPr>
          <w:sz w:val="28"/>
          <w:szCs w:val="28"/>
        </w:rPr>
        <w:t xml:space="preserve"> а</w:t>
      </w:r>
      <w:r w:rsidRPr="00BC7349">
        <w:rPr>
          <w:sz w:val="28"/>
          <w:szCs w:val="28"/>
        </w:rPr>
        <w:t>наліз управлінської ситуації (оцінка чинників і контексту);</w:t>
      </w:r>
      <w:r>
        <w:rPr>
          <w:sz w:val="28"/>
          <w:szCs w:val="28"/>
        </w:rPr>
        <w:t xml:space="preserve"> в</w:t>
      </w:r>
      <w:r w:rsidRPr="00BC7349">
        <w:rPr>
          <w:sz w:val="28"/>
          <w:szCs w:val="28"/>
        </w:rPr>
        <w:t>изначення найбільш доцільної управлінської реакції;</w:t>
      </w:r>
      <w:r>
        <w:rPr>
          <w:sz w:val="28"/>
          <w:szCs w:val="28"/>
        </w:rPr>
        <w:t xml:space="preserve"> г</w:t>
      </w:r>
      <w:r w:rsidRPr="00BC7349">
        <w:rPr>
          <w:sz w:val="28"/>
          <w:szCs w:val="28"/>
        </w:rPr>
        <w:t>нучке застосування управлінських інструментів залежно від конкретних умов;</w:t>
      </w:r>
      <w:r>
        <w:rPr>
          <w:sz w:val="28"/>
          <w:szCs w:val="28"/>
        </w:rPr>
        <w:t xml:space="preserve"> м</w:t>
      </w:r>
      <w:r w:rsidRPr="00BC7349">
        <w:rPr>
          <w:sz w:val="28"/>
          <w:szCs w:val="28"/>
        </w:rPr>
        <w:t>оніторинг наслідків і корекція дій за необхідності.</w:t>
      </w:r>
      <w:r>
        <w:rPr>
          <w:sz w:val="28"/>
          <w:szCs w:val="28"/>
        </w:rPr>
        <w:t xml:space="preserve"> </w:t>
      </w:r>
      <w:r w:rsidRPr="00BC7349">
        <w:rPr>
          <w:sz w:val="28"/>
          <w:szCs w:val="28"/>
        </w:rPr>
        <w:t>Завдяки ситуаційному підходу організація здатна краще адаптуватися до змін, зменшити ризики невдалих рішень та підвищити результативність управлінської діяльності в умовах невизначеності й динаміки зовнішнього середовища.</w:t>
      </w:r>
    </w:p>
    <w:p w14:paraId="0768FB95" w14:textId="138DAF64" w:rsidR="00BC7349" w:rsidRPr="00BC7349" w:rsidRDefault="00BC7349" w:rsidP="00BC7349">
      <w:pPr>
        <w:spacing w:line="360" w:lineRule="auto"/>
        <w:ind w:firstLine="709"/>
        <w:jc w:val="both"/>
        <w:rPr>
          <w:sz w:val="28"/>
          <w:szCs w:val="28"/>
        </w:rPr>
      </w:pPr>
      <w:r w:rsidRPr="00BC7349">
        <w:rPr>
          <w:sz w:val="28"/>
          <w:szCs w:val="28"/>
        </w:rPr>
        <w:t>З’ясовано, що в сучасних умовах високої динаміки внутрішнього й зовнішнього середовища ситуаційний підхід дозволяє формувати такі управлінські рішення, які враховують контекст, ризики, ресурси та потенціал організації. Саме здатність до варіативного й обґрунтованого реагування на управлінські виклики є основною передумовою досягнення підприємством стратегічної стійкості, ефективної взаємодії між підрозділами та здатності до проактивного розвитку.</w:t>
      </w:r>
      <w:r>
        <w:rPr>
          <w:sz w:val="28"/>
          <w:szCs w:val="28"/>
        </w:rPr>
        <w:t xml:space="preserve"> </w:t>
      </w:r>
      <w:r w:rsidRPr="00BC7349">
        <w:rPr>
          <w:sz w:val="28"/>
          <w:szCs w:val="28"/>
        </w:rPr>
        <w:t>Доведено, що ситуаційний підхід, інтегрований у систему менеджменту, сприяє зниженню рівня управлінських ризиків, покращенню комунікаційної структури, раціональному використанню ресурсів та зростанню відповідальності управлінців за прийняті рішення. Запровадження такого підходу дозволяє підприємству швидко адаптуватися до змін, формувати організаційну пам’ять і систематизувати досвід вирішення типових управлінських ситуацій.</w:t>
      </w:r>
      <w:r>
        <w:rPr>
          <w:sz w:val="28"/>
          <w:szCs w:val="28"/>
        </w:rPr>
        <w:t xml:space="preserve"> </w:t>
      </w:r>
      <w:r w:rsidRPr="00BC7349">
        <w:rPr>
          <w:sz w:val="28"/>
          <w:szCs w:val="28"/>
        </w:rPr>
        <w:t>У роботі розроблено практичні рекомендації з удосконалення управлінських рішень на основі ситуаційного аналізу, які включають: впровадження алгоритмів реагування на типові ситуації; розвиток цифрових інструментів моніторингу; формування бази управлінських кейсів; підвищення стратегічної компетентності персоналу; та побудову адаптивних стратегій з урахуванням сценарного моделювання. Окрему увагу приділено формуванню адаптаційної моделі управлінської діяльності під впливом факторів різної онтології.</w:t>
      </w:r>
    </w:p>
    <w:p w14:paraId="63BB3C1C" w14:textId="153E2F2B" w:rsidR="00BC7349" w:rsidRPr="00BC7349" w:rsidRDefault="00BC7349" w:rsidP="00BC7349">
      <w:pPr>
        <w:spacing w:line="360" w:lineRule="auto"/>
        <w:ind w:firstLine="709"/>
        <w:jc w:val="both"/>
        <w:rPr>
          <w:sz w:val="28"/>
          <w:szCs w:val="28"/>
        </w:rPr>
      </w:pPr>
      <w:r w:rsidRPr="00BC7349">
        <w:rPr>
          <w:sz w:val="28"/>
          <w:szCs w:val="28"/>
        </w:rPr>
        <w:t>Результати дослідження ТОВ «Югрейн» свідчать про наявність необхідного організаційного та кадрового потенціалу для впровадження ситуаційного підходу, а також виявляють потребу в оптимізації системи прийняття рішень, зміцненні внутрішньої взаємодії та розширенні інформаційно-аналітичної бази управління.</w:t>
      </w:r>
      <w:r>
        <w:rPr>
          <w:sz w:val="28"/>
          <w:szCs w:val="28"/>
        </w:rPr>
        <w:t xml:space="preserve"> </w:t>
      </w:r>
      <w:r w:rsidRPr="00BC7349">
        <w:rPr>
          <w:sz w:val="28"/>
          <w:szCs w:val="28"/>
        </w:rPr>
        <w:t>Запропоновані заходи дозволяють забезпечити поступовий перехід до гнучкої та стійкої управлінської моделі, здатної адаптуватися до середовищних викликів, мінімізувати ризики та забезпечити стратегічну конкурентоспроможність підприємства.</w:t>
      </w:r>
    </w:p>
    <w:p w14:paraId="0AB57FF4" w14:textId="48235C6E" w:rsidR="00903F72" w:rsidRPr="00A26DA6" w:rsidRDefault="00BC7349" w:rsidP="00BC7349">
      <w:pPr>
        <w:spacing w:line="360" w:lineRule="auto"/>
        <w:ind w:firstLine="709"/>
        <w:jc w:val="both"/>
        <w:rPr>
          <w:sz w:val="28"/>
          <w:szCs w:val="28"/>
          <w:bdr w:val="none" w:sz="0" w:space="0" w:color="auto" w:frame="1"/>
        </w:rPr>
      </w:pPr>
      <w:r w:rsidRPr="00BC7349">
        <w:rPr>
          <w:sz w:val="28"/>
          <w:szCs w:val="28"/>
        </w:rPr>
        <w:t>Таким чином, ситуаційний підхід, інтегрований у стратегічну й оперативну систему управління підприємством, виступає ключовим чинником підвищення ефективності управлінських рішень і формування адаптивної моделі розвитку, що відповідає вимогам сучасного бізнес-середовища та потребам ТОВ «Югрейн».</w:t>
      </w:r>
    </w:p>
    <w:p w14:paraId="7258D254" w14:textId="718A981E" w:rsidR="00EF7D9B" w:rsidRPr="00903F72" w:rsidRDefault="00EF7D9B" w:rsidP="00EF7D9B">
      <w:pPr>
        <w:pStyle w:val="af3"/>
        <w:shd w:val="clear" w:color="auto" w:fill="FFFFFF"/>
        <w:spacing w:before="0" w:beforeAutospacing="0" w:after="0" w:afterAutospacing="0" w:line="360" w:lineRule="auto"/>
        <w:ind w:firstLine="709"/>
        <w:jc w:val="center"/>
        <w:rPr>
          <w:bCs/>
          <w:caps/>
          <w:sz w:val="28"/>
          <w:szCs w:val="28"/>
          <w:lang w:val="uk-UA"/>
        </w:rPr>
      </w:pPr>
      <w:r w:rsidRPr="00903F72">
        <w:rPr>
          <w:bCs/>
          <w:caps/>
          <w:sz w:val="28"/>
          <w:szCs w:val="28"/>
          <w:lang w:val="uk-UA"/>
        </w:rPr>
        <w:t>Список використаних джерел</w:t>
      </w:r>
    </w:p>
    <w:p w14:paraId="5489DCD2" w14:textId="77777777" w:rsidR="003E2D4E" w:rsidRPr="00903F72" w:rsidRDefault="003E2D4E" w:rsidP="003E2D4E">
      <w:pPr>
        <w:shd w:val="clear" w:color="auto" w:fill="FFFFFF"/>
        <w:spacing w:line="360" w:lineRule="auto"/>
        <w:jc w:val="both"/>
        <w:rPr>
          <w:rFonts w:eastAsiaTheme="minorHAnsi"/>
          <w:sz w:val="28"/>
          <w:szCs w:val="28"/>
          <w:lang w:eastAsia="en-US"/>
        </w:rPr>
      </w:pPr>
    </w:p>
    <w:p w14:paraId="5CDEF37D" w14:textId="77777777" w:rsidR="008444F7"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Бутко М. П., Дітковська М. Ю., Задорожна С. М. та ін. (2016). Стратегічний менеджмент: навч. посіб. / За заг. ред. Бутка М. П. Київ: Центр учбової літератури. 376 с. </w:t>
      </w:r>
    </w:p>
    <w:p w14:paraId="4C483F10" w14:textId="77777777" w:rsidR="005955C0" w:rsidRDefault="005955C0" w:rsidP="008444F7">
      <w:pPr>
        <w:numPr>
          <w:ilvl w:val="0"/>
          <w:numId w:val="10"/>
        </w:numPr>
        <w:spacing w:line="360" w:lineRule="auto"/>
        <w:ind w:left="0" w:right="57" w:firstLine="709"/>
        <w:contextualSpacing/>
        <w:jc w:val="both"/>
        <w:rPr>
          <w:rFonts w:eastAsia="Calibri"/>
          <w:iCs/>
          <w:sz w:val="28"/>
          <w:szCs w:val="28"/>
          <w:lang w:eastAsia="en-US"/>
        </w:rPr>
      </w:pPr>
      <w:r w:rsidRPr="005955C0">
        <w:rPr>
          <w:rFonts w:eastAsia="Calibri"/>
          <w:iCs/>
          <w:sz w:val="28"/>
          <w:szCs w:val="28"/>
          <w:lang w:eastAsia="en-US"/>
        </w:rPr>
        <w:t>Бондар О. В. Ситуаційний менеджмент. Навч. посіб. Київ : Центр учбової літератури, 2012. 388 с.</w:t>
      </w:r>
    </w:p>
    <w:p w14:paraId="62AB5BAF" w14:textId="5D6023BF" w:rsidR="008444F7" w:rsidRPr="00566E67"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Гусєва О. Ю. Управління стратегічними змінами: теорія і прикладні аспекти: Монографія. Донецьк: Вид-во «Ноулідж» (донецьке відділення), 2014. 395 с. </w:t>
      </w:r>
    </w:p>
    <w:p w14:paraId="26EAF663" w14:textId="5E4937BC" w:rsidR="008444F7"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Друкер П. Ф. Виклики для менеджменту XXI століття: Пер. з англ. Київ: KM-букс, 2020. 240 с. </w:t>
      </w:r>
    </w:p>
    <w:p w14:paraId="39EC1285" w14:textId="22565CFE" w:rsidR="007D11F7" w:rsidRPr="002444D0" w:rsidRDefault="007D11F7" w:rsidP="008444F7">
      <w:pPr>
        <w:numPr>
          <w:ilvl w:val="0"/>
          <w:numId w:val="10"/>
        </w:numPr>
        <w:spacing w:line="360" w:lineRule="auto"/>
        <w:ind w:left="0" w:right="57" w:firstLine="709"/>
        <w:contextualSpacing/>
        <w:jc w:val="both"/>
        <w:rPr>
          <w:rFonts w:eastAsia="Calibri"/>
          <w:iCs/>
          <w:sz w:val="28"/>
          <w:szCs w:val="28"/>
          <w:lang w:eastAsia="en-US"/>
        </w:rPr>
      </w:pPr>
      <w:r w:rsidRPr="007D11F7">
        <w:rPr>
          <w:rFonts w:eastAsia="Calibri"/>
          <w:iCs/>
          <w:sz w:val="28"/>
          <w:szCs w:val="28"/>
          <w:lang w:eastAsia="en-US"/>
        </w:rPr>
        <w:t>Захарчин Г.М.</w:t>
      </w:r>
      <w:r>
        <w:rPr>
          <w:rFonts w:eastAsia="Calibri"/>
          <w:iCs/>
          <w:sz w:val="28"/>
          <w:szCs w:val="28"/>
          <w:lang w:eastAsia="en-US"/>
        </w:rPr>
        <w:t xml:space="preserve">, </w:t>
      </w:r>
      <w:r w:rsidRPr="007D11F7">
        <w:rPr>
          <w:rFonts w:eastAsia="Calibri"/>
          <w:iCs/>
          <w:sz w:val="28"/>
          <w:szCs w:val="28"/>
          <w:lang w:eastAsia="en-US"/>
        </w:rPr>
        <w:t>Склярук Т.В</w:t>
      </w:r>
      <w:r>
        <w:rPr>
          <w:rFonts w:eastAsia="Calibri"/>
          <w:iCs/>
          <w:sz w:val="28"/>
          <w:szCs w:val="28"/>
          <w:lang w:eastAsia="en-US"/>
        </w:rPr>
        <w:t>.</w:t>
      </w:r>
      <w:r w:rsidRPr="007D11F7">
        <w:rPr>
          <w:rFonts w:eastAsia="Calibri"/>
          <w:iCs/>
          <w:sz w:val="28"/>
          <w:szCs w:val="28"/>
          <w:lang w:eastAsia="en-US"/>
        </w:rPr>
        <w:t xml:space="preserve"> Еволюція менеджменту: основні аспекти в контексті сучасних викликів</w:t>
      </w:r>
      <w:r>
        <w:rPr>
          <w:rFonts w:eastAsia="Calibri"/>
          <w:iCs/>
          <w:sz w:val="28"/>
          <w:szCs w:val="28"/>
          <w:lang w:eastAsia="en-US"/>
        </w:rPr>
        <w:t xml:space="preserve">. </w:t>
      </w:r>
      <w:r w:rsidRPr="007D11F7">
        <w:rPr>
          <w:rFonts w:eastAsia="Calibri"/>
          <w:iCs/>
          <w:sz w:val="28"/>
          <w:szCs w:val="28"/>
          <w:lang w:eastAsia="en-US"/>
        </w:rPr>
        <w:t>Економіка і суспільство</w:t>
      </w:r>
      <w:r>
        <w:rPr>
          <w:rFonts w:eastAsia="Calibri"/>
          <w:iCs/>
          <w:sz w:val="28"/>
          <w:szCs w:val="28"/>
          <w:lang w:eastAsia="en-US"/>
        </w:rPr>
        <w:t xml:space="preserve">. </w:t>
      </w:r>
      <w:r w:rsidRPr="007D11F7">
        <w:rPr>
          <w:rFonts w:eastAsia="Calibri"/>
          <w:iCs/>
          <w:sz w:val="28"/>
          <w:szCs w:val="28"/>
          <w:lang w:eastAsia="en-US"/>
        </w:rPr>
        <w:t>Випуск # 19 / 2018</w:t>
      </w:r>
      <w:r>
        <w:rPr>
          <w:rFonts w:eastAsia="Calibri"/>
          <w:iCs/>
          <w:sz w:val="28"/>
          <w:szCs w:val="28"/>
          <w:lang w:eastAsia="en-US"/>
        </w:rPr>
        <w:t>. С. 398-402.</w:t>
      </w:r>
      <w:r w:rsidRPr="007D11F7">
        <w:rPr>
          <w:rFonts w:eastAsia="Calibri"/>
          <w:iCs/>
          <w:sz w:val="28"/>
          <w:szCs w:val="28"/>
          <w:lang w:eastAsia="en-US"/>
        </w:rPr>
        <w:t xml:space="preserve"> </w:t>
      </w:r>
    </w:p>
    <w:p w14:paraId="1EFAEFFC" w14:textId="77777777" w:rsidR="008444F7"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Залуцька Х., Помічна М. Сутність і зміст функціональної стратегії підприємства. Львів: Національний університет «Львівська політехніка». </w:t>
      </w:r>
      <w:r>
        <w:rPr>
          <w:rFonts w:eastAsia="Calibri"/>
          <w:iCs/>
          <w:sz w:val="28"/>
          <w:szCs w:val="28"/>
          <w:lang w:eastAsia="en-US"/>
        </w:rPr>
        <w:t xml:space="preserve">2023. </w:t>
      </w:r>
      <w:r w:rsidRPr="002444D0">
        <w:rPr>
          <w:rFonts w:eastAsia="Calibri"/>
          <w:iCs/>
          <w:sz w:val="28"/>
          <w:szCs w:val="28"/>
          <w:lang w:eastAsia="en-US"/>
        </w:rPr>
        <w:t xml:space="preserve">61 с. </w:t>
      </w:r>
    </w:p>
    <w:p w14:paraId="1BD55CFB" w14:textId="77777777" w:rsidR="008444F7"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Ігнатьєва І. А. Стратегічний менеджмент: підручник. Київ: Каравела. </w:t>
      </w:r>
      <w:r>
        <w:rPr>
          <w:rFonts w:eastAsia="Calibri"/>
          <w:iCs/>
          <w:sz w:val="28"/>
          <w:szCs w:val="28"/>
          <w:lang w:eastAsia="en-US"/>
        </w:rPr>
        <w:t xml:space="preserve">2018. </w:t>
      </w:r>
      <w:r w:rsidRPr="002444D0">
        <w:rPr>
          <w:rFonts w:eastAsia="Calibri"/>
          <w:iCs/>
          <w:sz w:val="28"/>
          <w:szCs w:val="28"/>
          <w:lang w:eastAsia="en-US"/>
        </w:rPr>
        <w:t xml:space="preserve">480 с. </w:t>
      </w:r>
    </w:p>
    <w:p w14:paraId="0F52E3F1"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Кіт Л. З. Еволюція мережевої економіки. Вісник Хмельницького національного університету. Серія Економічні науки. . 2014. № 3 (том 2)(212). C. 187-194.</w:t>
      </w:r>
    </w:p>
    <w:p w14:paraId="79FF428E" w14:textId="77777777" w:rsidR="008444F7"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Козенков Д. Є., Альошина Т. В., Гайдук І. В. Процесний підхід до управління підприємством. Економіка та суспільство. </w:t>
      </w:r>
      <w:r>
        <w:rPr>
          <w:rFonts w:eastAsia="Calibri"/>
          <w:iCs/>
          <w:sz w:val="28"/>
          <w:szCs w:val="28"/>
          <w:lang w:eastAsia="en-US"/>
        </w:rPr>
        <w:t xml:space="preserve">2022. </w:t>
      </w:r>
      <w:r w:rsidRPr="002444D0">
        <w:rPr>
          <w:rFonts w:eastAsia="Calibri"/>
          <w:iCs/>
          <w:sz w:val="28"/>
          <w:szCs w:val="28"/>
          <w:lang w:eastAsia="en-US"/>
        </w:rPr>
        <w:t xml:space="preserve">№ 38. </w:t>
      </w:r>
    </w:p>
    <w:p w14:paraId="50A92FA8"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Коновалова О. Андрущакевич Т. SWOT-аналіз як основний інструмент стратегічного управління, його переваги і недоліки. URL: http://www.rusnauka.com. (дата звернення 25.</w:t>
      </w:r>
      <w:r>
        <w:rPr>
          <w:rFonts w:eastAsia="Calibri"/>
          <w:iCs/>
          <w:sz w:val="28"/>
          <w:szCs w:val="28"/>
          <w:lang w:eastAsia="en-US"/>
        </w:rPr>
        <w:t>10</w:t>
      </w:r>
      <w:r w:rsidRPr="002444D0">
        <w:rPr>
          <w:rFonts w:eastAsia="Calibri"/>
          <w:iCs/>
          <w:sz w:val="28"/>
          <w:szCs w:val="28"/>
          <w:lang w:eastAsia="en-US"/>
        </w:rPr>
        <w:t>.202</w:t>
      </w:r>
      <w:r>
        <w:rPr>
          <w:rFonts w:eastAsia="Calibri"/>
          <w:iCs/>
          <w:sz w:val="28"/>
          <w:szCs w:val="28"/>
          <w:lang w:eastAsia="en-US"/>
        </w:rPr>
        <w:t>4</w:t>
      </w:r>
      <w:r w:rsidRPr="002444D0">
        <w:rPr>
          <w:rFonts w:eastAsia="Calibri"/>
          <w:iCs/>
          <w:sz w:val="28"/>
          <w:szCs w:val="28"/>
          <w:lang w:eastAsia="en-US"/>
        </w:rPr>
        <w:t xml:space="preserve">) </w:t>
      </w:r>
    </w:p>
    <w:p w14:paraId="0596136E" w14:textId="77777777" w:rsidR="008444F7" w:rsidRPr="00566E67"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A5166D">
        <w:rPr>
          <w:rFonts w:eastAsia="Calibri"/>
          <w:iCs/>
          <w:sz w:val="28"/>
          <w:szCs w:val="28"/>
          <w:lang w:eastAsia="en-US"/>
        </w:rPr>
        <w:t>Крушельницькa</w:t>
      </w:r>
      <w:r w:rsidRPr="00566E67">
        <w:rPr>
          <w:rFonts w:eastAsia="Calibri"/>
          <w:iCs/>
          <w:sz w:val="28"/>
          <w:szCs w:val="28"/>
          <w:lang w:eastAsia="en-US"/>
        </w:rPr>
        <w:t xml:space="preserve"> О. В., Мельничук Д. П. Управління персоналом. Київ: Кондор, 2014. 296 с. </w:t>
      </w:r>
    </w:p>
    <w:p w14:paraId="69741CCE" w14:textId="77777777" w:rsidR="008444F7" w:rsidRPr="00D51F1D"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Кузнецов Е. А. Методологія професіоналізації управлінської діяльності в Україні. Монографія. Херсон : ОЛДІ ПЛЮС, 2017. 382 с.</w:t>
      </w:r>
    </w:p>
    <w:p w14:paraId="2681ED5E"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Кузнєцов Е. А. Концепція пріоритетів інноваційного розвитку професійної системи менеджменту. Інноваційна економіка: Теоретичні та практичні аспекти : монографія, вип. 2  / Є. І. Маслєнніков, К. В. Ковтуненко. Херсон: Грінь Д. С., 2017. C. 15-32.</w:t>
      </w:r>
    </w:p>
    <w:p w14:paraId="617C0384" w14:textId="77777777" w:rsidR="008444F7" w:rsidRPr="00566E67"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14:paraId="6D9FCD05" w14:textId="77777777" w:rsidR="008444F7" w:rsidRPr="00566E67"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14:paraId="26893280" w14:textId="77777777" w:rsidR="008444F7" w:rsidRPr="00566E67"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Кузнєцов Е.А. Управлінський капітал: елементи системної якості Ринкова економіка: сучасна теорія і практика управління. Т. 18, Вип. 1 (41): збірка наукових праць. Одеса: Одес. нац. Ун-т ім. І.І. Мечникова, 2019. С. 11-25.</w:t>
      </w:r>
    </w:p>
    <w:p w14:paraId="1877818F"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Маркіна І.А. Методологічні питання ефективності управління / І.А. Маркіна. Фінанси України. 2000. № 6. С. 24</w:t>
      </w:r>
    </w:p>
    <w:p w14:paraId="3BB1FCB4" w14:textId="77777777" w:rsidR="008444F7" w:rsidRPr="00B33C19"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B33C19">
        <w:rPr>
          <w:rFonts w:eastAsia="Calibri"/>
          <w:iCs/>
          <w:sz w:val="28"/>
          <w:szCs w:val="28"/>
          <w:lang w:eastAsia="en-US"/>
        </w:rPr>
        <w:t>Масіна Л. О. Стратегічний контролінг в системі державного регулювання національної економіки : автореф. дис. ...канд. екон. наук: 08.00.03; ОНУ імені І. І. Мечникова.  О., 2019. 20 с.</w:t>
      </w:r>
    </w:p>
    <w:p w14:paraId="2C54BCBF"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Мельник Ю.М., Церковна А.В. Сучасні аспекти управління ризиками у національному макроекономічному середовищі. Обліково-аналітичне забезпечення інноваційної трансформації економіки України: матеріали XІІ Всеукраїнської науково-практичної конференції (31 травня – 1 червня 2018 р.). Одеса. 2018. С. 219-221.</w:t>
      </w:r>
    </w:p>
    <w:p w14:paraId="49D9BDCF"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Менеджмент ХХІ століття: глобалізаційні виклики : монографія  за ред. І. А. Маркіної. Полтава: Видавництво «Сімон», 2017.  728 с.</w:t>
      </w:r>
    </w:p>
    <w:p w14:paraId="4153808C" w14:textId="77777777" w:rsidR="008444F7" w:rsidRPr="00D51F1D"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Міжнародний стандарт якості ISO 9000 менеджменту якості. Основні положення і словник» URL: http://khoda</w:t>
      </w:r>
    </w:p>
    <w:p w14:paraId="3B77463D"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Мізюк Б. М. Системне управління : монографія. Львів: Коопосвіта ЛКА, 2004. 363 с.</w:t>
      </w:r>
    </w:p>
    <w:p w14:paraId="69CE61A8"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Мізюк Б. М. Системні основи теорії та інструментарій менеджменту підприємства : монографія. Львів: Коопосвіта, 2000. 417 с.</w:t>
      </w:r>
    </w:p>
    <w:p w14:paraId="2D855F85" w14:textId="77777777" w:rsidR="008444F7" w:rsidRPr="00566E67"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Мізюк Б. М., Тучковська І. І., Артищук І. В.  Стратегічний менеджмент: навчальний посібник. Львів : Вид-во «Магнолія 2006», 2013. 376 с. </w:t>
      </w:r>
    </w:p>
    <w:p w14:paraId="70AE43F6" w14:textId="77777777" w:rsidR="008444F7" w:rsidRPr="00D51F1D"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Нєнно І. М. Методологія майстерності підготовки управлінського персоналу. Економіка: реалії часу. Науковий журнал. 2020. № 2 (48). С. 59-65. DOI: 10.15276/ETR.02.2020.8. DOI: 10.5281/zenodo.3976889. </w:t>
      </w:r>
    </w:p>
    <w:p w14:paraId="68721B9E" w14:textId="77777777" w:rsidR="008444F7" w:rsidRPr="00D51F1D"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14:paraId="7C9A61EC" w14:textId="77777777" w:rsidR="008444F7"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Пилипенко О. В. (2018). Стратегічний аналіз. Київ: ДП «Видавничий дім «Персонал». 350 с. </w:t>
      </w:r>
    </w:p>
    <w:p w14:paraId="49AB9FA8" w14:textId="77777777" w:rsidR="008444F7"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Піжук О. І. (2018). Стратегія підприємства: навч. посібник. Ірпінь: Університет ДФС України. 390 с. </w:t>
      </w:r>
    </w:p>
    <w:p w14:paraId="5818D2DC" w14:textId="29EF4392" w:rsidR="008444F7"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Побережець О.В. Теоретико-методологічні та практичні засади дослідження системи управління результатами діяльності промислового підприємства : [моногр.]. Херсон : Видавництво : Грінь Д.С., 2016. 348 с. </w:t>
      </w:r>
    </w:p>
    <w:p w14:paraId="5B00140D" w14:textId="3D757E2E" w:rsidR="005955C0" w:rsidRPr="002444D0" w:rsidRDefault="005955C0" w:rsidP="008444F7">
      <w:pPr>
        <w:numPr>
          <w:ilvl w:val="0"/>
          <w:numId w:val="10"/>
        </w:numPr>
        <w:spacing w:line="360" w:lineRule="auto"/>
        <w:ind w:left="0" w:right="57" w:firstLine="709"/>
        <w:contextualSpacing/>
        <w:jc w:val="both"/>
        <w:rPr>
          <w:rFonts w:eastAsia="Calibri"/>
          <w:iCs/>
          <w:sz w:val="28"/>
          <w:szCs w:val="28"/>
          <w:lang w:eastAsia="en-US"/>
        </w:rPr>
      </w:pPr>
      <w:r w:rsidRPr="005955C0">
        <w:rPr>
          <w:rFonts w:eastAsia="Calibri"/>
          <w:iCs/>
          <w:sz w:val="28"/>
          <w:szCs w:val="28"/>
          <w:lang w:eastAsia="en-US"/>
        </w:rPr>
        <w:t>Попіль Ю. П., Хомюк Н. Л., Коробчук М. Г</w:t>
      </w:r>
      <w:r>
        <w:rPr>
          <w:rFonts w:eastAsia="Calibri"/>
          <w:iCs/>
          <w:sz w:val="28"/>
          <w:szCs w:val="28"/>
          <w:lang w:eastAsia="en-US"/>
        </w:rPr>
        <w:t xml:space="preserve">. </w:t>
      </w:r>
      <w:r w:rsidRPr="005955C0">
        <w:rPr>
          <w:rFonts w:eastAsia="Calibri"/>
          <w:iCs/>
          <w:sz w:val="28"/>
          <w:szCs w:val="28"/>
          <w:lang w:eastAsia="en-US"/>
        </w:rPr>
        <w:t>Ситуаційний менеджмент у прийнятті управлінських рішень</w:t>
      </w:r>
      <w:r>
        <w:rPr>
          <w:rFonts w:eastAsia="Calibri"/>
          <w:iCs/>
          <w:sz w:val="28"/>
          <w:szCs w:val="28"/>
          <w:lang w:eastAsia="en-US"/>
        </w:rPr>
        <w:t>.</w:t>
      </w:r>
      <w:r w:rsidRPr="005955C0">
        <w:t xml:space="preserve"> </w:t>
      </w:r>
      <w:r w:rsidRPr="005955C0">
        <w:rPr>
          <w:rFonts w:eastAsia="Calibri"/>
          <w:iCs/>
          <w:sz w:val="28"/>
          <w:szCs w:val="28"/>
          <w:lang w:eastAsia="en-US"/>
        </w:rPr>
        <w:t>Економіка та суспільство</w:t>
      </w:r>
      <w:r>
        <w:rPr>
          <w:rFonts w:eastAsia="Calibri"/>
          <w:iCs/>
          <w:sz w:val="28"/>
          <w:szCs w:val="28"/>
          <w:lang w:eastAsia="en-US"/>
        </w:rPr>
        <w:t>.</w:t>
      </w:r>
      <w:r w:rsidRPr="005955C0">
        <w:rPr>
          <w:rFonts w:eastAsia="Calibri"/>
          <w:iCs/>
          <w:sz w:val="28"/>
          <w:szCs w:val="28"/>
          <w:lang w:eastAsia="en-US"/>
        </w:rPr>
        <w:t xml:space="preserve"> Випуск # 67 / 2024</w:t>
      </w:r>
      <w:r>
        <w:rPr>
          <w:rFonts w:eastAsia="Calibri"/>
          <w:iCs/>
          <w:sz w:val="28"/>
          <w:szCs w:val="28"/>
          <w:lang w:eastAsia="en-US"/>
        </w:rPr>
        <w:t xml:space="preserve">. </w:t>
      </w:r>
      <w:r w:rsidRPr="005955C0">
        <w:rPr>
          <w:rFonts w:eastAsia="Calibri"/>
          <w:iCs/>
          <w:sz w:val="28"/>
          <w:szCs w:val="28"/>
          <w:lang w:eastAsia="en-US"/>
        </w:rPr>
        <w:t xml:space="preserve">DOI: https://doi.org/10.32782/2524-0072/2024-67-98 </w:t>
      </w:r>
    </w:p>
    <w:p w14:paraId="4B5E322A" w14:textId="77777777" w:rsidR="008444F7"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Портер М. «Конкурентна стратегія. Техніки аналізу галузей і конкурентів». К.: Наш формат.</w:t>
      </w:r>
      <w:r>
        <w:rPr>
          <w:rFonts w:eastAsia="Calibri"/>
          <w:iCs/>
          <w:sz w:val="28"/>
          <w:szCs w:val="28"/>
          <w:lang w:eastAsia="en-US"/>
        </w:rPr>
        <w:t xml:space="preserve">2020. </w:t>
      </w:r>
      <w:r w:rsidRPr="002444D0">
        <w:rPr>
          <w:rFonts w:eastAsia="Calibri"/>
          <w:iCs/>
          <w:sz w:val="28"/>
          <w:szCs w:val="28"/>
          <w:lang w:eastAsia="en-US"/>
        </w:rPr>
        <w:t xml:space="preserve"> 424 с. </w:t>
      </w:r>
    </w:p>
    <w:p w14:paraId="77B752D7"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Портер М. Конкурентна перевага. Як досягати стабільно високих результатів: Пер з англ. Київ: Наш Формат, 2019. 624 с. </w:t>
      </w:r>
    </w:p>
    <w:p w14:paraId="4EF1FD49"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Робул Ю. В. П’ять основних компетенцій менеджера для ухвалення ефективних управлінських рішень. Перспективи інвестиційних рішень у бізнесі та управлінні проектами: матер. ІІ Міжнар. наук.-практ. конф. (16 – 17 жовтня 2014, м. Одеса), Одеса: Фенікс, 2014. C. 17-20. </w:t>
      </w:r>
    </w:p>
    <w:p w14:paraId="650FF93A"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Романенко О.О.  Аналіз сучасних методів та інструментів стратегічного управління підприємством. Економічний нобелівський вісник. 2015. № 1 (8). С. 93-99.</w:t>
      </w:r>
    </w:p>
    <w:p w14:paraId="30D9018F" w14:textId="77777777" w:rsidR="008444F7"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Сидоров О. А., Альошина Т. В., Фісуненко Н. О., Сидорова Е. О. Менеджмент і адміністрування: підручник. Дніпро: Арт-Прес. </w:t>
      </w:r>
      <w:r>
        <w:rPr>
          <w:rFonts w:eastAsia="Calibri"/>
          <w:iCs/>
          <w:sz w:val="28"/>
          <w:szCs w:val="28"/>
          <w:lang w:eastAsia="en-US"/>
        </w:rPr>
        <w:t xml:space="preserve">2023. </w:t>
      </w:r>
      <w:r w:rsidRPr="002444D0">
        <w:rPr>
          <w:rFonts w:eastAsia="Calibri"/>
          <w:iCs/>
          <w:sz w:val="28"/>
          <w:szCs w:val="28"/>
          <w:lang w:eastAsia="en-US"/>
        </w:rPr>
        <w:t xml:space="preserve">352 с. </w:t>
      </w:r>
    </w:p>
    <w:p w14:paraId="101D9C79"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Стігліц Д. Глобалізація та її тягар: Пер. з англ. Київ: Вид. дім «КМ Академія», 2003. 252 с. </w:t>
      </w:r>
    </w:p>
    <w:p w14:paraId="5B089969"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Стратегічний менеджмент: підручник; Сидоров О. А., Фісуненко Н. О., Альошина Т. В., Фоменко А. Є. Дніпро: Арт-Прес, 2024, 352 с.</w:t>
      </w:r>
    </w:p>
    <w:p w14:paraId="73F2279C"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Сумець О. М. Стратегічний менеджмент : підручник ; МВС України, Харків. нац. ун-т внутр. справ, Кременч. льот. коледж. Харків : ХНУВС, 2021. 208 с.</w:t>
      </w:r>
    </w:p>
    <w:p w14:paraId="2BE67D0A" w14:textId="77777777" w:rsidR="008444F7"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Ткачова С. С., Пічугіна Т. С., Ткаченко О. П. (2019). Стратегічний менеджмент: навч. посібник. Харків: ХДУХТ. 240 с. </w:t>
      </w:r>
    </w:p>
    <w:p w14:paraId="4457BBBA" w14:textId="77777777" w:rsidR="008444F7" w:rsidRPr="00985A4C"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Шевченко Л. С. Стратегічний інноваційний менеджмент: навч. посіб. Харків: Нац. юрид. ун-т імені Ярослава Мудрого. </w:t>
      </w:r>
      <w:r>
        <w:rPr>
          <w:rFonts w:eastAsia="Calibri"/>
          <w:iCs/>
          <w:sz w:val="28"/>
          <w:szCs w:val="28"/>
          <w:lang w:eastAsia="en-US"/>
        </w:rPr>
        <w:t xml:space="preserve">2019. </w:t>
      </w:r>
      <w:r w:rsidRPr="002444D0">
        <w:rPr>
          <w:rFonts w:eastAsia="Calibri"/>
          <w:iCs/>
          <w:sz w:val="28"/>
          <w:szCs w:val="28"/>
          <w:lang w:eastAsia="en-US"/>
        </w:rPr>
        <w:t>155 с.</w:t>
      </w:r>
    </w:p>
    <w:p w14:paraId="79D558B7" w14:textId="77777777" w:rsidR="008444F7"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Шумпетер Й. А. Теорія економічного розвитку: Дослідження прибутків, капіталу, кредиту, відсотка та економічного циклу : пер. з англ. К. : Видавничий дім «Києво-Могилянська академія», 2011. 242 с. </w:t>
      </w:r>
    </w:p>
    <w:p w14:paraId="08B95DCB" w14:textId="77777777" w:rsidR="008444F7" w:rsidRPr="00D51F1D"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Ansoff  I. The State of Practice Planning Systems // Sloan Management Review. 1977. Winter. Р. 1-24. </w:t>
      </w:r>
    </w:p>
    <w:p w14:paraId="4A4FEB38"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Barney J. B., Wright M., Ketchen D. J. The resource-based view of the firm: Ten years after 1991. Journal of Management. 2001. T. 27, № 6. C. 625-641.</w:t>
      </w:r>
    </w:p>
    <w:p w14:paraId="76FF9F34"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Barro R. Determinants of Economic Growth: A Cross-Country Empirical Study. Harvard Institute Development Discussion Paper. 1997. № 579.</w:t>
      </w:r>
    </w:p>
    <w:p w14:paraId="478B8241"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Baumol W. Contestable Markets: An Uprising in the Theory of Industry Structure. American Economics Review. 1982. Vol. 72. P. 137-164. </w:t>
      </w:r>
    </w:p>
    <w:p w14:paraId="4E10D4E6"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Ben R. Martіn Technology Foresіght іn a Rapіdly Globalіzіng Economy, SPRU. Scіence and technology Polіcy research, Unіversіty of Sussex, 1995.</w:t>
      </w:r>
    </w:p>
    <w:p w14:paraId="76C45ADC"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Drucker P. Innovation and Entrepreneurship. Practice and Principles. New York: Harper, 1985. 285 p. </w:t>
      </w:r>
    </w:p>
    <w:p w14:paraId="65DEABEC"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Fayol H. General and Industrial management. London : Pitman. 1949 (first published in 1916). 43 c. </w:t>
      </w:r>
    </w:p>
    <w:p w14:paraId="2A765C45"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Frederick Winslow Taylor. The Principles of Scientific Management, 1911.</w:t>
      </w:r>
    </w:p>
    <w:p w14:paraId="19BE8D40" w14:textId="77777777" w:rsidR="008444F7" w:rsidRPr="00C41614"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Koval, V., Borodina, O., Lomachynska, I., Mumladze, A., Matuszewska, D. Model Analysis of Eco-Innovation for National Decarbonisation Transition in Integrated European Energy System. Energies. 2022, 15(9), 3306. </w:t>
      </w:r>
    </w:p>
    <w:p w14:paraId="3E3D7CFC"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Lang N., Lechner C., Wurzer C., Dexheimer M. J. Four Strategies To Orchestrate A Digital Ecosystem. Boston Consulting Group. 2020.  URL: </w:t>
      </w:r>
      <w:hyperlink r:id="rId8" w:history="1">
        <w:r w:rsidRPr="002444D0">
          <w:rPr>
            <w:rFonts w:eastAsia="Calibri"/>
            <w:iCs/>
            <w:sz w:val="28"/>
            <w:szCs w:val="28"/>
            <w:lang w:eastAsia="en-US"/>
          </w:rPr>
          <w:t>https://web-assets.bcg.com/b7/2c/c18f4d06495fa3229f4195abf4b7/bcg-four-strategies-to-orchestrate-a-digital-ecosystem-sep-2020.pdf</w:t>
        </w:r>
      </w:hyperlink>
      <w:r w:rsidRPr="002444D0">
        <w:rPr>
          <w:rFonts w:eastAsia="Calibri"/>
          <w:iCs/>
          <w:sz w:val="28"/>
          <w:szCs w:val="28"/>
          <w:lang w:eastAsia="en-US"/>
        </w:rPr>
        <w:t xml:space="preserve"> (дата звернення: 15.09.2023).</w:t>
      </w:r>
    </w:p>
    <w:p w14:paraId="57F093E1" w14:textId="77777777" w:rsidR="008444F7" w:rsidRPr="00C41614"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Lomachynska I., Babenko V., Yemets O., Yakubovskiy S., Hryhorian R. Impact of the foreign direct investment inflow on the export growth of the Visegrad group countries. Studies of Applied Economics. 2020. 38, 3(1). </w:t>
      </w:r>
    </w:p>
    <w:p w14:paraId="436611C1" w14:textId="77777777" w:rsidR="008444F7"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Lomachynska I., Krukhmal O., Ananiev M., Rudevska V., Zatonatskiy D., Pohorila O. Improvement of the concept of state regulation of the banking system and modeling its impact on the national economy. Financial and credit activity: problems of theory and practice. 2023. 2(49). P. 8-23. </w:t>
      </w:r>
    </w:p>
    <w:p w14:paraId="3DC3EBFC" w14:textId="77777777" w:rsidR="008444F7"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Lomachynska I., Maslennikov E., Yakubovskа</w:t>
      </w:r>
      <w:r>
        <w:rPr>
          <w:rFonts w:eastAsia="Calibri"/>
          <w:iCs/>
          <w:sz w:val="28"/>
          <w:szCs w:val="28"/>
          <w:lang w:eastAsia="en-US"/>
        </w:rPr>
        <w:t>.</w:t>
      </w:r>
      <w:r w:rsidRPr="00C41614">
        <w:rPr>
          <w:rFonts w:eastAsia="Calibri"/>
          <w:iCs/>
          <w:sz w:val="28"/>
          <w:szCs w:val="28"/>
          <w:lang w:eastAsia="en-US"/>
        </w:rPr>
        <w:t xml:space="preserve"> М Infocommunication tools of unconventional monetary policy. International Conference "Problems of Infocommunications. Science and Technology" (PIC S&amp;T′2020). 6-9 жовтня 2020 </w:t>
      </w:r>
    </w:p>
    <w:p w14:paraId="3AE3A278"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Nelson R. R. Recent evolutionary theorizing about economic change. Journal of economic literature. 1995. T. 33, № 1. C. 48-90.</w:t>
      </w:r>
    </w:p>
    <w:p w14:paraId="49DC9D99"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Nelson R. R., Winter S. G., Schuette H. L. Technical change in an evolutionary model. The Quarterly Journal of Economics. 1976. T. 90, № 1. C. 90-118.</w:t>
      </w:r>
    </w:p>
    <w:p w14:paraId="2F96E5C7" w14:textId="77777777" w:rsidR="008444F7"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A78DE">
        <w:rPr>
          <w:rFonts w:eastAsia="Calibri"/>
          <w:iCs/>
          <w:sz w:val="28"/>
          <w:szCs w:val="28"/>
          <w:lang w:eastAsia="en-US"/>
        </w:rPr>
        <w:t>Nyenno I., Truba V., Lomachynska I., Mazur O. Digital public goods as a means to support affordable and clean energy. Polityka Energetyczna – Energy Policy Journal. 2021.  Volume 24,  Issue 4. Р.139–152.</w:t>
      </w:r>
      <w:r w:rsidRPr="00C41614">
        <w:rPr>
          <w:rFonts w:eastAsia="Calibri"/>
          <w:iCs/>
          <w:sz w:val="28"/>
          <w:szCs w:val="28"/>
          <w:lang w:eastAsia="en-US"/>
        </w:rPr>
        <w:t xml:space="preserve"> </w:t>
      </w:r>
    </w:p>
    <w:p w14:paraId="4AF9CC0C" w14:textId="77777777" w:rsidR="008444F7" w:rsidRPr="002444D0" w:rsidRDefault="008444F7" w:rsidP="008444F7">
      <w:pPr>
        <w:numPr>
          <w:ilvl w:val="0"/>
          <w:numId w:val="10"/>
        </w:numPr>
        <w:spacing w:line="360" w:lineRule="auto"/>
        <w:ind w:left="0" w:right="57" w:firstLine="709"/>
        <w:contextualSpacing/>
        <w:jc w:val="both"/>
        <w:rPr>
          <w:rFonts w:eastAsia="Calibri"/>
          <w:iCs/>
          <w:sz w:val="28"/>
          <w:szCs w:val="28"/>
          <w:lang w:eastAsia="en-US"/>
        </w:rPr>
      </w:pPr>
      <w:r w:rsidRPr="002444D0">
        <w:rPr>
          <w:rFonts w:eastAsia="Calibri"/>
          <w:iCs/>
          <w:sz w:val="28"/>
          <w:szCs w:val="28"/>
          <w:lang w:eastAsia="en-US"/>
        </w:rPr>
        <w:t xml:space="preserve">Porter M. E. How competitive forces shape strategy. Harvard Business Review. 1979. P. 137-145. </w:t>
      </w:r>
    </w:p>
    <w:p w14:paraId="2266C346" w14:textId="77777777" w:rsidR="00830192" w:rsidRDefault="00830192" w:rsidP="00830192">
      <w:pPr>
        <w:pStyle w:val="af3"/>
        <w:shd w:val="clear" w:color="auto" w:fill="FFFFFF"/>
        <w:spacing w:before="0" w:beforeAutospacing="0" w:after="0" w:afterAutospacing="0" w:line="360" w:lineRule="auto"/>
        <w:ind w:left="709"/>
        <w:jc w:val="both"/>
        <w:rPr>
          <w:sz w:val="28"/>
          <w:szCs w:val="28"/>
          <w:lang w:val="uk-UA"/>
        </w:rPr>
      </w:pPr>
    </w:p>
    <w:sectPr w:rsidR="00830192" w:rsidSect="001B47EE">
      <w:headerReference w:type="even" r:id="rId9"/>
      <w:headerReference w:type="default" r:id="rId10"/>
      <w:footerReference w:type="even" r:id="rId11"/>
      <w:footerReference w:type="default" r:id="rId12"/>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25C0A6" w14:textId="77777777" w:rsidR="00727256" w:rsidRDefault="00727256">
      <w:r>
        <w:separator/>
      </w:r>
    </w:p>
  </w:endnote>
  <w:endnote w:type="continuationSeparator" w:id="0">
    <w:p w14:paraId="5873A9E2" w14:textId="77777777" w:rsidR="00727256" w:rsidRDefault="007272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 w:name="TimesNewRoman">
    <w:altName w:val="Arial Unicode MS"/>
    <w:panose1 w:val="00000000000000000000"/>
    <w:charset w:val="80"/>
    <w:family w:val="auto"/>
    <w:notTrueType/>
    <w:pitch w:val="default"/>
    <w:sig w:usb0="00000003" w:usb1="08070000" w:usb2="00000010" w:usb3="00000000" w:csb0="0002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463920" w14:textId="77777777" w:rsidR="00DD19CE" w:rsidRDefault="00DD19CE"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6F0A349F" w14:textId="77777777" w:rsidR="00DD19CE" w:rsidRDefault="00DD19CE"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A18C98" w14:textId="77777777" w:rsidR="00DD19CE" w:rsidRDefault="00DD19CE" w:rsidP="005F38DA">
    <w:pPr>
      <w:pStyle w:val="a9"/>
      <w:framePr w:wrap="around" w:vAnchor="text" w:hAnchor="margin" w:xAlign="right" w:y="1"/>
      <w:rPr>
        <w:rStyle w:val="a6"/>
      </w:rPr>
    </w:pPr>
  </w:p>
  <w:p w14:paraId="3A9BA179" w14:textId="77777777" w:rsidR="00DD19CE" w:rsidRDefault="00DD19CE"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046D24" w14:textId="77777777" w:rsidR="00727256" w:rsidRDefault="00727256">
      <w:r>
        <w:separator/>
      </w:r>
    </w:p>
  </w:footnote>
  <w:footnote w:type="continuationSeparator" w:id="0">
    <w:p w14:paraId="6DD553A2" w14:textId="77777777" w:rsidR="00727256" w:rsidRDefault="007272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B6EE72" w14:textId="77777777" w:rsidR="00DD19CE" w:rsidRDefault="00DD19CE"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14:paraId="0BE64A82" w14:textId="77777777" w:rsidR="00DD19CE" w:rsidRDefault="00DD19CE"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C85EF1" w14:textId="77777777" w:rsidR="00DD19CE" w:rsidRDefault="00DD19CE"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2611C4">
      <w:rPr>
        <w:rStyle w:val="a6"/>
        <w:noProof/>
      </w:rPr>
      <w:t>22</w:t>
    </w:r>
    <w:r>
      <w:rPr>
        <w:rStyle w:val="a6"/>
      </w:rPr>
      <w:fldChar w:fldCharType="end"/>
    </w:r>
  </w:p>
  <w:p w14:paraId="77EF257B" w14:textId="77777777" w:rsidR="00DD19CE" w:rsidRDefault="00DD19CE" w:rsidP="00A12595">
    <w:pPr>
      <w:pStyle w:val="a4"/>
      <w:framePr w:wrap="around" w:vAnchor="text" w:hAnchor="margin" w:xAlign="right" w:y="1"/>
      <w:ind w:right="360"/>
      <w:rPr>
        <w:rStyle w:val="a6"/>
      </w:rPr>
    </w:pPr>
  </w:p>
  <w:p w14:paraId="2C7DC909" w14:textId="77777777" w:rsidR="00DD19CE" w:rsidRDefault="00DD19CE" w:rsidP="007228CE">
    <w:pPr>
      <w:pStyle w:val="a4"/>
      <w:framePr w:wrap="around" w:vAnchor="text" w:hAnchor="margin" w:xAlign="right" w:y="1"/>
      <w:ind w:right="360"/>
      <w:rPr>
        <w:rStyle w:val="a6"/>
      </w:rPr>
    </w:pPr>
  </w:p>
  <w:p w14:paraId="709620BA" w14:textId="77777777" w:rsidR="00DD19CE" w:rsidRDefault="00DD19CE" w:rsidP="00A12595">
    <w:pPr>
      <w:pStyle w:val="a4"/>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23C42"/>
    <w:multiLevelType w:val="multilevel"/>
    <w:tmpl w:val="00AE7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0D795B"/>
    <w:multiLevelType w:val="multilevel"/>
    <w:tmpl w:val="F782F8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3AA159B"/>
    <w:multiLevelType w:val="multilevel"/>
    <w:tmpl w:val="1AD231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2741EF"/>
    <w:multiLevelType w:val="multilevel"/>
    <w:tmpl w:val="5DB0BE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7F210D"/>
    <w:multiLevelType w:val="multilevel"/>
    <w:tmpl w:val="6F163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50559C2"/>
    <w:multiLevelType w:val="multilevel"/>
    <w:tmpl w:val="6B5C12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55261AC"/>
    <w:multiLevelType w:val="multilevel"/>
    <w:tmpl w:val="AC5817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58C1D83"/>
    <w:multiLevelType w:val="multilevel"/>
    <w:tmpl w:val="AB686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5CB06E1"/>
    <w:multiLevelType w:val="multilevel"/>
    <w:tmpl w:val="2C4EFC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8D75022"/>
    <w:multiLevelType w:val="multilevel"/>
    <w:tmpl w:val="E646C3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A273CD9"/>
    <w:multiLevelType w:val="multilevel"/>
    <w:tmpl w:val="3D96F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D6A5C1B"/>
    <w:multiLevelType w:val="hybridMultilevel"/>
    <w:tmpl w:val="5D2A6AB6"/>
    <w:lvl w:ilvl="0" w:tplc="25A8E3BE">
      <w:numFmt w:val="bullet"/>
      <w:lvlText w:val="–"/>
      <w:lvlJc w:val="left"/>
      <w:pPr>
        <w:ind w:left="1429"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4540679E"/>
    <w:multiLevelType w:val="hybridMultilevel"/>
    <w:tmpl w:val="EC541AF8"/>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4DC701ED"/>
    <w:multiLevelType w:val="multilevel"/>
    <w:tmpl w:val="0F989D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15" w15:restartNumberingAfterBreak="0">
    <w:nsid w:val="529432AD"/>
    <w:multiLevelType w:val="hybridMultilevel"/>
    <w:tmpl w:val="971C85B0"/>
    <w:lvl w:ilvl="0" w:tplc="24D8B9CA">
      <w:start w:val="3"/>
      <w:numFmt w:val="bullet"/>
      <w:lvlText w:val="–"/>
      <w:lvlJc w:val="left"/>
      <w:pPr>
        <w:ind w:left="720" w:hanging="360"/>
      </w:pPr>
      <w:rPr>
        <w:rFonts w:ascii="Times New Roman" w:eastAsia="Times New Roman" w:hAnsi="Times New Roman" w:cs="Times New Roman"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538E22D2"/>
    <w:multiLevelType w:val="multilevel"/>
    <w:tmpl w:val="22AEB6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3D44630"/>
    <w:multiLevelType w:val="multilevel"/>
    <w:tmpl w:val="D8943CD4"/>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F906A03"/>
    <w:multiLevelType w:val="hybridMultilevel"/>
    <w:tmpl w:val="A2DC7CB6"/>
    <w:lvl w:ilvl="0" w:tplc="0419000F">
      <w:start w:val="1"/>
      <w:numFmt w:val="decimal"/>
      <w:lvlText w:val="%1."/>
      <w:lvlJc w:val="left"/>
      <w:pPr>
        <w:ind w:left="1070" w:hanging="360"/>
      </w:pPr>
    </w:lvl>
    <w:lvl w:ilvl="1" w:tplc="04190019">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20" w15:restartNumberingAfterBreak="0">
    <w:nsid w:val="655C45CE"/>
    <w:multiLevelType w:val="multilevel"/>
    <w:tmpl w:val="53B814B6"/>
    <w:lvl w:ilvl="0">
      <w:start w:val="3"/>
      <w:numFmt w:val="bullet"/>
      <w:lvlText w:val="–"/>
      <w:lvlJc w:val="left"/>
      <w:pPr>
        <w:tabs>
          <w:tab w:val="num" w:pos="720"/>
        </w:tabs>
        <w:ind w:left="720" w:hanging="360"/>
      </w:pPr>
      <w:rPr>
        <w:rFonts w:ascii="Times New Roman" w:eastAsia="Times New Roman" w:hAnsi="Times New Roman" w:cs="Times New Roman" w:hint="default"/>
        <w:sz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C425F0B"/>
    <w:multiLevelType w:val="hybridMultilevel"/>
    <w:tmpl w:val="E6E8F5FC"/>
    <w:lvl w:ilvl="0" w:tplc="B362257C">
      <w:numFmt w:val="bullet"/>
      <w:lvlText w:val="–"/>
      <w:lvlJc w:val="left"/>
      <w:pPr>
        <w:ind w:left="1429" w:hanging="360"/>
      </w:pPr>
      <w:rPr>
        <w:rFonts w:ascii="Times New Roman" w:eastAsia="Times New Roman" w:hAnsi="Times New Roman" w:cs="Times New Roman" w:hint="default"/>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71F75FF9"/>
    <w:multiLevelType w:val="multilevel"/>
    <w:tmpl w:val="446EC6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8D96DBD"/>
    <w:multiLevelType w:val="multilevel"/>
    <w:tmpl w:val="993E8C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25" w15:restartNumberingAfterBreak="0">
    <w:nsid w:val="7BFC448A"/>
    <w:multiLevelType w:val="hybridMultilevel"/>
    <w:tmpl w:val="6FCEB28A"/>
    <w:lvl w:ilvl="0" w:tplc="24D8B9CA">
      <w:start w:val="3"/>
      <w:numFmt w:val="bullet"/>
      <w:lvlText w:val="–"/>
      <w:lvlJc w:val="left"/>
      <w:pPr>
        <w:ind w:left="1440" w:hanging="360"/>
      </w:pPr>
      <w:rPr>
        <w:rFonts w:ascii="Times New Roman" w:eastAsia="Times New Roman" w:hAnsi="Times New Roman" w:cs="Times New Roman" w:hint="default"/>
        <w:sz w:val="24"/>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num w:numId="1" w16cid:durableId="57897731">
    <w:abstractNumId w:val="18"/>
  </w:num>
  <w:num w:numId="2" w16cid:durableId="432821956">
    <w:abstractNumId w:val="24"/>
  </w:num>
  <w:num w:numId="3" w16cid:durableId="549221008">
    <w:abstractNumId w:val="14"/>
  </w:num>
  <w:num w:numId="4" w16cid:durableId="1929459744">
    <w:abstractNumId w:val="12"/>
  </w:num>
  <w:num w:numId="5" w16cid:durableId="239948234">
    <w:abstractNumId w:val="20"/>
  </w:num>
  <w:num w:numId="6" w16cid:durableId="978145208">
    <w:abstractNumId w:val="25"/>
  </w:num>
  <w:num w:numId="7" w16cid:durableId="998534354">
    <w:abstractNumId w:val="16"/>
  </w:num>
  <w:num w:numId="8" w16cid:durableId="1387223626">
    <w:abstractNumId w:val="15"/>
  </w:num>
  <w:num w:numId="9" w16cid:durableId="561865893">
    <w:abstractNumId w:val="22"/>
  </w:num>
  <w:num w:numId="10" w16cid:durableId="1408763239">
    <w:abstractNumId w:val="19"/>
  </w:num>
  <w:num w:numId="11" w16cid:durableId="679746701">
    <w:abstractNumId w:val="17"/>
  </w:num>
  <w:num w:numId="12" w16cid:durableId="1046373601">
    <w:abstractNumId w:val="11"/>
  </w:num>
  <w:num w:numId="13" w16cid:durableId="485244453">
    <w:abstractNumId w:val="9"/>
  </w:num>
  <w:num w:numId="14" w16cid:durableId="777599018">
    <w:abstractNumId w:val="21"/>
  </w:num>
  <w:num w:numId="15" w16cid:durableId="1129204263">
    <w:abstractNumId w:val="13"/>
  </w:num>
  <w:num w:numId="16" w16cid:durableId="145511039">
    <w:abstractNumId w:val="10"/>
  </w:num>
  <w:num w:numId="17" w16cid:durableId="879049521">
    <w:abstractNumId w:val="6"/>
  </w:num>
  <w:num w:numId="18" w16cid:durableId="1188569825">
    <w:abstractNumId w:val="0"/>
  </w:num>
  <w:num w:numId="19" w16cid:durableId="1397507731">
    <w:abstractNumId w:val="1"/>
  </w:num>
  <w:num w:numId="20" w16cid:durableId="521474870">
    <w:abstractNumId w:val="5"/>
  </w:num>
  <w:num w:numId="21" w16cid:durableId="768358006">
    <w:abstractNumId w:val="23"/>
  </w:num>
  <w:num w:numId="22" w16cid:durableId="2093890383">
    <w:abstractNumId w:val="3"/>
  </w:num>
  <w:num w:numId="23" w16cid:durableId="520319424">
    <w:abstractNumId w:val="7"/>
  </w:num>
  <w:num w:numId="24" w16cid:durableId="1550342285">
    <w:abstractNumId w:val="4"/>
  </w:num>
  <w:num w:numId="25" w16cid:durableId="1763914202">
    <w:abstractNumId w:val="8"/>
  </w:num>
  <w:num w:numId="26" w16cid:durableId="490298447">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00AA5"/>
    <w:rsid w:val="000013F1"/>
    <w:rsid w:val="00003636"/>
    <w:rsid w:val="00005492"/>
    <w:rsid w:val="00010BCB"/>
    <w:rsid w:val="00011CB1"/>
    <w:rsid w:val="0001266D"/>
    <w:rsid w:val="00016AF7"/>
    <w:rsid w:val="00023699"/>
    <w:rsid w:val="0002728E"/>
    <w:rsid w:val="0002748E"/>
    <w:rsid w:val="00030928"/>
    <w:rsid w:val="000426BE"/>
    <w:rsid w:val="00044755"/>
    <w:rsid w:val="00045845"/>
    <w:rsid w:val="000479F9"/>
    <w:rsid w:val="0005008C"/>
    <w:rsid w:val="00053316"/>
    <w:rsid w:val="000567CD"/>
    <w:rsid w:val="00057552"/>
    <w:rsid w:val="000611FF"/>
    <w:rsid w:val="00062AC6"/>
    <w:rsid w:val="00074012"/>
    <w:rsid w:val="00077E94"/>
    <w:rsid w:val="00080728"/>
    <w:rsid w:val="00082123"/>
    <w:rsid w:val="00082BCC"/>
    <w:rsid w:val="00084CA2"/>
    <w:rsid w:val="00084D18"/>
    <w:rsid w:val="00085A8B"/>
    <w:rsid w:val="00086CE9"/>
    <w:rsid w:val="00086EF7"/>
    <w:rsid w:val="00090D5A"/>
    <w:rsid w:val="00092D8A"/>
    <w:rsid w:val="00095FED"/>
    <w:rsid w:val="000979FC"/>
    <w:rsid w:val="000A1FFC"/>
    <w:rsid w:val="000A7790"/>
    <w:rsid w:val="000C05E9"/>
    <w:rsid w:val="000D049B"/>
    <w:rsid w:val="000D1E1F"/>
    <w:rsid w:val="000D2E0B"/>
    <w:rsid w:val="000D771B"/>
    <w:rsid w:val="000E04A3"/>
    <w:rsid w:val="000E65F7"/>
    <w:rsid w:val="000E74F3"/>
    <w:rsid w:val="001007B6"/>
    <w:rsid w:val="00103563"/>
    <w:rsid w:val="001050C1"/>
    <w:rsid w:val="00107CC4"/>
    <w:rsid w:val="0011167C"/>
    <w:rsid w:val="001128D4"/>
    <w:rsid w:val="00113492"/>
    <w:rsid w:val="001215B8"/>
    <w:rsid w:val="00122091"/>
    <w:rsid w:val="001231F1"/>
    <w:rsid w:val="0012336C"/>
    <w:rsid w:val="001259B6"/>
    <w:rsid w:val="0013045A"/>
    <w:rsid w:val="00135283"/>
    <w:rsid w:val="00135E6A"/>
    <w:rsid w:val="00136A58"/>
    <w:rsid w:val="001464AE"/>
    <w:rsid w:val="00152100"/>
    <w:rsid w:val="0015564E"/>
    <w:rsid w:val="00156D15"/>
    <w:rsid w:val="00161F39"/>
    <w:rsid w:val="00162D6F"/>
    <w:rsid w:val="0016315A"/>
    <w:rsid w:val="00164075"/>
    <w:rsid w:val="00167667"/>
    <w:rsid w:val="0017764B"/>
    <w:rsid w:val="00180AEC"/>
    <w:rsid w:val="001829FB"/>
    <w:rsid w:val="0018396C"/>
    <w:rsid w:val="00186D14"/>
    <w:rsid w:val="00187EE5"/>
    <w:rsid w:val="001920EC"/>
    <w:rsid w:val="00192C5C"/>
    <w:rsid w:val="00193815"/>
    <w:rsid w:val="00197763"/>
    <w:rsid w:val="00197D1D"/>
    <w:rsid w:val="001A1BED"/>
    <w:rsid w:val="001A29DC"/>
    <w:rsid w:val="001B0AA6"/>
    <w:rsid w:val="001B47EE"/>
    <w:rsid w:val="001B7645"/>
    <w:rsid w:val="001C4C20"/>
    <w:rsid w:val="001C6595"/>
    <w:rsid w:val="001C6787"/>
    <w:rsid w:val="001C683C"/>
    <w:rsid w:val="001D4529"/>
    <w:rsid w:val="001D504F"/>
    <w:rsid w:val="001E1529"/>
    <w:rsid w:val="001E1FD5"/>
    <w:rsid w:val="001E4986"/>
    <w:rsid w:val="001E63D5"/>
    <w:rsid w:val="001F1AAF"/>
    <w:rsid w:val="001F1B52"/>
    <w:rsid w:val="001F203E"/>
    <w:rsid w:val="001F24CF"/>
    <w:rsid w:val="001F278B"/>
    <w:rsid w:val="001F5778"/>
    <w:rsid w:val="001F6A7E"/>
    <w:rsid w:val="001F7C98"/>
    <w:rsid w:val="00203039"/>
    <w:rsid w:val="00205D27"/>
    <w:rsid w:val="00211C4C"/>
    <w:rsid w:val="00211F07"/>
    <w:rsid w:val="00213C66"/>
    <w:rsid w:val="002140C6"/>
    <w:rsid w:val="00214E2B"/>
    <w:rsid w:val="002162E2"/>
    <w:rsid w:val="00217BD2"/>
    <w:rsid w:val="002212C0"/>
    <w:rsid w:val="0023144F"/>
    <w:rsid w:val="00231AC2"/>
    <w:rsid w:val="00236A14"/>
    <w:rsid w:val="00241A81"/>
    <w:rsid w:val="00245338"/>
    <w:rsid w:val="002524C0"/>
    <w:rsid w:val="00252B0B"/>
    <w:rsid w:val="002558E6"/>
    <w:rsid w:val="00260DAC"/>
    <w:rsid w:val="002611C4"/>
    <w:rsid w:val="00263A49"/>
    <w:rsid w:val="002647C4"/>
    <w:rsid w:val="00266584"/>
    <w:rsid w:val="002705EA"/>
    <w:rsid w:val="00272343"/>
    <w:rsid w:val="00284D48"/>
    <w:rsid w:val="00291F07"/>
    <w:rsid w:val="00296C36"/>
    <w:rsid w:val="002A1796"/>
    <w:rsid w:val="002A2216"/>
    <w:rsid w:val="002A2B32"/>
    <w:rsid w:val="002A4ED0"/>
    <w:rsid w:val="002C07CB"/>
    <w:rsid w:val="002C1A5C"/>
    <w:rsid w:val="002C7673"/>
    <w:rsid w:val="002D2928"/>
    <w:rsid w:val="002F0BC6"/>
    <w:rsid w:val="002F116C"/>
    <w:rsid w:val="002F1264"/>
    <w:rsid w:val="002F20AF"/>
    <w:rsid w:val="002F2622"/>
    <w:rsid w:val="002F3D95"/>
    <w:rsid w:val="002F4908"/>
    <w:rsid w:val="00310A64"/>
    <w:rsid w:val="00314BB9"/>
    <w:rsid w:val="00315442"/>
    <w:rsid w:val="00317723"/>
    <w:rsid w:val="00323403"/>
    <w:rsid w:val="003248D5"/>
    <w:rsid w:val="00325083"/>
    <w:rsid w:val="00325BA0"/>
    <w:rsid w:val="003276B5"/>
    <w:rsid w:val="00327EDD"/>
    <w:rsid w:val="003303E6"/>
    <w:rsid w:val="003322D8"/>
    <w:rsid w:val="00333A82"/>
    <w:rsid w:val="0033404D"/>
    <w:rsid w:val="00335BCF"/>
    <w:rsid w:val="003365F8"/>
    <w:rsid w:val="003371E5"/>
    <w:rsid w:val="00340C1E"/>
    <w:rsid w:val="003448C3"/>
    <w:rsid w:val="00345191"/>
    <w:rsid w:val="0034751C"/>
    <w:rsid w:val="00357E14"/>
    <w:rsid w:val="003612FC"/>
    <w:rsid w:val="00364A96"/>
    <w:rsid w:val="003671B8"/>
    <w:rsid w:val="00374281"/>
    <w:rsid w:val="003830B5"/>
    <w:rsid w:val="0039312D"/>
    <w:rsid w:val="0039713B"/>
    <w:rsid w:val="003A14D8"/>
    <w:rsid w:val="003A6570"/>
    <w:rsid w:val="003A75AE"/>
    <w:rsid w:val="003A7C93"/>
    <w:rsid w:val="003B12EF"/>
    <w:rsid w:val="003B2800"/>
    <w:rsid w:val="003C30B9"/>
    <w:rsid w:val="003C449D"/>
    <w:rsid w:val="003C5D74"/>
    <w:rsid w:val="003C6A78"/>
    <w:rsid w:val="003D1FA0"/>
    <w:rsid w:val="003D31EB"/>
    <w:rsid w:val="003D520D"/>
    <w:rsid w:val="003D5CA9"/>
    <w:rsid w:val="003D622B"/>
    <w:rsid w:val="003D69B9"/>
    <w:rsid w:val="003E2D4E"/>
    <w:rsid w:val="003E304A"/>
    <w:rsid w:val="003E5790"/>
    <w:rsid w:val="003E57FB"/>
    <w:rsid w:val="003E61F0"/>
    <w:rsid w:val="003F2ED7"/>
    <w:rsid w:val="003F6CDA"/>
    <w:rsid w:val="0040140A"/>
    <w:rsid w:val="00402562"/>
    <w:rsid w:val="00402FB2"/>
    <w:rsid w:val="0040300C"/>
    <w:rsid w:val="00404F07"/>
    <w:rsid w:val="00405213"/>
    <w:rsid w:val="00407A15"/>
    <w:rsid w:val="00410008"/>
    <w:rsid w:val="0041272E"/>
    <w:rsid w:val="004138A8"/>
    <w:rsid w:val="004140A6"/>
    <w:rsid w:val="00415D1A"/>
    <w:rsid w:val="00416D26"/>
    <w:rsid w:val="00422841"/>
    <w:rsid w:val="00426372"/>
    <w:rsid w:val="00430C66"/>
    <w:rsid w:val="0043758E"/>
    <w:rsid w:val="0044241A"/>
    <w:rsid w:val="0044408B"/>
    <w:rsid w:val="00445E6A"/>
    <w:rsid w:val="0044647B"/>
    <w:rsid w:val="00453B02"/>
    <w:rsid w:val="004578F2"/>
    <w:rsid w:val="004606A1"/>
    <w:rsid w:val="00462602"/>
    <w:rsid w:val="00462623"/>
    <w:rsid w:val="004636F6"/>
    <w:rsid w:val="00465318"/>
    <w:rsid w:val="00465687"/>
    <w:rsid w:val="004659A3"/>
    <w:rsid w:val="00466B46"/>
    <w:rsid w:val="00467C6B"/>
    <w:rsid w:val="004729F6"/>
    <w:rsid w:val="00472AF5"/>
    <w:rsid w:val="00473006"/>
    <w:rsid w:val="004743D9"/>
    <w:rsid w:val="0047594F"/>
    <w:rsid w:val="00475BC8"/>
    <w:rsid w:val="004805DA"/>
    <w:rsid w:val="00491E39"/>
    <w:rsid w:val="00492736"/>
    <w:rsid w:val="004A12ED"/>
    <w:rsid w:val="004A5EFA"/>
    <w:rsid w:val="004A6DA9"/>
    <w:rsid w:val="004B2DE4"/>
    <w:rsid w:val="004C2795"/>
    <w:rsid w:val="004C7AEC"/>
    <w:rsid w:val="004D2EEA"/>
    <w:rsid w:val="004D491F"/>
    <w:rsid w:val="004D7584"/>
    <w:rsid w:val="004E06F5"/>
    <w:rsid w:val="004E2BEC"/>
    <w:rsid w:val="004E3032"/>
    <w:rsid w:val="004E4BA3"/>
    <w:rsid w:val="004E6C6F"/>
    <w:rsid w:val="004F1E6D"/>
    <w:rsid w:val="004F5CAF"/>
    <w:rsid w:val="004F7465"/>
    <w:rsid w:val="00500074"/>
    <w:rsid w:val="005004C4"/>
    <w:rsid w:val="0050175D"/>
    <w:rsid w:val="00501DA5"/>
    <w:rsid w:val="00502066"/>
    <w:rsid w:val="005034EA"/>
    <w:rsid w:val="0050371F"/>
    <w:rsid w:val="005130F0"/>
    <w:rsid w:val="0051431F"/>
    <w:rsid w:val="005152C8"/>
    <w:rsid w:val="00515D45"/>
    <w:rsid w:val="00517C1C"/>
    <w:rsid w:val="00522EFD"/>
    <w:rsid w:val="0052461D"/>
    <w:rsid w:val="0052579F"/>
    <w:rsid w:val="005364E8"/>
    <w:rsid w:val="00537FCA"/>
    <w:rsid w:val="005442E4"/>
    <w:rsid w:val="00546638"/>
    <w:rsid w:val="00551DBE"/>
    <w:rsid w:val="00552A15"/>
    <w:rsid w:val="00554EF6"/>
    <w:rsid w:val="00555200"/>
    <w:rsid w:val="005610BE"/>
    <w:rsid w:val="0056131E"/>
    <w:rsid w:val="00561928"/>
    <w:rsid w:val="005669EB"/>
    <w:rsid w:val="00570E1E"/>
    <w:rsid w:val="0057291C"/>
    <w:rsid w:val="0058075E"/>
    <w:rsid w:val="00581547"/>
    <w:rsid w:val="005821D8"/>
    <w:rsid w:val="005826F5"/>
    <w:rsid w:val="005828C8"/>
    <w:rsid w:val="005847A6"/>
    <w:rsid w:val="00594C7F"/>
    <w:rsid w:val="005955C0"/>
    <w:rsid w:val="00597BF6"/>
    <w:rsid w:val="005A15CC"/>
    <w:rsid w:val="005A1EC4"/>
    <w:rsid w:val="005A2C69"/>
    <w:rsid w:val="005A457C"/>
    <w:rsid w:val="005A69AF"/>
    <w:rsid w:val="005A6EA7"/>
    <w:rsid w:val="005B4E97"/>
    <w:rsid w:val="005C0AB0"/>
    <w:rsid w:val="005C0B47"/>
    <w:rsid w:val="005C5324"/>
    <w:rsid w:val="005C5E17"/>
    <w:rsid w:val="005D2705"/>
    <w:rsid w:val="005D5DD0"/>
    <w:rsid w:val="005D6829"/>
    <w:rsid w:val="005D733D"/>
    <w:rsid w:val="005E23CB"/>
    <w:rsid w:val="005E2F8B"/>
    <w:rsid w:val="005E5241"/>
    <w:rsid w:val="005E7824"/>
    <w:rsid w:val="005F1D11"/>
    <w:rsid w:val="005F2130"/>
    <w:rsid w:val="005F38DA"/>
    <w:rsid w:val="005F4CFB"/>
    <w:rsid w:val="005F6E3A"/>
    <w:rsid w:val="006062B1"/>
    <w:rsid w:val="00606772"/>
    <w:rsid w:val="00613160"/>
    <w:rsid w:val="00614825"/>
    <w:rsid w:val="006150B8"/>
    <w:rsid w:val="00622A58"/>
    <w:rsid w:val="0062454A"/>
    <w:rsid w:val="0062606F"/>
    <w:rsid w:val="00631419"/>
    <w:rsid w:val="00642902"/>
    <w:rsid w:val="006446B2"/>
    <w:rsid w:val="006534AC"/>
    <w:rsid w:val="00654419"/>
    <w:rsid w:val="00661603"/>
    <w:rsid w:val="00664E26"/>
    <w:rsid w:val="006720FA"/>
    <w:rsid w:val="00673B79"/>
    <w:rsid w:val="0067520E"/>
    <w:rsid w:val="006775B0"/>
    <w:rsid w:val="006778F3"/>
    <w:rsid w:val="0068011D"/>
    <w:rsid w:val="0068767C"/>
    <w:rsid w:val="00692433"/>
    <w:rsid w:val="00695003"/>
    <w:rsid w:val="0069627E"/>
    <w:rsid w:val="00697A5A"/>
    <w:rsid w:val="006A0569"/>
    <w:rsid w:val="006A4B84"/>
    <w:rsid w:val="006B3331"/>
    <w:rsid w:val="006B57C3"/>
    <w:rsid w:val="006C5CC9"/>
    <w:rsid w:val="006D0708"/>
    <w:rsid w:val="006D6709"/>
    <w:rsid w:val="006E0FE3"/>
    <w:rsid w:val="006E2996"/>
    <w:rsid w:val="006E333C"/>
    <w:rsid w:val="006E39ED"/>
    <w:rsid w:val="006E6DB6"/>
    <w:rsid w:val="006F239D"/>
    <w:rsid w:val="006F3FF1"/>
    <w:rsid w:val="006F7105"/>
    <w:rsid w:val="00702205"/>
    <w:rsid w:val="0070285E"/>
    <w:rsid w:val="00706819"/>
    <w:rsid w:val="00706EF2"/>
    <w:rsid w:val="007123BC"/>
    <w:rsid w:val="00714862"/>
    <w:rsid w:val="00714896"/>
    <w:rsid w:val="007154C7"/>
    <w:rsid w:val="00715C45"/>
    <w:rsid w:val="007228CE"/>
    <w:rsid w:val="00724187"/>
    <w:rsid w:val="0072556E"/>
    <w:rsid w:val="00727256"/>
    <w:rsid w:val="00732481"/>
    <w:rsid w:val="007325F4"/>
    <w:rsid w:val="00736A27"/>
    <w:rsid w:val="00736C4D"/>
    <w:rsid w:val="00746A59"/>
    <w:rsid w:val="00746BFA"/>
    <w:rsid w:val="00751ABC"/>
    <w:rsid w:val="00752747"/>
    <w:rsid w:val="0075276A"/>
    <w:rsid w:val="007600C6"/>
    <w:rsid w:val="00762093"/>
    <w:rsid w:val="00762749"/>
    <w:rsid w:val="007631A5"/>
    <w:rsid w:val="00766D7E"/>
    <w:rsid w:val="00771C55"/>
    <w:rsid w:val="00772CED"/>
    <w:rsid w:val="00777D3D"/>
    <w:rsid w:val="00780F24"/>
    <w:rsid w:val="007812AD"/>
    <w:rsid w:val="0078460F"/>
    <w:rsid w:val="00785147"/>
    <w:rsid w:val="007877A9"/>
    <w:rsid w:val="00796D5F"/>
    <w:rsid w:val="007974A6"/>
    <w:rsid w:val="007A3275"/>
    <w:rsid w:val="007A3753"/>
    <w:rsid w:val="007A3933"/>
    <w:rsid w:val="007A3F02"/>
    <w:rsid w:val="007A5192"/>
    <w:rsid w:val="007A57E8"/>
    <w:rsid w:val="007A5ECB"/>
    <w:rsid w:val="007A7A67"/>
    <w:rsid w:val="007A7C66"/>
    <w:rsid w:val="007B0C7B"/>
    <w:rsid w:val="007B0EA5"/>
    <w:rsid w:val="007B36CF"/>
    <w:rsid w:val="007B6C97"/>
    <w:rsid w:val="007C1EF5"/>
    <w:rsid w:val="007C2EFD"/>
    <w:rsid w:val="007C5A04"/>
    <w:rsid w:val="007C627B"/>
    <w:rsid w:val="007D11F7"/>
    <w:rsid w:val="007D3899"/>
    <w:rsid w:val="007D471E"/>
    <w:rsid w:val="007D78BA"/>
    <w:rsid w:val="007E0BA8"/>
    <w:rsid w:val="007E476A"/>
    <w:rsid w:val="007E4C34"/>
    <w:rsid w:val="007E5BC3"/>
    <w:rsid w:val="007E71F6"/>
    <w:rsid w:val="007E7755"/>
    <w:rsid w:val="007F0D78"/>
    <w:rsid w:val="007F3513"/>
    <w:rsid w:val="007F3C46"/>
    <w:rsid w:val="007F6556"/>
    <w:rsid w:val="007F7460"/>
    <w:rsid w:val="00805F9B"/>
    <w:rsid w:val="00810A8D"/>
    <w:rsid w:val="00811F69"/>
    <w:rsid w:val="00814544"/>
    <w:rsid w:val="008163E5"/>
    <w:rsid w:val="00821FC5"/>
    <w:rsid w:val="0082323A"/>
    <w:rsid w:val="00825343"/>
    <w:rsid w:val="00830192"/>
    <w:rsid w:val="00833351"/>
    <w:rsid w:val="0083646F"/>
    <w:rsid w:val="00841F4F"/>
    <w:rsid w:val="00841FDB"/>
    <w:rsid w:val="00842EFF"/>
    <w:rsid w:val="00843CF8"/>
    <w:rsid w:val="00844271"/>
    <w:rsid w:val="008444F7"/>
    <w:rsid w:val="008445BE"/>
    <w:rsid w:val="00844D9F"/>
    <w:rsid w:val="0084597C"/>
    <w:rsid w:val="0084713E"/>
    <w:rsid w:val="0085046A"/>
    <w:rsid w:val="008568FC"/>
    <w:rsid w:val="00865736"/>
    <w:rsid w:val="00876F22"/>
    <w:rsid w:val="00880E98"/>
    <w:rsid w:val="00885383"/>
    <w:rsid w:val="00891A6E"/>
    <w:rsid w:val="00893067"/>
    <w:rsid w:val="00896F15"/>
    <w:rsid w:val="008979EC"/>
    <w:rsid w:val="00897DC4"/>
    <w:rsid w:val="008A0B59"/>
    <w:rsid w:val="008A497D"/>
    <w:rsid w:val="008A5CE6"/>
    <w:rsid w:val="008B0875"/>
    <w:rsid w:val="008B6852"/>
    <w:rsid w:val="008B6931"/>
    <w:rsid w:val="008C1306"/>
    <w:rsid w:val="008C22F7"/>
    <w:rsid w:val="008C2D4F"/>
    <w:rsid w:val="008C41EE"/>
    <w:rsid w:val="008C4F18"/>
    <w:rsid w:val="008C60E1"/>
    <w:rsid w:val="008C6978"/>
    <w:rsid w:val="008C7201"/>
    <w:rsid w:val="008C7C43"/>
    <w:rsid w:val="008D4087"/>
    <w:rsid w:val="008D6A12"/>
    <w:rsid w:val="008E0F02"/>
    <w:rsid w:val="008E7181"/>
    <w:rsid w:val="008F075F"/>
    <w:rsid w:val="009016FB"/>
    <w:rsid w:val="00901BCD"/>
    <w:rsid w:val="00903292"/>
    <w:rsid w:val="00903F72"/>
    <w:rsid w:val="00905666"/>
    <w:rsid w:val="0090737D"/>
    <w:rsid w:val="00910934"/>
    <w:rsid w:val="00913650"/>
    <w:rsid w:val="0091500A"/>
    <w:rsid w:val="009151F6"/>
    <w:rsid w:val="009177AA"/>
    <w:rsid w:val="009239E2"/>
    <w:rsid w:val="00925980"/>
    <w:rsid w:val="009303C5"/>
    <w:rsid w:val="009311C5"/>
    <w:rsid w:val="0093154F"/>
    <w:rsid w:val="009318F1"/>
    <w:rsid w:val="00937719"/>
    <w:rsid w:val="00937C98"/>
    <w:rsid w:val="00942690"/>
    <w:rsid w:val="00943CF7"/>
    <w:rsid w:val="00945C8C"/>
    <w:rsid w:val="00954CC9"/>
    <w:rsid w:val="00955081"/>
    <w:rsid w:val="0096407D"/>
    <w:rsid w:val="0096789D"/>
    <w:rsid w:val="0097125A"/>
    <w:rsid w:val="00971F07"/>
    <w:rsid w:val="00971FBC"/>
    <w:rsid w:val="00973D68"/>
    <w:rsid w:val="00974AA5"/>
    <w:rsid w:val="0097559D"/>
    <w:rsid w:val="0098279D"/>
    <w:rsid w:val="00982C20"/>
    <w:rsid w:val="00984BFC"/>
    <w:rsid w:val="00987F2B"/>
    <w:rsid w:val="00991512"/>
    <w:rsid w:val="009919CC"/>
    <w:rsid w:val="00993429"/>
    <w:rsid w:val="009944ED"/>
    <w:rsid w:val="00994CD3"/>
    <w:rsid w:val="00995B8B"/>
    <w:rsid w:val="00997078"/>
    <w:rsid w:val="009A17FB"/>
    <w:rsid w:val="009A1E33"/>
    <w:rsid w:val="009A31F0"/>
    <w:rsid w:val="009A3405"/>
    <w:rsid w:val="009A376F"/>
    <w:rsid w:val="009A4EA7"/>
    <w:rsid w:val="009A6D70"/>
    <w:rsid w:val="009B0565"/>
    <w:rsid w:val="009B4147"/>
    <w:rsid w:val="009B4560"/>
    <w:rsid w:val="009C565E"/>
    <w:rsid w:val="009C57CE"/>
    <w:rsid w:val="009C7827"/>
    <w:rsid w:val="009D6642"/>
    <w:rsid w:val="009D6884"/>
    <w:rsid w:val="009E0039"/>
    <w:rsid w:val="009E2C6B"/>
    <w:rsid w:val="009E3FF6"/>
    <w:rsid w:val="009E640B"/>
    <w:rsid w:val="009E7EB2"/>
    <w:rsid w:val="009F0E5A"/>
    <w:rsid w:val="009F147B"/>
    <w:rsid w:val="009F2093"/>
    <w:rsid w:val="009F4BEE"/>
    <w:rsid w:val="009F6A0E"/>
    <w:rsid w:val="00A00949"/>
    <w:rsid w:val="00A07E8A"/>
    <w:rsid w:val="00A12595"/>
    <w:rsid w:val="00A16F77"/>
    <w:rsid w:val="00A17657"/>
    <w:rsid w:val="00A2195E"/>
    <w:rsid w:val="00A22576"/>
    <w:rsid w:val="00A225D9"/>
    <w:rsid w:val="00A23F2D"/>
    <w:rsid w:val="00A25BA0"/>
    <w:rsid w:val="00A26DA6"/>
    <w:rsid w:val="00A2785F"/>
    <w:rsid w:val="00A27935"/>
    <w:rsid w:val="00A327FD"/>
    <w:rsid w:val="00A35F67"/>
    <w:rsid w:val="00A400F6"/>
    <w:rsid w:val="00A4131F"/>
    <w:rsid w:val="00A41EB1"/>
    <w:rsid w:val="00A469FE"/>
    <w:rsid w:val="00A5050A"/>
    <w:rsid w:val="00A52748"/>
    <w:rsid w:val="00A52A70"/>
    <w:rsid w:val="00A62BE2"/>
    <w:rsid w:val="00A63D55"/>
    <w:rsid w:val="00A63F9B"/>
    <w:rsid w:val="00A641AA"/>
    <w:rsid w:val="00A65800"/>
    <w:rsid w:val="00A702CD"/>
    <w:rsid w:val="00A72798"/>
    <w:rsid w:val="00A75F4F"/>
    <w:rsid w:val="00A776ED"/>
    <w:rsid w:val="00A81027"/>
    <w:rsid w:val="00A81F13"/>
    <w:rsid w:val="00A82602"/>
    <w:rsid w:val="00A82DFF"/>
    <w:rsid w:val="00A85229"/>
    <w:rsid w:val="00A9278B"/>
    <w:rsid w:val="00A93D52"/>
    <w:rsid w:val="00A95492"/>
    <w:rsid w:val="00A97711"/>
    <w:rsid w:val="00AA723A"/>
    <w:rsid w:val="00AB0D16"/>
    <w:rsid w:val="00AB1159"/>
    <w:rsid w:val="00AB13F4"/>
    <w:rsid w:val="00AB190A"/>
    <w:rsid w:val="00AB5F24"/>
    <w:rsid w:val="00AB6415"/>
    <w:rsid w:val="00AC0EAE"/>
    <w:rsid w:val="00AC17CA"/>
    <w:rsid w:val="00AC62C7"/>
    <w:rsid w:val="00AD0BC3"/>
    <w:rsid w:val="00AD3301"/>
    <w:rsid w:val="00AD33D7"/>
    <w:rsid w:val="00AE126E"/>
    <w:rsid w:val="00AE14E4"/>
    <w:rsid w:val="00AE37B3"/>
    <w:rsid w:val="00AE4543"/>
    <w:rsid w:val="00AE4DF1"/>
    <w:rsid w:val="00AE510C"/>
    <w:rsid w:val="00AE77EB"/>
    <w:rsid w:val="00AE7C1B"/>
    <w:rsid w:val="00AF002E"/>
    <w:rsid w:val="00AF3372"/>
    <w:rsid w:val="00AF6840"/>
    <w:rsid w:val="00B00BB1"/>
    <w:rsid w:val="00B00C7E"/>
    <w:rsid w:val="00B02046"/>
    <w:rsid w:val="00B047A0"/>
    <w:rsid w:val="00B0795C"/>
    <w:rsid w:val="00B11AA5"/>
    <w:rsid w:val="00B11CF7"/>
    <w:rsid w:val="00B12659"/>
    <w:rsid w:val="00B1483C"/>
    <w:rsid w:val="00B15D05"/>
    <w:rsid w:val="00B21A22"/>
    <w:rsid w:val="00B245A4"/>
    <w:rsid w:val="00B261CC"/>
    <w:rsid w:val="00B27E2A"/>
    <w:rsid w:val="00B30900"/>
    <w:rsid w:val="00B30DAC"/>
    <w:rsid w:val="00B34463"/>
    <w:rsid w:val="00B438E4"/>
    <w:rsid w:val="00B459BE"/>
    <w:rsid w:val="00B50DAC"/>
    <w:rsid w:val="00B51934"/>
    <w:rsid w:val="00B51DD4"/>
    <w:rsid w:val="00B538AF"/>
    <w:rsid w:val="00B55BC9"/>
    <w:rsid w:val="00B67C3A"/>
    <w:rsid w:val="00B7242A"/>
    <w:rsid w:val="00B7319F"/>
    <w:rsid w:val="00B73718"/>
    <w:rsid w:val="00B81723"/>
    <w:rsid w:val="00B8361A"/>
    <w:rsid w:val="00B8384E"/>
    <w:rsid w:val="00B8438E"/>
    <w:rsid w:val="00B85BC2"/>
    <w:rsid w:val="00B87256"/>
    <w:rsid w:val="00B903BF"/>
    <w:rsid w:val="00B9118D"/>
    <w:rsid w:val="00B91B3D"/>
    <w:rsid w:val="00B94143"/>
    <w:rsid w:val="00B97D94"/>
    <w:rsid w:val="00BA305D"/>
    <w:rsid w:val="00BB4558"/>
    <w:rsid w:val="00BB4D88"/>
    <w:rsid w:val="00BB4E64"/>
    <w:rsid w:val="00BB53E5"/>
    <w:rsid w:val="00BB6A39"/>
    <w:rsid w:val="00BB6BBC"/>
    <w:rsid w:val="00BB7FF8"/>
    <w:rsid w:val="00BC089F"/>
    <w:rsid w:val="00BC0D52"/>
    <w:rsid w:val="00BC3EA5"/>
    <w:rsid w:val="00BC4CB0"/>
    <w:rsid w:val="00BC5CDA"/>
    <w:rsid w:val="00BC5E80"/>
    <w:rsid w:val="00BC690F"/>
    <w:rsid w:val="00BC7349"/>
    <w:rsid w:val="00BC7DF0"/>
    <w:rsid w:val="00BD01ED"/>
    <w:rsid w:val="00BD0895"/>
    <w:rsid w:val="00BD1DC7"/>
    <w:rsid w:val="00BD2BD1"/>
    <w:rsid w:val="00BD44F1"/>
    <w:rsid w:val="00BD6DAB"/>
    <w:rsid w:val="00BE1906"/>
    <w:rsid w:val="00BE205C"/>
    <w:rsid w:val="00BE71F8"/>
    <w:rsid w:val="00BF03B1"/>
    <w:rsid w:val="00BF137E"/>
    <w:rsid w:val="00BF1A17"/>
    <w:rsid w:val="00BF6084"/>
    <w:rsid w:val="00BF644E"/>
    <w:rsid w:val="00BF6929"/>
    <w:rsid w:val="00C022B7"/>
    <w:rsid w:val="00C04547"/>
    <w:rsid w:val="00C11542"/>
    <w:rsid w:val="00C15905"/>
    <w:rsid w:val="00C179AB"/>
    <w:rsid w:val="00C26EA9"/>
    <w:rsid w:val="00C35588"/>
    <w:rsid w:val="00C41F5D"/>
    <w:rsid w:val="00C42749"/>
    <w:rsid w:val="00C42B93"/>
    <w:rsid w:val="00C45F40"/>
    <w:rsid w:val="00C46810"/>
    <w:rsid w:val="00C500AC"/>
    <w:rsid w:val="00C53AE1"/>
    <w:rsid w:val="00C54FDE"/>
    <w:rsid w:val="00C65398"/>
    <w:rsid w:val="00C70512"/>
    <w:rsid w:val="00C72BB2"/>
    <w:rsid w:val="00C75A2D"/>
    <w:rsid w:val="00C76472"/>
    <w:rsid w:val="00C7666D"/>
    <w:rsid w:val="00C77BB3"/>
    <w:rsid w:val="00C800F0"/>
    <w:rsid w:val="00C80E04"/>
    <w:rsid w:val="00C84987"/>
    <w:rsid w:val="00C84B54"/>
    <w:rsid w:val="00C84C2B"/>
    <w:rsid w:val="00C879DC"/>
    <w:rsid w:val="00C87F97"/>
    <w:rsid w:val="00CA00EE"/>
    <w:rsid w:val="00CA0C9B"/>
    <w:rsid w:val="00CA450D"/>
    <w:rsid w:val="00CA4C8B"/>
    <w:rsid w:val="00CA694F"/>
    <w:rsid w:val="00CA7150"/>
    <w:rsid w:val="00CA7CE2"/>
    <w:rsid w:val="00CB631F"/>
    <w:rsid w:val="00CC1044"/>
    <w:rsid w:val="00CC49FB"/>
    <w:rsid w:val="00CC5FEF"/>
    <w:rsid w:val="00CD2619"/>
    <w:rsid w:val="00CD3D96"/>
    <w:rsid w:val="00CE03E5"/>
    <w:rsid w:val="00CE138E"/>
    <w:rsid w:val="00CE4619"/>
    <w:rsid w:val="00CF011A"/>
    <w:rsid w:val="00CF0E64"/>
    <w:rsid w:val="00CF3206"/>
    <w:rsid w:val="00CF483D"/>
    <w:rsid w:val="00CF6046"/>
    <w:rsid w:val="00D01C2B"/>
    <w:rsid w:val="00D02850"/>
    <w:rsid w:val="00D030F3"/>
    <w:rsid w:val="00D04D49"/>
    <w:rsid w:val="00D10ABF"/>
    <w:rsid w:val="00D117CF"/>
    <w:rsid w:val="00D12ABC"/>
    <w:rsid w:val="00D12B7F"/>
    <w:rsid w:val="00D15BF0"/>
    <w:rsid w:val="00D205D0"/>
    <w:rsid w:val="00D22511"/>
    <w:rsid w:val="00D3141F"/>
    <w:rsid w:val="00D314C8"/>
    <w:rsid w:val="00D31CF7"/>
    <w:rsid w:val="00D32221"/>
    <w:rsid w:val="00D35476"/>
    <w:rsid w:val="00D37364"/>
    <w:rsid w:val="00D37D49"/>
    <w:rsid w:val="00D40227"/>
    <w:rsid w:val="00D4647D"/>
    <w:rsid w:val="00D46F64"/>
    <w:rsid w:val="00D53771"/>
    <w:rsid w:val="00D5465F"/>
    <w:rsid w:val="00D60524"/>
    <w:rsid w:val="00D62C05"/>
    <w:rsid w:val="00D63B6E"/>
    <w:rsid w:val="00D679A8"/>
    <w:rsid w:val="00D729DF"/>
    <w:rsid w:val="00D74ABC"/>
    <w:rsid w:val="00D7656E"/>
    <w:rsid w:val="00D811ED"/>
    <w:rsid w:val="00D823F0"/>
    <w:rsid w:val="00D86A2A"/>
    <w:rsid w:val="00D91408"/>
    <w:rsid w:val="00D91745"/>
    <w:rsid w:val="00D9312F"/>
    <w:rsid w:val="00D950CF"/>
    <w:rsid w:val="00D9523E"/>
    <w:rsid w:val="00D95B1C"/>
    <w:rsid w:val="00D97558"/>
    <w:rsid w:val="00D97A90"/>
    <w:rsid w:val="00DA09D4"/>
    <w:rsid w:val="00DA3E13"/>
    <w:rsid w:val="00DA6571"/>
    <w:rsid w:val="00DB1433"/>
    <w:rsid w:val="00DB3BDC"/>
    <w:rsid w:val="00DB3F30"/>
    <w:rsid w:val="00DB6942"/>
    <w:rsid w:val="00DC3FA1"/>
    <w:rsid w:val="00DC7A1A"/>
    <w:rsid w:val="00DD0F99"/>
    <w:rsid w:val="00DD19CE"/>
    <w:rsid w:val="00DD234F"/>
    <w:rsid w:val="00DD799E"/>
    <w:rsid w:val="00DE63BF"/>
    <w:rsid w:val="00DE6E9C"/>
    <w:rsid w:val="00DF0333"/>
    <w:rsid w:val="00DF252F"/>
    <w:rsid w:val="00E00282"/>
    <w:rsid w:val="00E12648"/>
    <w:rsid w:val="00E12A18"/>
    <w:rsid w:val="00E12BF8"/>
    <w:rsid w:val="00E15F08"/>
    <w:rsid w:val="00E20057"/>
    <w:rsid w:val="00E200B6"/>
    <w:rsid w:val="00E209B1"/>
    <w:rsid w:val="00E2645C"/>
    <w:rsid w:val="00E265C0"/>
    <w:rsid w:val="00E26634"/>
    <w:rsid w:val="00E311D9"/>
    <w:rsid w:val="00E334EE"/>
    <w:rsid w:val="00E33A0D"/>
    <w:rsid w:val="00E4149D"/>
    <w:rsid w:val="00E42FA4"/>
    <w:rsid w:val="00E450EE"/>
    <w:rsid w:val="00E47FAB"/>
    <w:rsid w:val="00E533A4"/>
    <w:rsid w:val="00E56325"/>
    <w:rsid w:val="00E56FB5"/>
    <w:rsid w:val="00E57675"/>
    <w:rsid w:val="00E672A8"/>
    <w:rsid w:val="00E75D4F"/>
    <w:rsid w:val="00E76CFB"/>
    <w:rsid w:val="00E84B1E"/>
    <w:rsid w:val="00E94F92"/>
    <w:rsid w:val="00E96511"/>
    <w:rsid w:val="00E97298"/>
    <w:rsid w:val="00EA3DE9"/>
    <w:rsid w:val="00EA4C05"/>
    <w:rsid w:val="00EA5DC9"/>
    <w:rsid w:val="00EB01CB"/>
    <w:rsid w:val="00EB0CC5"/>
    <w:rsid w:val="00EB18EB"/>
    <w:rsid w:val="00EB2049"/>
    <w:rsid w:val="00EB3C85"/>
    <w:rsid w:val="00EB6CEB"/>
    <w:rsid w:val="00ED0F8D"/>
    <w:rsid w:val="00ED1522"/>
    <w:rsid w:val="00ED5EB2"/>
    <w:rsid w:val="00ED6DCE"/>
    <w:rsid w:val="00EE536A"/>
    <w:rsid w:val="00EE6C24"/>
    <w:rsid w:val="00EF0865"/>
    <w:rsid w:val="00EF57DA"/>
    <w:rsid w:val="00EF7D9B"/>
    <w:rsid w:val="00F01166"/>
    <w:rsid w:val="00F017D7"/>
    <w:rsid w:val="00F02E04"/>
    <w:rsid w:val="00F037C6"/>
    <w:rsid w:val="00F04B7E"/>
    <w:rsid w:val="00F04CF4"/>
    <w:rsid w:val="00F05BE2"/>
    <w:rsid w:val="00F07F7E"/>
    <w:rsid w:val="00F168A8"/>
    <w:rsid w:val="00F16B3C"/>
    <w:rsid w:val="00F211F6"/>
    <w:rsid w:val="00F23CFF"/>
    <w:rsid w:val="00F24749"/>
    <w:rsid w:val="00F26E48"/>
    <w:rsid w:val="00F27F8C"/>
    <w:rsid w:val="00F31FDF"/>
    <w:rsid w:val="00F34A0A"/>
    <w:rsid w:val="00F35BC0"/>
    <w:rsid w:val="00F36CE2"/>
    <w:rsid w:val="00F40AA1"/>
    <w:rsid w:val="00F464BF"/>
    <w:rsid w:val="00F467F2"/>
    <w:rsid w:val="00F46B3F"/>
    <w:rsid w:val="00F51583"/>
    <w:rsid w:val="00F53B5F"/>
    <w:rsid w:val="00F55D85"/>
    <w:rsid w:val="00F56A43"/>
    <w:rsid w:val="00F64EEF"/>
    <w:rsid w:val="00F67C24"/>
    <w:rsid w:val="00F7065C"/>
    <w:rsid w:val="00F71B97"/>
    <w:rsid w:val="00F71C8B"/>
    <w:rsid w:val="00F7217E"/>
    <w:rsid w:val="00F748F2"/>
    <w:rsid w:val="00F75A02"/>
    <w:rsid w:val="00F804F7"/>
    <w:rsid w:val="00F80795"/>
    <w:rsid w:val="00F82557"/>
    <w:rsid w:val="00F913A3"/>
    <w:rsid w:val="00F91C91"/>
    <w:rsid w:val="00F9319B"/>
    <w:rsid w:val="00F93202"/>
    <w:rsid w:val="00F94851"/>
    <w:rsid w:val="00F95C4E"/>
    <w:rsid w:val="00FA0E5E"/>
    <w:rsid w:val="00FA2FC4"/>
    <w:rsid w:val="00FA46BA"/>
    <w:rsid w:val="00FA67EA"/>
    <w:rsid w:val="00FB5609"/>
    <w:rsid w:val="00FB5BB5"/>
    <w:rsid w:val="00FB7B70"/>
    <w:rsid w:val="00FC26AF"/>
    <w:rsid w:val="00FD38E5"/>
    <w:rsid w:val="00FD3AC3"/>
    <w:rsid w:val="00FD3CCF"/>
    <w:rsid w:val="00FD797E"/>
    <w:rsid w:val="00FE1F4F"/>
    <w:rsid w:val="00FE2748"/>
    <w:rsid w:val="00FF1569"/>
    <w:rsid w:val="00FF2BFB"/>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9366B1A"/>
  <w15:docId w15:val="{E357F422-15C1-4DD6-B94F-A0DBEEA4E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uiPriority w:val="10"/>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link w:val="af4"/>
    <w:uiPriority w:val="99"/>
    <w:rsid w:val="00F93202"/>
    <w:pPr>
      <w:spacing w:before="100" w:beforeAutospacing="1" w:after="100" w:afterAutospacing="1"/>
    </w:pPr>
    <w:rPr>
      <w:lang w:val="ru-RU"/>
    </w:rPr>
  </w:style>
  <w:style w:type="paragraph" w:styleId="af5">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6">
    <w:name w:val="Block Text"/>
    <w:basedOn w:val="a0"/>
    <w:semiHidden/>
    <w:rsid w:val="00236A14"/>
    <w:pPr>
      <w:spacing w:line="192" w:lineRule="auto"/>
      <w:ind w:left="-57" w:right="-57"/>
      <w:jc w:val="center"/>
    </w:pPr>
    <w:rPr>
      <w:sz w:val="28"/>
      <w:lang w:val="ru-RU"/>
    </w:rPr>
  </w:style>
  <w:style w:type="paragraph" w:styleId="af7">
    <w:name w:val="caption"/>
    <w:basedOn w:val="a0"/>
    <w:next w:val="a0"/>
    <w:qFormat/>
    <w:rsid w:val="00BD6DAB"/>
    <w:pPr>
      <w:widowControl w:val="0"/>
      <w:spacing w:line="360" w:lineRule="auto"/>
      <w:jc w:val="right"/>
    </w:pPr>
    <w:rPr>
      <w:sz w:val="28"/>
      <w:szCs w:val="20"/>
    </w:rPr>
  </w:style>
  <w:style w:type="paragraph" w:styleId="af8">
    <w:name w:val="footnote text"/>
    <w:basedOn w:val="a0"/>
    <w:link w:val="af9"/>
    <w:semiHidden/>
    <w:rsid w:val="009E640B"/>
    <w:rPr>
      <w:sz w:val="20"/>
      <w:szCs w:val="20"/>
      <w:lang w:val="ru-RU"/>
    </w:rPr>
  </w:style>
  <w:style w:type="paragraph" w:customStyle="1" w:styleId="afa">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b">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c">
    <w:name w:val="Plain Text"/>
    <w:basedOn w:val="a0"/>
    <w:rsid w:val="005F38DA"/>
    <w:rPr>
      <w:rFonts w:ascii="Courier New" w:hAnsi="Courier New"/>
      <w:sz w:val="20"/>
      <w:szCs w:val="20"/>
      <w:lang w:val="ru-RU"/>
    </w:rPr>
  </w:style>
  <w:style w:type="character" w:styleId="afd">
    <w:name w:val="Hyperlink"/>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e">
    <w:name w:val="Table Grid"/>
    <w:basedOn w:val="a2"/>
    <w:uiPriority w:val="5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0">
    <w:name w:val="Document Map"/>
    <w:basedOn w:val="a0"/>
    <w:link w:val="aff1"/>
    <w:uiPriority w:val="99"/>
    <w:unhideWhenUsed/>
    <w:rsid w:val="00A35F67"/>
    <w:pPr>
      <w:spacing w:after="200" w:line="276" w:lineRule="auto"/>
    </w:pPr>
    <w:rPr>
      <w:rFonts w:ascii="Tahoma" w:hAnsi="Tahoma"/>
      <w:sz w:val="16"/>
      <w:szCs w:val="16"/>
    </w:rPr>
  </w:style>
  <w:style w:type="character" w:customStyle="1" w:styleId="aff1">
    <w:name w:val="Схема документа Знак"/>
    <w:basedOn w:val="a1"/>
    <w:link w:val="aff0"/>
    <w:uiPriority w:val="99"/>
    <w:rsid w:val="00A35F67"/>
    <w:rPr>
      <w:rFonts w:ascii="Tahoma" w:hAnsi="Tahoma"/>
      <w:sz w:val="16"/>
      <w:szCs w:val="16"/>
      <w:lang w:val="uk-UA"/>
    </w:rPr>
  </w:style>
  <w:style w:type="paragraph" w:customStyle="1" w:styleId="aff2">
    <w:name w:val="ДинРазделОбыч"/>
    <w:basedOn w:val="aff3"/>
    <w:autoRedefine/>
    <w:rsid w:val="00A35F67"/>
  </w:style>
  <w:style w:type="paragraph" w:customStyle="1" w:styleId="aff3">
    <w:name w:val="ДинТекстОбыч"/>
    <w:basedOn w:val="a0"/>
    <w:rsid w:val="00A35F67"/>
    <w:pPr>
      <w:widowControl w:val="0"/>
      <w:ind w:firstLine="567"/>
      <w:jc w:val="both"/>
    </w:pPr>
    <w:rPr>
      <w:color w:val="000000"/>
      <w:sz w:val="22"/>
      <w:szCs w:val="20"/>
    </w:rPr>
  </w:style>
  <w:style w:type="paragraph" w:customStyle="1" w:styleId="aff4">
    <w:name w:val="ДинШапкаНазв"/>
    <w:basedOn w:val="aff3"/>
    <w:autoRedefine/>
    <w:rsid w:val="00A35F67"/>
  </w:style>
  <w:style w:type="paragraph" w:customStyle="1" w:styleId="aff5">
    <w:name w:val="ДинШапкаРеквиз"/>
    <w:basedOn w:val="aff3"/>
    <w:autoRedefine/>
    <w:rsid w:val="00A35F67"/>
  </w:style>
  <w:style w:type="paragraph" w:customStyle="1" w:styleId="aff6">
    <w:name w:val="ДинСтатьяОбыч"/>
    <w:basedOn w:val="aff3"/>
    <w:autoRedefine/>
    <w:rsid w:val="00A35F67"/>
  </w:style>
  <w:style w:type="paragraph" w:customStyle="1" w:styleId="aff7">
    <w:name w:val="ДинТекстТабл"/>
    <w:basedOn w:val="a0"/>
    <w:rsid w:val="00A35F67"/>
    <w:pPr>
      <w:widowControl w:val="0"/>
    </w:pPr>
    <w:rPr>
      <w:sz w:val="22"/>
      <w:szCs w:val="20"/>
      <w:lang w:val="en-US"/>
    </w:rPr>
  </w:style>
  <w:style w:type="paragraph" w:customStyle="1" w:styleId="aff8">
    <w:name w:val="ДинЦентрТабл"/>
    <w:basedOn w:val="aff7"/>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uiPriority w:val="10"/>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9">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9">
    <w:name w:val="Текст сноски Знак"/>
    <w:basedOn w:val="a1"/>
    <w:link w:val="af8"/>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a">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b">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c">
    <w:name w:val="ДИСЕРТАЦИОНЫЙ"/>
    <w:basedOn w:val="a0"/>
    <w:rsid w:val="00A35F67"/>
    <w:pPr>
      <w:spacing w:line="360" w:lineRule="auto"/>
      <w:ind w:firstLine="720"/>
      <w:jc w:val="both"/>
    </w:pPr>
    <w:rPr>
      <w:sz w:val="28"/>
      <w:szCs w:val="28"/>
    </w:rPr>
  </w:style>
  <w:style w:type="paragraph" w:styleId="affd">
    <w:name w:val="No Spacing"/>
    <w:qFormat/>
    <w:rsid w:val="00A35F67"/>
    <w:rPr>
      <w:rFonts w:ascii="Calibri" w:eastAsia="Calibri" w:hAnsi="Calibri"/>
      <w:sz w:val="22"/>
      <w:szCs w:val="22"/>
      <w:lang w:eastAsia="en-US"/>
    </w:rPr>
  </w:style>
  <w:style w:type="character" w:customStyle="1" w:styleId="affe">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e"/>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e"/>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f"/>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0">
    <w:name w:val="Подпись к таблице + Не полужирный"/>
    <w:basedOn w:val="afff"/>
    <w:uiPriority w:val="99"/>
    <w:rsid w:val="00A35F67"/>
    <w:rPr>
      <w:b w:val="0"/>
      <w:bCs w:val="0"/>
      <w:sz w:val="25"/>
      <w:szCs w:val="25"/>
      <w:shd w:val="clear" w:color="auto" w:fill="FFFFFF"/>
    </w:rPr>
  </w:style>
  <w:style w:type="character" w:customStyle="1" w:styleId="27">
    <w:name w:val="Подпись к таблице2"/>
    <w:basedOn w:val="afff"/>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1">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2">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2"/>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3">
    <w:name w:val="Основной текст + Полужирный"/>
    <w:basedOn w:val="afff2"/>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4">
    <w:name w:val="Основной текст + Курсив"/>
    <w:basedOn w:val="afff2"/>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5">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2"/>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2"/>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6">
    <w:name w:val="Колонтитул_"/>
    <w:basedOn w:val="a1"/>
    <w:link w:val="afff7"/>
    <w:rsid w:val="00A35F67"/>
    <w:rPr>
      <w:shd w:val="clear" w:color="auto" w:fill="FFFFFF"/>
    </w:rPr>
  </w:style>
  <w:style w:type="paragraph" w:customStyle="1" w:styleId="afff7">
    <w:name w:val="Колонтитул"/>
    <w:basedOn w:val="a0"/>
    <w:link w:val="afff6"/>
    <w:rsid w:val="00A35F67"/>
    <w:pPr>
      <w:shd w:val="clear" w:color="auto" w:fill="FFFFFF"/>
    </w:pPr>
    <w:rPr>
      <w:sz w:val="20"/>
      <w:szCs w:val="20"/>
      <w:lang w:val="ru-RU"/>
    </w:rPr>
  </w:style>
  <w:style w:type="character" w:customStyle="1" w:styleId="105pt">
    <w:name w:val="Колонтитул + 10;5 pt;Курсив"/>
    <w:basedOn w:val="afff6"/>
    <w:rsid w:val="00A35F67"/>
    <w:rPr>
      <w:i/>
      <w:iCs/>
      <w:spacing w:val="0"/>
      <w:sz w:val="21"/>
      <w:szCs w:val="21"/>
      <w:shd w:val="clear" w:color="auto" w:fill="FFFFFF"/>
    </w:rPr>
  </w:style>
  <w:style w:type="character" w:customStyle="1" w:styleId="105pt0">
    <w:name w:val="Колонтитул + 10;5 pt"/>
    <w:basedOn w:val="afff6"/>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6"/>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2"/>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2"/>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2"/>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2"/>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2"/>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2"/>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2"/>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8">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9">
    <w:name w:val="a"/>
    <w:basedOn w:val="a0"/>
    <w:rsid w:val="00A35F67"/>
    <w:pPr>
      <w:spacing w:before="100" w:beforeAutospacing="1" w:after="100" w:afterAutospacing="1"/>
    </w:pPr>
    <w:rPr>
      <w:rFonts w:eastAsia="Calibri"/>
      <w:lang w:val="ru-RU"/>
    </w:rPr>
  </w:style>
  <w:style w:type="paragraph" w:styleId="afffa">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b">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c">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e"/>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e"/>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d">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e">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f">
    <w:name w:val="annotation reference"/>
    <w:basedOn w:val="a1"/>
    <w:semiHidden/>
    <w:unhideWhenUsed/>
    <w:rsid w:val="00CD2619"/>
    <w:rPr>
      <w:sz w:val="16"/>
      <w:szCs w:val="16"/>
    </w:rPr>
  </w:style>
  <w:style w:type="paragraph" w:styleId="affff0">
    <w:name w:val="annotation text"/>
    <w:basedOn w:val="a0"/>
    <w:link w:val="affff1"/>
    <w:semiHidden/>
    <w:unhideWhenUsed/>
    <w:rsid w:val="00CD2619"/>
    <w:rPr>
      <w:sz w:val="20"/>
      <w:szCs w:val="20"/>
    </w:rPr>
  </w:style>
  <w:style w:type="character" w:customStyle="1" w:styleId="affff1">
    <w:name w:val="Текст примечания Знак"/>
    <w:basedOn w:val="a1"/>
    <w:link w:val="affff0"/>
    <w:semiHidden/>
    <w:rsid w:val="00CD2619"/>
    <w:rPr>
      <w:lang w:val="uk-UA"/>
    </w:rPr>
  </w:style>
  <w:style w:type="paragraph" w:styleId="affff2">
    <w:name w:val="annotation subject"/>
    <w:basedOn w:val="affff0"/>
    <w:next w:val="affff0"/>
    <w:link w:val="affff3"/>
    <w:semiHidden/>
    <w:unhideWhenUsed/>
    <w:rsid w:val="00CD2619"/>
    <w:rPr>
      <w:b/>
      <w:bCs/>
    </w:rPr>
  </w:style>
  <w:style w:type="character" w:customStyle="1" w:styleId="affff3">
    <w:name w:val="Тема примечания Знак"/>
    <w:basedOn w:val="affff1"/>
    <w:link w:val="affff2"/>
    <w:semiHidden/>
    <w:rsid w:val="00CD2619"/>
    <w:rPr>
      <w:b/>
      <w:bCs/>
      <w:lang w:val="uk-UA"/>
    </w:rPr>
  </w:style>
  <w:style w:type="paragraph" w:customStyle="1" w:styleId="affff4">
    <w:name w:val="_рис"/>
    <w:qFormat/>
    <w:rsid w:val="00DB3BDC"/>
    <w:pPr>
      <w:spacing w:line="259" w:lineRule="auto"/>
      <w:jc w:val="center"/>
    </w:pPr>
    <w:rPr>
      <w:sz w:val="28"/>
      <w:szCs w:val="31"/>
      <w:lang w:val="uk-UA"/>
    </w:rPr>
  </w:style>
  <w:style w:type="table" w:styleId="2-1">
    <w:name w:val="Medium List 2 Accent 1"/>
    <w:basedOn w:val="a2"/>
    <w:uiPriority w:val="66"/>
    <w:rsid w:val="009C7827"/>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NoSpacing1">
    <w:name w:val="No Spacing1"/>
    <w:uiPriority w:val="99"/>
    <w:qFormat/>
    <w:rsid w:val="009919CC"/>
    <w:pPr>
      <w:jc w:val="both"/>
    </w:pPr>
    <w:rPr>
      <w:sz w:val="24"/>
      <w:szCs w:val="28"/>
      <w:lang w:val="en-US" w:eastAsia="en-US"/>
    </w:rPr>
  </w:style>
  <w:style w:type="character" w:customStyle="1" w:styleId="fontstyle01">
    <w:name w:val="fontstyle01"/>
    <w:rsid w:val="009919CC"/>
    <w:rPr>
      <w:rFonts w:ascii="TimesNewRoman" w:hAnsi="TimesNewRoman"/>
      <w:b/>
      <w:color w:val="000000"/>
      <w:sz w:val="20"/>
    </w:rPr>
  </w:style>
  <w:style w:type="character" w:customStyle="1" w:styleId="breadcrumbs">
    <w:name w:val="breadcrumbs"/>
    <w:uiPriority w:val="99"/>
    <w:rsid w:val="009919CC"/>
  </w:style>
  <w:style w:type="character" w:customStyle="1" w:styleId="val">
    <w:name w:val="val"/>
    <w:basedOn w:val="a1"/>
    <w:rsid w:val="009919CC"/>
  </w:style>
  <w:style w:type="character" w:customStyle="1" w:styleId="ff1">
    <w:name w:val="ff1"/>
    <w:basedOn w:val="a1"/>
    <w:rsid w:val="00BD0895"/>
  </w:style>
  <w:style w:type="character" w:customStyle="1" w:styleId="ws2">
    <w:name w:val="ws2"/>
    <w:basedOn w:val="a1"/>
    <w:rsid w:val="00BD0895"/>
  </w:style>
  <w:style w:type="character" w:customStyle="1" w:styleId="ff7">
    <w:name w:val="ff7"/>
    <w:basedOn w:val="a1"/>
    <w:rsid w:val="00BD0895"/>
  </w:style>
  <w:style w:type="character" w:customStyle="1" w:styleId="grow">
    <w:name w:val="grow"/>
    <w:basedOn w:val="a1"/>
    <w:rsid w:val="00C04547"/>
  </w:style>
  <w:style w:type="character" w:customStyle="1" w:styleId="katex-mathml">
    <w:name w:val="katex-mathml"/>
    <w:basedOn w:val="a1"/>
    <w:rsid w:val="00FE1F4F"/>
  </w:style>
  <w:style w:type="character" w:customStyle="1" w:styleId="mord">
    <w:name w:val="mord"/>
    <w:basedOn w:val="a1"/>
    <w:rsid w:val="00FE1F4F"/>
  </w:style>
  <w:style w:type="character" w:customStyle="1" w:styleId="mspace">
    <w:name w:val="mspace"/>
    <w:basedOn w:val="a1"/>
    <w:rsid w:val="00FE1F4F"/>
  </w:style>
  <w:style w:type="character" w:customStyle="1" w:styleId="mrel">
    <w:name w:val="mrel"/>
    <w:basedOn w:val="a1"/>
    <w:rsid w:val="00FE1F4F"/>
  </w:style>
  <w:style w:type="character" w:customStyle="1" w:styleId="mopen">
    <w:name w:val="mopen"/>
    <w:basedOn w:val="a1"/>
    <w:rsid w:val="00FE1F4F"/>
  </w:style>
  <w:style w:type="character" w:customStyle="1" w:styleId="vlist-s">
    <w:name w:val="vlist-s"/>
    <w:basedOn w:val="a1"/>
    <w:rsid w:val="00FE1F4F"/>
  </w:style>
  <w:style w:type="character" w:customStyle="1" w:styleId="mclose">
    <w:name w:val="mclose"/>
    <w:basedOn w:val="a1"/>
    <w:rsid w:val="00FE1F4F"/>
  </w:style>
  <w:style w:type="character" w:customStyle="1" w:styleId="mpunct">
    <w:name w:val="mpunct"/>
    <w:basedOn w:val="a1"/>
    <w:rsid w:val="00FE1F4F"/>
  </w:style>
  <w:style w:type="character" w:customStyle="1" w:styleId="29pt1">
    <w:name w:val="Основной текст (2) + 9 pt1"/>
    <w:rsid w:val="00841FDB"/>
    <w:rPr>
      <w:rFonts w:ascii="Times New Roman" w:hAnsi="Times New Roman" w:cs="Times New Roman"/>
      <w:sz w:val="18"/>
      <w:szCs w:val="18"/>
      <w:u w:val="none"/>
      <w:shd w:val="clear" w:color="auto" w:fill="FFFFFF"/>
      <w:lang w:bidi="ar-SA"/>
    </w:rPr>
  </w:style>
  <w:style w:type="character" w:styleId="affff5">
    <w:name w:val="Unresolved Mention"/>
    <w:basedOn w:val="a1"/>
    <w:uiPriority w:val="99"/>
    <w:semiHidden/>
    <w:unhideWhenUsed/>
    <w:rsid w:val="00FA67EA"/>
    <w:rPr>
      <w:color w:val="605E5C"/>
      <w:shd w:val="clear" w:color="auto" w:fill="E1DFDD"/>
    </w:rPr>
  </w:style>
  <w:style w:type="character" w:customStyle="1" w:styleId="relative">
    <w:name w:val="relative"/>
    <w:basedOn w:val="a1"/>
    <w:rsid w:val="00B51934"/>
  </w:style>
  <w:style w:type="character" w:customStyle="1" w:styleId="ms-1">
    <w:name w:val="ms-1"/>
    <w:basedOn w:val="a1"/>
    <w:rsid w:val="00B51934"/>
  </w:style>
  <w:style w:type="character" w:customStyle="1" w:styleId="max-w-full">
    <w:name w:val="max-w-full"/>
    <w:basedOn w:val="a1"/>
    <w:rsid w:val="00B51934"/>
  </w:style>
  <w:style w:type="character" w:customStyle="1" w:styleId="af4">
    <w:name w:val="Обычный (Интернет) Знак"/>
    <w:link w:val="af3"/>
    <w:locked/>
    <w:rsid w:val="007F655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6844">
      <w:bodyDiv w:val="1"/>
      <w:marLeft w:val="0"/>
      <w:marRight w:val="0"/>
      <w:marTop w:val="0"/>
      <w:marBottom w:val="0"/>
      <w:divBdr>
        <w:top w:val="none" w:sz="0" w:space="0" w:color="auto"/>
        <w:left w:val="none" w:sz="0" w:space="0" w:color="auto"/>
        <w:bottom w:val="none" w:sz="0" w:space="0" w:color="auto"/>
        <w:right w:val="none" w:sz="0" w:space="0" w:color="auto"/>
      </w:divBdr>
    </w:div>
    <w:div w:id="10030479">
      <w:bodyDiv w:val="1"/>
      <w:marLeft w:val="0"/>
      <w:marRight w:val="0"/>
      <w:marTop w:val="0"/>
      <w:marBottom w:val="0"/>
      <w:divBdr>
        <w:top w:val="none" w:sz="0" w:space="0" w:color="auto"/>
        <w:left w:val="none" w:sz="0" w:space="0" w:color="auto"/>
        <w:bottom w:val="none" w:sz="0" w:space="0" w:color="auto"/>
        <w:right w:val="none" w:sz="0" w:space="0" w:color="auto"/>
      </w:divBdr>
    </w:div>
    <w:div w:id="16276129">
      <w:bodyDiv w:val="1"/>
      <w:marLeft w:val="0"/>
      <w:marRight w:val="0"/>
      <w:marTop w:val="0"/>
      <w:marBottom w:val="0"/>
      <w:divBdr>
        <w:top w:val="none" w:sz="0" w:space="0" w:color="auto"/>
        <w:left w:val="none" w:sz="0" w:space="0" w:color="auto"/>
        <w:bottom w:val="none" w:sz="0" w:space="0" w:color="auto"/>
        <w:right w:val="none" w:sz="0" w:space="0" w:color="auto"/>
      </w:divBdr>
      <w:divsChild>
        <w:div w:id="546796580">
          <w:marLeft w:val="0"/>
          <w:marRight w:val="0"/>
          <w:marTop w:val="0"/>
          <w:marBottom w:val="0"/>
          <w:divBdr>
            <w:top w:val="none" w:sz="0" w:space="0" w:color="auto"/>
            <w:left w:val="none" w:sz="0" w:space="0" w:color="auto"/>
            <w:bottom w:val="none" w:sz="0" w:space="0" w:color="auto"/>
            <w:right w:val="none" w:sz="0" w:space="0" w:color="auto"/>
          </w:divBdr>
          <w:divsChild>
            <w:div w:id="1725905805">
              <w:marLeft w:val="0"/>
              <w:marRight w:val="0"/>
              <w:marTop w:val="0"/>
              <w:marBottom w:val="0"/>
              <w:divBdr>
                <w:top w:val="none" w:sz="0" w:space="0" w:color="auto"/>
                <w:left w:val="none" w:sz="0" w:space="0" w:color="auto"/>
                <w:bottom w:val="none" w:sz="0" w:space="0" w:color="auto"/>
                <w:right w:val="none" w:sz="0" w:space="0" w:color="auto"/>
              </w:divBdr>
              <w:divsChild>
                <w:div w:id="1175146411">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189800518">
          <w:marLeft w:val="0"/>
          <w:marRight w:val="0"/>
          <w:marTop w:val="0"/>
          <w:marBottom w:val="0"/>
          <w:divBdr>
            <w:top w:val="none" w:sz="0" w:space="0" w:color="auto"/>
            <w:left w:val="none" w:sz="0" w:space="0" w:color="auto"/>
            <w:bottom w:val="none" w:sz="0" w:space="0" w:color="auto"/>
            <w:right w:val="none" w:sz="0" w:space="0" w:color="auto"/>
          </w:divBdr>
          <w:divsChild>
            <w:div w:id="372075568">
              <w:marLeft w:val="0"/>
              <w:marRight w:val="0"/>
              <w:marTop w:val="0"/>
              <w:marBottom w:val="0"/>
              <w:divBdr>
                <w:top w:val="none" w:sz="0" w:space="0" w:color="auto"/>
                <w:left w:val="none" w:sz="0" w:space="0" w:color="auto"/>
                <w:bottom w:val="none" w:sz="0" w:space="0" w:color="auto"/>
                <w:right w:val="none" w:sz="0" w:space="0" w:color="auto"/>
              </w:divBdr>
              <w:divsChild>
                <w:div w:id="1165784900">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2120641939">
          <w:marLeft w:val="0"/>
          <w:marRight w:val="0"/>
          <w:marTop w:val="0"/>
          <w:marBottom w:val="0"/>
          <w:divBdr>
            <w:top w:val="none" w:sz="0" w:space="0" w:color="auto"/>
            <w:left w:val="none" w:sz="0" w:space="0" w:color="auto"/>
            <w:bottom w:val="none" w:sz="0" w:space="0" w:color="auto"/>
            <w:right w:val="none" w:sz="0" w:space="0" w:color="auto"/>
          </w:divBdr>
          <w:divsChild>
            <w:div w:id="2034719086">
              <w:marLeft w:val="0"/>
              <w:marRight w:val="0"/>
              <w:marTop w:val="0"/>
              <w:marBottom w:val="0"/>
              <w:divBdr>
                <w:top w:val="none" w:sz="0" w:space="0" w:color="auto"/>
                <w:left w:val="none" w:sz="0" w:space="0" w:color="auto"/>
                <w:bottom w:val="none" w:sz="0" w:space="0" w:color="auto"/>
                <w:right w:val="none" w:sz="0" w:space="0" w:color="auto"/>
              </w:divBdr>
              <w:divsChild>
                <w:div w:id="1288242092">
                  <w:marLeft w:val="-420"/>
                  <w:marRight w:val="0"/>
                  <w:marTop w:val="0"/>
                  <w:marBottom w:val="0"/>
                  <w:divBdr>
                    <w:top w:val="none" w:sz="0" w:space="0" w:color="auto"/>
                    <w:left w:val="none" w:sz="0" w:space="0" w:color="auto"/>
                    <w:bottom w:val="none" w:sz="0" w:space="0" w:color="auto"/>
                    <w:right w:val="none" w:sz="0" w:space="0" w:color="auto"/>
                  </w:divBdr>
                  <w:divsChild>
                    <w:div w:id="535043359">
                      <w:marLeft w:val="0"/>
                      <w:marRight w:val="0"/>
                      <w:marTop w:val="0"/>
                      <w:marBottom w:val="0"/>
                      <w:divBdr>
                        <w:top w:val="none" w:sz="0" w:space="0" w:color="auto"/>
                        <w:left w:val="none" w:sz="0" w:space="0" w:color="auto"/>
                        <w:bottom w:val="none" w:sz="0" w:space="0" w:color="auto"/>
                        <w:right w:val="none" w:sz="0" w:space="0" w:color="auto"/>
                      </w:divBdr>
                      <w:divsChild>
                        <w:div w:id="1328022315">
                          <w:marLeft w:val="0"/>
                          <w:marRight w:val="0"/>
                          <w:marTop w:val="0"/>
                          <w:marBottom w:val="0"/>
                          <w:divBdr>
                            <w:top w:val="none" w:sz="0" w:space="0" w:color="auto"/>
                            <w:left w:val="none" w:sz="0" w:space="0" w:color="auto"/>
                            <w:bottom w:val="none" w:sz="0" w:space="0" w:color="auto"/>
                            <w:right w:val="none" w:sz="0" w:space="0" w:color="auto"/>
                          </w:divBdr>
                          <w:divsChild>
                            <w:div w:id="237910647">
                              <w:marLeft w:val="0"/>
                              <w:marRight w:val="0"/>
                              <w:marTop w:val="0"/>
                              <w:marBottom w:val="0"/>
                              <w:divBdr>
                                <w:top w:val="none" w:sz="0" w:space="0" w:color="auto"/>
                                <w:left w:val="none" w:sz="0" w:space="0" w:color="auto"/>
                                <w:bottom w:val="none" w:sz="0" w:space="0" w:color="auto"/>
                                <w:right w:val="none" w:sz="0" w:space="0" w:color="auto"/>
                              </w:divBdr>
                            </w:div>
                            <w:div w:id="109051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3572874">
                  <w:marLeft w:val="-420"/>
                  <w:marRight w:val="0"/>
                  <w:marTop w:val="0"/>
                  <w:marBottom w:val="0"/>
                  <w:divBdr>
                    <w:top w:val="none" w:sz="0" w:space="0" w:color="auto"/>
                    <w:left w:val="none" w:sz="0" w:space="0" w:color="auto"/>
                    <w:bottom w:val="none" w:sz="0" w:space="0" w:color="auto"/>
                    <w:right w:val="none" w:sz="0" w:space="0" w:color="auto"/>
                  </w:divBdr>
                  <w:divsChild>
                    <w:div w:id="1627540798">
                      <w:marLeft w:val="0"/>
                      <w:marRight w:val="0"/>
                      <w:marTop w:val="0"/>
                      <w:marBottom w:val="0"/>
                      <w:divBdr>
                        <w:top w:val="none" w:sz="0" w:space="0" w:color="auto"/>
                        <w:left w:val="none" w:sz="0" w:space="0" w:color="auto"/>
                        <w:bottom w:val="none" w:sz="0" w:space="0" w:color="auto"/>
                        <w:right w:val="none" w:sz="0" w:space="0" w:color="auto"/>
                      </w:divBdr>
                      <w:divsChild>
                        <w:div w:id="939609242">
                          <w:marLeft w:val="0"/>
                          <w:marRight w:val="0"/>
                          <w:marTop w:val="0"/>
                          <w:marBottom w:val="0"/>
                          <w:divBdr>
                            <w:top w:val="none" w:sz="0" w:space="0" w:color="auto"/>
                            <w:left w:val="none" w:sz="0" w:space="0" w:color="auto"/>
                            <w:bottom w:val="none" w:sz="0" w:space="0" w:color="auto"/>
                            <w:right w:val="none" w:sz="0" w:space="0" w:color="auto"/>
                          </w:divBdr>
                          <w:divsChild>
                            <w:div w:id="1476069942">
                              <w:marLeft w:val="0"/>
                              <w:marRight w:val="0"/>
                              <w:marTop w:val="0"/>
                              <w:marBottom w:val="0"/>
                              <w:divBdr>
                                <w:top w:val="none" w:sz="0" w:space="0" w:color="auto"/>
                                <w:left w:val="none" w:sz="0" w:space="0" w:color="auto"/>
                                <w:bottom w:val="none" w:sz="0" w:space="0" w:color="auto"/>
                                <w:right w:val="none" w:sz="0" w:space="0" w:color="auto"/>
                              </w:divBdr>
                            </w:div>
                            <w:div w:id="992172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9918158">
                  <w:marLeft w:val="-420"/>
                  <w:marRight w:val="0"/>
                  <w:marTop w:val="0"/>
                  <w:marBottom w:val="0"/>
                  <w:divBdr>
                    <w:top w:val="none" w:sz="0" w:space="0" w:color="auto"/>
                    <w:left w:val="none" w:sz="0" w:space="0" w:color="auto"/>
                    <w:bottom w:val="none" w:sz="0" w:space="0" w:color="auto"/>
                    <w:right w:val="none" w:sz="0" w:space="0" w:color="auto"/>
                  </w:divBdr>
                  <w:divsChild>
                    <w:div w:id="1753355198">
                      <w:marLeft w:val="0"/>
                      <w:marRight w:val="0"/>
                      <w:marTop w:val="0"/>
                      <w:marBottom w:val="0"/>
                      <w:divBdr>
                        <w:top w:val="none" w:sz="0" w:space="0" w:color="auto"/>
                        <w:left w:val="none" w:sz="0" w:space="0" w:color="auto"/>
                        <w:bottom w:val="none" w:sz="0" w:space="0" w:color="auto"/>
                        <w:right w:val="none" w:sz="0" w:space="0" w:color="auto"/>
                      </w:divBdr>
                      <w:divsChild>
                        <w:div w:id="1339774848">
                          <w:marLeft w:val="0"/>
                          <w:marRight w:val="0"/>
                          <w:marTop w:val="0"/>
                          <w:marBottom w:val="0"/>
                          <w:divBdr>
                            <w:top w:val="none" w:sz="0" w:space="0" w:color="auto"/>
                            <w:left w:val="none" w:sz="0" w:space="0" w:color="auto"/>
                            <w:bottom w:val="none" w:sz="0" w:space="0" w:color="auto"/>
                            <w:right w:val="none" w:sz="0" w:space="0" w:color="auto"/>
                          </w:divBdr>
                          <w:divsChild>
                            <w:div w:id="385639326">
                              <w:marLeft w:val="0"/>
                              <w:marRight w:val="0"/>
                              <w:marTop w:val="0"/>
                              <w:marBottom w:val="0"/>
                              <w:divBdr>
                                <w:top w:val="none" w:sz="0" w:space="0" w:color="auto"/>
                                <w:left w:val="none" w:sz="0" w:space="0" w:color="auto"/>
                                <w:bottom w:val="none" w:sz="0" w:space="0" w:color="auto"/>
                                <w:right w:val="none" w:sz="0" w:space="0" w:color="auto"/>
                              </w:divBdr>
                            </w:div>
                            <w:div w:id="939944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9466662">
                  <w:marLeft w:val="-420"/>
                  <w:marRight w:val="0"/>
                  <w:marTop w:val="0"/>
                  <w:marBottom w:val="0"/>
                  <w:divBdr>
                    <w:top w:val="none" w:sz="0" w:space="0" w:color="auto"/>
                    <w:left w:val="none" w:sz="0" w:space="0" w:color="auto"/>
                    <w:bottom w:val="none" w:sz="0" w:space="0" w:color="auto"/>
                    <w:right w:val="none" w:sz="0" w:space="0" w:color="auto"/>
                  </w:divBdr>
                  <w:divsChild>
                    <w:div w:id="130054855">
                      <w:marLeft w:val="0"/>
                      <w:marRight w:val="0"/>
                      <w:marTop w:val="0"/>
                      <w:marBottom w:val="0"/>
                      <w:divBdr>
                        <w:top w:val="none" w:sz="0" w:space="0" w:color="auto"/>
                        <w:left w:val="none" w:sz="0" w:space="0" w:color="auto"/>
                        <w:bottom w:val="none" w:sz="0" w:space="0" w:color="auto"/>
                        <w:right w:val="none" w:sz="0" w:space="0" w:color="auto"/>
                      </w:divBdr>
                      <w:divsChild>
                        <w:div w:id="822161271">
                          <w:marLeft w:val="0"/>
                          <w:marRight w:val="0"/>
                          <w:marTop w:val="0"/>
                          <w:marBottom w:val="0"/>
                          <w:divBdr>
                            <w:top w:val="none" w:sz="0" w:space="0" w:color="auto"/>
                            <w:left w:val="none" w:sz="0" w:space="0" w:color="auto"/>
                            <w:bottom w:val="none" w:sz="0" w:space="0" w:color="auto"/>
                            <w:right w:val="none" w:sz="0" w:space="0" w:color="auto"/>
                          </w:divBdr>
                          <w:divsChild>
                            <w:div w:id="1742602336">
                              <w:marLeft w:val="0"/>
                              <w:marRight w:val="0"/>
                              <w:marTop w:val="0"/>
                              <w:marBottom w:val="0"/>
                              <w:divBdr>
                                <w:top w:val="none" w:sz="0" w:space="0" w:color="auto"/>
                                <w:left w:val="none" w:sz="0" w:space="0" w:color="auto"/>
                                <w:bottom w:val="none" w:sz="0" w:space="0" w:color="auto"/>
                                <w:right w:val="none" w:sz="0" w:space="0" w:color="auto"/>
                              </w:divBdr>
                            </w:div>
                            <w:div w:id="2038844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197759">
                  <w:marLeft w:val="-420"/>
                  <w:marRight w:val="0"/>
                  <w:marTop w:val="0"/>
                  <w:marBottom w:val="0"/>
                  <w:divBdr>
                    <w:top w:val="none" w:sz="0" w:space="0" w:color="auto"/>
                    <w:left w:val="none" w:sz="0" w:space="0" w:color="auto"/>
                    <w:bottom w:val="none" w:sz="0" w:space="0" w:color="auto"/>
                    <w:right w:val="none" w:sz="0" w:space="0" w:color="auto"/>
                  </w:divBdr>
                  <w:divsChild>
                    <w:div w:id="1205867561">
                      <w:marLeft w:val="0"/>
                      <w:marRight w:val="0"/>
                      <w:marTop w:val="0"/>
                      <w:marBottom w:val="0"/>
                      <w:divBdr>
                        <w:top w:val="none" w:sz="0" w:space="0" w:color="auto"/>
                        <w:left w:val="none" w:sz="0" w:space="0" w:color="auto"/>
                        <w:bottom w:val="none" w:sz="0" w:space="0" w:color="auto"/>
                        <w:right w:val="none" w:sz="0" w:space="0" w:color="auto"/>
                      </w:divBdr>
                      <w:divsChild>
                        <w:div w:id="1499152700">
                          <w:marLeft w:val="0"/>
                          <w:marRight w:val="0"/>
                          <w:marTop w:val="0"/>
                          <w:marBottom w:val="0"/>
                          <w:divBdr>
                            <w:top w:val="none" w:sz="0" w:space="0" w:color="auto"/>
                            <w:left w:val="none" w:sz="0" w:space="0" w:color="auto"/>
                            <w:bottom w:val="none" w:sz="0" w:space="0" w:color="auto"/>
                            <w:right w:val="none" w:sz="0" w:space="0" w:color="auto"/>
                          </w:divBdr>
                          <w:divsChild>
                            <w:div w:id="2030180356">
                              <w:marLeft w:val="0"/>
                              <w:marRight w:val="0"/>
                              <w:marTop w:val="0"/>
                              <w:marBottom w:val="0"/>
                              <w:divBdr>
                                <w:top w:val="none" w:sz="0" w:space="0" w:color="auto"/>
                                <w:left w:val="none" w:sz="0" w:space="0" w:color="auto"/>
                                <w:bottom w:val="none" w:sz="0" w:space="0" w:color="auto"/>
                                <w:right w:val="none" w:sz="0" w:space="0" w:color="auto"/>
                              </w:divBdr>
                            </w:div>
                            <w:div w:id="1628272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78007">
                  <w:marLeft w:val="-420"/>
                  <w:marRight w:val="0"/>
                  <w:marTop w:val="0"/>
                  <w:marBottom w:val="0"/>
                  <w:divBdr>
                    <w:top w:val="none" w:sz="0" w:space="0" w:color="auto"/>
                    <w:left w:val="none" w:sz="0" w:space="0" w:color="auto"/>
                    <w:bottom w:val="none" w:sz="0" w:space="0" w:color="auto"/>
                    <w:right w:val="none" w:sz="0" w:space="0" w:color="auto"/>
                  </w:divBdr>
                  <w:divsChild>
                    <w:div w:id="1730883224">
                      <w:marLeft w:val="0"/>
                      <w:marRight w:val="0"/>
                      <w:marTop w:val="0"/>
                      <w:marBottom w:val="0"/>
                      <w:divBdr>
                        <w:top w:val="none" w:sz="0" w:space="0" w:color="auto"/>
                        <w:left w:val="none" w:sz="0" w:space="0" w:color="auto"/>
                        <w:bottom w:val="none" w:sz="0" w:space="0" w:color="auto"/>
                        <w:right w:val="none" w:sz="0" w:space="0" w:color="auto"/>
                      </w:divBdr>
                      <w:divsChild>
                        <w:div w:id="723681031">
                          <w:marLeft w:val="0"/>
                          <w:marRight w:val="0"/>
                          <w:marTop w:val="0"/>
                          <w:marBottom w:val="0"/>
                          <w:divBdr>
                            <w:top w:val="none" w:sz="0" w:space="0" w:color="auto"/>
                            <w:left w:val="none" w:sz="0" w:space="0" w:color="auto"/>
                            <w:bottom w:val="none" w:sz="0" w:space="0" w:color="auto"/>
                            <w:right w:val="none" w:sz="0" w:space="0" w:color="auto"/>
                          </w:divBdr>
                          <w:divsChild>
                            <w:div w:id="58288282">
                              <w:marLeft w:val="0"/>
                              <w:marRight w:val="0"/>
                              <w:marTop w:val="0"/>
                              <w:marBottom w:val="0"/>
                              <w:divBdr>
                                <w:top w:val="none" w:sz="0" w:space="0" w:color="auto"/>
                                <w:left w:val="none" w:sz="0" w:space="0" w:color="auto"/>
                                <w:bottom w:val="none" w:sz="0" w:space="0" w:color="auto"/>
                                <w:right w:val="none" w:sz="0" w:space="0" w:color="auto"/>
                              </w:divBdr>
                            </w:div>
                            <w:div w:id="79958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7713388">
                  <w:marLeft w:val="-420"/>
                  <w:marRight w:val="0"/>
                  <w:marTop w:val="0"/>
                  <w:marBottom w:val="0"/>
                  <w:divBdr>
                    <w:top w:val="none" w:sz="0" w:space="0" w:color="auto"/>
                    <w:left w:val="none" w:sz="0" w:space="0" w:color="auto"/>
                    <w:bottom w:val="none" w:sz="0" w:space="0" w:color="auto"/>
                    <w:right w:val="none" w:sz="0" w:space="0" w:color="auto"/>
                  </w:divBdr>
                  <w:divsChild>
                    <w:div w:id="541211817">
                      <w:marLeft w:val="0"/>
                      <w:marRight w:val="0"/>
                      <w:marTop w:val="0"/>
                      <w:marBottom w:val="0"/>
                      <w:divBdr>
                        <w:top w:val="none" w:sz="0" w:space="0" w:color="auto"/>
                        <w:left w:val="none" w:sz="0" w:space="0" w:color="auto"/>
                        <w:bottom w:val="none" w:sz="0" w:space="0" w:color="auto"/>
                        <w:right w:val="none" w:sz="0" w:space="0" w:color="auto"/>
                      </w:divBdr>
                      <w:divsChild>
                        <w:div w:id="1482038008">
                          <w:marLeft w:val="0"/>
                          <w:marRight w:val="0"/>
                          <w:marTop w:val="0"/>
                          <w:marBottom w:val="0"/>
                          <w:divBdr>
                            <w:top w:val="none" w:sz="0" w:space="0" w:color="auto"/>
                            <w:left w:val="none" w:sz="0" w:space="0" w:color="auto"/>
                            <w:bottom w:val="none" w:sz="0" w:space="0" w:color="auto"/>
                            <w:right w:val="none" w:sz="0" w:space="0" w:color="auto"/>
                          </w:divBdr>
                          <w:divsChild>
                            <w:div w:id="1665013743">
                              <w:marLeft w:val="0"/>
                              <w:marRight w:val="0"/>
                              <w:marTop w:val="0"/>
                              <w:marBottom w:val="0"/>
                              <w:divBdr>
                                <w:top w:val="none" w:sz="0" w:space="0" w:color="auto"/>
                                <w:left w:val="none" w:sz="0" w:space="0" w:color="auto"/>
                                <w:bottom w:val="none" w:sz="0" w:space="0" w:color="auto"/>
                                <w:right w:val="none" w:sz="0" w:space="0" w:color="auto"/>
                              </w:divBdr>
                            </w:div>
                            <w:div w:id="1092580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087529">
                  <w:marLeft w:val="-420"/>
                  <w:marRight w:val="0"/>
                  <w:marTop w:val="0"/>
                  <w:marBottom w:val="0"/>
                  <w:divBdr>
                    <w:top w:val="none" w:sz="0" w:space="0" w:color="auto"/>
                    <w:left w:val="none" w:sz="0" w:space="0" w:color="auto"/>
                    <w:bottom w:val="none" w:sz="0" w:space="0" w:color="auto"/>
                    <w:right w:val="none" w:sz="0" w:space="0" w:color="auto"/>
                  </w:divBdr>
                  <w:divsChild>
                    <w:div w:id="8456317">
                      <w:marLeft w:val="0"/>
                      <w:marRight w:val="0"/>
                      <w:marTop w:val="0"/>
                      <w:marBottom w:val="0"/>
                      <w:divBdr>
                        <w:top w:val="none" w:sz="0" w:space="0" w:color="auto"/>
                        <w:left w:val="none" w:sz="0" w:space="0" w:color="auto"/>
                        <w:bottom w:val="none" w:sz="0" w:space="0" w:color="auto"/>
                        <w:right w:val="none" w:sz="0" w:space="0" w:color="auto"/>
                      </w:divBdr>
                      <w:divsChild>
                        <w:div w:id="389965608">
                          <w:marLeft w:val="0"/>
                          <w:marRight w:val="0"/>
                          <w:marTop w:val="0"/>
                          <w:marBottom w:val="0"/>
                          <w:divBdr>
                            <w:top w:val="none" w:sz="0" w:space="0" w:color="auto"/>
                            <w:left w:val="none" w:sz="0" w:space="0" w:color="auto"/>
                            <w:bottom w:val="none" w:sz="0" w:space="0" w:color="auto"/>
                            <w:right w:val="none" w:sz="0" w:space="0" w:color="auto"/>
                          </w:divBdr>
                          <w:divsChild>
                            <w:div w:id="2014213152">
                              <w:marLeft w:val="0"/>
                              <w:marRight w:val="0"/>
                              <w:marTop w:val="0"/>
                              <w:marBottom w:val="0"/>
                              <w:divBdr>
                                <w:top w:val="none" w:sz="0" w:space="0" w:color="auto"/>
                                <w:left w:val="none" w:sz="0" w:space="0" w:color="auto"/>
                                <w:bottom w:val="none" w:sz="0" w:space="0" w:color="auto"/>
                                <w:right w:val="none" w:sz="0" w:space="0" w:color="auto"/>
                              </w:divBdr>
                            </w:div>
                            <w:div w:id="530799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8307050">
                  <w:marLeft w:val="-420"/>
                  <w:marRight w:val="0"/>
                  <w:marTop w:val="0"/>
                  <w:marBottom w:val="0"/>
                  <w:divBdr>
                    <w:top w:val="none" w:sz="0" w:space="0" w:color="auto"/>
                    <w:left w:val="none" w:sz="0" w:space="0" w:color="auto"/>
                    <w:bottom w:val="none" w:sz="0" w:space="0" w:color="auto"/>
                    <w:right w:val="none" w:sz="0" w:space="0" w:color="auto"/>
                  </w:divBdr>
                  <w:divsChild>
                    <w:div w:id="547186230">
                      <w:marLeft w:val="0"/>
                      <w:marRight w:val="0"/>
                      <w:marTop w:val="0"/>
                      <w:marBottom w:val="0"/>
                      <w:divBdr>
                        <w:top w:val="none" w:sz="0" w:space="0" w:color="auto"/>
                        <w:left w:val="none" w:sz="0" w:space="0" w:color="auto"/>
                        <w:bottom w:val="none" w:sz="0" w:space="0" w:color="auto"/>
                        <w:right w:val="none" w:sz="0" w:space="0" w:color="auto"/>
                      </w:divBdr>
                      <w:divsChild>
                        <w:div w:id="581568947">
                          <w:marLeft w:val="0"/>
                          <w:marRight w:val="0"/>
                          <w:marTop w:val="0"/>
                          <w:marBottom w:val="0"/>
                          <w:divBdr>
                            <w:top w:val="none" w:sz="0" w:space="0" w:color="auto"/>
                            <w:left w:val="none" w:sz="0" w:space="0" w:color="auto"/>
                            <w:bottom w:val="none" w:sz="0" w:space="0" w:color="auto"/>
                            <w:right w:val="none" w:sz="0" w:space="0" w:color="auto"/>
                          </w:divBdr>
                          <w:divsChild>
                            <w:div w:id="1559172772">
                              <w:marLeft w:val="0"/>
                              <w:marRight w:val="0"/>
                              <w:marTop w:val="0"/>
                              <w:marBottom w:val="0"/>
                              <w:divBdr>
                                <w:top w:val="none" w:sz="0" w:space="0" w:color="auto"/>
                                <w:left w:val="none" w:sz="0" w:space="0" w:color="auto"/>
                                <w:bottom w:val="none" w:sz="0" w:space="0" w:color="auto"/>
                                <w:right w:val="none" w:sz="0" w:space="0" w:color="auto"/>
                              </w:divBdr>
                            </w:div>
                            <w:div w:id="756945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545343">
          <w:marLeft w:val="0"/>
          <w:marRight w:val="0"/>
          <w:marTop w:val="0"/>
          <w:marBottom w:val="0"/>
          <w:divBdr>
            <w:top w:val="none" w:sz="0" w:space="0" w:color="auto"/>
            <w:left w:val="none" w:sz="0" w:space="0" w:color="auto"/>
            <w:bottom w:val="none" w:sz="0" w:space="0" w:color="auto"/>
            <w:right w:val="none" w:sz="0" w:space="0" w:color="auto"/>
          </w:divBdr>
          <w:divsChild>
            <w:div w:id="1262451981">
              <w:marLeft w:val="0"/>
              <w:marRight w:val="0"/>
              <w:marTop w:val="0"/>
              <w:marBottom w:val="0"/>
              <w:divBdr>
                <w:top w:val="none" w:sz="0" w:space="0" w:color="auto"/>
                <w:left w:val="none" w:sz="0" w:space="0" w:color="auto"/>
                <w:bottom w:val="none" w:sz="0" w:space="0" w:color="auto"/>
                <w:right w:val="none" w:sz="0" w:space="0" w:color="auto"/>
              </w:divBdr>
              <w:divsChild>
                <w:div w:id="1201672712">
                  <w:marLeft w:val="0"/>
                  <w:marRight w:val="0"/>
                  <w:marTop w:val="150"/>
                  <w:marBottom w:val="300"/>
                  <w:divBdr>
                    <w:top w:val="none" w:sz="0" w:space="0" w:color="auto"/>
                    <w:left w:val="none" w:sz="0" w:space="0" w:color="auto"/>
                    <w:bottom w:val="none" w:sz="0" w:space="0" w:color="auto"/>
                    <w:right w:val="none" w:sz="0" w:space="0" w:color="auto"/>
                  </w:divBdr>
                </w:div>
              </w:divsChild>
            </w:div>
          </w:divsChild>
        </w:div>
      </w:divsChild>
    </w:div>
    <w:div w:id="19010503">
      <w:bodyDiv w:val="1"/>
      <w:marLeft w:val="0"/>
      <w:marRight w:val="0"/>
      <w:marTop w:val="0"/>
      <w:marBottom w:val="0"/>
      <w:divBdr>
        <w:top w:val="none" w:sz="0" w:space="0" w:color="auto"/>
        <w:left w:val="none" w:sz="0" w:space="0" w:color="auto"/>
        <w:bottom w:val="none" w:sz="0" w:space="0" w:color="auto"/>
        <w:right w:val="none" w:sz="0" w:space="0" w:color="auto"/>
      </w:divBdr>
      <w:divsChild>
        <w:div w:id="1496796506">
          <w:marLeft w:val="0"/>
          <w:marRight w:val="0"/>
          <w:marTop w:val="0"/>
          <w:marBottom w:val="0"/>
          <w:divBdr>
            <w:top w:val="none" w:sz="0" w:space="0" w:color="auto"/>
            <w:left w:val="none" w:sz="0" w:space="0" w:color="auto"/>
            <w:bottom w:val="none" w:sz="0" w:space="0" w:color="auto"/>
            <w:right w:val="none" w:sz="0" w:space="0" w:color="auto"/>
          </w:divBdr>
        </w:div>
        <w:div w:id="343287664">
          <w:marLeft w:val="0"/>
          <w:marRight w:val="0"/>
          <w:marTop w:val="0"/>
          <w:marBottom w:val="0"/>
          <w:divBdr>
            <w:top w:val="none" w:sz="0" w:space="0" w:color="auto"/>
            <w:left w:val="none" w:sz="0" w:space="0" w:color="auto"/>
            <w:bottom w:val="none" w:sz="0" w:space="0" w:color="auto"/>
            <w:right w:val="none" w:sz="0" w:space="0" w:color="auto"/>
          </w:divBdr>
        </w:div>
        <w:div w:id="194586457">
          <w:marLeft w:val="0"/>
          <w:marRight w:val="0"/>
          <w:marTop w:val="0"/>
          <w:marBottom w:val="0"/>
          <w:divBdr>
            <w:top w:val="none" w:sz="0" w:space="0" w:color="auto"/>
            <w:left w:val="none" w:sz="0" w:space="0" w:color="auto"/>
            <w:bottom w:val="none" w:sz="0" w:space="0" w:color="auto"/>
            <w:right w:val="none" w:sz="0" w:space="0" w:color="auto"/>
          </w:divBdr>
        </w:div>
        <w:div w:id="161630086">
          <w:marLeft w:val="0"/>
          <w:marRight w:val="0"/>
          <w:marTop w:val="0"/>
          <w:marBottom w:val="0"/>
          <w:divBdr>
            <w:top w:val="none" w:sz="0" w:space="0" w:color="auto"/>
            <w:left w:val="none" w:sz="0" w:space="0" w:color="auto"/>
            <w:bottom w:val="none" w:sz="0" w:space="0" w:color="auto"/>
            <w:right w:val="none" w:sz="0" w:space="0" w:color="auto"/>
          </w:divBdr>
        </w:div>
        <w:div w:id="103160324">
          <w:marLeft w:val="0"/>
          <w:marRight w:val="0"/>
          <w:marTop w:val="0"/>
          <w:marBottom w:val="0"/>
          <w:divBdr>
            <w:top w:val="none" w:sz="0" w:space="0" w:color="auto"/>
            <w:left w:val="none" w:sz="0" w:space="0" w:color="auto"/>
            <w:bottom w:val="none" w:sz="0" w:space="0" w:color="auto"/>
            <w:right w:val="none" w:sz="0" w:space="0" w:color="auto"/>
          </w:divBdr>
        </w:div>
        <w:div w:id="164369483">
          <w:marLeft w:val="0"/>
          <w:marRight w:val="0"/>
          <w:marTop w:val="0"/>
          <w:marBottom w:val="0"/>
          <w:divBdr>
            <w:top w:val="none" w:sz="0" w:space="0" w:color="auto"/>
            <w:left w:val="none" w:sz="0" w:space="0" w:color="auto"/>
            <w:bottom w:val="none" w:sz="0" w:space="0" w:color="auto"/>
            <w:right w:val="none" w:sz="0" w:space="0" w:color="auto"/>
          </w:divBdr>
        </w:div>
      </w:divsChild>
    </w:div>
    <w:div w:id="19017614">
      <w:bodyDiv w:val="1"/>
      <w:marLeft w:val="0"/>
      <w:marRight w:val="0"/>
      <w:marTop w:val="0"/>
      <w:marBottom w:val="0"/>
      <w:divBdr>
        <w:top w:val="none" w:sz="0" w:space="0" w:color="auto"/>
        <w:left w:val="none" w:sz="0" w:space="0" w:color="auto"/>
        <w:bottom w:val="none" w:sz="0" w:space="0" w:color="auto"/>
        <w:right w:val="none" w:sz="0" w:space="0" w:color="auto"/>
      </w:divBdr>
    </w:div>
    <w:div w:id="25373926">
      <w:bodyDiv w:val="1"/>
      <w:marLeft w:val="0"/>
      <w:marRight w:val="0"/>
      <w:marTop w:val="0"/>
      <w:marBottom w:val="0"/>
      <w:divBdr>
        <w:top w:val="none" w:sz="0" w:space="0" w:color="auto"/>
        <w:left w:val="none" w:sz="0" w:space="0" w:color="auto"/>
        <w:bottom w:val="none" w:sz="0" w:space="0" w:color="auto"/>
        <w:right w:val="none" w:sz="0" w:space="0" w:color="auto"/>
      </w:divBdr>
      <w:divsChild>
        <w:div w:id="746465326">
          <w:marLeft w:val="0"/>
          <w:marRight w:val="0"/>
          <w:marTop w:val="0"/>
          <w:marBottom w:val="0"/>
          <w:divBdr>
            <w:top w:val="none" w:sz="0" w:space="0" w:color="auto"/>
            <w:left w:val="none" w:sz="0" w:space="0" w:color="auto"/>
            <w:bottom w:val="none" w:sz="0" w:space="0" w:color="auto"/>
            <w:right w:val="none" w:sz="0" w:space="0" w:color="auto"/>
          </w:divBdr>
          <w:divsChild>
            <w:div w:id="72359933">
              <w:marLeft w:val="0"/>
              <w:marRight w:val="0"/>
              <w:marTop w:val="0"/>
              <w:marBottom w:val="0"/>
              <w:divBdr>
                <w:top w:val="none" w:sz="0" w:space="0" w:color="auto"/>
                <w:left w:val="none" w:sz="0" w:space="0" w:color="auto"/>
                <w:bottom w:val="none" w:sz="0" w:space="0" w:color="auto"/>
                <w:right w:val="none" w:sz="0" w:space="0" w:color="auto"/>
              </w:divBdr>
              <w:divsChild>
                <w:div w:id="808940999">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372190652">
          <w:marLeft w:val="0"/>
          <w:marRight w:val="0"/>
          <w:marTop w:val="0"/>
          <w:marBottom w:val="0"/>
          <w:divBdr>
            <w:top w:val="none" w:sz="0" w:space="0" w:color="auto"/>
            <w:left w:val="none" w:sz="0" w:space="0" w:color="auto"/>
            <w:bottom w:val="none" w:sz="0" w:space="0" w:color="auto"/>
            <w:right w:val="none" w:sz="0" w:space="0" w:color="auto"/>
          </w:divBdr>
          <w:divsChild>
            <w:div w:id="131335599">
              <w:marLeft w:val="0"/>
              <w:marRight w:val="0"/>
              <w:marTop w:val="0"/>
              <w:marBottom w:val="0"/>
              <w:divBdr>
                <w:top w:val="none" w:sz="0" w:space="0" w:color="auto"/>
                <w:left w:val="none" w:sz="0" w:space="0" w:color="auto"/>
                <w:bottom w:val="none" w:sz="0" w:space="0" w:color="auto"/>
                <w:right w:val="none" w:sz="0" w:space="0" w:color="auto"/>
              </w:divBdr>
              <w:divsChild>
                <w:div w:id="1992170932">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444230986">
          <w:marLeft w:val="0"/>
          <w:marRight w:val="0"/>
          <w:marTop w:val="0"/>
          <w:marBottom w:val="0"/>
          <w:divBdr>
            <w:top w:val="none" w:sz="0" w:space="0" w:color="auto"/>
            <w:left w:val="none" w:sz="0" w:space="0" w:color="auto"/>
            <w:bottom w:val="none" w:sz="0" w:space="0" w:color="auto"/>
            <w:right w:val="none" w:sz="0" w:space="0" w:color="auto"/>
          </w:divBdr>
          <w:divsChild>
            <w:div w:id="977686015">
              <w:marLeft w:val="0"/>
              <w:marRight w:val="0"/>
              <w:marTop w:val="0"/>
              <w:marBottom w:val="0"/>
              <w:divBdr>
                <w:top w:val="none" w:sz="0" w:space="0" w:color="auto"/>
                <w:left w:val="none" w:sz="0" w:space="0" w:color="auto"/>
                <w:bottom w:val="none" w:sz="0" w:space="0" w:color="auto"/>
                <w:right w:val="none" w:sz="0" w:space="0" w:color="auto"/>
              </w:divBdr>
              <w:divsChild>
                <w:div w:id="61297164">
                  <w:marLeft w:val="-420"/>
                  <w:marRight w:val="0"/>
                  <w:marTop w:val="0"/>
                  <w:marBottom w:val="0"/>
                  <w:divBdr>
                    <w:top w:val="none" w:sz="0" w:space="0" w:color="auto"/>
                    <w:left w:val="none" w:sz="0" w:space="0" w:color="auto"/>
                    <w:bottom w:val="none" w:sz="0" w:space="0" w:color="auto"/>
                    <w:right w:val="none" w:sz="0" w:space="0" w:color="auto"/>
                  </w:divBdr>
                  <w:divsChild>
                    <w:div w:id="773208768">
                      <w:marLeft w:val="0"/>
                      <w:marRight w:val="0"/>
                      <w:marTop w:val="0"/>
                      <w:marBottom w:val="0"/>
                      <w:divBdr>
                        <w:top w:val="none" w:sz="0" w:space="0" w:color="auto"/>
                        <w:left w:val="none" w:sz="0" w:space="0" w:color="auto"/>
                        <w:bottom w:val="none" w:sz="0" w:space="0" w:color="auto"/>
                        <w:right w:val="none" w:sz="0" w:space="0" w:color="auto"/>
                      </w:divBdr>
                      <w:divsChild>
                        <w:div w:id="376468412">
                          <w:marLeft w:val="0"/>
                          <w:marRight w:val="0"/>
                          <w:marTop w:val="0"/>
                          <w:marBottom w:val="0"/>
                          <w:divBdr>
                            <w:top w:val="none" w:sz="0" w:space="0" w:color="auto"/>
                            <w:left w:val="none" w:sz="0" w:space="0" w:color="auto"/>
                            <w:bottom w:val="none" w:sz="0" w:space="0" w:color="auto"/>
                            <w:right w:val="none" w:sz="0" w:space="0" w:color="auto"/>
                          </w:divBdr>
                          <w:divsChild>
                            <w:div w:id="987322243">
                              <w:marLeft w:val="0"/>
                              <w:marRight w:val="0"/>
                              <w:marTop w:val="0"/>
                              <w:marBottom w:val="0"/>
                              <w:divBdr>
                                <w:top w:val="none" w:sz="0" w:space="0" w:color="auto"/>
                                <w:left w:val="none" w:sz="0" w:space="0" w:color="auto"/>
                                <w:bottom w:val="none" w:sz="0" w:space="0" w:color="auto"/>
                                <w:right w:val="none" w:sz="0" w:space="0" w:color="auto"/>
                              </w:divBdr>
                            </w:div>
                            <w:div w:id="1527065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1629196">
                  <w:marLeft w:val="-420"/>
                  <w:marRight w:val="0"/>
                  <w:marTop w:val="0"/>
                  <w:marBottom w:val="0"/>
                  <w:divBdr>
                    <w:top w:val="none" w:sz="0" w:space="0" w:color="auto"/>
                    <w:left w:val="none" w:sz="0" w:space="0" w:color="auto"/>
                    <w:bottom w:val="none" w:sz="0" w:space="0" w:color="auto"/>
                    <w:right w:val="none" w:sz="0" w:space="0" w:color="auto"/>
                  </w:divBdr>
                  <w:divsChild>
                    <w:div w:id="468745469">
                      <w:marLeft w:val="0"/>
                      <w:marRight w:val="0"/>
                      <w:marTop w:val="0"/>
                      <w:marBottom w:val="0"/>
                      <w:divBdr>
                        <w:top w:val="none" w:sz="0" w:space="0" w:color="auto"/>
                        <w:left w:val="none" w:sz="0" w:space="0" w:color="auto"/>
                        <w:bottom w:val="none" w:sz="0" w:space="0" w:color="auto"/>
                        <w:right w:val="none" w:sz="0" w:space="0" w:color="auto"/>
                      </w:divBdr>
                      <w:divsChild>
                        <w:div w:id="1237589362">
                          <w:marLeft w:val="0"/>
                          <w:marRight w:val="0"/>
                          <w:marTop w:val="0"/>
                          <w:marBottom w:val="0"/>
                          <w:divBdr>
                            <w:top w:val="none" w:sz="0" w:space="0" w:color="auto"/>
                            <w:left w:val="none" w:sz="0" w:space="0" w:color="auto"/>
                            <w:bottom w:val="none" w:sz="0" w:space="0" w:color="auto"/>
                            <w:right w:val="none" w:sz="0" w:space="0" w:color="auto"/>
                          </w:divBdr>
                          <w:divsChild>
                            <w:div w:id="928388552">
                              <w:marLeft w:val="0"/>
                              <w:marRight w:val="0"/>
                              <w:marTop w:val="0"/>
                              <w:marBottom w:val="0"/>
                              <w:divBdr>
                                <w:top w:val="none" w:sz="0" w:space="0" w:color="auto"/>
                                <w:left w:val="none" w:sz="0" w:space="0" w:color="auto"/>
                                <w:bottom w:val="none" w:sz="0" w:space="0" w:color="auto"/>
                                <w:right w:val="none" w:sz="0" w:space="0" w:color="auto"/>
                              </w:divBdr>
                            </w:div>
                            <w:div w:id="479689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6435150">
                  <w:marLeft w:val="-420"/>
                  <w:marRight w:val="0"/>
                  <w:marTop w:val="0"/>
                  <w:marBottom w:val="0"/>
                  <w:divBdr>
                    <w:top w:val="none" w:sz="0" w:space="0" w:color="auto"/>
                    <w:left w:val="none" w:sz="0" w:space="0" w:color="auto"/>
                    <w:bottom w:val="none" w:sz="0" w:space="0" w:color="auto"/>
                    <w:right w:val="none" w:sz="0" w:space="0" w:color="auto"/>
                  </w:divBdr>
                  <w:divsChild>
                    <w:div w:id="774523094">
                      <w:marLeft w:val="0"/>
                      <w:marRight w:val="0"/>
                      <w:marTop w:val="0"/>
                      <w:marBottom w:val="0"/>
                      <w:divBdr>
                        <w:top w:val="none" w:sz="0" w:space="0" w:color="auto"/>
                        <w:left w:val="none" w:sz="0" w:space="0" w:color="auto"/>
                        <w:bottom w:val="none" w:sz="0" w:space="0" w:color="auto"/>
                        <w:right w:val="none" w:sz="0" w:space="0" w:color="auto"/>
                      </w:divBdr>
                      <w:divsChild>
                        <w:div w:id="39400132">
                          <w:marLeft w:val="0"/>
                          <w:marRight w:val="0"/>
                          <w:marTop w:val="0"/>
                          <w:marBottom w:val="0"/>
                          <w:divBdr>
                            <w:top w:val="none" w:sz="0" w:space="0" w:color="auto"/>
                            <w:left w:val="none" w:sz="0" w:space="0" w:color="auto"/>
                            <w:bottom w:val="none" w:sz="0" w:space="0" w:color="auto"/>
                            <w:right w:val="none" w:sz="0" w:space="0" w:color="auto"/>
                          </w:divBdr>
                          <w:divsChild>
                            <w:div w:id="278028441">
                              <w:marLeft w:val="0"/>
                              <w:marRight w:val="0"/>
                              <w:marTop w:val="0"/>
                              <w:marBottom w:val="0"/>
                              <w:divBdr>
                                <w:top w:val="none" w:sz="0" w:space="0" w:color="auto"/>
                                <w:left w:val="none" w:sz="0" w:space="0" w:color="auto"/>
                                <w:bottom w:val="none" w:sz="0" w:space="0" w:color="auto"/>
                                <w:right w:val="none" w:sz="0" w:space="0" w:color="auto"/>
                              </w:divBdr>
                            </w:div>
                            <w:div w:id="1927372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0649379">
                  <w:marLeft w:val="-420"/>
                  <w:marRight w:val="0"/>
                  <w:marTop w:val="0"/>
                  <w:marBottom w:val="0"/>
                  <w:divBdr>
                    <w:top w:val="none" w:sz="0" w:space="0" w:color="auto"/>
                    <w:left w:val="none" w:sz="0" w:space="0" w:color="auto"/>
                    <w:bottom w:val="none" w:sz="0" w:space="0" w:color="auto"/>
                    <w:right w:val="none" w:sz="0" w:space="0" w:color="auto"/>
                  </w:divBdr>
                  <w:divsChild>
                    <w:div w:id="371613958">
                      <w:marLeft w:val="0"/>
                      <w:marRight w:val="0"/>
                      <w:marTop w:val="0"/>
                      <w:marBottom w:val="0"/>
                      <w:divBdr>
                        <w:top w:val="none" w:sz="0" w:space="0" w:color="auto"/>
                        <w:left w:val="none" w:sz="0" w:space="0" w:color="auto"/>
                        <w:bottom w:val="none" w:sz="0" w:space="0" w:color="auto"/>
                        <w:right w:val="none" w:sz="0" w:space="0" w:color="auto"/>
                      </w:divBdr>
                      <w:divsChild>
                        <w:div w:id="1954744811">
                          <w:marLeft w:val="0"/>
                          <w:marRight w:val="0"/>
                          <w:marTop w:val="0"/>
                          <w:marBottom w:val="0"/>
                          <w:divBdr>
                            <w:top w:val="none" w:sz="0" w:space="0" w:color="auto"/>
                            <w:left w:val="none" w:sz="0" w:space="0" w:color="auto"/>
                            <w:bottom w:val="none" w:sz="0" w:space="0" w:color="auto"/>
                            <w:right w:val="none" w:sz="0" w:space="0" w:color="auto"/>
                          </w:divBdr>
                          <w:divsChild>
                            <w:div w:id="1600068230">
                              <w:marLeft w:val="0"/>
                              <w:marRight w:val="0"/>
                              <w:marTop w:val="0"/>
                              <w:marBottom w:val="0"/>
                              <w:divBdr>
                                <w:top w:val="none" w:sz="0" w:space="0" w:color="auto"/>
                                <w:left w:val="none" w:sz="0" w:space="0" w:color="auto"/>
                                <w:bottom w:val="none" w:sz="0" w:space="0" w:color="auto"/>
                                <w:right w:val="none" w:sz="0" w:space="0" w:color="auto"/>
                              </w:divBdr>
                            </w:div>
                            <w:div w:id="180970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0717111">
          <w:marLeft w:val="0"/>
          <w:marRight w:val="0"/>
          <w:marTop w:val="0"/>
          <w:marBottom w:val="0"/>
          <w:divBdr>
            <w:top w:val="none" w:sz="0" w:space="0" w:color="auto"/>
            <w:left w:val="none" w:sz="0" w:space="0" w:color="auto"/>
            <w:bottom w:val="none" w:sz="0" w:space="0" w:color="auto"/>
            <w:right w:val="none" w:sz="0" w:space="0" w:color="auto"/>
          </w:divBdr>
          <w:divsChild>
            <w:div w:id="1167788613">
              <w:marLeft w:val="0"/>
              <w:marRight w:val="0"/>
              <w:marTop w:val="0"/>
              <w:marBottom w:val="0"/>
              <w:divBdr>
                <w:top w:val="none" w:sz="0" w:space="0" w:color="auto"/>
                <w:left w:val="none" w:sz="0" w:space="0" w:color="auto"/>
                <w:bottom w:val="none" w:sz="0" w:space="0" w:color="auto"/>
                <w:right w:val="none" w:sz="0" w:space="0" w:color="auto"/>
              </w:divBdr>
              <w:divsChild>
                <w:div w:id="488449495">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882859336">
          <w:marLeft w:val="0"/>
          <w:marRight w:val="0"/>
          <w:marTop w:val="0"/>
          <w:marBottom w:val="0"/>
          <w:divBdr>
            <w:top w:val="none" w:sz="0" w:space="0" w:color="auto"/>
            <w:left w:val="none" w:sz="0" w:space="0" w:color="auto"/>
            <w:bottom w:val="none" w:sz="0" w:space="0" w:color="auto"/>
            <w:right w:val="none" w:sz="0" w:space="0" w:color="auto"/>
          </w:divBdr>
          <w:divsChild>
            <w:div w:id="185801399">
              <w:marLeft w:val="0"/>
              <w:marRight w:val="0"/>
              <w:marTop w:val="0"/>
              <w:marBottom w:val="0"/>
              <w:divBdr>
                <w:top w:val="none" w:sz="0" w:space="0" w:color="auto"/>
                <w:left w:val="none" w:sz="0" w:space="0" w:color="auto"/>
                <w:bottom w:val="none" w:sz="0" w:space="0" w:color="auto"/>
                <w:right w:val="none" w:sz="0" w:space="0" w:color="auto"/>
              </w:divBdr>
              <w:divsChild>
                <w:div w:id="810175481">
                  <w:marLeft w:val="-420"/>
                  <w:marRight w:val="0"/>
                  <w:marTop w:val="0"/>
                  <w:marBottom w:val="0"/>
                  <w:divBdr>
                    <w:top w:val="none" w:sz="0" w:space="0" w:color="auto"/>
                    <w:left w:val="none" w:sz="0" w:space="0" w:color="auto"/>
                    <w:bottom w:val="none" w:sz="0" w:space="0" w:color="auto"/>
                    <w:right w:val="none" w:sz="0" w:space="0" w:color="auto"/>
                  </w:divBdr>
                  <w:divsChild>
                    <w:div w:id="1480151240">
                      <w:marLeft w:val="0"/>
                      <w:marRight w:val="0"/>
                      <w:marTop w:val="0"/>
                      <w:marBottom w:val="0"/>
                      <w:divBdr>
                        <w:top w:val="none" w:sz="0" w:space="0" w:color="auto"/>
                        <w:left w:val="none" w:sz="0" w:space="0" w:color="auto"/>
                        <w:bottom w:val="none" w:sz="0" w:space="0" w:color="auto"/>
                        <w:right w:val="none" w:sz="0" w:space="0" w:color="auto"/>
                      </w:divBdr>
                      <w:divsChild>
                        <w:div w:id="601256817">
                          <w:marLeft w:val="0"/>
                          <w:marRight w:val="0"/>
                          <w:marTop w:val="0"/>
                          <w:marBottom w:val="0"/>
                          <w:divBdr>
                            <w:top w:val="none" w:sz="0" w:space="0" w:color="auto"/>
                            <w:left w:val="none" w:sz="0" w:space="0" w:color="auto"/>
                            <w:bottom w:val="none" w:sz="0" w:space="0" w:color="auto"/>
                            <w:right w:val="none" w:sz="0" w:space="0" w:color="auto"/>
                          </w:divBdr>
                          <w:divsChild>
                            <w:div w:id="1941788916">
                              <w:marLeft w:val="0"/>
                              <w:marRight w:val="0"/>
                              <w:marTop w:val="0"/>
                              <w:marBottom w:val="0"/>
                              <w:divBdr>
                                <w:top w:val="none" w:sz="0" w:space="0" w:color="auto"/>
                                <w:left w:val="none" w:sz="0" w:space="0" w:color="auto"/>
                                <w:bottom w:val="none" w:sz="0" w:space="0" w:color="auto"/>
                                <w:right w:val="none" w:sz="0" w:space="0" w:color="auto"/>
                              </w:divBdr>
                            </w:div>
                            <w:div w:id="472135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5108141">
                  <w:marLeft w:val="-420"/>
                  <w:marRight w:val="0"/>
                  <w:marTop w:val="0"/>
                  <w:marBottom w:val="0"/>
                  <w:divBdr>
                    <w:top w:val="none" w:sz="0" w:space="0" w:color="auto"/>
                    <w:left w:val="none" w:sz="0" w:space="0" w:color="auto"/>
                    <w:bottom w:val="none" w:sz="0" w:space="0" w:color="auto"/>
                    <w:right w:val="none" w:sz="0" w:space="0" w:color="auto"/>
                  </w:divBdr>
                  <w:divsChild>
                    <w:div w:id="95566321">
                      <w:marLeft w:val="0"/>
                      <w:marRight w:val="0"/>
                      <w:marTop w:val="0"/>
                      <w:marBottom w:val="0"/>
                      <w:divBdr>
                        <w:top w:val="none" w:sz="0" w:space="0" w:color="auto"/>
                        <w:left w:val="none" w:sz="0" w:space="0" w:color="auto"/>
                        <w:bottom w:val="none" w:sz="0" w:space="0" w:color="auto"/>
                        <w:right w:val="none" w:sz="0" w:space="0" w:color="auto"/>
                      </w:divBdr>
                      <w:divsChild>
                        <w:div w:id="2049258736">
                          <w:marLeft w:val="0"/>
                          <w:marRight w:val="0"/>
                          <w:marTop w:val="0"/>
                          <w:marBottom w:val="0"/>
                          <w:divBdr>
                            <w:top w:val="none" w:sz="0" w:space="0" w:color="auto"/>
                            <w:left w:val="none" w:sz="0" w:space="0" w:color="auto"/>
                            <w:bottom w:val="none" w:sz="0" w:space="0" w:color="auto"/>
                            <w:right w:val="none" w:sz="0" w:space="0" w:color="auto"/>
                          </w:divBdr>
                          <w:divsChild>
                            <w:div w:id="658844269">
                              <w:marLeft w:val="0"/>
                              <w:marRight w:val="0"/>
                              <w:marTop w:val="0"/>
                              <w:marBottom w:val="0"/>
                              <w:divBdr>
                                <w:top w:val="none" w:sz="0" w:space="0" w:color="auto"/>
                                <w:left w:val="none" w:sz="0" w:space="0" w:color="auto"/>
                                <w:bottom w:val="none" w:sz="0" w:space="0" w:color="auto"/>
                                <w:right w:val="none" w:sz="0" w:space="0" w:color="auto"/>
                              </w:divBdr>
                            </w:div>
                            <w:div w:id="1003631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3948268">
                  <w:marLeft w:val="-420"/>
                  <w:marRight w:val="0"/>
                  <w:marTop w:val="0"/>
                  <w:marBottom w:val="0"/>
                  <w:divBdr>
                    <w:top w:val="none" w:sz="0" w:space="0" w:color="auto"/>
                    <w:left w:val="none" w:sz="0" w:space="0" w:color="auto"/>
                    <w:bottom w:val="none" w:sz="0" w:space="0" w:color="auto"/>
                    <w:right w:val="none" w:sz="0" w:space="0" w:color="auto"/>
                  </w:divBdr>
                  <w:divsChild>
                    <w:div w:id="1129013764">
                      <w:marLeft w:val="0"/>
                      <w:marRight w:val="0"/>
                      <w:marTop w:val="0"/>
                      <w:marBottom w:val="0"/>
                      <w:divBdr>
                        <w:top w:val="none" w:sz="0" w:space="0" w:color="auto"/>
                        <w:left w:val="none" w:sz="0" w:space="0" w:color="auto"/>
                        <w:bottom w:val="none" w:sz="0" w:space="0" w:color="auto"/>
                        <w:right w:val="none" w:sz="0" w:space="0" w:color="auto"/>
                      </w:divBdr>
                      <w:divsChild>
                        <w:div w:id="1687055920">
                          <w:marLeft w:val="0"/>
                          <w:marRight w:val="0"/>
                          <w:marTop w:val="0"/>
                          <w:marBottom w:val="0"/>
                          <w:divBdr>
                            <w:top w:val="none" w:sz="0" w:space="0" w:color="auto"/>
                            <w:left w:val="none" w:sz="0" w:space="0" w:color="auto"/>
                            <w:bottom w:val="none" w:sz="0" w:space="0" w:color="auto"/>
                            <w:right w:val="none" w:sz="0" w:space="0" w:color="auto"/>
                          </w:divBdr>
                          <w:divsChild>
                            <w:div w:id="1503399251">
                              <w:marLeft w:val="0"/>
                              <w:marRight w:val="0"/>
                              <w:marTop w:val="0"/>
                              <w:marBottom w:val="0"/>
                              <w:divBdr>
                                <w:top w:val="none" w:sz="0" w:space="0" w:color="auto"/>
                                <w:left w:val="none" w:sz="0" w:space="0" w:color="auto"/>
                                <w:bottom w:val="none" w:sz="0" w:space="0" w:color="auto"/>
                                <w:right w:val="none" w:sz="0" w:space="0" w:color="auto"/>
                              </w:divBdr>
                            </w:div>
                            <w:div w:id="810368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3504725">
                  <w:marLeft w:val="-420"/>
                  <w:marRight w:val="0"/>
                  <w:marTop w:val="0"/>
                  <w:marBottom w:val="0"/>
                  <w:divBdr>
                    <w:top w:val="none" w:sz="0" w:space="0" w:color="auto"/>
                    <w:left w:val="none" w:sz="0" w:space="0" w:color="auto"/>
                    <w:bottom w:val="none" w:sz="0" w:space="0" w:color="auto"/>
                    <w:right w:val="none" w:sz="0" w:space="0" w:color="auto"/>
                  </w:divBdr>
                  <w:divsChild>
                    <w:div w:id="101538346">
                      <w:marLeft w:val="0"/>
                      <w:marRight w:val="0"/>
                      <w:marTop w:val="0"/>
                      <w:marBottom w:val="0"/>
                      <w:divBdr>
                        <w:top w:val="none" w:sz="0" w:space="0" w:color="auto"/>
                        <w:left w:val="none" w:sz="0" w:space="0" w:color="auto"/>
                        <w:bottom w:val="none" w:sz="0" w:space="0" w:color="auto"/>
                        <w:right w:val="none" w:sz="0" w:space="0" w:color="auto"/>
                      </w:divBdr>
                      <w:divsChild>
                        <w:div w:id="1204908484">
                          <w:marLeft w:val="0"/>
                          <w:marRight w:val="0"/>
                          <w:marTop w:val="0"/>
                          <w:marBottom w:val="0"/>
                          <w:divBdr>
                            <w:top w:val="none" w:sz="0" w:space="0" w:color="auto"/>
                            <w:left w:val="none" w:sz="0" w:space="0" w:color="auto"/>
                            <w:bottom w:val="none" w:sz="0" w:space="0" w:color="auto"/>
                            <w:right w:val="none" w:sz="0" w:space="0" w:color="auto"/>
                          </w:divBdr>
                          <w:divsChild>
                            <w:div w:id="935938862">
                              <w:marLeft w:val="0"/>
                              <w:marRight w:val="0"/>
                              <w:marTop w:val="0"/>
                              <w:marBottom w:val="0"/>
                              <w:divBdr>
                                <w:top w:val="none" w:sz="0" w:space="0" w:color="auto"/>
                                <w:left w:val="none" w:sz="0" w:space="0" w:color="auto"/>
                                <w:bottom w:val="none" w:sz="0" w:space="0" w:color="auto"/>
                                <w:right w:val="none" w:sz="0" w:space="0" w:color="auto"/>
                              </w:divBdr>
                            </w:div>
                            <w:div w:id="790056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5996734">
                  <w:marLeft w:val="-420"/>
                  <w:marRight w:val="0"/>
                  <w:marTop w:val="0"/>
                  <w:marBottom w:val="0"/>
                  <w:divBdr>
                    <w:top w:val="none" w:sz="0" w:space="0" w:color="auto"/>
                    <w:left w:val="none" w:sz="0" w:space="0" w:color="auto"/>
                    <w:bottom w:val="none" w:sz="0" w:space="0" w:color="auto"/>
                    <w:right w:val="none" w:sz="0" w:space="0" w:color="auto"/>
                  </w:divBdr>
                  <w:divsChild>
                    <w:div w:id="1573464652">
                      <w:marLeft w:val="0"/>
                      <w:marRight w:val="0"/>
                      <w:marTop w:val="0"/>
                      <w:marBottom w:val="0"/>
                      <w:divBdr>
                        <w:top w:val="none" w:sz="0" w:space="0" w:color="auto"/>
                        <w:left w:val="none" w:sz="0" w:space="0" w:color="auto"/>
                        <w:bottom w:val="none" w:sz="0" w:space="0" w:color="auto"/>
                        <w:right w:val="none" w:sz="0" w:space="0" w:color="auto"/>
                      </w:divBdr>
                      <w:divsChild>
                        <w:div w:id="514540905">
                          <w:marLeft w:val="0"/>
                          <w:marRight w:val="0"/>
                          <w:marTop w:val="0"/>
                          <w:marBottom w:val="0"/>
                          <w:divBdr>
                            <w:top w:val="none" w:sz="0" w:space="0" w:color="auto"/>
                            <w:left w:val="none" w:sz="0" w:space="0" w:color="auto"/>
                            <w:bottom w:val="none" w:sz="0" w:space="0" w:color="auto"/>
                            <w:right w:val="none" w:sz="0" w:space="0" w:color="auto"/>
                          </w:divBdr>
                          <w:divsChild>
                            <w:div w:id="94790180">
                              <w:marLeft w:val="0"/>
                              <w:marRight w:val="0"/>
                              <w:marTop w:val="0"/>
                              <w:marBottom w:val="0"/>
                              <w:divBdr>
                                <w:top w:val="none" w:sz="0" w:space="0" w:color="auto"/>
                                <w:left w:val="none" w:sz="0" w:space="0" w:color="auto"/>
                                <w:bottom w:val="none" w:sz="0" w:space="0" w:color="auto"/>
                                <w:right w:val="none" w:sz="0" w:space="0" w:color="auto"/>
                              </w:divBdr>
                            </w:div>
                            <w:div w:id="603075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3229086">
                  <w:marLeft w:val="-420"/>
                  <w:marRight w:val="0"/>
                  <w:marTop w:val="0"/>
                  <w:marBottom w:val="0"/>
                  <w:divBdr>
                    <w:top w:val="none" w:sz="0" w:space="0" w:color="auto"/>
                    <w:left w:val="none" w:sz="0" w:space="0" w:color="auto"/>
                    <w:bottom w:val="none" w:sz="0" w:space="0" w:color="auto"/>
                    <w:right w:val="none" w:sz="0" w:space="0" w:color="auto"/>
                  </w:divBdr>
                  <w:divsChild>
                    <w:div w:id="114640309">
                      <w:marLeft w:val="0"/>
                      <w:marRight w:val="0"/>
                      <w:marTop w:val="0"/>
                      <w:marBottom w:val="0"/>
                      <w:divBdr>
                        <w:top w:val="none" w:sz="0" w:space="0" w:color="auto"/>
                        <w:left w:val="none" w:sz="0" w:space="0" w:color="auto"/>
                        <w:bottom w:val="none" w:sz="0" w:space="0" w:color="auto"/>
                        <w:right w:val="none" w:sz="0" w:space="0" w:color="auto"/>
                      </w:divBdr>
                      <w:divsChild>
                        <w:div w:id="1140537642">
                          <w:marLeft w:val="0"/>
                          <w:marRight w:val="0"/>
                          <w:marTop w:val="0"/>
                          <w:marBottom w:val="0"/>
                          <w:divBdr>
                            <w:top w:val="none" w:sz="0" w:space="0" w:color="auto"/>
                            <w:left w:val="none" w:sz="0" w:space="0" w:color="auto"/>
                            <w:bottom w:val="none" w:sz="0" w:space="0" w:color="auto"/>
                            <w:right w:val="none" w:sz="0" w:space="0" w:color="auto"/>
                          </w:divBdr>
                          <w:divsChild>
                            <w:div w:id="701251826">
                              <w:marLeft w:val="0"/>
                              <w:marRight w:val="0"/>
                              <w:marTop w:val="0"/>
                              <w:marBottom w:val="0"/>
                              <w:divBdr>
                                <w:top w:val="none" w:sz="0" w:space="0" w:color="auto"/>
                                <w:left w:val="none" w:sz="0" w:space="0" w:color="auto"/>
                                <w:bottom w:val="none" w:sz="0" w:space="0" w:color="auto"/>
                                <w:right w:val="none" w:sz="0" w:space="0" w:color="auto"/>
                              </w:divBdr>
                            </w:div>
                            <w:div w:id="738406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7921727">
      <w:bodyDiv w:val="1"/>
      <w:marLeft w:val="0"/>
      <w:marRight w:val="0"/>
      <w:marTop w:val="0"/>
      <w:marBottom w:val="0"/>
      <w:divBdr>
        <w:top w:val="none" w:sz="0" w:space="0" w:color="auto"/>
        <w:left w:val="none" w:sz="0" w:space="0" w:color="auto"/>
        <w:bottom w:val="none" w:sz="0" w:space="0" w:color="auto"/>
        <w:right w:val="none" w:sz="0" w:space="0" w:color="auto"/>
      </w:divBdr>
    </w:div>
    <w:div w:id="36322256">
      <w:bodyDiv w:val="1"/>
      <w:marLeft w:val="0"/>
      <w:marRight w:val="0"/>
      <w:marTop w:val="0"/>
      <w:marBottom w:val="0"/>
      <w:divBdr>
        <w:top w:val="none" w:sz="0" w:space="0" w:color="auto"/>
        <w:left w:val="none" w:sz="0" w:space="0" w:color="auto"/>
        <w:bottom w:val="none" w:sz="0" w:space="0" w:color="auto"/>
        <w:right w:val="none" w:sz="0" w:space="0" w:color="auto"/>
      </w:divBdr>
    </w:div>
    <w:div w:id="37750234">
      <w:bodyDiv w:val="1"/>
      <w:marLeft w:val="0"/>
      <w:marRight w:val="0"/>
      <w:marTop w:val="0"/>
      <w:marBottom w:val="0"/>
      <w:divBdr>
        <w:top w:val="none" w:sz="0" w:space="0" w:color="auto"/>
        <w:left w:val="none" w:sz="0" w:space="0" w:color="auto"/>
        <w:bottom w:val="none" w:sz="0" w:space="0" w:color="auto"/>
        <w:right w:val="none" w:sz="0" w:space="0" w:color="auto"/>
      </w:divBdr>
    </w:div>
    <w:div w:id="38744228">
      <w:bodyDiv w:val="1"/>
      <w:marLeft w:val="0"/>
      <w:marRight w:val="0"/>
      <w:marTop w:val="0"/>
      <w:marBottom w:val="0"/>
      <w:divBdr>
        <w:top w:val="none" w:sz="0" w:space="0" w:color="auto"/>
        <w:left w:val="none" w:sz="0" w:space="0" w:color="auto"/>
        <w:bottom w:val="none" w:sz="0" w:space="0" w:color="auto"/>
        <w:right w:val="none" w:sz="0" w:space="0" w:color="auto"/>
      </w:divBdr>
    </w:div>
    <w:div w:id="39746289">
      <w:bodyDiv w:val="1"/>
      <w:marLeft w:val="0"/>
      <w:marRight w:val="0"/>
      <w:marTop w:val="0"/>
      <w:marBottom w:val="0"/>
      <w:divBdr>
        <w:top w:val="none" w:sz="0" w:space="0" w:color="auto"/>
        <w:left w:val="none" w:sz="0" w:space="0" w:color="auto"/>
        <w:bottom w:val="none" w:sz="0" w:space="0" w:color="auto"/>
        <w:right w:val="none" w:sz="0" w:space="0" w:color="auto"/>
      </w:divBdr>
    </w:div>
    <w:div w:id="43414408">
      <w:bodyDiv w:val="1"/>
      <w:marLeft w:val="0"/>
      <w:marRight w:val="0"/>
      <w:marTop w:val="0"/>
      <w:marBottom w:val="0"/>
      <w:divBdr>
        <w:top w:val="none" w:sz="0" w:space="0" w:color="auto"/>
        <w:left w:val="none" w:sz="0" w:space="0" w:color="auto"/>
        <w:bottom w:val="none" w:sz="0" w:space="0" w:color="auto"/>
        <w:right w:val="none" w:sz="0" w:space="0" w:color="auto"/>
      </w:divBdr>
    </w:div>
    <w:div w:id="49429164">
      <w:bodyDiv w:val="1"/>
      <w:marLeft w:val="0"/>
      <w:marRight w:val="0"/>
      <w:marTop w:val="0"/>
      <w:marBottom w:val="0"/>
      <w:divBdr>
        <w:top w:val="none" w:sz="0" w:space="0" w:color="auto"/>
        <w:left w:val="none" w:sz="0" w:space="0" w:color="auto"/>
        <w:bottom w:val="none" w:sz="0" w:space="0" w:color="auto"/>
        <w:right w:val="none" w:sz="0" w:space="0" w:color="auto"/>
      </w:divBdr>
    </w:div>
    <w:div w:id="51075691">
      <w:bodyDiv w:val="1"/>
      <w:marLeft w:val="0"/>
      <w:marRight w:val="0"/>
      <w:marTop w:val="0"/>
      <w:marBottom w:val="0"/>
      <w:divBdr>
        <w:top w:val="none" w:sz="0" w:space="0" w:color="auto"/>
        <w:left w:val="none" w:sz="0" w:space="0" w:color="auto"/>
        <w:bottom w:val="none" w:sz="0" w:space="0" w:color="auto"/>
        <w:right w:val="none" w:sz="0" w:space="0" w:color="auto"/>
      </w:divBdr>
    </w:div>
    <w:div w:id="51582275">
      <w:bodyDiv w:val="1"/>
      <w:marLeft w:val="0"/>
      <w:marRight w:val="0"/>
      <w:marTop w:val="0"/>
      <w:marBottom w:val="0"/>
      <w:divBdr>
        <w:top w:val="none" w:sz="0" w:space="0" w:color="auto"/>
        <w:left w:val="none" w:sz="0" w:space="0" w:color="auto"/>
        <w:bottom w:val="none" w:sz="0" w:space="0" w:color="auto"/>
        <w:right w:val="none" w:sz="0" w:space="0" w:color="auto"/>
      </w:divBdr>
      <w:divsChild>
        <w:div w:id="2094429972">
          <w:marLeft w:val="0"/>
          <w:marRight w:val="0"/>
          <w:marTop w:val="0"/>
          <w:marBottom w:val="0"/>
          <w:divBdr>
            <w:top w:val="none" w:sz="0" w:space="0" w:color="auto"/>
            <w:left w:val="none" w:sz="0" w:space="0" w:color="auto"/>
            <w:bottom w:val="none" w:sz="0" w:space="0" w:color="auto"/>
            <w:right w:val="none" w:sz="0" w:space="0" w:color="auto"/>
          </w:divBdr>
        </w:div>
        <w:div w:id="1453940376">
          <w:marLeft w:val="0"/>
          <w:marRight w:val="0"/>
          <w:marTop w:val="0"/>
          <w:marBottom w:val="0"/>
          <w:divBdr>
            <w:top w:val="none" w:sz="0" w:space="0" w:color="auto"/>
            <w:left w:val="none" w:sz="0" w:space="0" w:color="auto"/>
            <w:bottom w:val="none" w:sz="0" w:space="0" w:color="auto"/>
            <w:right w:val="none" w:sz="0" w:space="0" w:color="auto"/>
          </w:divBdr>
        </w:div>
      </w:divsChild>
    </w:div>
    <w:div w:id="52048774">
      <w:bodyDiv w:val="1"/>
      <w:marLeft w:val="0"/>
      <w:marRight w:val="0"/>
      <w:marTop w:val="0"/>
      <w:marBottom w:val="0"/>
      <w:divBdr>
        <w:top w:val="none" w:sz="0" w:space="0" w:color="auto"/>
        <w:left w:val="none" w:sz="0" w:space="0" w:color="auto"/>
        <w:bottom w:val="none" w:sz="0" w:space="0" w:color="auto"/>
        <w:right w:val="none" w:sz="0" w:space="0" w:color="auto"/>
      </w:divBdr>
    </w:div>
    <w:div w:id="57096627">
      <w:bodyDiv w:val="1"/>
      <w:marLeft w:val="0"/>
      <w:marRight w:val="0"/>
      <w:marTop w:val="0"/>
      <w:marBottom w:val="0"/>
      <w:divBdr>
        <w:top w:val="none" w:sz="0" w:space="0" w:color="auto"/>
        <w:left w:val="none" w:sz="0" w:space="0" w:color="auto"/>
        <w:bottom w:val="none" w:sz="0" w:space="0" w:color="auto"/>
        <w:right w:val="none" w:sz="0" w:space="0" w:color="auto"/>
      </w:divBdr>
    </w:div>
    <w:div w:id="65034713">
      <w:bodyDiv w:val="1"/>
      <w:marLeft w:val="0"/>
      <w:marRight w:val="0"/>
      <w:marTop w:val="0"/>
      <w:marBottom w:val="0"/>
      <w:divBdr>
        <w:top w:val="none" w:sz="0" w:space="0" w:color="auto"/>
        <w:left w:val="none" w:sz="0" w:space="0" w:color="auto"/>
        <w:bottom w:val="none" w:sz="0" w:space="0" w:color="auto"/>
        <w:right w:val="none" w:sz="0" w:space="0" w:color="auto"/>
      </w:divBdr>
    </w:div>
    <w:div w:id="65539757">
      <w:bodyDiv w:val="1"/>
      <w:marLeft w:val="0"/>
      <w:marRight w:val="0"/>
      <w:marTop w:val="0"/>
      <w:marBottom w:val="0"/>
      <w:divBdr>
        <w:top w:val="none" w:sz="0" w:space="0" w:color="auto"/>
        <w:left w:val="none" w:sz="0" w:space="0" w:color="auto"/>
        <w:bottom w:val="none" w:sz="0" w:space="0" w:color="auto"/>
        <w:right w:val="none" w:sz="0" w:space="0" w:color="auto"/>
      </w:divBdr>
    </w:div>
    <w:div w:id="66342865">
      <w:bodyDiv w:val="1"/>
      <w:marLeft w:val="0"/>
      <w:marRight w:val="0"/>
      <w:marTop w:val="0"/>
      <w:marBottom w:val="0"/>
      <w:divBdr>
        <w:top w:val="none" w:sz="0" w:space="0" w:color="auto"/>
        <w:left w:val="none" w:sz="0" w:space="0" w:color="auto"/>
        <w:bottom w:val="none" w:sz="0" w:space="0" w:color="auto"/>
        <w:right w:val="none" w:sz="0" w:space="0" w:color="auto"/>
      </w:divBdr>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76556052">
      <w:bodyDiv w:val="1"/>
      <w:marLeft w:val="0"/>
      <w:marRight w:val="0"/>
      <w:marTop w:val="0"/>
      <w:marBottom w:val="0"/>
      <w:divBdr>
        <w:top w:val="none" w:sz="0" w:space="0" w:color="auto"/>
        <w:left w:val="none" w:sz="0" w:space="0" w:color="auto"/>
        <w:bottom w:val="none" w:sz="0" w:space="0" w:color="auto"/>
        <w:right w:val="none" w:sz="0" w:space="0" w:color="auto"/>
      </w:divBdr>
    </w:div>
    <w:div w:id="80377403">
      <w:bodyDiv w:val="1"/>
      <w:marLeft w:val="0"/>
      <w:marRight w:val="0"/>
      <w:marTop w:val="0"/>
      <w:marBottom w:val="0"/>
      <w:divBdr>
        <w:top w:val="none" w:sz="0" w:space="0" w:color="auto"/>
        <w:left w:val="none" w:sz="0" w:space="0" w:color="auto"/>
        <w:bottom w:val="none" w:sz="0" w:space="0" w:color="auto"/>
        <w:right w:val="none" w:sz="0" w:space="0" w:color="auto"/>
      </w:divBdr>
    </w:div>
    <w:div w:id="89085773">
      <w:bodyDiv w:val="1"/>
      <w:marLeft w:val="0"/>
      <w:marRight w:val="0"/>
      <w:marTop w:val="0"/>
      <w:marBottom w:val="0"/>
      <w:divBdr>
        <w:top w:val="none" w:sz="0" w:space="0" w:color="auto"/>
        <w:left w:val="none" w:sz="0" w:space="0" w:color="auto"/>
        <w:bottom w:val="none" w:sz="0" w:space="0" w:color="auto"/>
        <w:right w:val="none" w:sz="0" w:space="0" w:color="auto"/>
      </w:divBdr>
    </w:div>
    <w:div w:id="90929353">
      <w:bodyDiv w:val="1"/>
      <w:marLeft w:val="0"/>
      <w:marRight w:val="0"/>
      <w:marTop w:val="0"/>
      <w:marBottom w:val="0"/>
      <w:divBdr>
        <w:top w:val="none" w:sz="0" w:space="0" w:color="auto"/>
        <w:left w:val="none" w:sz="0" w:space="0" w:color="auto"/>
        <w:bottom w:val="none" w:sz="0" w:space="0" w:color="auto"/>
        <w:right w:val="none" w:sz="0" w:space="0" w:color="auto"/>
      </w:divBdr>
    </w:div>
    <w:div w:id="102769852">
      <w:bodyDiv w:val="1"/>
      <w:marLeft w:val="0"/>
      <w:marRight w:val="0"/>
      <w:marTop w:val="0"/>
      <w:marBottom w:val="0"/>
      <w:divBdr>
        <w:top w:val="none" w:sz="0" w:space="0" w:color="auto"/>
        <w:left w:val="none" w:sz="0" w:space="0" w:color="auto"/>
        <w:bottom w:val="none" w:sz="0" w:space="0" w:color="auto"/>
        <w:right w:val="none" w:sz="0" w:space="0" w:color="auto"/>
      </w:divBdr>
    </w:div>
    <w:div w:id="106780446">
      <w:bodyDiv w:val="1"/>
      <w:marLeft w:val="0"/>
      <w:marRight w:val="0"/>
      <w:marTop w:val="0"/>
      <w:marBottom w:val="0"/>
      <w:divBdr>
        <w:top w:val="none" w:sz="0" w:space="0" w:color="auto"/>
        <w:left w:val="none" w:sz="0" w:space="0" w:color="auto"/>
        <w:bottom w:val="none" w:sz="0" w:space="0" w:color="auto"/>
        <w:right w:val="none" w:sz="0" w:space="0" w:color="auto"/>
      </w:divBdr>
    </w:div>
    <w:div w:id="107699787">
      <w:bodyDiv w:val="1"/>
      <w:marLeft w:val="0"/>
      <w:marRight w:val="0"/>
      <w:marTop w:val="0"/>
      <w:marBottom w:val="0"/>
      <w:divBdr>
        <w:top w:val="none" w:sz="0" w:space="0" w:color="auto"/>
        <w:left w:val="none" w:sz="0" w:space="0" w:color="auto"/>
        <w:bottom w:val="none" w:sz="0" w:space="0" w:color="auto"/>
        <w:right w:val="none" w:sz="0" w:space="0" w:color="auto"/>
      </w:divBdr>
    </w:div>
    <w:div w:id="111365844">
      <w:bodyDiv w:val="1"/>
      <w:marLeft w:val="0"/>
      <w:marRight w:val="0"/>
      <w:marTop w:val="0"/>
      <w:marBottom w:val="0"/>
      <w:divBdr>
        <w:top w:val="none" w:sz="0" w:space="0" w:color="auto"/>
        <w:left w:val="none" w:sz="0" w:space="0" w:color="auto"/>
        <w:bottom w:val="none" w:sz="0" w:space="0" w:color="auto"/>
        <w:right w:val="none" w:sz="0" w:space="0" w:color="auto"/>
      </w:divBdr>
    </w:div>
    <w:div w:id="125588553">
      <w:bodyDiv w:val="1"/>
      <w:marLeft w:val="0"/>
      <w:marRight w:val="0"/>
      <w:marTop w:val="0"/>
      <w:marBottom w:val="0"/>
      <w:divBdr>
        <w:top w:val="none" w:sz="0" w:space="0" w:color="auto"/>
        <w:left w:val="none" w:sz="0" w:space="0" w:color="auto"/>
        <w:bottom w:val="none" w:sz="0" w:space="0" w:color="auto"/>
        <w:right w:val="none" w:sz="0" w:space="0" w:color="auto"/>
      </w:divBdr>
    </w:div>
    <w:div w:id="128135671">
      <w:bodyDiv w:val="1"/>
      <w:marLeft w:val="0"/>
      <w:marRight w:val="0"/>
      <w:marTop w:val="0"/>
      <w:marBottom w:val="0"/>
      <w:divBdr>
        <w:top w:val="none" w:sz="0" w:space="0" w:color="auto"/>
        <w:left w:val="none" w:sz="0" w:space="0" w:color="auto"/>
        <w:bottom w:val="none" w:sz="0" w:space="0" w:color="auto"/>
        <w:right w:val="none" w:sz="0" w:space="0" w:color="auto"/>
      </w:divBdr>
    </w:div>
    <w:div w:id="128280627">
      <w:bodyDiv w:val="1"/>
      <w:marLeft w:val="0"/>
      <w:marRight w:val="0"/>
      <w:marTop w:val="0"/>
      <w:marBottom w:val="0"/>
      <w:divBdr>
        <w:top w:val="none" w:sz="0" w:space="0" w:color="auto"/>
        <w:left w:val="none" w:sz="0" w:space="0" w:color="auto"/>
        <w:bottom w:val="none" w:sz="0" w:space="0" w:color="auto"/>
        <w:right w:val="none" w:sz="0" w:space="0" w:color="auto"/>
      </w:divBdr>
    </w:div>
    <w:div w:id="128327351">
      <w:bodyDiv w:val="1"/>
      <w:marLeft w:val="0"/>
      <w:marRight w:val="0"/>
      <w:marTop w:val="0"/>
      <w:marBottom w:val="0"/>
      <w:divBdr>
        <w:top w:val="none" w:sz="0" w:space="0" w:color="auto"/>
        <w:left w:val="none" w:sz="0" w:space="0" w:color="auto"/>
        <w:bottom w:val="none" w:sz="0" w:space="0" w:color="auto"/>
        <w:right w:val="none" w:sz="0" w:space="0" w:color="auto"/>
      </w:divBdr>
    </w:div>
    <w:div w:id="134839444">
      <w:bodyDiv w:val="1"/>
      <w:marLeft w:val="0"/>
      <w:marRight w:val="0"/>
      <w:marTop w:val="0"/>
      <w:marBottom w:val="0"/>
      <w:divBdr>
        <w:top w:val="none" w:sz="0" w:space="0" w:color="auto"/>
        <w:left w:val="none" w:sz="0" w:space="0" w:color="auto"/>
        <w:bottom w:val="none" w:sz="0" w:space="0" w:color="auto"/>
        <w:right w:val="none" w:sz="0" w:space="0" w:color="auto"/>
      </w:divBdr>
    </w:div>
    <w:div w:id="136606341">
      <w:bodyDiv w:val="1"/>
      <w:marLeft w:val="0"/>
      <w:marRight w:val="0"/>
      <w:marTop w:val="0"/>
      <w:marBottom w:val="0"/>
      <w:divBdr>
        <w:top w:val="none" w:sz="0" w:space="0" w:color="auto"/>
        <w:left w:val="none" w:sz="0" w:space="0" w:color="auto"/>
        <w:bottom w:val="none" w:sz="0" w:space="0" w:color="auto"/>
        <w:right w:val="none" w:sz="0" w:space="0" w:color="auto"/>
      </w:divBdr>
      <w:divsChild>
        <w:div w:id="961687741">
          <w:marLeft w:val="0"/>
          <w:marRight w:val="0"/>
          <w:marTop w:val="0"/>
          <w:marBottom w:val="0"/>
          <w:divBdr>
            <w:top w:val="none" w:sz="0" w:space="0" w:color="auto"/>
            <w:left w:val="none" w:sz="0" w:space="0" w:color="auto"/>
            <w:bottom w:val="none" w:sz="0" w:space="0" w:color="auto"/>
            <w:right w:val="none" w:sz="0" w:space="0" w:color="auto"/>
          </w:divBdr>
          <w:divsChild>
            <w:div w:id="343098274">
              <w:marLeft w:val="0"/>
              <w:marRight w:val="0"/>
              <w:marTop w:val="0"/>
              <w:marBottom w:val="0"/>
              <w:divBdr>
                <w:top w:val="none" w:sz="0" w:space="0" w:color="auto"/>
                <w:left w:val="none" w:sz="0" w:space="0" w:color="auto"/>
                <w:bottom w:val="none" w:sz="0" w:space="0" w:color="auto"/>
                <w:right w:val="none" w:sz="0" w:space="0" w:color="auto"/>
              </w:divBdr>
              <w:divsChild>
                <w:div w:id="814878007">
                  <w:marLeft w:val="0"/>
                  <w:marRight w:val="0"/>
                  <w:marTop w:val="0"/>
                  <w:marBottom w:val="0"/>
                  <w:divBdr>
                    <w:top w:val="none" w:sz="0" w:space="0" w:color="auto"/>
                    <w:left w:val="none" w:sz="0" w:space="0" w:color="auto"/>
                    <w:bottom w:val="none" w:sz="0" w:space="0" w:color="auto"/>
                    <w:right w:val="none" w:sz="0" w:space="0" w:color="auto"/>
                  </w:divBdr>
                  <w:divsChild>
                    <w:div w:id="1572156301">
                      <w:marLeft w:val="0"/>
                      <w:marRight w:val="0"/>
                      <w:marTop w:val="0"/>
                      <w:marBottom w:val="0"/>
                      <w:divBdr>
                        <w:top w:val="none" w:sz="0" w:space="0" w:color="auto"/>
                        <w:left w:val="none" w:sz="0" w:space="0" w:color="auto"/>
                        <w:bottom w:val="none" w:sz="0" w:space="0" w:color="auto"/>
                        <w:right w:val="none" w:sz="0" w:space="0" w:color="auto"/>
                      </w:divBdr>
                      <w:divsChild>
                        <w:div w:id="946237934">
                          <w:marLeft w:val="0"/>
                          <w:marRight w:val="0"/>
                          <w:marTop w:val="0"/>
                          <w:marBottom w:val="0"/>
                          <w:divBdr>
                            <w:top w:val="none" w:sz="0" w:space="0" w:color="auto"/>
                            <w:left w:val="none" w:sz="0" w:space="0" w:color="auto"/>
                            <w:bottom w:val="none" w:sz="0" w:space="0" w:color="auto"/>
                            <w:right w:val="none" w:sz="0" w:space="0" w:color="auto"/>
                          </w:divBdr>
                          <w:divsChild>
                            <w:div w:id="2026636436">
                              <w:marLeft w:val="0"/>
                              <w:marRight w:val="0"/>
                              <w:marTop w:val="0"/>
                              <w:marBottom w:val="0"/>
                              <w:divBdr>
                                <w:top w:val="none" w:sz="0" w:space="0" w:color="auto"/>
                                <w:left w:val="none" w:sz="0" w:space="0" w:color="auto"/>
                                <w:bottom w:val="none" w:sz="0" w:space="0" w:color="auto"/>
                                <w:right w:val="none" w:sz="0" w:space="0" w:color="auto"/>
                              </w:divBdr>
                              <w:divsChild>
                                <w:div w:id="1997416370">
                                  <w:marLeft w:val="0"/>
                                  <w:marRight w:val="0"/>
                                  <w:marTop w:val="0"/>
                                  <w:marBottom w:val="0"/>
                                  <w:divBdr>
                                    <w:top w:val="none" w:sz="0" w:space="0" w:color="auto"/>
                                    <w:left w:val="none" w:sz="0" w:space="0" w:color="auto"/>
                                    <w:bottom w:val="none" w:sz="0" w:space="0" w:color="auto"/>
                                    <w:right w:val="none" w:sz="0" w:space="0" w:color="auto"/>
                                  </w:divBdr>
                                  <w:divsChild>
                                    <w:div w:id="1112170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5792781">
          <w:marLeft w:val="0"/>
          <w:marRight w:val="0"/>
          <w:marTop w:val="0"/>
          <w:marBottom w:val="0"/>
          <w:divBdr>
            <w:top w:val="none" w:sz="0" w:space="0" w:color="auto"/>
            <w:left w:val="none" w:sz="0" w:space="0" w:color="auto"/>
            <w:bottom w:val="none" w:sz="0" w:space="0" w:color="auto"/>
            <w:right w:val="none" w:sz="0" w:space="0" w:color="auto"/>
          </w:divBdr>
          <w:divsChild>
            <w:div w:id="1095321500">
              <w:marLeft w:val="0"/>
              <w:marRight w:val="0"/>
              <w:marTop w:val="0"/>
              <w:marBottom w:val="0"/>
              <w:divBdr>
                <w:top w:val="none" w:sz="0" w:space="0" w:color="auto"/>
                <w:left w:val="none" w:sz="0" w:space="0" w:color="auto"/>
                <w:bottom w:val="none" w:sz="0" w:space="0" w:color="auto"/>
                <w:right w:val="none" w:sz="0" w:space="0" w:color="auto"/>
              </w:divBdr>
              <w:divsChild>
                <w:div w:id="415399800">
                  <w:marLeft w:val="0"/>
                  <w:marRight w:val="0"/>
                  <w:marTop w:val="0"/>
                  <w:marBottom w:val="0"/>
                  <w:divBdr>
                    <w:top w:val="none" w:sz="0" w:space="0" w:color="auto"/>
                    <w:left w:val="none" w:sz="0" w:space="0" w:color="auto"/>
                    <w:bottom w:val="none" w:sz="0" w:space="0" w:color="auto"/>
                    <w:right w:val="none" w:sz="0" w:space="0" w:color="auto"/>
                  </w:divBdr>
                  <w:divsChild>
                    <w:div w:id="58018675">
                      <w:marLeft w:val="0"/>
                      <w:marRight w:val="0"/>
                      <w:marTop w:val="0"/>
                      <w:marBottom w:val="0"/>
                      <w:divBdr>
                        <w:top w:val="none" w:sz="0" w:space="0" w:color="auto"/>
                        <w:left w:val="none" w:sz="0" w:space="0" w:color="auto"/>
                        <w:bottom w:val="none" w:sz="0" w:space="0" w:color="auto"/>
                        <w:right w:val="none" w:sz="0" w:space="0" w:color="auto"/>
                      </w:divBdr>
                      <w:divsChild>
                        <w:div w:id="2038191817">
                          <w:marLeft w:val="0"/>
                          <w:marRight w:val="0"/>
                          <w:marTop w:val="0"/>
                          <w:marBottom w:val="0"/>
                          <w:divBdr>
                            <w:top w:val="none" w:sz="0" w:space="0" w:color="auto"/>
                            <w:left w:val="none" w:sz="0" w:space="0" w:color="auto"/>
                            <w:bottom w:val="none" w:sz="0" w:space="0" w:color="auto"/>
                            <w:right w:val="none" w:sz="0" w:space="0" w:color="auto"/>
                          </w:divBdr>
                          <w:divsChild>
                            <w:div w:id="1427967634">
                              <w:marLeft w:val="0"/>
                              <w:marRight w:val="0"/>
                              <w:marTop w:val="0"/>
                              <w:marBottom w:val="0"/>
                              <w:divBdr>
                                <w:top w:val="none" w:sz="0" w:space="0" w:color="auto"/>
                                <w:left w:val="none" w:sz="0" w:space="0" w:color="auto"/>
                                <w:bottom w:val="none" w:sz="0" w:space="0" w:color="auto"/>
                                <w:right w:val="none" w:sz="0" w:space="0" w:color="auto"/>
                              </w:divBdr>
                              <w:divsChild>
                                <w:div w:id="1300258731">
                                  <w:marLeft w:val="0"/>
                                  <w:marRight w:val="0"/>
                                  <w:marTop w:val="0"/>
                                  <w:marBottom w:val="0"/>
                                  <w:divBdr>
                                    <w:top w:val="none" w:sz="0" w:space="0" w:color="auto"/>
                                    <w:left w:val="none" w:sz="0" w:space="0" w:color="auto"/>
                                    <w:bottom w:val="none" w:sz="0" w:space="0" w:color="auto"/>
                                    <w:right w:val="none" w:sz="0" w:space="0" w:color="auto"/>
                                  </w:divBdr>
                                  <w:divsChild>
                                    <w:div w:id="1781483714">
                                      <w:marLeft w:val="0"/>
                                      <w:marRight w:val="0"/>
                                      <w:marTop w:val="0"/>
                                      <w:marBottom w:val="0"/>
                                      <w:divBdr>
                                        <w:top w:val="none" w:sz="0" w:space="0" w:color="auto"/>
                                        <w:left w:val="none" w:sz="0" w:space="0" w:color="auto"/>
                                        <w:bottom w:val="none" w:sz="0" w:space="0" w:color="auto"/>
                                        <w:right w:val="none" w:sz="0" w:space="0" w:color="auto"/>
                                      </w:divBdr>
                                      <w:divsChild>
                                        <w:div w:id="716393680">
                                          <w:marLeft w:val="0"/>
                                          <w:marRight w:val="0"/>
                                          <w:marTop w:val="0"/>
                                          <w:marBottom w:val="0"/>
                                          <w:divBdr>
                                            <w:top w:val="none" w:sz="0" w:space="0" w:color="auto"/>
                                            <w:left w:val="none" w:sz="0" w:space="0" w:color="auto"/>
                                            <w:bottom w:val="none" w:sz="0" w:space="0" w:color="auto"/>
                                            <w:right w:val="none" w:sz="0" w:space="0" w:color="auto"/>
                                          </w:divBdr>
                                          <w:divsChild>
                                            <w:div w:id="1749880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62171306">
          <w:marLeft w:val="0"/>
          <w:marRight w:val="0"/>
          <w:marTop w:val="0"/>
          <w:marBottom w:val="0"/>
          <w:divBdr>
            <w:top w:val="none" w:sz="0" w:space="0" w:color="auto"/>
            <w:left w:val="none" w:sz="0" w:space="0" w:color="auto"/>
            <w:bottom w:val="none" w:sz="0" w:space="0" w:color="auto"/>
            <w:right w:val="none" w:sz="0" w:space="0" w:color="auto"/>
          </w:divBdr>
          <w:divsChild>
            <w:div w:id="1136265045">
              <w:marLeft w:val="0"/>
              <w:marRight w:val="0"/>
              <w:marTop w:val="0"/>
              <w:marBottom w:val="0"/>
              <w:divBdr>
                <w:top w:val="none" w:sz="0" w:space="0" w:color="auto"/>
                <w:left w:val="none" w:sz="0" w:space="0" w:color="auto"/>
                <w:bottom w:val="none" w:sz="0" w:space="0" w:color="auto"/>
                <w:right w:val="none" w:sz="0" w:space="0" w:color="auto"/>
              </w:divBdr>
              <w:divsChild>
                <w:div w:id="1776055062">
                  <w:marLeft w:val="0"/>
                  <w:marRight w:val="0"/>
                  <w:marTop w:val="0"/>
                  <w:marBottom w:val="0"/>
                  <w:divBdr>
                    <w:top w:val="none" w:sz="0" w:space="0" w:color="auto"/>
                    <w:left w:val="none" w:sz="0" w:space="0" w:color="auto"/>
                    <w:bottom w:val="none" w:sz="0" w:space="0" w:color="auto"/>
                    <w:right w:val="none" w:sz="0" w:space="0" w:color="auto"/>
                  </w:divBdr>
                  <w:divsChild>
                    <w:div w:id="1533151429">
                      <w:marLeft w:val="0"/>
                      <w:marRight w:val="0"/>
                      <w:marTop w:val="0"/>
                      <w:marBottom w:val="0"/>
                      <w:divBdr>
                        <w:top w:val="none" w:sz="0" w:space="0" w:color="auto"/>
                        <w:left w:val="none" w:sz="0" w:space="0" w:color="auto"/>
                        <w:bottom w:val="none" w:sz="0" w:space="0" w:color="auto"/>
                        <w:right w:val="none" w:sz="0" w:space="0" w:color="auto"/>
                      </w:divBdr>
                      <w:divsChild>
                        <w:div w:id="191266554">
                          <w:marLeft w:val="0"/>
                          <w:marRight w:val="0"/>
                          <w:marTop w:val="0"/>
                          <w:marBottom w:val="0"/>
                          <w:divBdr>
                            <w:top w:val="none" w:sz="0" w:space="0" w:color="auto"/>
                            <w:left w:val="none" w:sz="0" w:space="0" w:color="auto"/>
                            <w:bottom w:val="none" w:sz="0" w:space="0" w:color="auto"/>
                            <w:right w:val="none" w:sz="0" w:space="0" w:color="auto"/>
                          </w:divBdr>
                          <w:divsChild>
                            <w:div w:id="123156978">
                              <w:marLeft w:val="0"/>
                              <w:marRight w:val="0"/>
                              <w:marTop w:val="0"/>
                              <w:marBottom w:val="0"/>
                              <w:divBdr>
                                <w:top w:val="none" w:sz="0" w:space="0" w:color="auto"/>
                                <w:left w:val="none" w:sz="0" w:space="0" w:color="auto"/>
                                <w:bottom w:val="none" w:sz="0" w:space="0" w:color="auto"/>
                                <w:right w:val="none" w:sz="0" w:space="0" w:color="auto"/>
                              </w:divBdr>
                              <w:divsChild>
                                <w:div w:id="218396977">
                                  <w:marLeft w:val="0"/>
                                  <w:marRight w:val="0"/>
                                  <w:marTop w:val="0"/>
                                  <w:marBottom w:val="0"/>
                                  <w:divBdr>
                                    <w:top w:val="none" w:sz="0" w:space="0" w:color="auto"/>
                                    <w:left w:val="none" w:sz="0" w:space="0" w:color="auto"/>
                                    <w:bottom w:val="none" w:sz="0" w:space="0" w:color="auto"/>
                                    <w:right w:val="none" w:sz="0" w:space="0" w:color="auto"/>
                                  </w:divBdr>
                                  <w:divsChild>
                                    <w:div w:id="2078437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9055283">
      <w:bodyDiv w:val="1"/>
      <w:marLeft w:val="0"/>
      <w:marRight w:val="0"/>
      <w:marTop w:val="0"/>
      <w:marBottom w:val="0"/>
      <w:divBdr>
        <w:top w:val="none" w:sz="0" w:space="0" w:color="auto"/>
        <w:left w:val="none" w:sz="0" w:space="0" w:color="auto"/>
        <w:bottom w:val="none" w:sz="0" w:space="0" w:color="auto"/>
        <w:right w:val="none" w:sz="0" w:space="0" w:color="auto"/>
      </w:divBdr>
    </w:div>
    <w:div w:id="152140266">
      <w:bodyDiv w:val="1"/>
      <w:marLeft w:val="0"/>
      <w:marRight w:val="0"/>
      <w:marTop w:val="0"/>
      <w:marBottom w:val="0"/>
      <w:divBdr>
        <w:top w:val="none" w:sz="0" w:space="0" w:color="auto"/>
        <w:left w:val="none" w:sz="0" w:space="0" w:color="auto"/>
        <w:bottom w:val="none" w:sz="0" w:space="0" w:color="auto"/>
        <w:right w:val="none" w:sz="0" w:space="0" w:color="auto"/>
      </w:divBdr>
    </w:div>
    <w:div w:id="153184636">
      <w:bodyDiv w:val="1"/>
      <w:marLeft w:val="0"/>
      <w:marRight w:val="0"/>
      <w:marTop w:val="0"/>
      <w:marBottom w:val="0"/>
      <w:divBdr>
        <w:top w:val="none" w:sz="0" w:space="0" w:color="auto"/>
        <w:left w:val="none" w:sz="0" w:space="0" w:color="auto"/>
        <w:bottom w:val="none" w:sz="0" w:space="0" w:color="auto"/>
        <w:right w:val="none" w:sz="0" w:space="0" w:color="auto"/>
      </w:divBdr>
    </w:div>
    <w:div w:id="154995375">
      <w:bodyDiv w:val="1"/>
      <w:marLeft w:val="0"/>
      <w:marRight w:val="0"/>
      <w:marTop w:val="0"/>
      <w:marBottom w:val="0"/>
      <w:divBdr>
        <w:top w:val="none" w:sz="0" w:space="0" w:color="auto"/>
        <w:left w:val="none" w:sz="0" w:space="0" w:color="auto"/>
        <w:bottom w:val="none" w:sz="0" w:space="0" w:color="auto"/>
        <w:right w:val="none" w:sz="0" w:space="0" w:color="auto"/>
      </w:divBdr>
    </w:div>
    <w:div w:id="164059337">
      <w:bodyDiv w:val="1"/>
      <w:marLeft w:val="0"/>
      <w:marRight w:val="0"/>
      <w:marTop w:val="0"/>
      <w:marBottom w:val="0"/>
      <w:divBdr>
        <w:top w:val="none" w:sz="0" w:space="0" w:color="auto"/>
        <w:left w:val="none" w:sz="0" w:space="0" w:color="auto"/>
        <w:bottom w:val="none" w:sz="0" w:space="0" w:color="auto"/>
        <w:right w:val="none" w:sz="0" w:space="0" w:color="auto"/>
      </w:divBdr>
    </w:div>
    <w:div w:id="172038438">
      <w:bodyDiv w:val="1"/>
      <w:marLeft w:val="0"/>
      <w:marRight w:val="0"/>
      <w:marTop w:val="0"/>
      <w:marBottom w:val="0"/>
      <w:divBdr>
        <w:top w:val="none" w:sz="0" w:space="0" w:color="auto"/>
        <w:left w:val="none" w:sz="0" w:space="0" w:color="auto"/>
        <w:bottom w:val="none" w:sz="0" w:space="0" w:color="auto"/>
        <w:right w:val="none" w:sz="0" w:space="0" w:color="auto"/>
      </w:divBdr>
    </w:div>
    <w:div w:id="183902062">
      <w:bodyDiv w:val="1"/>
      <w:marLeft w:val="0"/>
      <w:marRight w:val="0"/>
      <w:marTop w:val="0"/>
      <w:marBottom w:val="0"/>
      <w:divBdr>
        <w:top w:val="none" w:sz="0" w:space="0" w:color="auto"/>
        <w:left w:val="none" w:sz="0" w:space="0" w:color="auto"/>
        <w:bottom w:val="none" w:sz="0" w:space="0" w:color="auto"/>
        <w:right w:val="none" w:sz="0" w:space="0" w:color="auto"/>
      </w:divBdr>
    </w:div>
    <w:div w:id="187836111">
      <w:bodyDiv w:val="1"/>
      <w:marLeft w:val="0"/>
      <w:marRight w:val="0"/>
      <w:marTop w:val="0"/>
      <w:marBottom w:val="0"/>
      <w:divBdr>
        <w:top w:val="none" w:sz="0" w:space="0" w:color="auto"/>
        <w:left w:val="none" w:sz="0" w:space="0" w:color="auto"/>
        <w:bottom w:val="none" w:sz="0" w:space="0" w:color="auto"/>
        <w:right w:val="none" w:sz="0" w:space="0" w:color="auto"/>
      </w:divBdr>
    </w:div>
    <w:div w:id="197355234">
      <w:bodyDiv w:val="1"/>
      <w:marLeft w:val="0"/>
      <w:marRight w:val="0"/>
      <w:marTop w:val="0"/>
      <w:marBottom w:val="0"/>
      <w:divBdr>
        <w:top w:val="none" w:sz="0" w:space="0" w:color="auto"/>
        <w:left w:val="none" w:sz="0" w:space="0" w:color="auto"/>
        <w:bottom w:val="none" w:sz="0" w:space="0" w:color="auto"/>
        <w:right w:val="none" w:sz="0" w:space="0" w:color="auto"/>
      </w:divBdr>
    </w:div>
    <w:div w:id="198124607">
      <w:bodyDiv w:val="1"/>
      <w:marLeft w:val="0"/>
      <w:marRight w:val="0"/>
      <w:marTop w:val="0"/>
      <w:marBottom w:val="0"/>
      <w:divBdr>
        <w:top w:val="none" w:sz="0" w:space="0" w:color="auto"/>
        <w:left w:val="none" w:sz="0" w:space="0" w:color="auto"/>
        <w:bottom w:val="none" w:sz="0" w:space="0" w:color="auto"/>
        <w:right w:val="none" w:sz="0" w:space="0" w:color="auto"/>
      </w:divBdr>
    </w:div>
    <w:div w:id="199779188">
      <w:bodyDiv w:val="1"/>
      <w:marLeft w:val="0"/>
      <w:marRight w:val="0"/>
      <w:marTop w:val="0"/>
      <w:marBottom w:val="0"/>
      <w:divBdr>
        <w:top w:val="none" w:sz="0" w:space="0" w:color="auto"/>
        <w:left w:val="none" w:sz="0" w:space="0" w:color="auto"/>
        <w:bottom w:val="none" w:sz="0" w:space="0" w:color="auto"/>
        <w:right w:val="none" w:sz="0" w:space="0" w:color="auto"/>
      </w:divBdr>
      <w:divsChild>
        <w:div w:id="252662963">
          <w:marLeft w:val="0"/>
          <w:marRight w:val="0"/>
          <w:marTop w:val="0"/>
          <w:marBottom w:val="0"/>
          <w:divBdr>
            <w:top w:val="none" w:sz="0" w:space="0" w:color="auto"/>
            <w:left w:val="none" w:sz="0" w:space="0" w:color="auto"/>
            <w:bottom w:val="none" w:sz="0" w:space="0" w:color="auto"/>
            <w:right w:val="none" w:sz="0" w:space="0" w:color="auto"/>
          </w:divBdr>
        </w:div>
        <w:div w:id="1954363546">
          <w:marLeft w:val="0"/>
          <w:marRight w:val="0"/>
          <w:marTop w:val="0"/>
          <w:marBottom w:val="0"/>
          <w:divBdr>
            <w:top w:val="none" w:sz="0" w:space="0" w:color="auto"/>
            <w:left w:val="none" w:sz="0" w:space="0" w:color="auto"/>
            <w:bottom w:val="none" w:sz="0" w:space="0" w:color="auto"/>
            <w:right w:val="none" w:sz="0" w:space="0" w:color="auto"/>
          </w:divBdr>
        </w:div>
      </w:divsChild>
    </w:div>
    <w:div w:id="202982161">
      <w:bodyDiv w:val="1"/>
      <w:marLeft w:val="0"/>
      <w:marRight w:val="0"/>
      <w:marTop w:val="0"/>
      <w:marBottom w:val="0"/>
      <w:divBdr>
        <w:top w:val="none" w:sz="0" w:space="0" w:color="auto"/>
        <w:left w:val="none" w:sz="0" w:space="0" w:color="auto"/>
        <w:bottom w:val="none" w:sz="0" w:space="0" w:color="auto"/>
        <w:right w:val="none" w:sz="0" w:space="0" w:color="auto"/>
      </w:divBdr>
    </w:div>
    <w:div w:id="208224155">
      <w:bodyDiv w:val="1"/>
      <w:marLeft w:val="0"/>
      <w:marRight w:val="0"/>
      <w:marTop w:val="0"/>
      <w:marBottom w:val="0"/>
      <w:divBdr>
        <w:top w:val="none" w:sz="0" w:space="0" w:color="auto"/>
        <w:left w:val="none" w:sz="0" w:space="0" w:color="auto"/>
        <w:bottom w:val="none" w:sz="0" w:space="0" w:color="auto"/>
        <w:right w:val="none" w:sz="0" w:space="0" w:color="auto"/>
      </w:divBdr>
    </w:div>
    <w:div w:id="208495577">
      <w:bodyDiv w:val="1"/>
      <w:marLeft w:val="0"/>
      <w:marRight w:val="0"/>
      <w:marTop w:val="0"/>
      <w:marBottom w:val="0"/>
      <w:divBdr>
        <w:top w:val="none" w:sz="0" w:space="0" w:color="auto"/>
        <w:left w:val="none" w:sz="0" w:space="0" w:color="auto"/>
        <w:bottom w:val="none" w:sz="0" w:space="0" w:color="auto"/>
        <w:right w:val="none" w:sz="0" w:space="0" w:color="auto"/>
      </w:divBdr>
    </w:div>
    <w:div w:id="209151598">
      <w:bodyDiv w:val="1"/>
      <w:marLeft w:val="0"/>
      <w:marRight w:val="0"/>
      <w:marTop w:val="0"/>
      <w:marBottom w:val="0"/>
      <w:divBdr>
        <w:top w:val="none" w:sz="0" w:space="0" w:color="auto"/>
        <w:left w:val="none" w:sz="0" w:space="0" w:color="auto"/>
        <w:bottom w:val="none" w:sz="0" w:space="0" w:color="auto"/>
        <w:right w:val="none" w:sz="0" w:space="0" w:color="auto"/>
      </w:divBdr>
      <w:divsChild>
        <w:div w:id="1336111221">
          <w:marLeft w:val="0"/>
          <w:marRight w:val="0"/>
          <w:marTop w:val="15"/>
          <w:marBottom w:val="0"/>
          <w:divBdr>
            <w:top w:val="single" w:sz="48" w:space="0" w:color="auto"/>
            <w:left w:val="single" w:sz="48" w:space="0" w:color="auto"/>
            <w:bottom w:val="single" w:sz="48" w:space="0" w:color="auto"/>
            <w:right w:val="single" w:sz="48" w:space="0" w:color="auto"/>
          </w:divBdr>
          <w:divsChild>
            <w:div w:id="203372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385006">
      <w:bodyDiv w:val="1"/>
      <w:marLeft w:val="0"/>
      <w:marRight w:val="0"/>
      <w:marTop w:val="0"/>
      <w:marBottom w:val="0"/>
      <w:divBdr>
        <w:top w:val="none" w:sz="0" w:space="0" w:color="auto"/>
        <w:left w:val="none" w:sz="0" w:space="0" w:color="auto"/>
        <w:bottom w:val="none" w:sz="0" w:space="0" w:color="auto"/>
        <w:right w:val="none" w:sz="0" w:space="0" w:color="auto"/>
      </w:divBdr>
    </w:div>
    <w:div w:id="218975581">
      <w:bodyDiv w:val="1"/>
      <w:marLeft w:val="0"/>
      <w:marRight w:val="0"/>
      <w:marTop w:val="0"/>
      <w:marBottom w:val="0"/>
      <w:divBdr>
        <w:top w:val="none" w:sz="0" w:space="0" w:color="auto"/>
        <w:left w:val="none" w:sz="0" w:space="0" w:color="auto"/>
        <w:bottom w:val="none" w:sz="0" w:space="0" w:color="auto"/>
        <w:right w:val="none" w:sz="0" w:space="0" w:color="auto"/>
      </w:divBdr>
    </w:div>
    <w:div w:id="220143373">
      <w:bodyDiv w:val="1"/>
      <w:marLeft w:val="0"/>
      <w:marRight w:val="0"/>
      <w:marTop w:val="0"/>
      <w:marBottom w:val="0"/>
      <w:divBdr>
        <w:top w:val="none" w:sz="0" w:space="0" w:color="auto"/>
        <w:left w:val="none" w:sz="0" w:space="0" w:color="auto"/>
        <w:bottom w:val="none" w:sz="0" w:space="0" w:color="auto"/>
        <w:right w:val="none" w:sz="0" w:space="0" w:color="auto"/>
      </w:divBdr>
      <w:divsChild>
        <w:div w:id="991373041">
          <w:marLeft w:val="0"/>
          <w:marRight w:val="0"/>
          <w:marTop w:val="0"/>
          <w:marBottom w:val="0"/>
          <w:divBdr>
            <w:top w:val="none" w:sz="0" w:space="0" w:color="auto"/>
            <w:left w:val="none" w:sz="0" w:space="0" w:color="auto"/>
            <w:bottom w:val="none" w:sz="0" w:space="0" w:color="auto"/>
            <w:right w:val="none" w:sz="0" w:space="0" w:color="auto"/>
          </w:divBdr>
        </w:div>
        <w:div w:id="2035031500">
          <w:marLeft w:val="0"/>
          <w:marRight w:val="0"/>
          <w:marTop w:val="0"/>
          <w:marBottom w:val="0"/>
          <w:divBdr>
            <w:top w:val="none" w:sz="0" w:space="0" w:color="auto"/>
            <w:left w:val="none" w:sz="0" w:space="0" w:color="auto"/>
            <w:bottom w:val="none" w:sz="0" w:space="0" w:color="auto"/>
            <w:right w:val="none" w:sz="0" w:space="0" w:color="auto"/>
          </w:divBdr>
        </w:div>
        <w:div w:id="478883065">
          <w:marLeft w:val="0"/>
          <w:marRight w:val="0"/>
          <w:marTop w:val="0"/>
          <w:marBottom w:val="0"/>
          <w:divBdr>
            <w:top w:val="none" w:sz="0" w:space="0" w:color="auto"/>
            <w:left w:val="none" w:sz="0" w:space="0" w:color="auto"/>
            <w:bottom w:val="none" w:sz="0" w:space="0" w:color="auto"/>
            <w:right w:val="none" w:sz="0" w:space="0" w:color="auto"/>
          </w:divBdr>
        </w:div>
        <w:div w:id="1354380474">
          <w:marLeft w:val="0"/>
          <w:marRight w:val="0"/>
          <w:marTop w:val="0"/>
          <w:marBottom w:val="0"/>
          <w:divBdr>
            <w:top w:val="none" w:sz="0" w:space="0" w:color="auto"/>
            <w:left w:val="none" w:sz="0" w:space="0" w:color="auto"/>
            <w:bottom w:val="none" w:sz="0" w:space="0" w:color="auto"/>
            <w:right w:val="none" w:sz="0" w:space="0" w:color="auto"/>
          </w:divBdr>
        </w:div>
        <w:div w:id="1570188402">
          <w:marLeft w:val="0"/>
          <w:marRight w:val="0"/>
          <w:marTop w:val="0"/>
          <w:marBottom w:val="0"/>
          <w:divBdr>
            <w:top w:val="none" w:sz="0" w:space="0" w:color="auto"/>
            <w:left w:val="none" w:sz="0" w:space="0" w:color="auto"/>
            <w:bottom w:val="none" w:sz="0" w:space="0" w:color="auto"/>
            <w:right w:val="none" w:sz="0" w:space="0" w:color="auto"/>
          </w:divBdr>
        </w:div>
        <w:div w:id="422144835">
          <w:marLeft w:val="0"/>
          <w:marRight w:val="0"/>
          <w:marTop w:val="0"/>
          <w:marBottom w:val="0"/>
          <w:divBdr>
            <w:top w:val="none" w:sz="0" w:space="0" w:color="auto"/>
            <w:left w:val="none" w:sz="0" w:space="0" w:color="auto"/>
            <w:bottom w:val="none" w:sz="0" w:space="0" w:color="auto"/>
            <w:right w:val="none" w:sz="0" w:space="0" w:color="auto"/>
          </w:divBdr>
        </w:div>
      </w:divsChild>
    </w:div>
    <w:div w:id="223882837">
      <w:bodyDiv w:val="1"/>
      <w:marLeft w:val="0"/>
      <w:marRight w:val="0"/>
      <w:marTop w:val="0"/>
      <w:marBottom w:val="0"/>
      <w:divBdr>
        <w:top w:val="none" w:sz="0" w:space="0" w:color="auto"/>
        <w:left w:val="none" w:sz="0" w:space="0" w:color="auto"/>
        <w:bottom w:val="none" w:sz="0" w:space="0" w:color="auto"/>
        <w:right w:val="none" w:sz="0" w:space="0" w:color="auto"/>
      </w:divBdr>
    </w:div>
    <w:div w:id="224491923">
      <w:bodyDiv w:val="1"/>
      <w:marLeft w:val="0"/>
      <w:marRight w:val="0"/>
      <w:marTop w:val="0"/>
      <w:marBottom w:val="0"/>
      <w:divBdr>
        <w:top w:val="none" w:sz="0" w:space="0" w:color="auto"/>
        <w:left w:val="none" w:sz="0" w:space="0" w:color="auto"/>
        <w:bottom w:val="none" w:sz="0" w:space="0" w:color="auto"/>
        <w:right w:val="none" w:sz="0" w:space="0" w:color="auto"/>
      </w:divBdr>
    </w:div>
    <w:div w:id="229465504">
      <w:bodyDiv w:val="1"/>
      <w:marLeft w:val="0"/>
      <w:marRight w:val="0"/>
      <w:marTop w:val="0"/>
      <w:marBottom w:val="0"/>
      <w:divBdr>
        <w:top w:val="none" w:sz="0" w:space="0" w:color="auto"/>
        <w:left w:val="none" w:sz="0" w:space="0" w:color="auto"/>
        <w:bottom w:val="none" w:sz="0" w:space="0" w:color="auto"/>
        <w:right w:val="none" w:sz="0" w:space="0" w:color="auto"/>
      </w:divBdr>
    </w:div>
    <w:div w:id="232815224">
      <w:bodyDiv w:val="1"/>
      <w:marLeft w:val="0"/>
      <w:marRight w:val="0"/>
      <w:marTop w:val="0"/>
      <w:marBottom w:val="0"/>
      <w:divBdr>
        <w:top w:val="none" w:sz="0" w:space="0" w:color="auto"/>
        <w:left w:val="none" w:sz="0" w:space="0" w:color="auto"/>
        <w:bottom w:val="none" w:sz="0" w:space="0" w:color="auto"/>
        <w:right w:val="none" w:sz="0" w:space="0" w:color="auto"/>
      </w:divBdr>
    </w:div>
    <w:div w:id="237403770">
      <w:bodyDiv w:val="1"/>
      <w:marLeft w:val="0"/>
      <w:marRight w:val="0"/>
      <w:marTop w:val="0"/>
      <w:marBottom w:val="0"/>
      <w:divBdr>
        <w:top w:val="none" w:sz="0" w:space="0" w:color="auto"/>
        <w:left w:val="none" w:sz="0" w:space="0" w:color="auto"/>
        <w:bottom w:val="none" w:sz="0" w:space="0" w:color="auto"/>
        <w:right w:val="none" w:sz="0" w:space="0" w:color="auto"/>
      </w:divBdr>
    </w:div>
    <w:div w:id="240456720">
      <w:bodyDiv w:val="1"/>
      <w:marLeft w:val="0"/>
      <w:marRight w:val="0"/>
      <w:marTop w:val="0"/>
      <w:marBottom w:val="0"/>
      <w:divBdr>
        <w:top w:val="none" w:sz="0" w:space="0" w:color="auto"/>
        <w:left w:val="none" w:sz="0" w:space="0" w:color="auto"/>
        <w:bottom w:val="none" w:sz="0" w:space="0" w:color="auto"/>
        <w:right w:val="none" w:sz="0" w:space="0" w:color="auto"/>
      </w:divBdr>
    </w:div>
    <w:div w:id="250746903">
      <w:bodyDiv w:val="1"/>
      <w:marLeft w:val="0"/>
      <w:marRight w:val="0"/>
      <w:marTop w:val="0"/>
      <w:marBottom w:val="0"/>
      <w:divBdr>
        <w:top w:val="none" w:sz="0" w:space="0" w:color="auto"/>
        <w:left w:val="none" w:sz="0" w:space="0" w:color="auto"/>
        <w:bottom w:val="none" w:sz="0" w:space="0" w:color="auto"/>
        <w:right w:val="none" w:sz="0" w:space="0" w:color="auto"/>
      </w:divBdr>
    </w:div>
    <w:div w:id="251208943">
      <w:bodyDiv w:val="1"/>
      <w:marLeft w:val="0"/>
      <w:marRight w:val="0"/>
      <w:marTop w:val="0"/>
      <w:marBottom w:val="0"/>
      <w:divBdr>
        <w:top w:val="none" w:sz="0" w:space="0" w:color="auto"/>
        <w:left w:val="none" w:sz="0" w:space="0" w:color="auto"/>
        <w:bottom w:val="none" w:sz="0" w:space="0" w:color="auto"/>
        <w:right w:val="none" w:sz="0" w:space="0" w:color="auto"/>
      </w:divBdr>
    </w:div>
    <w:div w:id="258223115">
      <w:bodyDiv w:val="1"/>
      <w:marLeft w:val="0"/>
      <w:marRight w:val="0"/>
      <w:marTop w:val="0"/>
      <w:marBottom w:val="0"/>
      <w:divBdr>
        <w:top w:val="none" w:sz="0" w:space="0" w:color="auto"/>
        <w:left w:val="none" w:sz="0" w:space="0" w:color="auto"/>
        <w:bottom w:val="none" w:sz="0" w:space="0" w:color="auto"/>
        <w:right w:val="none" w:sz="0" w:space="0" w:color="auto"/>
      </w:divBdr>
    </w:div>
    <w:div w:id="271984434">
      <w:bodyDiv w:val="1"/>
      <w:marLeft w:val="0"/>
      <w:marRight w:val="0"/>
      <w:marTop w:val="0"/>
      <w:marBottom w:val="0"/>
      <w:divBdr>
        <w:top w:val="none" w:sz="0" w:space="0" w:color="auto"/>
        <w:left w:val="none" w:sz="0" w:space="0" w:color="auto"/>
        <w:bottom w:val="none" w:sz="0" w:space="0" w:color="auto"/>
        <w:right w:val="none" w:sz="0" w:space="0" w:color="auto"/>
      </w:divBdr>
    </w:div>
    <w:div w:id="280459670">
      <w:bodyDiv w:val="1"/>
      <w:marLeft w:val="0"/>
      <w:marRight w:val="0"/>
      <w:marTop w:val="0"/>
      <w:marBottom w:val="0"/>
      <w:divBdr>
        <w:top w:val="none" w:sz="0" w:space="0" w:color="auto"/>
        <w:left w:val="none" w:sz="0" w:space="0" w:color="auto"/>
        <w:bottom w:val="none" w:sz="0" w:space="0" w:color="auto"/>
        <w:right w:val="none" w:sz="0" w:space="0" w:color="auto"/>
      </w:divBdr>
    </w:div>
    <w:div w:id="282002249">
      <w:bodyDiv w:val="1"/>
      <w:marLeft w:val="0"/>
      <w:marRight w:val="0"/>
      <w:marTop w:val="0"/>
      <w:marBottom w:val="0"/>
      <w:divBdr>
        <w:top w:val="none" w:sz="0" w:space="0" w:color="auto"/>
        <w:left w:val="none" w:sz="0" w:space="0" w:color="auto"/>
        <w:bottom w:val="none" w:sz="0" w:space="0" w:color="auto"/>
        <w:right w:val="none" w:sz="0" w:space="0" w:color="auto"/>
      </w:divBdr>
    </w:div>
    <w:div w:id="282930657">
      <w:bodyDiv w:val="1"/>
      <w:marLeft w:val="0"/>
      <w:marRight w:val="0"/>
      <w:marTop w:val="0"/>
      <w:marBottom w:val="0"/>
      <w:divBdr>
        <w:top w:val="none" w:sz="0" w:space="0" w:color="auto"/>
        <w:left w:val="none" w:sz="0" w:space="0" w:color="auto"/>
        <w:bottom w:val="none" w:sz="0" w:space="0" w:color="auto"/>
        <w:right w:val="none" w:sz="0" w:space="0" w:color="auto"/>
      </w:divBdr>
    </w:div>
    <w:div w:id="297418570">
      <w:bodyDiv w:val="1"/>
      <w:marLeft w:val="0"/>
      <w:marRight w:val="0"/>
      <w:marTop w:val="0"/>
      <w:marBottom w:val="0"/>
      <w:divBdr>
        <w:top w:val="none" w:sz="0" w:space="0" w:color="auto"/>
        <w:left w:val="none" w:sz="0" w:space="0" w:color="auto"/>
        <w:bottom w:val="none" w:sz="0" w:space="0" w:color="auto"/>
        <w:right w:val="none" w:sz="0" w:space="0" w:color="auto"/>
      </w:divBdr>
    </w:div>
    <w:div w:id="298608787">
      <w:bodyDiv w:val="1"/>
      <w:marLeft w:val="0"/>
      <w:marRight w:val="0"/>
      <w:marTop w:val="0"/>
      <w:marBottom w:val="0"/>
      <w:divBdr>
        <w:top w:val="none" w:sz="0" w:space="0" w:color="auto"/>
        <w:left w:val="none" w:sz="0" w:space="0" w:color="auto"/>
        <w:bottom w:val="none" w:sz="0" w:space="0" w:color="auto"/>
        <w:right w:val="none" w:sz="0" w:space="0" w:color="auto"/>
      </w:divBdr>
    </w:div>
    <w:div w:id="298613581">
      <w:bodyDiv w:val="1"/>
      <w:marLeft w:val="0"/>
      <w:marRight w:val="0"/>
      <w:marTop w:val="0"/>
      <w:marBottom w:val="0"/>
      <w:divBdr>
        <w:top w:val="none" w:sz="0" w:space="0" w:color="auto"/>
        <w:left w:val="none" w:sz="0" w:space="0" w:color="auto"/>
        <w:bottom w:val="none" w:sz="0" w:space="0" w:color="auto"/>
        <w:right w:val="none" w:sz="0" w:space="0" w:color="auto"/>
      </w:divBdr>
    </w:div>
    <w:div w:id="303897129">
      <w:bodyDiv w:val="1"/>
      <w:marLeft w:val="0"/>
      <w:marRight w:val="0"/>
      <w:marTop w:val="0"/>
      <w:marBottom w:val="0"/>
      <w:divBdr>
        <w:top w:val="none" w:sz="0" w:space="0" w:color="auto"/>
        <w:left w:val="none" w:sz="0" w:space="0" w:color="auto"/>
        <w:bottom w:val="none" w:sz="0" w:space="0" w:color="auto"/>
        <w:right w:val="none" w:sz="0" w:space="0" w:color="auto"/>
      </w:divBdr>
    </w:div>
    <w:div w:id="305553220">
      <w:bodyDiv w:val="1"/>
      <w:marLeft w:val="0"/>
      <w:marRight w:val="0"/>
      <w:marTop w:val="0"/>
      <w:marBottom w:val="0"/>
      <w:divBdr>
        <w:top w:val="none" w:sz="0" w:space="0" w:color="auto"/>
        <w:left w:val="none" w:sz="0" w:space="0" w:color="auto"/>
        <w:bottom w:val="none" w:sz="0" w:space="0" w:color="auto"/>
        <w:right w:val="none" w:sz="0" w:space="0" w:color="auto"/>
      </w:divBdr>
    </w:div>
    <w:div w:id="308553828">
      <w:bodyDiv w:val="1"/>
      <w:marLeft w:val="0"/>
      <w:marRight w:val="0"/>
      <w:marTop w:val="0"/>
      <w:marBottom w:val="0"/>
      <w:divBdr>
        <w:top w:val="none" w:sz="0" w:space="0" w:color="auto"/>
        <w:left w:val="none" w:sz="0" w:space="0" w:color="auto"/>
        <w:bottom w:val="none" w:sz="0" w:space="0" w:color="auto"/>
        <w:right w:val="none" w:sz="0" w:space="0" w:color="auto"/>
      </w:divBdr>
    </w:div>
    <w:div w:id="309217234">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10987940">
      <w:bodyDiv w:val="1"/>
      <w:marLeft w:val="0"/>
      <w:marRight w:val="0"/>
      <w:marTop w:val="0"/>
      <w:marBottom w:val="0"/>
      <w:divBdr>
        <w:top w:val="none" w:sz="0" w:space="0" w:color="auto"/>
        <w:left w:val="none" w:sz="0" w:space="0" w:color="auto"/>
        <w:bottom w:val="none" w:sz="0" w:space="0" w:color="auto"/>
        <w:right w:val="none" w:sz="0" w:space="0" w:color="auto"/>
      </w:divBdr>
    </w:div>
    <w:div w:id="312681589">
      <w:bodyDiv w:val="1"/>
      <w:marLeft w:val="0"/>
      <w:marRight w:val="0"/>
      <w:marTop w:val="0"/>
      <w:marBottom w:val="0"/>
      <w:divBdr>
        <w:top w:val="none" w:sz="0" w:space="0" w:color="auto"/>
        <w:left w:val="none" w:sz="0" w:space="0" w:color="auto"/>
        <w:bottom w:val="none" w:sz="0" w:space="0" w:color="auto"/>
        <w:right w:val="none" w:sz="0" w:space="0" w:color="auto"/>
      </w:divBdr>
      <w:divsChild>
        <w:div w:id="244996859">
          <w:marLeft w:val="0"/>
          <w:marRight w:val="0"/>
          <w:marTop w:val="0"/>
          <w:marBottom w:val="0"/>
          <w:divBdr>
            <w:top w:val="none" w:sz="0" w:space="0" w:color="auto"/>
            <w:left w:val="none" w:sz="0" w:space="0" w:color="auto"/>
            <w:bottom w:val="none" w:sz="0" w:space="0" w:color="auto"/>
            <w:right w:val="none" w:sz="0" w:space="0" w:color="auto"/>
          </w:divBdr>
          <w:divsChild>
            <w:div w:id="275717196">
              <w:marLeft w:val="0"/>
              <w:marRight w:val="0"/>
              <w:marTop w:val="0"/>
              <w:marBottom w:val="0"/>
              <w:divBdr>
                <w:top w:val="none" w:sz="0" w:space="0" w:color="auto"/>
                <w:left w:val="none" w:sz="0" w:space="0" w:color="auto"/>
                <w:bottom w:val="none" w:sz="0" w:space="0" w:color="auto"/>
                <w:right w:val="none" w:sz="0" w:space="0" w:color="auto"/>
              </w:divBdr>
            </w:div>
          </w:divsChild>
        </w:div>
        <w:div w:id="95295915">
          <w:marLeft w:val="0"/>
          <w:marRight w:val="0"/>
          <w:marTop w:val="0"/>
          <w:marBottom w:val="0"/>
          <w:divBdr>
            <w:top w:val="none" w:sz="0" w:space="0" w:color="auto"/>
            <w:left w:val="none" w:sz="0" w:space="0" w:color="auto"/>
            <w:bottom w:val="none" w:sz="0" w:space="0" w:color="auto"/>
            <w:right w:val="none" w:sz="0" w:space="0" w:color="auto"/>
          </w:divBdr>
          <w:divsChild>
            <w:div w:id="48427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136235">
      <w:bodyDiv w:val="1"/>
      <w:marLeft w:val="0"/>
      <w:marRight w:val="0"/>
      <w:marTop w:val="0"/>
      <w:marBottom w:val="0"/>
      <w:divBdr>
        <w:top w:val="none" w:sz="0" w:space="0" w:color="auto"/>
        <w:left w:val="none" w:sz="0" w:space="0" w:color="auto"/>
        <w:bottom w:val="none" w:sz="0" w:space="0" w:color="auto"/>
        <w:right w:val="none" w:sz="0" w:space="0" w:color="auto"/>
      </w:divBdr>
    </w:div>
    <w:div w:id="359358784">
      <w:bodyDiv w:val="1"/>
      <w:marLeft w:val="0"/>
      <w:marRight w:val="0"/>
      <w:marTop w:val="0"/>
      <w:marBottom w:val="0"/>
      <w:divBdr>
        <w:top w:val="none" w:sz="0" w:space="0" w:color="auto"/>
        <w:left w:val="none" w:sz="0" w:space="0" w:color="auto"/>
        <w:bottom w:val="none" w:sz="0" w:space="0" w:color="auto"/>
        <w:right w:val="none" w:sz="0" w:space="0" w:color="auto"/>
      </w:divBdr>
      <w:divsChild>
        <w:div w:id="208998365">
          <w:marLeft w:val="0"/>
          <w:marRight w:val="0"/>
          <w:marTop w:val="0"/>
          <w:marBottom w:val="0"/>
          <w:divBdr>
            <w:top w:val="none" w:sz="0" w:space="0" w:color="auto"/>
            <w:left w:val="none" w:sz="0" w:space="0" w:color="auto"/>
            <w:bottom w:val="none" w:sz="0" w:space="0" w:color="auto"/>
            <w:right w:val="none" w:sz="0" w:space="0" w:color="auto"/>
          </w:divBdr>
          <w:divsChild>
            <w:div w:id="515655699">
              <w:marLeft w:val="0"/>
              <w:marRight w:val="0"/>
              <w:marTop w:val="0"/>
              <w:marBottom w:val="0"/>
              <w:divBdr>
                <w:top w:val="none" w:sz="0" w:space="0" w:color="auto"/>
                <w:left w:val="none" w:sz="0" w:space="0" w:color="auto"/>
                <w:bottom w:val="none" w:sz="0" w:space="0" w:color="auto"/>
                <w:right w:val="none" w:sz="0" w:space="0" w:color="auto"/>
              </w:divBdr>
              <w:divsChild>
                <w:div w:id="1032850934">
                  <w:marLeft w:val="0"/>
                  <w:marRight w:val="0"/>
                  <w:marTop w:val="0"/>
                  <w:marBottom w:val="0"/>
                  <w:divBdr>
                    <w:top w:val="none" w:sz="0" w:space="0" w:color="auto"/>
                    <w:left w:val="none" w:sz="0" w:space="0" w:color="auto"/>
                    <w:bottom w:val="none" w:sz="0" w:space="0" w:color="auto"/>
                    <w:right w:val="none" w:sz="0" w:space="0" w:color="auto"/>
                  </w:divBdr>
                  <w:divsChild>
                    <w:div w:id="1961642561">
                      <w:marLeft w:val="0"/>
                      <w:marRight w:val="0"/>
                      <w:marTop w:val="0"/>
                      <w:marBottom w:val="0"/>
                      <w:divBdr>
                        <w:top w:val="none" w:sz="0" w:space="0" w:color="auto"/>
                        <w:left w:val="none" w:sz="0" w:space="0" w:color="auto"/>
                        <w:bottom w:val="none" w:sz="0" w:space="0" w:color="auto"/>
                        <w:right w:val="none" w:sz="0" w:space="0" w:color="auto"/>
                      </w:divBdr>
                      <w:divsChild>
                        <w:div w:id="1159231503">
                          <w:marLeft w:val="0"/>
                          <w:marRight w:val="0"/>
                          <w:marTop w:val="0"/>
                          <w:marBottom w:val="0"/>
                          <w:divBdr>
                            <w:top w:val="none" w:sz="0" w:space="0" w:color="auto"/>
                            <w:left w:val="none" w:sz="0" w:space="0" w:color="auto"/>
                            <w:bottom w:val="none" w:sz="0" w:space="0" w:color="auto"/>
                            <w:right w:val="none" w:sz="0" w:space="0" w:color="auto"/>
                          </w:divBdr>
                          <w:divsChild>
                            <w:div w:id="1361667538">
                              <w:marLeft w:val="0"/>
                              <w:marRight w:val="0"/>
                              <w:marTop w:val="0"/>
                              <w:marBottom w:val="0"/>
                              <w:divBdr>
                                <w:top w:val="none" w:sz="0" w:space="0" w:color="auto"/>
                                <w:left w:val="none" w:sz="0" w:space="0" w:color="auto"/>
                                <w:bottom w:val="none" w:sz="0" w:space="0" w:color="auto"/>
                                <w:right w:val="none" w:sz="0" w:space="0" w:color="auto"/>
                              </w:divBdr>
                              <w:divsChild>
                                <w:div w:id="942539782">
                                  <w:marLeft w:val="0"/>
                                  <w:marRight w:val="0"/>
                                  <w:marTop w:val="0"/>
                                  <w:marBottom w:val="0"/>
                                  <w:divBdr>
                                    <w:top w:val="none" w:sz="0" w:space="0" w:color="auto"/>
                                    <w:left w:val="none" w:sz="0" w:space="0" w:color="auto"/>
                                    <w:bottom w:val="none" w:sz="0" w:space="0" w:color="auto"/>
                                    <w:right w:val="none" w:sz="0" w:space="0" w:color="auto"/>
                                  </w:divBdr>
                                  <w:divsChild>
                                    <w:div w:id="490683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69108176">
      <w:bodyDiv w:val="1"/>
      <w:marLeft w:val="0"/>
      <w:marRight w:val="0"/>
      <w:marTop w:val="0"/>
      <w:marBottom w:val="0"/>
      <w:divBdr>
        <w:top w:val="none" w:sz="0" w:space="0" w:color="auto"/>
        <w:left w:val="none" w:sz="0" w:space="0" w:color="auto"/>
        <w:bottom w:val="none" w:sz="0" w:space="0" w:color="auto"/>
        <w:right w:val="none" w:sz="0" w:space="0" w:color="auto"/>
      </w:divBdr>
    </w:div>
    <w:div w:id="372771829">
      <w:bodyDiv w:val="1"/>
      <w:marLeft w:val="0"/>
      <w:marRight w:val="0"/>
      <w:marTop w:val="0"/>
      <w:marBottom w:val="0"/>
      <w:divBdr>
        <w:top w:val="none" w:sz="0" w:space="0" w:color="auto"/>
        <w:left w:val="none" w:sz="0" w:space="0" w:color="auto"/>
        <w:bottom w:val="none" w:sz="0" w:space="0" w:color="auto"/>
        <w:right w:val="none" w:sz="0" w:space="0" w:color="auto"/>
      </w:divBdr>
    </w:div>
    <w:div w:id="375933219">
      <w:bodyDiv w:val="1"/>
      <w:marLeft w:val="0"/>
      <w:marRight w:val="0"/>
      <w:marTop w:val="0"/>
      <w:marBottom w:val="0"/>
      <w:divBdr>
        <w:top w:val="none" w:sz="0" w:space="0" w:color="auto"/>
        <w:left w:val="none" w:sz="0" w:space="0" w:color="auto"/>
        <w:bottom w:val="none" w:sz="0" w:space="0" w:color="auto"/>
        <w:right w:val="none" w:sz="0" w:space="0" w:color="auto"/>
      </w:divBdr>
    </w:div>
    <w:div w:id="377779750">
      <w:bodyDiv w:val="1"/>
      <w:marLeft w:val="0"/>
      <w:marRight w:val="0"/>
      <w:marTop w:val="0"/>
      <w:marBottom w:val="0"/>
      <w:divBdr>
        <w:top w:val="none" w:sz="0" w:space="0" w:color="auto"/>
        <w:left w:val="none" w:sz="0" w:space="0" w:color="auto"/>
        <w:bottom w:val="none" w:sz="0" w:space="0" w:color="auto"/>
        <w:right w:val="none" w:sz="0" w:space="0" w:color="auto"/>
      </w:divBdr>
    </w:div>
    <w:div w:id="379936254">
      <w:bodyDiv w:val="1"/>
      <w:marLeft w:val="0"/>
      <w:marRight w:val="0"/>
      <w:marTop w:val="0"/>
      <w:marBottom w:val="0"/>
      <w:divBdr>
        <w:top w:val="none" w:sz="0" w:space="0" w:color="auto"/>
        <w:left w:val="none" w:sz="0" w:space="0" w:color="auto"/>
        <w:bottom w:val="none" w:sz="0" w:space="0" w:color="auto"/>
        <w:right w:val="none" w:sz="0" w:space="0" w:color="auto"/>
      </w:divBdr>
    </w:div>
    <w:div w:id="384066956">
      <w:bodyDiv w:val="1"/>
      <w:marLeft w:val="0"/>
      <w:marRight w:val="0"/>
      <w:marTop w:val="0"/>
      <w:marBottom w:val="0"/>
      <w:divBdr>
        <w:top w:val="none" w:sz="0" w:space="0" w:color="auto"/>
        <w:left w:val="none" w:sz="0" w:space="0" w:color="auto"/>
        <w:bottom w:val="none" w:sz="0" w:space="0" w:color="auto"/>
        <w:right w:val="none" w:sz="0" w:space="0" w:color="auto"/>
      </w:divBdr>
    </w:div>
    <w:div w:id="384719827">
      <w:bodyDiv w:val="1"/>
      <w:marLeft w:val="0"/>
      <w:marRight w:val="0"/>
      <w:marTop w:val="0"/>
      <w:marBottom w:val="0"/>
      <w:divBdr>
        <w:top w:val="none" w:sz="0" w:space="0" w:color="auto"/>
        <w:left w:val="none" w:sz="0" w:space="0" w:color="auto"/>
        <w:bottom w:val="none" w:sz="0" w:space="0" w:color="auto"/>
        <w:right w:val="none" w:sz="0" w:space="0" w:color="auto"/>
      </w:divBdr>
    </w:div>
    <w:div w:id="384835373">
      <w:bodyDiv w:val="1"/>
      <w:marLeft w:val="0"/>
      <w:marRight w:val="0"/>
      <w:marTop w:val="0"/>
      <w:marBottom w:val="0"/>
      <w:divBdr>
        <w:top w:val="none" w:sz="0" w:space="0" w:color="auto"/>
        <w:left w:val="none" w:sz="0" w:space="0" w:color="auto"/>
        <w:bottom w:val="none" w:sz="0" w:space="0" w:color="auto"/>
        <w:right w:val="none" w:sz="0" w:space="0" w:color="auto"/>
      </w:divBdr>
    </w:div>
    <w:div w:id="389038489">
      <w:bodyDiv w:val="1"/>
      <w:marLeft w:val="0"/>
      <w:marRight w:val="0"/>
      <w:marTop w:val="0"/>
      <w:marBottom w:val="0"/>
      <w:divBdr>
        <w:top w:val="none" w:sz="0" w:space="0" w:color="auto"/>
        <w:left w:val="none" w:sz="0" w:space="0" w:color="auto"/>
        <w:bottom w:val="none" w:sz="0" w:space="0" w:color="auto"/>
        <w:right w:val="none" w:sz="0" w:space="0" w:color="auto"/>
      </w:divBdr>
    </w:div>
    <w:div w:id="394427679">
      <w:bodyDiv w:val="1"/>
      <w:marLeft w:val="0"/>
      <w:marRight w:val="0"/>
      <w:marTop w:val="0"/>
      <w:marBottom w:val="0"/>
      <w:divBdr>
        <w:top w:val="none" w:sz="0" w:space="0" w:color="auto"/>
        <w:left w:val="none" w:sz="0" w:space="0" w:color="auto"/>
        <w:bottom w:val="none" w:sz="0" w:space="0" w:color="auto"/>
        <w:right w:val="none" w:sz="0" w:space="0" w:color="auto"/>
      </w:divBdr>
    </w:div>
    <w:div w:id="396906361">
      <w:bodyDiv w:val="1"/>
      <w:marLeft w:val="0"/>
      <w:marRight w:val="0"/>
      <w:marTop w:val="0"/>
      <w:marBottom w:val="0"/>
      <w:divBdr>
        <w:top w:val="none" w:sz="0" w:space="0" w:color="auto"/>
        <w:left w:val="none" w:sz="0" w:space="0" w:color="auto"/>
        <w:bottom w:val="none" w:sz="0" w:space="0" w:color="auto"/>
        <w:right w:val="none" w:sz="0" w:space="0" w:color="auto"/>
      </w:divBdr>
    </w:div>
    <w:div w:id="397047605">
      <w:bodyDiv w:val="1"/>
      <w:marLeft w:val="0"/>
      <w:marRight w:val="0"/>
      <w:marTop w:val="0"/>
      <w:marBottom w:val="0"/>
      <w:divBdr>
        <w:top w:val="none" w:sz="0" w:space="0" w:color="auto"/>
        <w:left w:val="none" w:sz="0" w:space="0" w:color="auto"/>
        <w:bottom w:val="none" w:sz="0" w:space="0" w:color="auto"/>
        <w:right w:val="none" w:sz="0" w:space="0" w:color="auto"/>
      </w:divBdr>
    </w:div>
    <w:div w:id="399520029">
      <w:bodyDiv w:val="1"/>
      <w:marLeft w:val="0"/>
      <w:marRight w:val="0"/>
      <w:marTop w:val="0"/>
      <w:marBottom w:val="0"/>
      <w:divBdr>
        <w:top w:val="none" w:sz="0" w:space="0" w:color="auto"/>
        <w:left w:val="none" w:sz="0" w:space="0" w:color="auto"/>
        <w:bottom w:val="none" w:sz="0" w:space="0" w:color="auto"/>
        <w:right w:val="none" w:sz="0" w:space="0" w:color="auto"/>
      </w:divBdr>
    </w:div>
    <w:div w:id="400913051">
      <w:bodyDiv w:val="1"/>
      <w:marLeft w:val="0"/>
      <w:marRight w:val="0"/>
      <w:marTop w:val="0"/>
      <w:marBottom w:val="0"/>
      <w:divBdr>
        <w:top w:val="none" w:sz="0" w:space="0" w:color="auto"/>
        <w:left w:val="none" w:sz="0" w:space="0" w:color="auto"/>
        <w:bottom w:val="none" w:sz="0" w:space="0" w:color="auto"/>
        <w:right w:val="none" w:sz="0" w:space="0" w:color="auto"/>
      </w:divBdr>
    </w:div>
    <w:div w:id="404910857">
      <w:bodyDiv w:val="1"/>
      <w:marLeft w:val="0"/>
      <w:marRight w:val="0"/>
      <w:marTop w:val="0"/>
      <w:marBottom w:val="0"/>
      <w:divBdr>
        <w:top w:val="none" w:sz="0" w:space="0" w:color="auto"/>
        <w:left w:val="none" w:sz="0" w:space="0" w:color="auto"/>
        <w:bottom w:val="none" w:sz="0" w:space="0" w:color="auto"/>
        <w:right w:val="none" w:sz="0" w:space="0" w:color="auto"/>
      </w:divBdr>
    </w:div>
    <w:div w:id="405034414">
      <w:bodyDiv w:val="1"/>
      <w:marLeft w:val="0"/>
      <w:marRight w:val="0"/>
      <w:marTop w:val="0"/>
      <w:marBottom w:val="0"/>
      <w:divBdr>
        <w:top w:val="none" w:sz="0" w:space="0" w:color="auto"/>
        <w:left w:val="none" w:sz="0" w:space="0" w:color="auto"/>
        <w:bottom w:val="none" w:sz="0" w:space="0" w:color="auto"/>
        <w:right w:val="none" w:sz="0" w:space="0" w:color="auto"/>
      </w:divBdr>
    </w:div>
    <w:div w:id="407119264">
      <w:bodyDiv w:val="1"/>
      <w:marLeft w:val="0"/>
      <w:marRight w:val="0"/>
      <w:marTop w:val="0"/>
      <w:marBottom w:val="0"/>
      <w:divBdr>
        <w:top w:val="none" w:sz="0" w:space="0" w:color="auto"/>
        <w:left w:val="none" w:sz="0" w:space="0" w:color="auto"/>
        <w:bottom w:val="none" w:sz="0" w:space="0" w:color="auto"/>
        <w:right w:val="none" w:sz="0" w:space="0" w:color="auto"/>
      </w:divBdr>
    </w:div>
    <w:div w:id="417404629">
      <w:bodyDiv w:val="1"/>
      <w:marLeft w:val="0"/>
      <w:marRight w:val="0"/>
      <w:marTop w:val="0"/>
      <w:marBottom w:val="0"/>
      <w:divBdr>
        <w:top w:val="none" w:sz="0" w:space="0" w:color="auto"/>
        <w:left w:val="none" w:sz="0" w:space="0" w:color="auto"/>
        <w:bottom w:val="none" w:sz="0" w:space="0" w:color="auto"/>
        <w:right w:val="none" w:sz="0" w:space="0" w:color="auto"/>
      </w:divBdr>
    </w:div>
    <w:div w:id="421341533">
      <w:bodyDiv w:val="1"/>
      <w:marLeft w:val="0"/>
      <w:marRight w:val="0"/>
      <w:marTop w:val="0"/>
      <w:marBottom w:val="0"/>
      <w:divBdr>
        <w:top w:val="none" w:sz="0" w:space="0" w:color="auto"/>
        <w:left w:val="none" w:sz="0" w:space="0" w:color="auto"/>
        <w:bottom w:val="none" w:sz="0" w:space="0" w:color="auto"/>
        <w:right w:val="none" w:sz="0" w:space="0" w:color="auto"/>
      </w:divBdr>
    </w:div>
    <w:div w:id="421924048">
      <w:bodyDiv w:val="1"/>
      <w:marLeft w:val="0"/>
      <w:marRight w:val="0"/>
      <w:marTop w:val="0"/>
      <w:marBottom w:val="0"/>
      <w:divBdr>
        <w:top w:val="none" w:sz="0" w:space="0" w:color="auto"/>
        <w:left w:val="none" w:sz="0" w:space="0" w:color="auto"/>
        <w:bottom w:val="none" w:sz="0" w:space="0" w:color="auto"/>
        <w:right w:val="none" w:sz="0" w:space="0" w:color="auto"/>
      </w:divBdr>
    </w:div>
    <w:div w:id="437796342">
      <w:bodyDiv w:val="1"/>
      <w:marLeft w:val="0"/>
      <w:marRight w:val="0"/>
      <w:marTop w:val="0"/>
      <w:marBottom w:val="0"/>
      <w:divBdr>
        <w:top w:val="none" w:sz="0" w:space="0" w:color="auto"/>
        <w:left w:val="none" w:sz="0" w:space="0" w:color="auto"/>
        <w:bottom w:val="none" w:sz="0" w:space="0" w:color="auto"/>
        <w:right w:val="none" w:sz="0" w:space="0" w:color="auto"/>
      </w:divBdr>
    </w:div>
    <w:div w:id="438766495">
      <w:bodyDiv w:val="1"/>
      <w:marLeft w:val="0"/>
      <w:marRight w:val="0"/>
      <w:marTop w:val="0"/>
      <w:marBottom w:val="0"/>
      <w:divBdr>
        <w:top w:val="none" w:sz="0" w:space="0" w:color="auto"/>
        <w:left w:val="none" w:sz="0" w:space="0" w:color="auto"/>
        <w:bottom w:val="none" w:sz="0" w:space="0" w:color="auto"/>
        <w:right w:val="none" w:sz="0" w:space="0" w:color="auto"/>
      </w:divBdr>
    </w:div>
    <w:div w:id="447748026">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51628842">
      <w:bodyDiv w:val="1"/>
      <w:marLeft w:val="0"/>
      <w:marRight w:val="0"/>
      <w:marTop w:val="0"/>
      <w:marBottom w:val="0"/>
      <w:divBdr>
        <w:top w:val="none" w:sz="0" w:space="0" w:color="auto"/>
        <w:left w:val="none" w:sz="0" w:space="0" w:color="auto"/>
        <w:bottom w:val="none" w:sz="0" w:space="0" w:color="auto"/>
        <w:right w:val="none" w:sz="0" w:space="0" w:color="auto"/>
      </w:divBdr>
    </w:div>
    <w:div w:id="458492247">
      <w:bodyDiv w:val="1"/>
      <w:marLeft w:val="0"/>
      <w:marRight w:val="0"/>
      <w:marTop w:val="0"/>
      <w:marBottom w:val="0"/>
      <w:divBdr>
        <w:top w:val="none" w:sz="0" w:space="0" w:color="auto"/>
        <w:left w:val="none" w:sz="0" w:space="0" w:color="auto"/>
        <w:bottom w:val="none" w:sz="0" w:space="0" w:color="auto"/>
        <w:right w:val="none" w:sz="0" w:space="0" w:color="auto"/>
      </w:divBdr>
    </w:div>
    <w:div w:id="467434450">
      <w:bodyDiv w:val="1"/>
      <w:marLeft w:val="0"/>
      <w:marRight w:val="0"/>
      <w:marTop w:val="0"/>
      <w:marBottom w:val="0"/>
      <w:divBdr>
        <w:top w:val="none" w:sz="0" w:space="0" w:color="auto"/>
        <w:left w:val="none" w:sz="0" w:space="0" w:color="auto"/>
        <w:bottom w:val="none" w:sz="0" w:space="0" w:color="auto"/>
        <w:right w:val="none" w:sz="0" w:space="0" w:color="auto"/>
      </w:divBdr>
    </w:div>
    <w:div w:id="471680626">
      <w:bodyDiv w:val="1"/>
      <w:marLeft w:val="0"/>
      <w:marRight w:val="0"/>
      <w:marTop w:val="0"/>
      <w:marBottom w:val="0"/>
      <w:divBdr>
        <w:top w:val="none" w:sz="0" w:space="0" w:color="auto"/>
        <w:left w:val="none" w:sz="0" w:space="0" w:color="auto"/>
        <w:bottom w:val="none" w:sz="0" w:space="0" w:color="auto"/>
        <w:right w:val="none" w:sz="0" w:space="0" w:color="auto"/>
      </w:divBdr>
    </w:div>
    <w:div w:id="471946781">
      <w:bodyDiv w:val="1"/>
      <w:marLeft w:val="0"/>
      <w:marRight w:val="0"/>
      <w:marTop w:val="0"/>
      <w:marBottom w:val="0"/>
      <w:divBdr>
        <w:top w:val="none" w:sz="0" w:space="0" w:color="auto"/>
        <w:left w:val="none" w:sz="0" w:space="0" w:color="auto"/>
        <w:bottom w:val="none" w:sz="0" w:space="0" w:color="auto"/>
        <w:right w:val="none" w:sz="0" w:space="0" w:color="auto"/>
      </w:divBdr>
    </w:div>
    <w:div w:id="473956647">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496117582">
      <w:bodyDiv w:val="1"/>
      <w:marLeft w:val="0"/>
      <w:marRight w:val="0"/>
      <w:marTop w:val="0"/>
      <w:marBottom w:val="0"/>
      <w:divBdr>
        <w:top w:val="none" w:sz="0" w:space="0" w:color="auto"/>
        <w:left w:val="none" w:sz="0" w:space="0" w:color="auto"/>
        <w:bottom w:val="none" w:sz="0" w:space="0" w:color="auto"/>
        <w:right w:val="none" w:sz="0" w:space="0" w:color="auto"/>
      </w:divBdr>
    </w:div>
    <w:div w:id="497380945">
      <w:bodyDiv w:val="1"/>
      <w:marLeft w:val="0"/>
      <w:marRight w:val="0"/>
      <w:marTop w:val="0"/>
      <w:marBottom w:val="0"/>
      <w:divBdr>
        <w:top w:val="none" w:sz="0" w:space="0" w:color="auto"/>
        <w:left w:val="none" w:sz="0" w:space="0" w:color="auto"/>
        <w:bottom w:val="none" w:sz="0" w:space="0" w:color="auto"/>
        <w:right w:val="none" w:sz="0" w:space="0" w:color="auto"/>
      </w:divBdr>
    </w:div>
    <w:div w:id="501701705">
      <w:bodyDiv w:val="1"/>
      <w:marLeft w:val="0"/>
      <w:marRight w:val="0"/>
      <w:marTop w:val="0"/>
      <w:marBottom w:val="0"/>
      <w:divBdr>
        <w:top w:val="none" w:sz="0" w:space="0" w:color="auto"/>
        <w:left w:val="none" w:sz="0" w:space="0" w:color="auto"/>
        <w:bottom w:val="none" w:sz="0" w:space="0" w:color="auto"/>
        <w:right w:val="none" w:sz="0" w:space="0" w:color="auto"/>
      </w:divBdr>
    </w:div>
    <w:div w:id="510610278">
      <w:bodyDiv w:val="1"/>
      <w:marLeft w:val="0"/>
      <w:marRight w:val="0"/>
      <w:marTop w:val="0"/>
      <w:marBottom w:val="0"/>
      <w:divBdr>
        <w:top w:val="none" w:sz="0" w:space="0" w:color="auto"/>
        <w:left w:val="none" w:sz="0" w:space="0" w:color="auto"/>
        <w:bottom w:val="none" w:sz="0" w:space="0" w:color="auto"/>
        <w:right w:val="none" w:sz="0" w:space="0" w:color="auto"/>
      </w:divBdr>
    </w:div>
    <w:div w:id="512958152">
      <w:bodyDiv w:val="1"/>
      <w:marLeft w:val="0"/>
      <w:marRight w:val="0"/>
      <w:marTop w:val="0"/>
      <w:marBottom w:val="0"/>
      <w:divBdr>
        <w:top w:val="none" w:sz="0" w:space="0" w:color="auto"/>
        <w:left w:val="none" w:sz="0" w:space="0" w:color="auto"/>
        <w:bottom w:val="none" w:sz="0" w:space="0" w:color="auto"/>
        <w:right w:val="none" w:sz="0" w:space="0" w:color="auto"/>
      </w:divBdr>
    </w:div>
    <w:div w:id="519585517">
      <w:bodyDiv w:val="1"/>
      <w:marLeft w:val="0"/>
      <w:marRight w:val="0"/>
      <w:marTop w:val="0"/>
      <w:marBottom w:val="0"/>
      <w:divBdr>
        <w:top w:val="none" w:sz="0" w:space="0" w:color="auto"/>
        <w:left w:val="none" w:sz="0" w:space="0" w:color="auto"/>
        <w:bottom w:val="none" w:sz="0" w:space="0" w:color="auto"/>
        <w:right w:val="none" w:sz="0" w:space="0" w:color="auto"/>
      </w:divBdr>
    </w:div>
    <w:div w:id="520364201">
      <w:bodyDiv w:val="1"/>
      <w:marLeft w:val="0"/>
      <w:marRight w:val="0"/>
      <w:marTop w:val="0"/>
      <w:marBottom w:val="0"/>
      <w:divBdr>
        <w:top w:val="none" w:sz="0" w:space="0" w:color="auto"/>
        <w:left w:val="none" w:sz="0" w:space="0" w:color="auto"/>
        <w:bottom w:val="none" w:sz="0" w:space="0" w:color="auto"/>
        <w:right w:val="none" w:sz="0" w:space="0" w:color="auto"/>
      </w:divBdr>
    </w:div>
    <w:div w:id="522131093">
      <w:bodyDiv w:val="1"/>
      <w:marLeft w:val="0"/>
      <w:marRight w:val="0"/>
      <w:marTop w:val="0"/>
      <w:marBottom w:val="0"/>
      <w:divBdr>
        <w:top w:val="none" w:sz="0" w:space="0" w:color="auto"/>
        <w:left w:val="none" w:sz="0" w:space="0" w:color="auto"/>
        <w:bottom w:val="none" w:sz="0" w:space="0" w:color="auto"/>
        <w:right w:val="none" w:sz="0" w:space="0" w:color="auto"/>
      </w:divBdr>
    </w:div>
    <w:div w:id="522716409">
      <w:bodyDiv w:val="1"/>
      <w:marLeft w:val="0"/>
      <w:marRight w:val="0"/>
      <w:marTop w:val="0"/>
      <w:marBottom w:val="0"/>
      <w:divBdr>
        <w:top w:val="none" w:sz="0" w:space="0" w:color="auto"/>
        <w:left w:val="none" w:sz="0" w:space="0" w:color="auto"/>
        <w:bottom w:val="none" w:sz="0" w:space="0" w:color="auto"/>
        <w:right w:val="none" w:sz="0" w:space="0" w:color="auto"/>
      </w:divBdr>
    </w:div>
    <w:div w:id="523134796">
      <w:bodyDiv w:val="1"/>
      <w:marLeft w:val="0"/>
      <w:marRight w:val="0"/>
      <w:marTop w:val="0"/>
      <w:marBottom w:val="0"/>
      <w:divBdr>
        <w:top w:val="none" w:sz="0" w:space="0" w:color="auto"/>
        <w:left w:val="none" w:sz="0" w:space="0" w:color="auto"/>
        <w:bottom w:val="none" w:sz="0" w:space="0" w:color="auto"/>
        <w:right w:val="none" w:sz="0" w:space="0" w:color="auto"/>
      </w:divBdr>
    </w:div>
    <w:div w:id="523523367">
      <w:bodyDiv w:val="1"/>
      <w:marLeft w:val="0"/>
      <w:marRight w:val="0"/>
      <w:marTop w:val="0"/>
      <w:marBottom w:val="0"/>
      <w:divBdr>
        <w:top w:val="none" w:sz="0" w:space="0" w:color="auto"/>
        <w:left w:val="none" w:sz="0" w:space="0" w:color="auto"/>
        <w:bottom w:val="none" w:sz="0" w:space="0" w:color="auto"/>
        <w:right w:val="none" w:sz="0" w:space="0" w:color="auto"/>
      </w:divBdr>
    </w:div>
    <w:div w:id="527453389">
      <w:bodyDiv w:val="1"/>
      <w:marLeft w:val="0"/>
      <w:marRight w:val="0"/>
      <w:marTop w:val="0"/>
      <w:marBottom w:val="0"/>
      <w:divBdr>
        <w:top w:val="none" w:sz="0" w:space="0" w:color="auto"/>
        <w:left w:val="none" w:sz="0" w:space="0" w:color="auto"/>
        <w:bottom w:val="none" w:sz="0" w:space="0" w:color="auto"/>
        <w:right w:val="none" w:sz="0" w:space="0" w:color="auto"/>
      </w:divBdr>
    </w:div>
    <w:div w:id="530535531">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30991980">
      <w:bodyDiv w:val="1"/>
      <w:marLeft w:val="0"/>
      <w:marRight w:val="0"/>
      <w:marTop w:val="0"/>
      <w:marBottom w:val="0"/>
      <w:divBdr>
        <w:top w:val="none" w:sz="0" w:space="0" w:color="auto"/>
        <w:left w:val="none" w:sz="0" w:space="0" w:color="auto"/>
        <w:bottom w:val="none" w:sz="0" w:space="0" w:color="auto"/>
        <w:right w:val="none" w:sz="0" w:space="0" w:color="auto"/>
      </w:divBdr>
    </w:div>
    <w:div w:id="537592201">
      <w:bodyDiv w:val="1"/>
      <w:marLeft w:val="0"/>
      <w:marRight w:val="0"/>
      <w:marTop w:val="0"/>
      <w:marBottom w:val="0"/>
      <w:divBdr>
        <w:top w:val="none" w:sz="0" w:space="0" w:color="auto"/>
        <w:left w:val="none" w:sz="0" w:space="0" w:color="auto"/>
        <w:bottom w:val="none" w:sz="0" w:space="0" w:color="auto"/>
        <w:right w:val="none" w:sz="0" w:space="0" w:color="auto"/>
      </w:divBdr>
    </w:div>
    <w:div w:id="548878703">
      <w:bodyDiv w:val="1"/>
      <w:marLeft w:val="0"/>
      <w:marRight w:val="0"/>
      <w:marTop w:val="0"/>
      <w:marBottom w:val="0"/>
      <w:divBdr>
        <w:top w:val="none" w:sz="0" w:space="0" w:color="auto"/>
        <w:left w:val="none" w:sz="0" w:space="0" w:color="auto"/>
        <w:bottom w:val="none" w:sz="0" w:space="0" w:color="auto"/>
        <w:right w:val="none" w:sz="0" w:space="0" w:color="auto"/>
      </w:divBdr>
    </w:div>
    <w:div w:id="550921689">
      <w:bodyDiv w:val="1"/>
      <w:marLeft w:val="0"/>
      <w:marRight w:val="0"/>
      <w:marTop w:val="0"/>
      <w:marBottom w:val="0"/>
      <w:divBdr>
        <w:top w:val="none" w:sz="0" w:space="0" w:color="auto"/>
        <w:left w:val="none" w:sz="0" w:space="0" w:color="auto"/>
        <w:bottom w:val="none" w:sz="0" w:space="0" w:color="auto"/>
        <w:right w:val="none" w:sz="0" w:space="0" w:color="auto"/>
      </w:divBdr>
    </w:div>
    <w:div w:id="551238776">
      <w:bodyDiv w:val="1"/>
      <w:marLeft w:val="0"/>
      <w:marRight w:val="0"/>
      <w:marTop w:val="0"/>
      <w:marBottom w:val="0"/>
      <w:divBdr>
        <w:top w:val="none" w:sz="0" w:space="0" w:color="auto"/>
        <w:left w:val="none" w:sz="0" w:space="0" w:color="auto"/>
        <w:bottom w:val="none" w:sz="0" w:space="0" w:color="auto"/>
        <w:right w:val="none" w:sz="0" w:space="0" w:color="auto"/>
      </w:divBdr>
    </w:div>
    <w:div w:id="554319894">
      <w:bodyDiv w:val="1"/>
      <w:marLeft w:val="0"/>
      <w:marRight w:val="0"/>
      <w:marTop w:val="0"/>
      <w:marBottom w:val="0"/>
      <w:divBdr>
        <w:top w:val="none" w:sz="0" w:space="0" w:color="auto"/>
        <w:left w:val="none" w:sz="0" w:space="0" w:color="auto"/>
        <w:bottom w:val="none" w:sz="0" w:space="0" w:color="auto"/>
        <w:right w:val="none" w:sz="0" w:space="0" w:color="auto"/>
      </w:divBdr>
    </w:div>
    <w:div w:id="579994059">
      <w:bodyDiv w:val="1"/>
      <w:marLeft w:val="0"/>
      <w:marRight w:val="0"/>
      <w:marTop w:val="0"/>
      <w:marBottom w:val="0"/>
      <w:divBdr>
        <w:top w:val="none" w:sz="0" w:space="0" w:color="auto"/>
        <w:left w:val="none" w:sz="0" w:space="0" w:color="auto"/>
        <w:bottom w:val="none" w:sz="0" w:space="0" w:color="auto"/>
        <w:right w:val="none" w:sz="0" w:space="0" w:color="auto"/>
      </w:divBdr>
    </w:div>
    <w:div w:id="586888906">
      <w:bodyDiv w:val="1"/>
      <w:marLeft w:val="0"/>
      <w:marRight w:val="0"/>
      <w:marTop w:val="0"/>
      <w:marBottom w:val="0"/>
      <w:divBdr>
        <w:top w:val="none" w:sz="0" w:space="0" w:color="auto"/>
        <w:left w:val="none" w:sz="0" w:space="0" w:color="auto"/>
        <w:bottom w:val="none" w:sz="0" w:space="0" w:color="auto"/>
        <w:right w:val="none" w:sz="0" w:space="0" w:color="auto"/>
      </w:divBdr>
    </w:div>
    <w:div w:id="589198937">
      <w:bodyDiv w:val="1"/>
      <w:marLeft w:val="0"/>
      <w:marRight w:val="0"/>
      <w:marTop w:val="0"/>
      <w:marBottom w:val="0"/>
      <w:divBdr>
        <w:top w:val="none" w:sz="0" w:space="0" w:color="auto"/>
        <w:left w:val="none" w:sz="0" w:space="0" w:color="auto"/>
        <w:bottom w:val="none" w:sz="0" w:space="0" w:color="auto"/>
        <w:right w:val="none" w:sz="0" w:space="0" w:color="auto"/>
      </w:divBdr>
    </w:div>
    <w:div w:id="592204669">
      <w:bodyDiv w:val="1"/>
      <w:marLeft w:val="0"/>
      <w:marRight w:val="0"/>
      <w:marTop w:val="0"/>
      <w:marBottom w:val="0"/>
      <w:divBdr>
        <w:top w:val="none" w:sz="0" w:space="0" w:color="auto"/>
        <w:left w:val="none" w:sz="0" w:space="0" w:color="auto"/>
        <w:bottom w:val="none" w:sz="0" w:space="0" w:color="auto"/>
        <w:right w:val="none" w:sz="0" w:space="0" w:color="auto"/>
      </w:divBdr>
    </w:div>
    <w:div w:id="602961588">
      <w:bodyDiv w:val="1"/>
      <w:marLeft w:val="0"/>
      <w:marRight w:val="0"/>
      <w:marTop w:val="0"/>
      <w:marBottom w:val="0"/>
      <w:divBdr>
        <w:top w:val="none" w:sz="0" w:space="0" w:color="auto"/>
        <w:left w:val="none" w:sz="0" w:space="0" w:color="auto"/>
        <w:bottom w:val="none" w:sz="0" w:space="0" w:color="auto"/>
        <w:right w:val="none" w:sz="0" w:space="0" w:color="auto"/>
      </w:divBdr>
    </w:div>
    <w:div w:id="607811420">
      <w:bodyDiv w:val="1"/>
      <w:marLeft w:val="0"/>
      <w:marRight w:val="0"/>
      <w:marTop w:val="0"/>
      <w:marBottom w:val="0"/>
      <w:divBdr>
        <w:top w:val="none" w:sz="0" w:space="0" w:color="auto"/>
        <w:left w:val="none" w:sz="0" w:space="0" w:color="auto"/>
        <w:bottom w:val="none" w:sz="0" w:space="0" w:color="auto"/>
        <w:right w:val="none" w:sz="0" w:space="0" w:color="auto"/>
      </w:divBdr>
    </w:div>
    <w:div w:id="609434298">
      <w:bodyDiv w:val="1"/>
      <w:marLeft w:val="0"/>
      <w:marRight w:val="0"/>
      <w:marTop w:val="0"/>
      <w:marBottom w:val="0"/>
      <w:divBdr>
        <w:top w:val="none" w:sz="0" w:space="0" w:color="auto"/>
        <w:left w:val="none" w:sz="0" w:space="0" w:color="auto"/>
        <w:bottom w:val="none" w:sz="0" w:space="0" w:color="auto"/>
        <w:right w:val="none" w:sz="0" w:space="0" w:color="auto"/>
      </w:divBdr>
      <w:divsChild>
        <w:div w:id="1805729602">
          <w:marLeft w:val="0"/>
          <w:marRight w:val="0"/>
          <w:marTop w:val="0"/>
          <w:marBottom w:val="0"/>
          <w:divBdr>
            <w:top w:val="none" w:sz="0" w:space="0" w:color="auto"/>
            <w:left w:val="none" w:sz="0" w:space="0" w:color="auto"/>
            <w:bottom w:val="none" w:sz="0" w:space="0" w:color="auto"/>
            <w:right w:val="none" w:sz="0" w:space="0" w:color="auto"/>
          </w:divBdr>
          <w:divsChild>
            <w:div w:id="2085952163">
              <w:marLeft w:val="0"/>
              <w:marRight w:val="0"/>
              <w:marTop w:val="0"/>
              <w:marBottom w:val="0"/>
              <w:divBdr>
                <w:top w:val="none" w:sz="0" w:space="0" w:color="auto"/>
                <w:left w:val="none" w:sz="0" w:space="0" w:color="auto"/>
                <w:bottom w:val="none" w:sz="0" w:space="0" w:color="auto"/>
                <w:right w:val="none" w:sz="0" w:space="0" w:color="auto"/>
              </w:divBdr>
            </w:div>
          </w:divsChild>
        </w:div>
        <w:div w:id="2048217426">
          <w:marLeft w:val="0"/>
          <w:marRight w:val="0"/>
          <w:marTop w:val="0"/>
          <w:marBottom w:val="0"/>
          <w:divBdr>
            <w:top w:val="none" w:sz="0" w:space="0" w:color="auto"/>
            <w:left w:val="none" w:sz="0" w:space="0" w:color="auto"/>
            <w:bottom w:val="none" w:sz="0" w:space="0" w:color="auto"/>
            <w:right w:val="none" w:sz="0" w:space="0" w:color="auto"/>
          </w:divBdr>
          <w:divsChild>
            <w:div w:id="974676238">
              <w:marLeft w:val="0"/>
              <w:marRight w:val="0"/>
              <w:marTop w:val="0"/>
              <w:marBottom w:val="0"/>
              <w:divBdr>
                <w:top w:val="none" w:sz="0" w:space="0" w:color="auto"/>
                <w:left w:val="none" w:sz="0" w:space="0" w:color="auto"/>
                <w:bottom w:val="none" w:sz="0" w:space="0" w:color="auto"/>
                <w:right w:val="none" w:sz="0" w:space="0" w:color="auto"/>
              </w:divBdr>
            </w:div>
          </w:divsChild>
        </w:div>
        <w:div w:id="463274175">
          <w:marLeft w:val="0"/>
          <w:marRight w:val="0"/>
          <w:marTop w:val="0"/>
          <w:marBottom w:val="0"/>
          <w:divBdr>
            <w:top w:val="none" w:sz="0" w:space="0" w:color="auto"/>
            <w:left w:val="none" w:sz="0" w:space="0" w:color="auto"/>
            <w:bottom w:val="none" w:sz="0" w:space="0" w:color="auto"/>
            <w:right w:val="none" w:sz="0" w:space="0" w:color="auto"/>
          </w:divBdr>
          <w:divsChild>
            <w:div w:id="445538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8026432">
      <w:bodyDiv w:val="1"/>
      <w:marLeft w:val="0"/>
      <w:marRight w:val="0"/>
      <w:marTop w:val="0"/>
      <w:marBottom w:val="0"/>
      <w:divBdr>
        <w:top w:val="none" w:sz="0" w:space="0" w:color="auto"/>
        <w:left w:val="none" w:sz="0" w:space="0" w:color="auto"/>
        <w:bottom w:val="none" w:sz="0" w:space="0" w:color="auto"/>
        <w:right w:val="none" w:sz="0" w:space="0" w:color="auto"/>
      </w:divBdr>
    </w:div>
    <w:div w:id="619805144">
      <w:bodyDiv w:val="1"/>
      <w:marLeft w:val="0"/>
      <w:marRight w:val="0"/>
      <w:marTop w:val="0"/>
      <w:marBottom w:val="0"/>
      <w:divBdr>
        <w:top w:val="none" w:sz="0" w:space="0" w:color="auto"/>
        <w:left w:val="none" w:sz="0" w:space="0" w:color="auto"/>
        <w:bottom w:val="none" w:sz="0" w:space="0" w:color="auto"/>
        <w:right w:val="none" w:sz="0" w:space="0" w:color="auto"/>
      </w:divBdr>
    </w:div>
    <w:div w:id="622424973">
      <w:bodyDiv w:val="1"/>
      <w:marLeft w:val="0"/>
      <w:marRight w:val="0"/>
      <w:marTop w:val="0"/>
      <w:marBottom w:val="0"/>
      <w:divBdr>
        <w:top w:val="none" w:sz="0" w:space="0" w:color="auto"/>
        <w:left w:val="none" w:sz="0" w:space="0" w:color="auto"/>
        <w:bottom w:val="none" w:sz="0" w:space="0" w:color="auto"/>
        <w:right w:val="none" w:sz="0" w:space="0" w:color="auto"/>
      </w:divBdr>
    </w:div>
    <w:div w:id="625623910">
      <w:bodyDiv w:val="1"/>
      <w:marLeft w:val="0"/>
      <w:marRight w:val="0"/>
      <w:marTop w:val="0"/>
      <w:marBottom w:val="0"/>
      <w:divBdr>
        <w:top w:val="none" w:sz="0" w:space="0" w:color="auto"/>
        <w:left w:val="none" w:sz="0" w:space="0" w:color="auto"/>
        <w:bottom w:val="none" w:sz="0" w:space="0" w:color="auto"/>
        <w:right w:val="none" w:sz="0" w:space="0" w:color="auto"/>
      </w:divBdr>
    </w:div>
    <w:div w:id="627131006">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30331420">
      <w:bodyDiv w:val="1"/>
      <w:marLeft w:val="0"/>
      <w:marRight w:val="0"/>
      <w:marTop w:val="0"/>
      <w:marBottom w:val="0"/>
      <w:divBdr>
        <w:top w:val="none" w:sz="0" w:space="0" w:color="auto"/>
        <w:left w:val="none" w:sz="0" w:space="0" w:color="auto"/>
        <w:bottom w:val="none" w:sz="0" w:space="0" w:color="auto"/>
        <w:right w:val="none" w:sz="0" w:space="0" w:color="auto"/>
      </w:divBdr>
    </w:div>
    <w:div w:id="636304459">
      <w:bodyDiv w:val="1"/>
      <w:marLeft w:val="0"/>
      <w:marRight w:val="0"/>
      <w:marTop w:val="0"/>
      <w:marBottom w:val="0"/>
      <w:divBdr>
        <w:top w:val="none" w:sz="0" w:space="0" w:color="auto"/>
        <w:left w:val="none" w:sz="0" w:space="0" w:color="auto"/>
        <w:bottom w:val="none" w:sz="0" w:space="0" w:color="auto"/>
        <w:right w:val="none" w:sz="0" w:space="0" w:color="auto"/>
      </w:divBdr>
    </w:div>
    <w:div w:id="641889114">
      <w:bodyDiv w:val="1"/>
      <w:marLeft w:val="0"/>
      <w:marRight w:val="0"/>
      <w:marTop w:val="0"/>
      <w:marBottom w:val="0"/>
      <w:divBdr>
        <w:top w:val="none" w:sz="0" w:space="0" w:color="auto"/>
        <w:left w:val="none" w:sz="0" w:space="0" w:color="auto"/>
        <w:bottom w:val="none" w:sz="0" w:space="0" w:color="auto"/>
        <w:right w:val="none" w:sz="0" w:space="0" w:color="auto"/>
      </w:divBdr>
    </w:div>
    <w:div w:id="643268209">
      <w:bodyDiv w:val="1"/>
      <w:marLeft w:val="0"/>
      <w:marRight w:val="0"/>
      <w:marTop w:val="0"/>
      <w:marBottom w:val="0"/>
      <w:divBdr>
        <w:top w:val="none" w:sz="0" w:space="0" w:color="auto"/>
        <w:left w:val="none" w:sz="0" w:space="0" w:color="auto"/>
        <w:bottom w:val="none" w:sz="0" w:space="0" w:color="auto"/>
        <w:right w:val="none" w:sz="0" w:space="0" w:color="auto"/>
      </w:divBdr>
    </w:div>
    <w:div w:id="644966182">
      <w:bodyDiv w:val="1"/>
      <w:marLeft w:val="0"/>
      <w:marRight w:val="0"/>
      <w:marTop w:val="0"/>
      <w:marBottom w:val="0"/>
      <w:divBdr>
        <w:top w:val="none" w:sz="0" w:space="0" w:color="auto"/>
        <w:left w:val="none" w:sz="0" w:space="0" w:color="auto"/>
        <w:bottom w:val="none" w:sz="0" w:space="0" w:color="auto"/>
        <w:right w:val="none" w:sz="0" w:space="0" w:color="auto"/>
      </w:divBdr>
    </w:div>
    <w:div w:id="648092082">
      <w:bodyDiv w:val="1"/>
      <w:marLeft w:val="0"/>
      <w:marRight w:val="0"/>
      <w:marTop w:val="0"/>
      <w:marBottom w:val="0"/>
      <w:divBdr>
        <w:top w:val="none" w:sz="0" w:space="0" w:color="auto"/>
        <w:left w:val="none" w:sz="0" w:space="0" w:color="auto"/>
        <w:bottom w:val="none" w:sz="0" w:space="0" w:color="auto"/>
        <w:right w:val="none" w:sz="0" w:space="0" w:color="auto"/>
      </w:divBdr>
    </w:div>
    <w:div w:id="650520659">
      <w:bodyDiv w:val="1"/>
      <w:marLeft w:val="0"/>
      <w:marRight w:val="0"/>
      <w:marTop w:val="0"/>
      <w:marBottom w:val="0"/>
      <w:divBdr>
        <w:top w:val="none" w:sz="0" w:space="0" w:color="auto"/>
        <w:left w:val="none" w:sz="0" w:space="0" w:color="auto"/>
        <w:bottom w:val="none" w:sz="0" w:space="0" w:color="auto"/>
        <w:right w:val="none" w:sz="0" w:space="0" w:color="auto"/>
      </w:divBdr>
    </w:div>
    <w:div w:id="652562589">
      <w:bodyDiv w:val="1"/>
      <w:marLeft w:val="0"/>
      <w:marRight w:val="0"/>
      <w:marTop w:val="0"/>
      <w:marBottom w:val="0"/>
      <w:divBdr>
        <w:top w:val="none" w:sz="0" w:space="0" w:color="auto"/>
        <w:left w:val="none" w:sz="0" w:space="0" w:color="auto"/>
        <w:bottom w:val="none" w:sz="0" w:space="0" w:color="auto"/>
        <w:right w:val="none" w:sz="0" w:space="0" w:color="auto"/>
      </w:divBdr>
    </w:div>
    <w:div w:id="657611767">
      <w:bodyDiv w:val="1"/>
      <w:marLeft w:val="0"/>
      <w:marRight w:val="0"/>
      <w:marTop w:val="0"/>
      <w:marBottom w:val="0"/>
      <w:divBdr>
        <w:top w:val="none" w:sz="0" w:space="0" w:color="auto"/>
        <w:left w:val="none" w:sz="0" w:space="0" w:color="auto"/>
        <w:bottom w:val="none" w:sz="0" w:space="0" w:color="auto"/>
        <w:right w:val="none" w:sz="0" w:space="0" w:color="auto"/>
      </w:divBdr>
    </w:div>
    <w:div w:id="657922250">
      <w:bodyDiv w:val="1"/>
      <w:marLeft w:val="0"/>
      <w:marRight w:val="0"/>
      <w:marTop w:val="0"/>
      <w:marBottom w:val="0"/>
      <w:divBdr>
        <w:top w:val="none" w:sz="0" w:space="0" w:color="auto"/>
        <w:left w:val="none" w:sz="0" w:space="0" w:color="auto"/>
        <w:bottom w:val="none" w:sz="0" w:space="0" w:color="auto"/>
        <w:right w:val="none" w:sz="0" w:space="0" w:color="auto"/>
      </w:divBdr>
      <w:divsChild>
        <w:div w:id="248928076">
          <w:marLeft w:val="0"/>
          <w:marRight w:val="0"/>
          <w:marTop w:val="0"/>
          <w:marBottom w:val="0"/>
          <w:divBdr>
            <w:top w:val="none" w:sz="0" w:space="0" w:color="auto"/>
            <w:left w:val="none" w:sz="0" w:space="0" w:color="auto"/>
            <w:bottom w:val="none" w:sz="0" w:space="0" w:color="auto"/>
            <w:right w:val="none" w:sz="0" w:space="0" w:color="auto"/>
          </w:divBdr>
        </w:div>
        <w:div w:id="416024518">
          <w:marLeft w:val="0"/>
          <w:marRight w:val="0"/>
          <w:marTop w:val="0"/>
          <w:marBottom w:val="0"/>
          <w:divBdr>
            <w:top w:val="none" w:sz="0" w:space="0" w:color="auto"/>
            <w:left w:val="none" w:sz="0" w:space="0" w:color="auto"/>
            <w:bottom w:val="none" w:sz="0" w:space="0" w:color="auto"/>
            <w:right w:val="none" w:sz="0" w:space="0" w:color="auto"/>
          </w:divBdr>
        </w:div>
        <w:div w:id="812675962">
          <w:marLeft w:val="0"/>
          <w:marRight w:val="0"/>
          <w:marTop w:val="0"/>
          <w:marBottom w:val="0"/>
          <w:divBdr>
            <w:top w:val="none" w:sz="0" w:space="0" w:color="auto"/>
            <w:left w:val="none" w:sz="0" w:space="0" w:color="auto"/>
            <w:bottom w:val="none" w:sz="0" w:space="0" w:color="auto"/>
            <w:right w:val="none" w:sz="0" w:space="0" w:color="auto"/>
          </w:divBdr>
        </w:div>
        <w:div w:id="1149519354">
          <w:marLeft w:val="0"/>
          <w:marRight w:val="0"/>
          <w:marTop w:val="0"/>
          <w:marBottom w:val="0"/>
          <w:divBdr>
            <w:top w:val="none" w:sz="0" w:space="0" w:color="auto"/>
            <w:left w:val="none" w:sz="0" w:space="0" w:color="auto"/>
            <w:bottom w:val="none" w:sz="0" w:space="0" w:color="auto"/>
            <w:right w:val="none" w:sz="0" w:space="0" w:color="auto"/>
          </w:divBdr>
        </w:div>
        <w:div w:id="931545437">
          <w:marLeft w:val="0"/>
          <w:marRight w:val="0"/>
          <w:marTop w:val="0"/>
          <w:marBottom w:val="0"/>
          <w:divBdr>
            <w:top w:val="none" w:sz="0" w:space="0" w:color="auto"/>
            <w:left w:val="none" w:sz="0" w:space="0" w:color="auto"/>
            <w:bottom w:val="none" w:sz="0" w:space="0" w:color="auto"/>
            <w:right w:val="none" w:sz="0" w:space="0" w:color="auto"/>
          </w:divBdr>
        </w:div>
        <w:div w:id="592594923">
          <w:marLeft w:val="0"/>
          <w:marRight w:val="0"/>
          <w:marTop w:val="0"/>
          <w:marBottom w:val="0"/>
          <w:divBdr>
            <w:top w:val="none" w:sz="0" w:space="0" w:color="auto"/>
            <w:left w:val="none" w:sz="0" w:space="0" w:color="auto"/>
            <w:bottom w:val="none" w:sz="0" w:space="0" w:color="auto"/>
            <w:right w:val="none" w:sz="0" w:space="0" w:color="auto"/>
          </w:divBdr>
        </w:div>
      </w:divsChild>
    </w:div>
    <w:div w:id="658726702">
      <w:bodyDiv w:val="1"/>
      <w:marLeft w:val="0"/>
      <w:marRight w:val="0"/>
      <w:marTop w:val="0"/>
      <w:marBottom w:val="0"/>
      <w:divBdr>
        <w:top w:val="none" w:sz="0" w:space="0" w:color="auto"/>
        <w:left w:val="none" w:sz="0" w:space="0" w:color="auto"/>
        <w:bottom w:val="none" w:sz="0" w:space="0" w:color="auto"/>
        <w:right w:val="none" w:sz="0" w:space="0" w:color="auto"/>
      </w:divBdr>
      <w:divsChild>
        <w:div w:id="1645311761">
          <w:marLeft w:val="0"/>
          <w:marRight w:val="0"/>
          <w:marTop w:val="0"/>
          <w:marBottom w:val="0"/>
          <w:divBdr>
            <w:top w:val="none" w:sz="0" w:space="0" w:color="auto"/>
            <w:left w:val="none" w:sz="0" w:space="0" w:color="auto"/>
            <w:bottom w:val="none" w:sz="0" w:space="0" w:color="auto"/>
            <w:right w:val="none" w:sz="0" w:space="0" w:color="auto"/>
          </w:divBdr>
        </w:div>
        <w:div w:id="1672760024">
          <w:marLeft w:val="0"/>
          <w:marRight w:val="0"/>
          <w:marTop w:val="0"/>
          <w:marBottom w:val="0"/>
          <w:divBdr>
            <w:top w:val="none" w:sz="0" w:space="0" w:color="auto"/>
            <w:left w:val="none" w:sz="0" w:space="0" w:color="auto"/>
            <w:bottom w:val="none" w:sz="0" w:space="0" w:color="auto"/>
            <w:right w:val="none" w:sz="0" w:space="0" w:color="auto"/>
          </w:divBdr>
        </w:div>
        <w:div w:id="1831211902">
          <w:marLeft w:val="0"/>
          <w:marRight w:val="0"/>
          <w:marTop w:val="0"/>
          <w:marBottom w:val="0"/>
          <w:divBdr>
            <w:top w:val="none" w:sz="0" w:space="0" w:color="auto"/>
            <w:left w:val="none" w:sz="0" w:space="0" w:color="auto"/>
            <w:bottom w:val="none" w:sz="0" w:space="0" w:color="auto"/>
            <w:right w:val="none" w:sz="0" w:space="0" w:color="auto"/>
          </w:divBdr>
        </w:div>
        <w:div w:id="1525285610">
          <w:marLeft w:val="0"/>
          <w:marRight w:val="0"/>
          <w:marTop w:val="0"/>
          <w:marBottom w:val="0"/>
          <w:divBdr>
            <w:top w:val="none" w:sz="0" w:space="0" w:color="auto"/>
            <w:left w:val="none" w:sz="0" w:space="0" w:color="auto"/>
            <w:bottom w:val="none" w:sz="0" w:space="0" w:color="auto"/>
            <w:right w:val="none" w:sz="0" w:space="0" w:color="auto"/>
          </w:divBdr>
        </w:div>
        <w:div w:id="1197427932">
          <w:marLeft w:val="0"/>
          <w:marRight w:val="0"/>
          <w:marTop w:val="0"/>
          <w:marBottom w:val="0"/>
          <w:divBdr>
            <w:top w:val="none" w:sz="0" w:space="0" w:color="auto"/>
            <w:left w:val="none" w:sz="0" w:space="0" w:color="auto"/>
            <w:bottom w:val="none" w:sz="0" w:space="0" w:color="auto"/>
            <w:right w:val="none" w:sz="0" w:space="0" w:color="auto"/>
          </w:divBdr>
        </w:div>
        <w:div w:id="871114550">
          <w:marLeft w:val="0"/>
          <w:marRight w:val="0"/>
          <w:marTop w:val="0"/>
          <w:marBottom w:val="0"/>
          <w:divBdr>
            <w:top w:val="none" w:sz="0" w:space="0" w:color="auto"/>
            <w:left w:val="none" w:sz="0" w:space="0" w:color="auto"/>
            <w:bottom w:val="none" w:sz="0" w:space="0" w:color="auto"/>
            <w:right w:val="none" w:sz="0" w:space="0" w:color="auto"/>
          </w:divBdr>
        </w:div>
        <w:div w:id="1171213491">
          <w:marLeft w:val="0"/>
          <w:marRight w:val="0"/>
          <w:marTop w:val="0"/>
          <w:marBottom w:val="0"/>
          <w:divBdr>
            <w:top w:val="none" w:sz="0" w:space="0" w:color="auto"/>
            <w:left w:val="none" w:sz="0" w:space="0" w:color="auto"/>
            <w:bottom w:val="none" w:sz="0" w:space="0" w:color="auto"/>
            <w:right w:val="none" w:sz="0" w:space="0" w:color="auto"/>
          </w:divBdr>
        </w:div>
        <w:div w:id="93328237">
          <w:marLeft w:val="0"/>
          <w:marRight w:val="0"/>
          <w:marTop w:val="0"/>
          <w:marBottom w:val="0"/>
          <w:divBdr>
            <w:top w:val="none" w:sz="0" w:space="0" w:color="auto"/>
            <w:left w:val="none" w:sz="0" w:space="0" w:color="auto"/>
            <w:bottom w:val="none" w:sz="0" w:space="0" w:color="auto"/>
            <w:right w:val="none" w:sz="0" w:space="0" w:color="auto"/>
          </w:divBdr>
        </w:div>
        <w:div w:id="1393770454">
          <w:marLeft w:val="0"/>
          <w:marRight w:val="0"/>
          <w:marTop w:val="0"/>
          <w:marBottom w:val="0"/>
          <w:divBdr>
            <w:top w:val="none" w:sz="0" w:space="0" w:color="auto"/>
            <w:left w:val="none" w:sz="0" w:space="0" w:color="auto"/>
            <w:bottom w:val="none" w:sz="0" w:space="0" w:color="auto"/>
            <w:right w:val="none" w:sz="0" w:space="0" w:color="auto"/>
          </w:divBdr>
        </w:div>
        <w:div w:id="84084097">
          <w:marLeft w:val="0"/>
          <w:marRight w:val="0"/>
          <w:marTop w:val="0"/>
          <w:marBottom w:val="0"/>
          <w:divBdr>
            <w:top w:val="none" w:sz="0" w:space="0" w:color="auto"/>
            <w:left w:val="none" w:sz="0" w:space="0" w:color="auto"/>
            <w:bottom w:val="none" w:sz="0" w:space="0" w:color="auto"/>
            <w:right w:val="none" w:sz="0" w:space="0" w:color="auto"/>
          </w:divBdr>
        </w:div>
        <w:div w:id="1094787012">
          <w:marLeft w:val="0"/>
          <w:marRight w:val="0"/>
          <w:marTop w:val="0"/>
          <w:marBottom w:val="0"/>
          <w:divBdr>
            <w:top w:val="none" w:sz="0" w:space="0" w:color="auto"/>
            <w:left w:val="none" w:sz="0" w:space="0" w:color="auto"/>
            <w:bottom w:val="none" w:sz="0" w:space="0" w:color="auto"/>
            <w:right w:val="none" w:sz="0" w:space="0" w:color="auto"/>
          </w:divBdr>
        </w:div>
        <w:div w:id="823082962">
          <w:marLeft w:val="0"/>
          <w:marRight w:val="0"/>
          <w:marTop w:val="0"/>
          <w:marBottom w:val="0"/>
          <w:divBdr>
            <w:top w:val="none" w:sz="0" w:space="0" w:color="auto"/>
            <w:left w:val="none" w:sz="0" w:space="0" w:color="auto"/>
            <w:bottom w:val="none" w:sz="0" w:space="0" w:color="auto"/>
            <w:right w:val="none" w:sz="0" w:space="0" w:color="auto"/>
          </w:divBdr>
        </w:div>
        <w:div w:id="1953826528">
          <w:marLeft w:val="0"/>
          <w:marRight w:val="0"/>
          <w:marTop w:val="0"/>
          <w:marBottom w:val="0"/>
          <w:divBdr>
            <w:top w:val="none" w:sz="0" w:space="0" w:color="auto"/>
            <w:left w:val="none" w:sz="0" w:space="0" w:color="auto"/>
            <w:bottom w:val="none" w:sz="0" w:space="0" w:color="auto"/>
            <w:right w:val="none" w:sz="0" w:space="0" w:color="auto"/>
          </w:divBdr>
        </w:div>
        <w:div w:id="1078674584">
          <w:marLeft w:val="0"/>
          <w:marRight w:val="0"/>
          <w:marTop w:val="0"/>
          <w:marBottom w:val="0"/>
          <w:divBdr>
            <w:top w:val="none" w:sz="0" w:space="0" w:color="auto"/>
            <w:left w:val="none" w:sz="0" w:space="0" w:color="auto"/>
            <w:bottom w:val="none" w:sz="0" w:space="0" w:color="auto"/>
            <w:right w:val="none" w:sz="0" w:space="0" w:color="auto"/>
          </w:divBdr>
        </w:div>
        <w:div w:id="231090568">
          <w:marLeft w:val="0"/>
          <w:marRight w:val="0"/>
          <w:marTop w:val="0"/>
          <w:marBottom w:val="0"/>
          <w:divBdr>
            <w:top w:val="none" w:sz="0" w:space="0" w:color="auto"/>
            <w:left w:val="none" w:sz="0" w:space="0" w:color="auto"/>
            <w:bottom w:val="none" w:sz="0" w:space="0" w:color="auto"/>
            <w:right w:val="none" w:sz="0" w:space="0" w:color="auto"/>
          </w:divBdr>
        </w:div>
        <w:div w:id="1495532327">
          <w:marLeft w:val="0"/>
          <w:marRight w:val="0"/>
          <w:marTop w:val="0"/>
          <w:marBottom w:val="0"/>
          <w:divBdr>
            <w:top w:val="none" w:sz="0" w:space="0" w:color="auto"/>
            <w:left w:val="none" w:sz="0" w:space="0" w:color="auto"/>
            <w:bottom w:val="none" w:sz="0" w:space="0" w:color="auto"/>
            <w:right w:val="none" w:sz="0" w:space="0" w:color="auto"/>
          </w:divBdr>
        </w:div>
        <w:div w:id="130441762">
          <w:marLeft w:val="0"/>
          <w:marRight w:val="0"/>
          <w:marTop w:val="0"/>
          <w:marBottom w:val="0"/>
          <w:divBdr>
            <w:top w:val="none" w:sz="0" w:space="0" w:color="auto"/>
            <w:left w:val="none" w:sz="0" w:space="0" w:color="auto"/>
            <w:bottom w:val="none" w:sz="0" w:space="0" w:color="auto"/>
            <w:right w:val="none" w:sz="0" w:space="0" w:color="auto"/>
          </w:divBdr>
        </w:div>
        <w:div w:id="1207987323">
          <w:marLeft w:val="0"/>
          <w:marRight w:val="0"/>
          <w:marTop w:val="0"/>
          <w:marBottom w:val="0"/>
          <w:divBdr>
            <w:top w:val="none" w:sz="0" w:space="0" w:color="auto"/>
            <w:left w:val="none" w:sz="0" w:space="0" w:color="auto"/>
            <w:bottom w:val="none" w:sz="0" w:space="0" w:color="auto"/>
            <w:right w:val="none" w:sz="0" w:space="0" w:color="auto"/>
          </w:divBdr>
        </w:div>
        <w:div w:id="1373260957">
          <w:marLeft w:val="0"/>
          <w:marRight w:val="0"/>
          <w:marTop w:val="0"/>
          <w:marBottom w:val="0"/>
          <w:divBdr>
            <w:top w:val="none" w:sz="0" w:space="0" w:color="auto"/>
            <w:left w:val="none" w:sz="0" w:space="0" w:color="auto"/>
            <w:bottom w:val="none" w:sz="0" w:space="0" w:color="auto"/>
            <w:right w:val="none" w:sz="0" w:space="0" w:color="auto"/>
          </w:divBdr>
        </w:div>
        <w:div w:id="1401752300">
          <w:marLeft w:val="0"/>
          <w:marRight w:val="0"/>
          <w:marTop w:val="0"/>
          <w:marBottom w:val="0"/>
          <w:divBdr>
            <w:top w:val="none" w:sz="0" w:space="0" w:color="auto"/>
            <w:left w:val="none" w:sz="0" w:space="0" w:color="auto"/>
            <w:bottom w:val="none" w:sz="0" w:space="0" w:color="auto"/>
            <w:right w:val="none" w:sz="0" w:space="0" w:color="auto"/>
          </w:divBdr>
        </w:div>
        <w:div w:id="2023966827">
          <w:marLeft w:val="0"/>
          <w:marRight w:val="0"/>
          <w:marTop w:val="0"/>
          <w:marBottom w:val="0"/>
          <w:divBdr>
            <w:top w:val="none" w:sz="0" w:space="0" w:color="auto"/>
            <w:left w:val="none" w:sz="0" w:space="0" w:color="auto"/>
            <w:bottom w:val="none" w:sz="0" w:space="0" w:color="auto"/>
            <w:right w:val="none" w:sz="0" w:space="0" w:color="auto"/>
          </w:divBdr>
        </w:div>
        <w:div w:id="1165897783">
          <w:marLeft w:val="0"/>
          <w:marRight w:val="0"/>
          <w:marTop w:val="0"/>
          <w:marBottom w:val="0"/>
          <w:divBdr>
            <w:top w:val="none" w:sz="0" w:space="0" w:color="auto"/>
            <w:left w:val="none" w:sz="0" w:space="0" w:color="auto"/>
            <w:bottom w:val="none" w:sz="0" w:space="0" w:color="auto"/>
            <w:right w:val="none" w:sz="0" w:space="0" w:color="auto"/>
          </w:divBdr>
        </w:div>
        <w:div w:id="1259875233">
          <w:marLeft w:val="0"/>
          <w:marRight w:val="0"/>
          <w:marTop w:val="0"/>
          <w:marBottom w:val="0"/>
          <w:divBdr>
            <w:top w:val="none" w:sz="0" w:space="0" w:color="auto"/>
            <w:left w:val="none" w:sz="0" w:space="0" w:color="auto"/>
            <w:bottom w:val="none" w:sz="0" w:space="0" w:color="auto"/>
            <w:right w:val="none" w:sz="0" w:space="0" w:color="auto"/>
          </w:divBdr>
        </w:div>
        <w:div w:id="1183787220">
          <w:marLeft w:val="0"/>
          <w:marRight w:val="0"/>
          <w:marTop w:val="0"/>
          <w:marBottom w:val="0"/>
          <w:divBdr>
            <w:top w:val="none" w:sz="0" w:space="0" w:color="auto"/>
            <w:left w:val="none" w:sz="0" w:space="0" w:color="auto"/>
            <w:bottom w:val="none" w:sz="0" w:space="0" w:color="auto"/>
            <w:right w:val="none" w:sz="0" w:space="0" w:color="auto"/>
          </w:divBdr>
        </w:div>
        <w:div w:id="1319307242">
          <w:marLeft w:val="0"/>
          <w:marRight w:val="0"/>
          <w:marTop w:val="0"/>
          <w:marBottom w:val="0"/>
          <w:divBdr>
            <w:top w:val="none" w:sz="0" w:space="0" w:color="auto"/>
            <w:left w:val="none" w:sz="0" w:space="0" w:color="auto"/>
            <w:bottom w:val="none" w:sz="0" w:space="0" w:color="auto"/>
            <w:right w:val="none" w:sz="0" w:space="0" w:color="auto"/>
          </w:divBdr>
        </w:div>
        <w:div w:id="420873873">
          <w:marLeft w:val="0"/>
          <w:marRight w:val="0"/>
          <w:marTop w:val="0"/>
          <w:marBottom w:val="0"/>
          <w:divBdr>
            <w:top w:val="none" w:sz="0" w:space="0" w:color="auto"/>
            <w:left w:val="none" w:sz="0" w:space="0" w:color="auto"/>
            <w:bottom w:val="none" w:sz="0" w:space="0" w:color="auto"/>
            <w:right w:val="none" w:sz="0" w:space="0" w:color="auto"/>
          </w:divBdr>
        </w:div>
        <w:div w:id="2017809366">
          <w:marLeft w:val="0"/>
          <w:marRight w:val="0"/>
          <w:marTop w:val="0"/>
          <w:marBottom w:val="0"/>
          <w:divBdr>
            <w:top w:val="none" w:sz="0" w:space="0" w:color="auto"/>
            <w:left w:val="none" w:sz="0" w:space="0" w:color="auto"/>
            <w:bottom w:val="none" w:sz="0" w:space="0" w:color="auto"/>
            <w:right w:val="none" w:sz="0" w:space="0" w:color="auto"/>
          </w:divBdr>
        </w:div>
        <w:div w:id="1657030475">
          <w:marLeft w:val="0"/>
          <w:marRight w:val="0"/>
          <w:marTop w:val="0"/>
          <w:marBottom w:val="0"/>
          <w:divBdr>
            <w:top w:val="none" w:sz="0" w:space="0" w:color="auto"/>
            <w:left w:val="none" w:sz="0" w:space="0" w:color="auto"/>
            <w:bottom w:val="none" w:sz="0" w:space="0" w:color="auto"/>
            <w:right w:val="none" w:sz="0" w:space="0" w:color="auto"/>
          </w:divBdr>
        </w:div>
        <w:div w:id="641424715">
          <w:marLeft w:val="0"/>
          <w:marRight w:val="0"/>
          <w:marTop w:val="0"/>
          <w:marBottom w:val="0"/>
          <w:divBdr>
            <w:top w:val="none" w:sz="0" w:space="0" w:color="auto"/>
            <w:left w:val="none" w:sz="0" w:space="0" w:color="auto"/>
            <w:bottom w:val="none" w:sz="0" w:space="0" w:color="auto"/>
            <w:right w:val="none" w:sz="0" w:space="0" w:color="auto"/>
          </w:divBdr>
        </w:div>
        <w:div w:id="780147091">
          <w:marLeft w:val="0"/>
          <w:marRight w:val="0"/>
          <w:marTop w:val="0"/>
          <w:marBottom w:val="0"/>
          <w:divBdr>
            <w:top w:val="none" w:sz="0" w:space="0" w:color="auto"/>
            <w:left w:val="none" w:sz="0" w:space="0" w:color="auto"/>
            <w:bottom w:val="none" w:sz="0" w:space="0" w:color="auto"/>
            <w:right w:val="none" w:sz="0" w:space="0" w:color="auto"/>
          </w:divBdr>
        </w:div>
      </w:divsChild>
    </w:div>
    <w:div w:id="659427273">
      <w:bodyDiv w:val="1"/>
      <w:marLeft w:val="0"/>
      <w:marRight w:val="0"/>
      <w:marTop w:val="0"/>
      <w:marBottom w:val="0"/>
      <w:divBdr>
        <w:top w:val="none" w:sz="0" w:space="0" w:color="auto"/>
        <w:left w:val="none" w:sz="0" w:space="0" w:color="auto"/>
        <w:bottom w:val="none" w:sz="0" w:space="0" w:color="auto"/>
        <w:right w:val="none" w:sz="0" w:space="0" w:color="auto"/>
      </w:divBdr>
      <w:divsChild>
        <w:div w:id="1580407016">
          <w:marLeft w:val="0"/>
          <w:marRight w:val="0"/>
          <w:marTop w:val="0"/>
          <w:marBottom w:val="0"/>
          <w:divBdr>
            <w:top w:val="none" w:sz="0" w:space="0" w:color="auto"/>
            <w:left w:val="none" w:sz="0" w:space="0" w:color="auto"/>
            <w:bottom w:val="none" w:sz="0" w:space="0" w:color="auto"/>
            <w:right w:val="none" w:sz="0" w:space="0" w:color="auto"/>
          </w:divBdr>
        </w:div>
        <w:div w:id="255090355">
          <w:marLeft w:val="0"/>
          <w:marRight w:val="0"/>
          <w:marTop w:val="0"/>
          <w:marBottom w:val="0"/>
          <w:divBdr>
            <w:top w:val="none" w:sz="0" w:space="0" w:color="auto"/>
            <w:left w:val="none" w:sz="0" w:space="0" w:color="auto"/>
            <w:bottom w:val="none" w:sz="0" w:space="0" w:color="auto"/>
            <w:right w:val="none" w:sz="0" w:space="0" w:color="auto"/>
          </w:divBdr>
        </w:div>
        <w:div w:id="674695894">
          <w:marLeft w:val="0"/>
          <w:marRight w:val="0"/>
          <w:marTop w:val="0"/>
          <w:marBottom w:val="0"/>
          <w:divBdr>
            <w:top w:val="none" w:sz="0" w:space="0" w:color="auto"/>
            <w:left w:val="none" w:sz="0" w:space="0" w:color="auto"/>
            <w:bottom w:val="none" w:sz="0" w:space="0" w:color="auto"/>
            <w:right w:val="none" w:sz="0" w:space="0" w:color="auto"/>
          </w:divBdr>
        </w:div>
        <w:div w:id="904343279">
          <w:marLeft w:val="0"/>
          <w:marRight w:val="0"/>
          <w:marTop w:val="0"/>
          <w:marBottom w:val="0"/>
          <w:divBdr>
            <w:top w:val="none" w:sz="0" w:space="0" w:color="auto"/>
            <w:left w:val="none" w:sz="0" w:space="0" w:color="auto"/>
            <w:bottom w:val="none" w:sz="0" w:space="0" w:color="auto"/>
            <w:right w:val="none" w:sz="0" w:space="0" w:color="auto"/>
          </w:divBdr>
        </w:div>
        <w:div w:id="662971541">
          <w:marLeft w:val="0"/>
          <w:marRight w:val="0"/>
          <w:marTop w:val="0"/>
          <w:marBottom w:val="0"/>
          <w:divBdr>
            <w:top w:val="none" w:sz="0" w:space="0" w:color="auto"/>
            <w:left w:val="none" w:sz="0" w:space="0" w:color="auto"/>
            <w:bottom w:val="none" w:sz="0" w:space="0" w:color="auto"/>
            <w:right w:val="none" w:sz="0" w:space="0" w:color="auto"/>
          </w:divBdr>
        </w:div>
        <w:div w:id="2126652860">
          <w:marLeft w:val="0"/>
          <w:marRight w:val="0"/>
          <w:marTop w:val="0"/>
          <w:marBottom w:val="0"/>
          <w:divBdr>
            <w:top w:val="none" w:sz="0" w:space="0" w:color="auto"/>
            <w:left w:val="none" w:sz="0" w:space="0" w:color="auto"/>
            <w:bottom w:val="none" w:sz="0" w:space="0" w:color="auto"/>
            <w:right w:val="none" w:sz="0" w:space="0" w:color="auto"/>
          </w:divBdr>
        </w:div>
      </w:divsChild>
    </w:div>
    <w:div w:id="664474083">
      <w:bodyDiv w:val="1"/>
      <w:marLeft w:val="0"/>
      <w:marRight w:val="0"/>
      <w:marTop w:val="0"/>
      <w:marBottom w:val="0"/>
      <w:divBdr>
        <w:top w:val="none" w:sz="0" w:space="0" w:color="auto"/>
        <w:left w:val="none" w:sz="0" w:space="0" w:color="auto"/>
        <w:bottom w:val="none" w:sz="0" w:space="0" w:color="auto"/>
        <w:right w:val="none" w:sz="0" w:space="0" w:color="auto"/>
      </w:divBdr>
    </w:div>
    <w:div w:id="673996858">
      <w:bodyDiv w:val="1"/>
      <w:marLeft w:val="0"/>
      <w:marRight w:val="0"/>
      <w:marTop w:val="0"/>
      <w:marBottom w:val="0"/>
      <w:divBdr>
        <w:top w:val="none" w:sz="0" w:space="0" w:color="auto"/>
        <w:left w:val="none" w:sz="0" w:space="0" w:color="auto"/>
        <w:bottom w:val="none" w:sz="0" w:space="0" w:color="auto"/>
        <w:right w:val="none" w:sz="0" w:space="0" w:color="auto"/>
      </w:divBdr>
    </w:div>
    <w:div w:id="677468792">
      <w:bodyDiv w:val="1"/>
      <w:marLeft w:val="0"/>
      <w:marRight w:val="0"/>
      <w:marTop w:val="0"/>
      <w:marBottom w:val="0"/>
      <w:divBdr>
        <w:top w:val="none" w:sz="0" w:space="0" w:color="auto"/>
        <w:left w:val="none" w:sz="0" w:space="0" w:color="auto"/>
        <w:bottom w:val="none" w:sz="0" w:space="0" w:color="auto"/>
        <w:right w:val="none" w:sz="0" w:space="0" w:color="auto"/>
      </w:divBdr>
    </w:div>
    <w:div w:id="682512582">
      <w:bodyDiv w:val="1"/>
      <w:marLeft w:val="0"/>
      <w:marRight w:val="0"/>
      <w:marTop w:val="0"/>
      <w:marBottom w:val="0"/>
      <w:divBdr>
        <w:top w:val="none" w:sz="0" w:space="0" w:color="auto"/>
        <w:left w:val="none" w:sz="0" w:space="0" w:color="auto"/>
        <w:bottom w:val="none" w:sz="0" w:space="0" w:color="auto"/>
        <w:right w:val="none" w:sz="0" w:space="0" w:color="auto"/>
      </w:divBdr>
    </w:div>
    <w:div w:id="685860915">
      <w:bodyDiv w:val="1"/>
      <w:marLeft w:val="0"/>
      <w:marRight w:val="0"/>
      <w:marTop w:val="0"/>
      <w:marBottom w:val="0"/>
      <w:divBdr>
        <w:top w:val="none" w:sz="0" w:space="0" w:color="auto"/>
        <w:left w:val="none" w:sz="0" w:space="0" w:color="auto"/>
        <w:bottom w:val="none" w:sz="0" w:space="0" w:color="auto"/>
        <w:right w:val="none" w:sz="0" w:space="0" w:color="auto"/>
      </w:divBdr>
    </w:div>
    <w:div w:id="713849511">
      <w:bodyDiv w:val="1"/>
      <w:marLeft w:val="0"/>
      <w:marRight w:val="0"/>
      <w:marTop w:val="0"/>
      <w:marBottom w:val="0"/>
      <w:divBdr>
        <w:top w:val="none" w:sz="0" w:space="0" w:color="auto"/>
        <w:left w:val="none" w:sz="0" w:space="0" w:color="auto"/>
        <w:bottom w:val="none" w:sz="0" w:space="0" w:color="auto"/>
        <w:right w:val="none" w:sz="0" w:space="0" w:color="auto"/>
      </w:divBdr>
    </w:div>
    <w:div w:id="714162294">
      <w:bodyDiv w:val="1"/>
      <w:marLeft w:val="0"/>
      <w:marRight w:val="0"/>
      <w:marTop w:val="0"/>
      <w:marBottom w:val="0"/>
      <w:divBdr>
        <w:top w:val="none" w:sz="0" w:space="0" w:color="auto"/>
        <w:left w:val="none" w:sz="0" w:space="0" w:color="auto"/>
        <w:bottom w:val="none" w:sz="0" w:space="0" w:color="auto"/>
        <w:right w:val="none" w:sz="0" w:space="0" w:color="auto"/>
      </w:divBdr>
    </w:div>
    <w:div w:id="719017909">
      <w:bodyDiv w:val="1"/>
      <w:marLeft w:val="0"/>
      <w:marRight w:val="0"/>
      <w:marTop w:val="0"/>
      <w:marBottom w:val="0"/>
      <w:divBdr>
        <w:top w:val="none" w:sz="0" w:space="0" w:color="auto"/>
        <w:left w:val="none" w:sz="0" w:space="0" w:color="auto"/>
        <w:bottom w:val="none" w:sz="0" w:space="0" w:color="auto"/>
        <w:right w:val="none" w:sz="0" w:space="0" w:color="auto"/>
      </w:divBdr>
    </w:div>
    <w:div w:id="722296273">
      <w:bodyDiv w:val="1"/>
      <w:marLeft w:val="0"/>
      <w:marRight w:val="0"/>
      <w:marTop w:val="0"/>
      <w:marBottom w:val="0"/>
      <w:divBdr>
        <w:top w:val="none" w:sz="0" w:space="0" w:color="auto"/>
        <w:left w:val="none" w:sz="0" w:space="0" w:color="auto"/>
        <w:bottom w:val="none" w:sz="0" w:space="0" w:color="auto"/>
        <w:right w:val="none" w:sz="0" w:space="0" w:color="auto"/>
      </w:divBdr>
    </w:div>
    <w:div w:id="722561580">
      <w:bodyDiv w:val="1"/>
      <w:marLeft w:val="0"/>
      <w:marRight w:val="0"/>
      <w:marTop w:val="0"/>
      <w:marBottom w:val="0"/>
      <w:divBdr>
        <w:top w:val="none" w:sz="0" w:space="0" w:color="auto"/>
        <w:left w:val="none" w:sz="0" w:space="0" w:color="auto"/>
        <w:bottom w:val="none" w:sz="0" w:space="0" w:color="auto"/>
        <w:right w:val="none" w:sz="0" w:space="0" w:color="auto"/>
      </w:divBdr>
    </w:div>
    <w:div w:id="726761100">
      <w:bodyDiv w:val="1"/>
      <w:marLeft w:val="0"/>
      <w:marRight w:val="0"/>
      <w:marTop w:val="0"/>
      <w:marBottom w:val="0"/>
      <w:divBdr>
        <w:top w:val="none" w:sz="0" w:space="0" w:color="auto"/>
        <w:left w:val="none" w:sz="0" w:space="0" w:color="auto"/>
        <w:bottom w:val="none" w:sz="0" w:space="0" w:color="auto"/>
        <w:right w:val="none" w:sz="0" w:space="0" w:color="auto"/>
      </w:divBdr>
    </w:div>
    <w:div w:id="731929306">
      <w:bodyDiv w:val="1"/>
      <w:marLeft w:val="0"/>
      <w:marRight w:val="0"/>
      <w:marTop w:val="0"/>
      <w:marBottom w:val="0"/>
      <w:divBdr>
        <w:top w:val="none" w:sz="0" w:space="0" w:color="auto"/>
        <w:left w:val="none" w:sz="0" w:space="0" w:color="auto"/>
        <w:bottom w:val="none" w:sz="0" w:space="0" w:color="auto"/>
        <w:right w:val="none" w:sz="0" w:space="0" w:color="auto"/>
      </w:divBdr>
    </w:div>
    <w:div w:id="734549342">
      <w:bodyDiv w:val="1"/>
      <w:marLeft w:val="0"/>
      <w:marRight w:val="0"/>
      <w:marTop w:val="0"/>
      <w:marBottom w:val="0"/>
      <w:divBdr>
        <w:top w:val="none" w:sz="0" w:space="0" w:color="auto"/>
        <w:left w:val="none" w:sz="0" w:space="0" w:color="auto"/>
        <w:bottom w:val="none" w:sz="0" w:space="0" w:color="auto"/>
        <w:right w:val="none" w:sz="0" w:space="0" w:color="auto"/>
      </w:divBdr>
    </w:div>
    <w:div w:id="738402489">
      <w:bodyDiv w:val="1"/>
      <w:marLeft w:val="0"/>
      <w:marRight w:val="0"/>
      <w:marTop w:val="0"/>
      <w:marBottom w:val="0"/>
      <w:divBdr>
        <w:top w:val="none" w:sz="0" w:space="0" w:color="auto"/>
        <w:left w:val="none" w:sz="0" w:space="0" w:color="auto"/>
        <w:bottom w:val="none" w:sz="0" w:space="0" w:color="auto"/>
        <w:right w:val="none" w:sz="0" w:space="0" w:color="auto"/>
      </w:divBdr>
    </w:div>
    <w:div w:id="741100509">
      <w:bodyDiv w:val="1"/>
      <w:marLeft w:val="0"/>
      <w:marRight w:val="0"/>
      <w:marTop w:val="0"/>
      <w:marBottom w:val="0"/>
      <w:divBdr>
        <w:top w:val="none" w:sz="0" w:space="0" w:color="auto"/>
        <w:left w:val="none" w:sz="0" w:space="0" w:color="auto"/>
        <w:bottom w:val="none" w:sz="0" w:space="0" w:color="auto"/>
        <w:right w:val="none" w:sz="0" w:space="0" w:color="auto"/>
      </w:divBdr>
    </w:div>
    <w:div w:id="748579494">
      <w:bodyDiv w:val="1"/>
      <w:marLeft w:val="0"/>
      <w:marRight w:val="0"/>
      <w:marTop w:val="0"/>
      <w:marBottom w:val="0"/>
      <w:divBdr>
        <w:top w:val="none" w:sz="0" w:space="0" w:color="auto"/>
        <w:left w:val="none" w:sz="0" w:space="0" w:color="auto"/>
        <w:bottom w:val="none" w:sz="0" w:space="0" w:color="auto"/>
        <w:right w:val="none" w:sz="0" w:space="0" w:color="auto"/>
      </w:divBdr>
    </w:div>
    <w:div w:id="751701111">
      <w:bodyDiv w:val="1"/>
      <w:marLeft w:val="0"/>
      <w:marRight w:val="0"/>
      <w:marTop w:val="0"/>
      <w:marBottom w:val="0"/>
      <w:divBdr>
        <w:top w:val="none" w:sz="0" w:space="0" w:color="auto"/>
        <w:left w:val="none" w:sz="0" w:space="0" w:color="auto"/>
        <w:bottom w:val="none" w:sz="0" w:space="0" w:color="auto"/>
        <w:right w:val="none" w:sz="0" w:space="0" w:color="auto"/>
      </w:divBdr>
      <w:divsChild>
        <w:div w:id="895897704">
          <w:marLeft w:val="0"/>
          <w:marRight w:val="0"/>
          <w:marTop w:val="0"/>
          <w:marBottom w:val="0"/>
          <w:divBdr>
            <w:top w:val="none" w:sz="0" w:space="0" w:color="auto"/>
            <w:left w:val="none" w:sz="0" w:space="0" w:color="auto"/>
            <w:bottom w:val="none" w:sz="0" w:space="0" w:color="auto"/>
            <w:right w:val="none" w:sz="0" w:space="0" w:color="auto"/>
          </w:divBdr>
        </w:div>
        <w:div w:id="1411586716">
          <w:marLeft w:val="0"/>
          <w:marRight w:val="0"/>
          <w:marTop w:val="0"/>
          <w:marBottom w:val="0"/>
          <w:divBdr>
            <w:top w:val="none" w:sz="0" w:space="0" w:color="auto"/>
            <w:left w:val="none" w:sz="0" w:space="0" w:color="auto"/>
            <w:bottom w:val="none" w:sz="0" w:space="0" w:color="auto"/>
            <w:right w:val="none" w:sz="0" w:space="0" w:color="auto"/>
          </w:divBdr>
        </w:div>
        <w:div w:id="1925455630">
          <w:marLeft w:val="0"/>
          <w:marRight w:val="0"/>
          <w:marTop w:val="0"/>
          <w:marBottom w:val="0"/>
          <w:divBdr>
            <w:top w:val="none" w:sz="0" w:space="0" w:color="auto"/>
            <w:left w:val="none" w:sz="0" w:space="0" w:color="auto"/>
            <w:bottom w:val="none" w:sz="0" w:space="0" w:color="auto"/>
            <w:right w:val="none" w:sz="0" w:space="0" w:color="auto"/>
          </w:divBdr>
        </w:div>
        <w:div w:id="1730029692">
          <w:marLeft w:val="0"/>
          <w:marRight w:val="0"/>
          <w:marTop w:val="0"/>
          <w:marBottom w:val="0"/>
          <w:divBdr>
            <w:top w:val="none" w:sz="0" w:space="0" w:color="auto"/>
            <w:left w:val="none" w:sz="0" w:space="0" w:color="auto"/>
            <w:bottom w:val="none" w:sz="0" w:space="0" w:color="auto"/>
            <w:right w:val="none" w:sz="0" w:space="0" w:color="auto"/>
          </w:divBdr>
        </w:div>
        <w:div w:id="825897659">
          <w:marLeft w:val="0"/>
          <w:marRight w:val="0"/>
          <w:marTop w:val="0"/>
          <w:marBottom w:val="0"/>
          <w:divBdr>
            <w:top w:val="none" w:sz="0" w:space="0" w:color="auto"/>
            <w:left w:val="none" w:sz="0" w:space="0" w:color="auto"/>
            <w:bottom w:val="none" w:sz="0" w:space="0" w:color="auto"/>
            <w:right w:val="none" w:sz="0" w:space="0" w:color="auto"/>
          </w:divBdr>
        </w:div>
        <w:div w:id="1088387225">
          <w:marLeft w:val="0"/>
          <w:marRight w:val="0"/>
          <w:marTop w:val="0"/>
          <w:marBottom w:val="0"/>
          <w:divBdr>
            <w:top w:val="none" w:sz="0" w:space="0" w:color="auto"/>
            <w:left w:val="none" w:sz="0" w:space="0" w:color="auto"/>
            <w:bottom w:val="none" w:sz="0" w:space="0" w:color="auto"/>
            <w:right w:val="none" w:sz="0" w:space="0" w:color="auto"/>
          </w:divBdr>
        </w:div>
        <w:div w:id="1153066189">
          <w:marLeft w:val="0"/>
          <w:marRight w:val="0"/>
          <w:marTop w:val="0"/>
          <w:marBottom w:val="0"/>
          <w:divBdr>
            <w:top w:val="none" w:sz="0" w:space="0" w:color="auto"/>
            <w:left w:val="none" w:sz="0" w:space="0" w:color="auto"/>
            <w:bottom w:val="none" w:sz="0" w:space="0" w:color="auto"/>
            <w:right w:val="none" w:sz="0" w:space="0" w:color="auto"/>
          </w:divBdr>
        </w:div>
        <w:div w:id="1132094119">
          <w:marLeft w:val="0"/>
          <w:marRight w:val="0"/>
          <w:marTop w:val="0"/>
          <w:marBottom w:val="0"/>
          <w:divBdr>
            <w:top w:val="none" w:sz="0" w:space="0" w:color="auto"/>
            <w:left w:val="none" w:sz="0" w:space="0" w:color="auto"/>
            <w:bottom w:val="none" w:sz="0" w:space="0" w:color="auto"/>
            <w:right w:val="none" w:sz="0" w:space="0" w:color="auto"/>
          </w:divBdr>
        </w:div>
        <w:div w:id="1293443384">
          <w:marLeft w:val="0"/>
          <w:marRight w:val="0"/>
          <w:marTop w:val="0"/>
          <w:marBottom w:val="0"/>
          <w:divBdr>
            <w:top w:val="none" w:sz="0" w:space="0" w:color="auto"/>
            <w:left w:val="none" w:sz="0" w:space="0" w:color="auto"/>
            <w:bottom w:val="none" w:sz="0" w:space="0" w:color="auto"/>
            <w:right w:val="none" w:sz="0" w:space="0" w:color="auto"/>
          </w:divBdr>
        </w:div>
        <w:div w:id="1432123227">
          <w:marLeft w:val="0"/>
          <w:marRight w:val="0"/>
          <w:marTop w:val="0"/>
          <w:marBottom w:val="0"/>
          <w:divBdr>
            <w:top w:val="none" w:sz="0" w:space="0" w:color="auto"/>
            <w:left w:val="none" w:sz="0" w:space="0" w:color="auto"/>
            <w:bottom w:val="none" w:sz="0" w:space="0" w:color="auto"/>
            <w:right w:val="none" w:sz="0" w:space="0" w:color="auto"/>
          </w:divBdr>
        </w:div>
        <w:div w:id="468400108">
          <w:marLeft w:val="0"/>
          <w:marRight w:val="0"/>
          <w:marTop w:val="0"/>
          <w:marBottom w:val="0"/>
          <w:divBdr>
            <w:top w:val="none" w:sz="0" w:space="0" w:color="auto"/>
            <w:left w:val="none" w:sz="0" w:space="0" w:color="auto"/>
            <w:bottom w:val="none" w:sz="0" w:space="0" w:color="auto"/>
            <w:right w:val="none" w:sz="0" w:space="0" w:color="auto"/>
          </w:divBdr>
        </w:div>
        <w:div w:id="40861656">
          <w:marLeft w:val="0"/>
          <w:marRight w:val="0"/>
          <w:marTop w:val="0"/>
          <w:marBottom w:val="0"/>
          <w:divBdr>
            <w:top w:val="none" w:sz="0" w:space="0" w:color="auto"/>
            <w:left w:val="none" w:sz="0" w:space="0" w:color="auto"/>
            <w:bottom w:val="none" w:sz="0" w:space="0" w:color="auto"/>
            <w:right w:val="none" w:sz="0" w:space="0" w:color="auto"/>
          </w:divBdr>
        </w:div>
        <w:div w:id="719401447">
          <w:marLeft w:val="0"/>
          <w:marRight w:val="0"/>
          <w:marTop w:val="0"/>
          <w:marBottom w:val="0"/>
          <w:divBdr>
            <w:top w:val="none" w:sz="0" w:space="0" w:color="auto"/>
            <w:left w:val="none" w:sz="0" w:space="0" w:color="auto"/>
            <w:bottom w:val="none" w:sz="0" w:space="0" w:color="auto"/>
            <w:right w:val="none" w:sz="0" w:space="0" w:color="auto"/>
          </w:divBdr>
        </w:div>
        <w:div w:id="106200185">
          <w:marLeft w:val="0"/>
          <w:marRight w:val="0"/>
          <w:marTop w:val="0"/>
          <w:marBottom w:val="0"/>
          <w:divBdr>
            <w:top w:val="none" w:sz="0" w:space="0" w:color="auto"/>
            <w:left w:val="none" w:sz="0" w:space="0" w:color="auto"/>
            <w:bottom w:val="none" w:sz="0" w:space="0" w:color="auto"/>
            <w:right w:val="none" w:sz="0" w:space="0" w:color="auto"/>
          </w:divBdr>
        </w:div>
        <w:div w:id="1318681407">
          <w:marLeft w:val="0"/>
          <w:marRight w:val="0"/>
          <w:marTop w:val="0"/>
          <w:marBottom w:val="0"/>
          <w:divBdr>
            <w:top w:val="none" w:sz="0" w:space="0" w:color="auto"/>
            <w:left w:val="none" w:sz="0" w:space="0" w:color="auto"/>
            <w:bottom w:val="none" w:sz="0" w:space="0" w:color="auto"/>
            <w:right w:val="none" w:sz="0" w:space="0" w:color="auto"/>
          </w:divBdr>
        </w:div>
        <w:div w:id="1504391019">
          <w:marLeft w:val="0"/>
          <w:marRight w:val="0"/>
          <w:marTop w:val="0"/>
          <w:marBottom w:val="0"/>
          <w:divBdr>
            <w:top w:val="none" w:sz="0" w:space="0" w:color="auto"/>
            <w:left w:val="none" w:sz="0" w:space="0" w:color="auto"/>
            <w:bottom w:val="none" w:sz="0" w:space="0" w:color="auto"/>
            <w:right w:val="none" w:sz="0" w:space="0" w:color="auto"/>
          </w:divBdr>
        </w:div>
        <w:div w:id="874805085">
          <w:marLeft w:val="0"/>
          <w:marRight w:val="0"/>
          <w:marTop w:val="0"/>
          <w:marBottom w:val="0"/>
          <w:divBdr>
            <w:top w:val="none" w:sz="0" w:space="0" w:color="auto"/>
            <w:left w:val="none" w:sz="0" w:space="0" w:color="auto"/>
            <w:bottom w:val="none" w:sz="0" w:space="0" w:color="auto"/>
            <w:right w:val="none" w:sz="0" w:space="0" w:color="auto"/>
          </w:divBdr>
        </w:div>
        <w:div w:id="1352532418">
          <w:marLeft w:val="0"/>
          <w:marRight w:val="0"/>
          <w:marTop w:val="0"/>
          <w:marBottom w:val="0"/>
          <w:divBdr>
            <w:top w:val="none" w:sz="0" w:space="0" w:color="auto"/>
            <w:left w:val="none" w:sz="0" w:space="0" w:color="auto"/>
            <w:bottom w:val="none" w:sz="0" w:space="0" w:color="auto"/>
            <w:right w:val="none" w:sz="0" w:space="0" w:color="auto"/>
          </w:divBdr>
        </w:div>
        <w:div w:id="1926499915">
          <w:marLeft w:val="0"/>
          <w:marRight w:val="0"/>
          <w:marTop w:val="0"/>
          <w:marBottom w:val="0"/>
          <w:divBdr>
            <w:top w:val="none" w:sz="0" w:space="0" w:color="auto"/>
            <w:left w:val="none" w:sz="0" w:space="0" w:color="auto"/>
            <w:bottom w:val="none" w:sz="0" w:space="0" w:color="auto"/>
            <w:right w:val="none" w:sz="0" w:space="0" w:color="auto"/>
          </w:divBdr>
        </w:div>
        <w:div w:id="1388334987">
          <w:marLeft w:val="0"/>
          <w:marRight w:val="0"/>
          <w:marTop w:val="0"/>
          <w:marBottom w:val="0"/>
          <w:divBdr>
            <w:top w:val="none" w:sz="0" w:space="0" w:color="auto"/>
            <w:left w:val="none" w:sz="0" w:space="0" w:color="auto"/>
            <w:bottom w:val="none" w:sz="0" w:space="0" w:color="auto"/>
            <w:right w:val="none" w:sz="0" w:space="0" w:color="auto"/>
          </w:divBdr>
        </w:div>
        <w:div w:id="694618878">
          <w:marLeft w:val="0"/>
          <w:marRight w:val="0"/>
          <w:marTop w:val="0"/>
          <w:marBottom w:val="0"/>
          <w:divBdr>
            <w:top w:val="none" w:sz="0" w:space="0" w:color="auto"/>
            <w:left w:val="none" w:sz="0" w:space="0" w:color="auto"/>
            <w:bottom w:val="none" w:sz="0" w:space="0" w:color="auto"/>
            <w:right w:val="none" w:sz="0" w:space="0" w:color="auto"/>
          </w:divBdr>
        </w:div>
        <w:div w:id="977299970">
          <w:marLeft w:val="0"/>
          <w:marRight w:val="0"/>
          <w:marTop w:val="0"/>
          <w:marBottom w:val="0"/>
          <w:divBdr>
            <w:top w:val="none" w:sz="0" w:space="0" w:color="auto"/>
            <w:left w:val="none" w:sz="0" w:space="0" w:color="auto"/>
            <w:bottom w:val="none" w:sz="0" w:space="0" w:color="auto"/>
            <w:right w:val="none" w:sz="0" w:space="0" w:color="auto"/>
          </w:divBdr>
        </w:div>
        <w:div w:id="1743407231">
          <w:marLeft w:val="0"/>
          <w:marRight w:val="0"/>
          <w:marTop w:val="0"/>
          <w:marBottom w:val="0"/>
          <w:divBdr>
            <w:top w:val="none" w:sz="0" w:space="0" w:color="auto"/>
            <w:left w:val="none" w:sz="0" w:space="0" w:color="auto"/>
            <w:bottom w:val="none" w:sz="0" w:space="0" w:color="auto"/>
            <w:right w:val="none" w:sz="0" w:space="0" w:color="auto"/>
          </w:divBdr>
        </w:div>
        <w:div w:id="1543515838">
          <w:marLeft w:val="0"/>
          <w:marRight w:val="0"/>
          <w:marTop w:val="0"/>
          <w:marBottom w:val="0"/>
          <w:divBdr>
            <w:top w:val="none" w:sz="0" w:space="0" w:color="auto"/>
            <w:left w:val="none" w:sz="0" w:space="0" w:color="auto"/>
            <w:bottom w:val="none" w:sz="0" w:space="0" w:color="auto"/>
            <w:right w:val="none" w:sz="0" w:space="0" w:color="auto"/>
          </w:divBdr>
        </w:div>
        <w:div w:id="1013217059">
          <w:marLeft w:val="0"/>
          <w:marRight w:val="0"/>
          <w:marTop w:val="0"/>
          <w:marBottom w:val="0"/>
          <w:divBdr>
            <w:top w:val="none" w:sz="0" w:space="0" w:color="auto"/>
            <w:left w:val="none" w:sz="0" w:space="0" w:color="auto"/>
            <w:bottom w:val="none" w:sz="0" w:space="0" w:color="auto"/>
            <w:right w:val="none" w:sz="0" w:space="0" w:color="auto"/>
          </w:divBdr>
        </w:div>
        <w:div w:id="435567178">
          <w:marLeft w:val="0"/>
          <w:marRight w:val="0"/>
          <w:marTop w:val="0"/>
          <w:marBottom w:val="0"/>
          <w:divBdr>
            <w:top w:val="none" w:sz="0" w:space="0" w:color="auto"/>
            <w:left w:val="none" w:sz="0" w:space="0" w:color="auto"/>
            <w:bottom w:val="none" w:sz="0" w:space="0" w:color="auto"/>
            <w:right w:val="none" w:sz="0" w:space="0" w:color="auto"/>
          </w:divBdr>
        </w:div>
        <w:div w:id="1152982551">
          <w:marLeft w:val="0"/>
          <w:marRight w:val="0"/>
          <w:marTop w:val="0"/>
          <w:marBottom w:val="0"/>
          <w:divBdr>
            <w:top w:val="none" w:sz="0" w:space="0" w:color="auto"/>
            <w:left w:val="none" w:sz="0" w:space="0" w:color="auto"/>
            <w:bottom w:val="none" w:sz="0" w:space="0" w:color="auto"/>
            <w:right w:val="none" w:sz="0" w:space="0" w:color="auto"/>
          </w:divBdr>
        </w:div>
        <w:div w:id="2003460748">
          <w:marLeft w:val="0"/>
          <w:marRight w:val="0"/>
          <w:marTop w:val="0"/>
          <w:marBottom w:val="0"/>
          <w:divBdr>
            <w:top w:val="none" w:sz="0" w:space="0" w:color="auto"/>
            <w:left w:val="none" w:sz="0" w:space="0" w:color="auto"/>
            <w:bottom w:val="none" w:sz="0" w:space="0" w:color="auto"/>
            <w:right w:val="none" w:sz="0" w:space="0" w:color="auto"/>
          </w:divBdr>
        </w:div>
        <w:div w:id="1272005707">
          <w:marLeft w:val="0"/>
          <w:marRight w:val="0"/>
          <w:marTop w:val="0"/>
          <w:marBottom w:val="0"/>
          <w:divBdr>
            <w:top w:val="none" w:sz="0" w:space="0" w:color="auto"/>
            <w:left w:val="none" w:sz="0" w:space="0" w:color="auto"/>
            <w:bottom w:val="none" w:sz="0" w:space="0" w:color="auto"/>
            <w:right w:val="none" w:sz="0" w:space="0" w:color="auto"/>
          </w:divBdr>
        </w:div>
        <w:div w:id="533421697">
          <w:marLeft w:val="0"/>
          <w:marRight w:val="0"/>
          <w:marTop w:val="0"/>
          <w:marBottom w:val="0"/>
          <w:divBdr>
            <w:top w:val="none" w:sz="0" w:space="0" w:color="auto"/>
            <w:left w:val="none" w:sz="0" w:space="0" w:color="auto"/>
            <w:bottom w:val="none" w:sz="0" w:space="0" w:color="auto"/>
            <w:right w:val="none" w:sz="0" w:space="0" w:color="auto"/>
          </w:divBdr>
        </w:div>
        <w:div w:id="682055062">
          <w:marLeft w:val="0"/>
          <w:marRight w:val="0"/>
          <w:marTop w:val="0"/>
          <w:marBottom w:val="0"/>
          <w:divBdr>
            <w:top w:val="none" w:sz="0" w:space="0" w:color="auto"/>
            <w:left w:val="none" w:sz="0" w:space="0" w:color="auto"/>
            <w:bottom w:val="none" w:sz="0" w:space="0" w:color="auto"/>
            <w:right w:val="none" w:sz="0" w:space="0" w:color="auto"/>
          </w:divBdr>
        </w:div>
        <w:div w:id="2014333058">
          <w:marLeft w:val="0"/>
          <w:marRight w:val="0"/>
          <w:marTop w:val="0"/>
          <w:marBottom w:val="0"/>
          <w:divBdr>
            <w:top w:val="none" w:sz="0" w:space="0" w:color="auto"/>
            <w:left w:val="none" w:sz="0" w:space="0" w:color="auto"/>
            <w:bottom w:val="none" w:sz="0" w:space="0" w:color="auto"/>
            <w:right w:val="none" w:sz="0" w:space="0" w:color="auto"/>
          </w:divBdr>
        </w:div>
        <w:div w:id="920682096">
          <w:marLeft w:val="0"/>
          <w:marRight w:val="0"/>
          <w:marTop w:val="0"/>
          <w:marBottom w:val="0"/>
          <w:divBdr>
            <w:top w:val="none" w:sz="0" w:space="0" w:color="auto"/>
            <w:left w:val="none" w:sz="0" w:space="0" w:color="auto"/>
            <w:bottom w:val="none" w:sz="0" w:space="0" w:color="auto"/>
            <w:right w:val="none" w:sz="0" w:space="0" w:color="auto"/>
          </w:divBdr>
        </w:div>
        <w:div w:id="1043795108">
          <w:marLeft w:val="0"/>
          <w:marRight w:val="0"/>
          <w:marTop w:val="0"/>
          <w:marBottom w:val="0"/>
          <w:divBdr>
            <w:top w:val="none" w:sz="0" w:space="0" w:color="auto"/>
            <w:left w:val="none" w:sz="0" w:space="0" w:color="auto"/>
            <w:bottom w:val="none" w:sz="0" w:space="0" w:color="auto"/>
            <w:right w:val="none" w:sz="0" w:space="0" w:color="auto"/>
          </w:divBdr>
        </w:div>
        <w:div w:id="1774740389">
          <w:marLeft w:val="0"/>
          <w:marRight w:val="0"/>
          <w:marTop w:val="0"/>
          <w:marBottom w:val="0"/>
          <w:divBdr>
            <w:top w:val="none" w:sz="0" w:space="0" w:color="auto"/>
            <w:left w:val="none" w:sz="0" w:space="0" w:color="auto"/>
            <w:bottom w:val="none" w:sz="0" w:space="0" w:color="auto"/>
            <w:right w:val="none" w:sz="0" w:space="0" w:color="auto"/>
          </w:divBdr>
        </w:div>
        <w:div w:id="1243178163">
          <w:marLeft w:val="0"/>
          <w:marRight w:val="0"/>
          <w:marTop w:val="0"/>
          <w:marBottom w:val="0"/>
          <w:divBdr>
            <w:top w:val="none" w:sz="0" w:space="0" w:color="auto"/>
            <w:left w:val="none" w:sz="0" w:space="0" w:color="auto"/>
            <w:bottom w:val="none" w:sz="0" w:space="0" w:color="auto"/>
            <w:right w:val="none" w:sz="0" w:space="0" w:color="auto"/>
          </w:divBdr>
        </w:div>
        <w:div w:id="1121730914">
          <w:marLeft w:val="0"/>
          <w:marRight w:val="0"/>
          <w:marTop w:val="0"/>
          <w:marBottom w:val="0"/>
          <w:divBdr>
            <w:top w:val="none" w:sz="0" w:space="0" w:color="auto"/>
            <w:left w:val="none" w:sz="0" w:space="0" w:color="auto"/>
            <w:bottom w:val="none" w:sz="0" w:space="0" w:color="auto"/>
            <w:right w:val="none" w:sz="0" w:space="0" w:color="auto"/>
          </w:divBdr>
        </w:div>
        <w:div w:id="1694453270">
          <w:marLeft w:val="0"/>
          <w:marRight w:val="0"/>
          <w:marTop w:val="0"/>
          <w:marBottom w:val="0"/>
          <w:divBdr>
            <w:top w:val="none" w:sz="0" w:space="0" w:color="auto"/>
            <w:left w:val="none" w:sz="0" w:space="0" w:color="auto"/>
            <w:bottom w:val="none" w:sz="0" w:space="0" w:color="auto"/>
            <w:right w:val="none" w:sz="0" w:space="0" w:color="auto"/>
          </w:divBdr>
        </w:div>
        <w:div w:id="1086611139">
          <w:marLeft w:val="0"/>
          <w:marRight w:val="0"/>
          <w:marTop w:val="0"/>
          <w:marBottom w:val="0"/>
          <w:divBdr>
            <w:top w:val="none" w:sz="0" w:space="0" w:color="auto"/>
            <w:left w:val="none" w:sz="0" w:space="0" w:color="auto"/>
            <w:bottom w:val="none" w:sz="0" w:space="0" w:color="auto"/>
            <w:right w:val="none" w:sz="0" w:space="0" w:color="auto"/>
          </w:divBdr>
        </w:div>
        <w:div w:id="201132436">
          <w:marLeft w:val="0"/>
          <w:marRight w:val="0"/>
          <w:marTop w:val="0"/>
          <w:marBottom w:val="0"/>
          <w:divBdr>
            <w:top w:val="none" w:sz="0" w:space="0" w:color="auto"/>
            <w:left w:val="none" w:sz="0" w:space="0" w:color="auto"/>
            <w:bottom w:val="none" w:sz="0" w:space="0" w:color="auto"/>
            <w:right w:val="none" w:sz="0" w:space="0" w:color="auto"/>
          </w:divBdr>
        </w:div>
        <w:div w:id="198863476">
          <w:marLeft w:val="0"/>
          <w:marRight w:val="0"/>
          <w:marTop w:val="0"/>
          <w:marBottom w:val="0"/>
          <w:divBdr>
            <w:top w:val="none" w:sz="0" w:space="0" w:color="auto"/>
            <w:left w:val="none" w:sz="0" w:space="0" w:color="auto"/>
            <w:bottom w:val="none" w:sz="0" w:space="0" w:color="auto"/>
            <w:right w:val="none" w:sz="0" w:space="0" w:color="auto"/>
          </w:divBdr>
        </w:div>
        <w:div w:id="2127116952">
          <w:marLeft w:val="0"/>
          <w:marRight w:val="0"/>
          <w:marTop w:val="0"/>
          <w:marBottom w:val="0"/>
          <w:divBdr>
            <w:top w:val="none" w:sz="0" w:space="0" w:color="auto"/>
            <w:left w:val="none" w:sz="0" w:space="0" w:color="auto"/>
            <w:bottom w:val="none" w:sz="0" w:space="0" w:color="auto"/>
            <w:right w:val="none" w:sz="0" w:space="0" w:color="auto"/>
          </w:divBdr>
        </w:div>
        <w:div w:id="2020349109">
          <w:marLeft w:val="0"/>
          <w:marRight w:val="0"/>
          <w:marTop w:val="0"/>
          <w:marBottom w:val="0"/>
          <w:divBdr>
            <w:top w:val="none" w:sz="0" w:space="0" w:color="auto"/>
            <w:left w:val="none" w:sz="0" w:space="0" w:color="auto"/>
            <w:bottom w:val="none" w:sz="0" w:space="0" w:color="auto"/>
            <w:right w:val="none" w:sz="0" w:space="0" w:color="auto"/>
          </w:divBdr>
        </w:div>
        <w:div w:id="2038119253">
          <w:marLeft w:val="0"/>
          <w:marRight w:val="0"/>
          <w:marTop w:val="0"/>
          <w:marBottom w:val="0"/>
          <w:divBdr>
            <w:top w:val="none" w:sz="0" w:space="0" w:color="auto"/>
            <w:left w:val="none" w:sz="0" w:space="0" w:color="auto"/>
            <w:bottom w:val="none" w:sz="0" w:space="0" w:color="auto"/>
            <w:right w:val="none" w:sz="0" w:space="0" w:color="auto"/>
          </w:divBdr>
        </w:div>
        <w:div w:id="1459030261">
          <w:marLeft w:val="0"/>
          <w:marRight w:val="0"/>
          <w:marTop w:val="0"/>
          <w:marBottom w:val="0"/>
          <w:divBdr>
            <w:top w:val="none" w:sz="0" w:space="0" w:color="auto"/>
            <w:left w:val="none" w:sz="0" w:space="0" w:color="auto"/>
            <w:bottom w:val="none" w:sz="0" w:space="0" w:color="auto"/>
            <w:right w:val="none" w:sz="0" w:space="0" w:color="auto"/>
          </w:divBdr>
        </w:div>
        <w:div w:id="919020166">
          <w:marLeft w:val="0"/>
          <w:marRight w:val="0"/>
          <w:marTop w:val="0"/>
          <w:marBottom w:val="0"/>
          <w:divBdr>
            <w:top w:val="none" w:sz="0" w:space="0" w:color="auto"/>
            <w:left w:val="none" w:sz="0" w:space="0" w:color="auto"/>
            <w:bottom w:val="none" w:sz="0" w:space="0" w:color="auto"/>
            <w:right w:val="none" w:sz="0" w:space="0" w:color="auto"/>
          </w:divBdr>
        </w:div>
        <w:div w:id="118228890">
          <w:marLeft w:val="0"/>
          <w:marRight w:val="0"/>
          <w:marTop w:val="0"/>
          <w:marBottom w:val="0"/>
          <w:divBdr>
            <w:top w:val="none" w:sz="0" w:space="0" w:color="auto"/>
            <w:left w:val="none" w:sz="0" w:space="0" w:color="auto"/>
            <w:bottom w:val="none" w:sz="0" w:space="0" w:color="auto"/>
            <w:right w:val="none" w:sz="0" w:space="0" w:color="auto"/>
          </w:divBdr>
        </w:div>
        <w:div w:id="598606023">
          <w:marLeft w:val="0"/>
          <w:marRight w:val="0"/>
          <w:marTop w:val="0"/>
          <w:marBottom w:val="0"/>
          <w:divBdr>
            <w:top w:val="none" w:sz="0" w:space="0" w:color="auto"/>
            <w:left w:val="none" w:sz="0" w:space="0" w:color="auto"/>
            <w:bottom w:val="none" w:sz="0" w:space="0" w:color="auto"/>
            <w:right w:val="none" w:sz="0" w:space="0" w:color="auto"/>
          </w:divBdr>
        </w:div>
        <w:div w:id="1664626988">
          <w:marLeft w:val="0"/>
          <w:marRight w:val="0"/>
          <w:marTop w:val="0"/>
          <w:marBottom w:val="0"/>
          <w:divBdr>
            <w:top w:val="none" w:sz="0" w:space="0" w:color="auto"/>
            <w:left w:val="none" w:sz="0" w:space="0" w:color="auto"/>
            <w:bottom w:val="none" w:sz="0" w:space="0" w:color="auto"/>
            <w:right w:val="none" w:sz="0" w:space="0" w:color="auto"/>
          </w:divBdr>
        </w:div>
        <w:div w:id="160389532">
          <w:marLeft w:val="0"/>
          <w:marRight w:val="0"/>
          <w:marTop w:val="0"/>
          <w:marBottom w:val="0"/>
          <w:divBdr>
            <w:top w:val="none" w:sz="0" w:space="0" w:color="auto"/>
            <w:left w:val="none" w:sz="0" w:space="0" w:color="auto"/>
            <w:bottom w:val="none" w:sz="0" w:space="0" w:color="auto"/>
            <w:right w:val="none" w:sz="0" w:space="0" w:color="auto"/>
          </w:divBdr>
        </w:div>
        <w:div w:id="1508053738">
          <w:marLeft w:val="0"/>
          <w:marRight w:val="0"/>
          <w:marTop w:val="0"/>
          <w:marBottom w:val="0"/>
          <w:divBdr>
            <w:top w:val="none" w:sz="0" w:space="0" w:color="auto"/>
            <w:left w:val="none" w:sz="0" w:space="0" w:color="auto"/>
            <w:bottom w:val="none" w:sz="0" w:space="0" w:color="auto"/>
            <w:right w:val="none" w:sz="0" w:space="0" w:color="auto"/>
          </w:divBdr>
        </w:div>
        <w:div w:id="865217170">
          <w:marLeft w:val="0"/>
          <w:marRight w:val="0"/>
          <w:marTop w:val="0"/>
          <w:marBottom w:val="0"/>
          <w:divBdr>
            <w:top w:val="none" w:sz="0" w:space="0" w:color="auto"/>
            <w:left w:val="none" w:sz="0" w:space="0" w:color="auto"/>
            <w:bottom w:val="none" w:sz="0" w:space="0" w:color="auto"/>
            <w:right w:val="none" w:sz="0" w:space="0" w:color="auto"/>
          </w:divBdr>
        </w:div>
        <w:div w:id="990597437">
          <w:marLeft w:val="0"/>
          <w:marRight w:val="0"/>
          <w:marTop w:val="0"/>
          <w:marBottom w:val="0"/>
          <w:divBdr>
            <w:top w:val="none" w:sz="0" w:space="0" w:color="auto"/>
            <w:left w:val="none" w:sz="0" w:space="0" w:color="auto"/>
            <w:bottom w:val="none" w:sz="0" w:space="0" w:color="auto"/>
            <w:right w:val="none" w:sz="0" w:space="0" w:color="auto"/>
          </w:divBdr>
        </w:div>
        <w:div w:id="594287907">
          <w:marLeft w:val="0"/>
          <w:marRight w:val="0"/>
          <w:marTop w:val="0"/>
          <w:marBottom w:val="0"/>
          <w:divBdr>
            <w:top w:val="none" w:sz="0" w:space="0" w:color="auto"/>
            <w:left w:val="none" w:sz="0" w:space="0" w:color="auto"/>
            <w:bottom w:val="none" w:sz="0" w:space="0" w:color="auto"/>
            <w:right w:val="none" w:sz="0" w:space="0" w:color="auto"/>
          </w:divBdr>
        </w:div>
        <w:div w:id="1640382426">
          <w:marLeft w:val="0"/>
          <w:marRight w:val="0"/>
          <w:marTop w:val="0"/>
          <w:marBottom w:val="0"/>
          <w:divBdr>
            <w:top w:val="none" w:sz="0" w:space="0" w:color="auto"/>
            <w:left w:val="none" w:sz="0" w:space="0" w:color="auto"/>
            <w:bottom w:val="none" w:sz="0" w:space="0" w:color="auto"/>
            <w:right w:val="none" w:sz="0" w:space="0" w:color="auto"/>
          </w:divBdr>
        </w:div>
        <w:div w:id="818767791">
          <w:marLeft w:val="0"/>
          <w:marRight w:val="0"/>
          <w:marTop w:val="0"/>
          <w:marBottom w:val="0"/>
          <w:divBdr>
            <w:top w:val="none" w:sz="0" w:space="0" w:color="auto"/>
            <w:left w:val="none" w:sz="0" w:space="0" w:color="auto"/>
            <w:bottom w:val="none" w:sz="0" w:space="0" w:color="auto"/>
            <w:right w:val="none" w:sz="0" w:space="0" w:color="auto"/>
          </w:divBdr>
        </w:div>
        <w:div w:id="1412385950">
          <w:marLeft w:val="0"/>
          <w:marRight w:val="0"/>
          <w:marTop w:val="0"/>
          <w:marBottom w:val="0"/>
          <w:divBdr>
            <w:top w:val="none" w:sz="0" w:space="0" w:color="auto"/>
            <w:left w:val="none" w:sz="0" w:space="0" w:color="auto"/>
            <w:bottom w:val="none" w:sz="0" w:space="0" w:color="auto"/>
            <w:right w:val="none" w:sz="0" w:space="0" w:color="auto"/>
          </w:divBdr>
        </w:div>
        <w:div w:id="2021545210">
          <w:marLeft w:val="0"/>
          <w:marRight w:val="0"/>
          <w:marTop w:val="0"/>
          <w:marBottom w:val="0"/>
          <w:divBdr>
            <w:top w:val="none" w:sz="0" w:space="0" w:color="auto"/>
            <w:left w:val="none" w:sz="0" w:space="0" w:color="auto"/>
            <w:bottom w:val="none" w:sz="0" w:space="0" w:color="auto"/>
            <w:right w:val="none" w:sz="0" w:space="0" w:color="auto"/>
          </w:divBdr>
        </w:div>
        <w:div w:id="218707587">
          <w:marLeft w:val="0"/>
          <w:marRight w:val="0"/>
          <w:marTop w:val="0"/>
          <w:marBottom w:val="0"/>
          <w:divBdr>
            <w:top w:val="none" w:sz="0" w:space="0" w:color="auto"/>
            <w:left w:val="none" w:sz="0" w:space="0" w:color="auto"/>
            <w:bottom w:val="none" w:sz="0" w:space="0" w:color="auto"/>
            <w:right w:val="none" w:sz="0" w:space="0" w:color="auto"/>
          </w:divBdr>
        </w:div>
        <w:div w:id="1617640438">
          <w:marLeft w:val="0"/>
          <w:marRight w:val="0"/>
          <w:marTop w:val="0"/>
          <w:marBottom w:val="0"/>
          <w:divBdr>
            <w:top w:val="none" w:sz="0" w:space="0" w:color="auto"/>
            <w:left w:val="none" w:sz="0" w:space="0" w:color="auto"/>
            <w:bottom w:val="none" w:sz="0" w:space="0" w:color="auto"/>
            <w:right w:val="none" w:sz="0" w:space="0" w:color="auto"/>
          </w:divBdr>
        </w:div>
        <w:div w:id="1635015641">
          <w:marLeft w:val="0"/>
          <w:marRight w:val="0"/>
          <w:marTop w:val="0"/>
          <w:marBottom w:val="0"/>
          <w:divBdr>
            <w:top w:val="none" w:sz="0" w:space="0" w:color="auto"/>
            <w:left w:val="none" w:sz="0" w:space="0" w:color="auto"/>
            <w:bottom w:val="none" w:sz="0" w:space="0" w:color="auto"/>
            <w:right w:val="none" w:sz="0" w:space="0" w:color="auto"/>
          </w:divBdr>
        </w:div>
        <w:div w:id="750195520">
          <w:marLeft w:val="0"/>
          <w:marRight w:val="0"/>
          <w:marTop w:val="0"/>
          <w:marBottom w:val="0"/>
          <w:divBdr>
            <w:top w:val="none" w:sz="0" w:space="0" w:color="auto"/>
            <w:left w:val="none" w:sz="0" w:space="0" w:color="auto"/>
            <w:bottom w:val="none" w:sz="0" w:space="0" w:color="auto"/>
            <w:right w:val="none" w:sz="0" w:space="0" w:color="auto"/>
          </w:divBdr>
        </w:div>
        <w:div w:id="317006141">
          <w:marLeft w:val="0"/>
          <w:marRight w:val="0"/>
          <w:marTop w:val="0"/>
          <w:marBottom w:val="0"/>
          <w:divBdr>
            <w:top w:val="none" w:sz="0" w:space="0" w:color="auto"/>
            <w:left w:val="none" w:sz="0" w:space="0" w:color="auto"/>
            <w:bottom w:val="none" w:sz="0" w:space="0" w:color="auto"/>
            <w:right w:val="none" w:sz="0" w:space="0" w:color="auto"/>
          </w:divBdr>
        </w:div>
        <w:div w:id="1049260004">
          <w:marLeft w:val="0"/>
          <w:marRight w:val="0"/>
          <w:marTop w:val="0"/>
          <w:marBottom w:val="0"/>
          <w:divBdr>
            <w:top w:val="none" w:sz="0" w:space="0" w:color="auto"/>
            <w:left w:val="none" w:sz="0" w:space="0" w:color="auto"/>
            <w:bottom w:val="none" w:sz="0" w:space="0" w:color="auto"/>
            <w:right w:val="none" w:sz="0" w:space="0" w:color="auto"/>
          </w:divBdr>
        </w:div>
        <w:div w:id="383993474">
          <w:marLeft w:val="0"/>
          <w:marRight w:val="0"/>
          <w:marTop w:val="0"/>
          <w:marBottom w:val="0"/>
          <w:divBdr>
            <w:top w:val="none" w:sz="0" w:space="0" w:color="auto"/>
            <w:left w:val="none" w:sz="0" w:space="0" w:color="auto"/>
            <w:bottom w:val="none" w:sz="0" w:space="0" w:color="auto"/>
            <w:right w:val="none" w:sz="0" w:space="0" w:color="auto"/>
          </w:divBdr>
        </w:div>
        <w:div w:id="249698896">
          <w:marLeft w:val="0"/>
          <w:marRight w:val="0"/>
          <w:marTop w:val="0"/>
          <w:marBottom w:val="0"/>
          <w:divBdr>
            <w:top w:val="none" w:sz="0" w:space="0" w:color="auto"/>
            <w:left w:val="none" w:sz="0" w:space="0" w:color="auto"/>
            <w:bottom w:val="none" w:sz="0" w:space="0" w:color="auto"/>
            <w:right w:val="none" w:sz="0" w:space="0" w:color="auto"/>
          </w:divBdr>
        </w:div>
        <w:div w:id="1936471630">
          <w:marLeft w:val="0"/>
          <w:marRight w:val="0"/>
          <w:marTop w:val="0"/>
          <w:marBottom w:val="0"/>
          <w:divBdr>
            <w:top w:val="none" w:sz="0" w:space="0" w:color="auto"/>
            <w:left w:val="none" w:sz="0" w:space="0" w:color="auto"/>
            <w:bottom w:val="none" w:sz="0" w:space="0" w:color="auto"/>
            <w:right w:val="none" w:sz="0" w:space="0" w:color="auto"/>
          </w:divBdr>
        </w:div>
        <w:div w:id="2012053156">
          <w:marLeft w:val="0"/>
          <w:marRight w:val="0"/>
          <w:marTop w:val="0"/>
          <w:marBottom w:val="0"/>
          <w:divBdr>
            <w:top w:val="none" w:sz="0" w:space="0" w:color="auto"/>
            <w:left w:val="none" w:sz="0" w:space="0" w:color="auto"/>
            <w:bottom w:val="none" w:sz="0" w:space="0" w:color="auto"/>
            <w:right w:val="none" w:sz="0" w:space="0" w:color="auto"/>
          </w:divBdr>
        </w:div>
        <w:div w:id="173768023">
          <w:marLeft w:val="0"/>
          <w:marRight w:val="0"/>
          <w:marTop w:val="0"/>
          <w:marBottom w:val="0"/>
          <w:divBdr>
            <w:top w:val="none" w:sz="0" w:space="0" w:color="auto"/>
            <w:left w:val="none" w:sz="0" w:space="0" w:color="auto"/>
            <w:bottom w:val="none" w:sz="0" w:space="0" w:color="auto"/>
            <w:right w:val="none" w:sz="0" w:space="0" w:color="auto"/>
          </w:divBdr>
        </w:div>
      </w:divsChild>
    </w:div>
    <w:div w:id="759254211">
      <w:bodyDiv w:val="1"/>
      <w:marLeft w:val="0"/>
      <w:marRight w:val="0"/>
      <w:marTop w:val="0"/>
      <w:marBottom w:val="0"/>
      <w:divBdr>
        <w:top w:val="none" w:sz="0" w:space="0" w:color="auto"/>
        <w:left w:val="none" w:sz="0" w:space="0" w:color="auto"/>
        <w:bottom w:val="none" w:sz="0" w:space="0" w:color="auto"/>
        <w:right w:val="none" w:sz="0" w:space="0" w:color="auto"/>
      </w:divBdr>
    </w:div>
    <w:div w:id="761800700">
      <w:bodyDiv w:val="1"/>
      <w:marLeft w:val="0"/>
      <w:marRight w:val="0"/>
      <w:marTop w:val="0"/>
      <w:marBottom w:val="0"/>
      <w:divBdr>
        <w:top w:val="none" w:sz="0" w:space="0" w:color="auto"/>
        <w:left w:val="none" w:sz="0" w:space="0" w:color="auto"/>
        <w:bottom w:val="none" w:sz="0" w:space="0" w:color="auto"/>
        <w:right w:val="none" w:sz="0" w:space="0" w:color="auto"/>
      </w:divBdr>
    </w:div>
    <w:div w:id="767655353">
      <w:bodyDiv w:val="1"/>
      <w:marLeft w:val="0"/>
      <w:marRight w:val="0"/>
      <w:marTop w:val="0"/>
      <w:marBottom w:val="0"/>
      <w:divBdr>
        <w:top w:val="none" w:sz="0" w:space="0" w:color="auto"/>
        <w:left w:val="none" w:sz="0" w:space="0" w:color="auto"/>
        <w:bottom w:val="none" w:sz="0" w:space="0" w:color="auto"/>
        <w:right w:val="none" w:sz="0" w:space="0" w:color="auto"/>
      </w:divBdr>
    </w:div>
    <w:div w:id="767890999">
      <w:bodyDiv w:val="1"/>
      <w:marLeft w:val="0"/>
      <w:marRight w:val="0"/>
      <w:marTop w:val="0"/>
      <w:marBottom w:val="0"/>
      <w:divBdr>
        <w:top w:val="none" w:sz="0" w:space="0" w:color="auto"/>
        <w:left w:val="none" w:sz="0" w:space="0" w:color="auto"/>
        <w:bottom w:val="none" w:sz="0" w:space="0" w:color="auto"/>
        <w:right w:val="none" w:sz="0" w:space="0" w:color="auto"/>
      </w:divBdr>
      <w:divsChild>
        <w:div w:id="2001497231">
          <w:marLeft w:val="0"/>
          <w:marRight w:val="0"/>
          <w:marTop w:val="0"/>
          <w:marBottom w:val="0"/>
          <w:divBdr>
            <w:top w:val="none" w:sz="0" w:space="0" w:color="auto"/>
            <w:left w:val="none" w:sz="0" w:space="0" w:color="auto"/>
            <w:bottom w:val="none" w:sz="0" w:space="0" w:color="auto"/>
            <w:right w:val="none" w:sz="0" w:space="0" w:color="auto"/>
          </w:divBdr>
        </w:div>
        <w:div w:id="1363095876">
          <w:marLeft w:val="0"/>
          <w:marRight w:val="0"/>
          <w:marTop w:val="0"/>
          <w:marBottom w:val="0"/>
          <w:divBdr>
            <w:top w:val="none" w:sz="0" w:space="0" w:color="auto"/>
            <w:left w:val="none" w:sz="0" w:space="0" w:color="auto"/>
            <w:bottom w:val="none" w:sz="0" w:space="0" w:color="auto"/>
            <w:right w:val="none" w:sz="0" w:space="0" w:color="auto"/>
          </w:divBdr>
        </w:div>
        <w:div w:id="469060575">
          <w:marLeft w:val="0"/>
          <w:marRight w:val="0"/>
          <w:marTop w:val="0"/>
          <w:marBottom w:val="0"/>
          <w:divBdr>
            <w:top w:val="none" w:sz="0" w:space="0" w:color="auto"/>
            <w:left w:val="none" w:sz="0" w:space="0" w:color="auto"/>
            <w:bottom w:val="none" w:sz="0" w:space="0" w:color="auto"/>
            <w:right w:val="none" w:sz="0" w:space="0" w:color="auto"/>
          </w:divBdr>
        </w:div>
        <w:div w:id="1477379888">
          <w:marLeft w:val="0"/>
          <w:marRight w:val="0"/>
          <w:marTop w:val="0"/>
          <w:marBottom w:val="0"/>
          <w:divBdr>
            <w:top w:val="none" w:sz="0" w:space="0" w:color="auto"/>
            <w:left w:val="none" w:sz="0" w:space="0" w:color="auto"/>
            <w:bottom w:val="none" w:sz="0" w:space="0" w:color="auto"/>
            <w:right w:val="none" w:sz="0" w:space="0" w:color="auto"/>
          </w:divBdr>
        </w:div>
        <w:div w:id="1211768152">
          <w:marLeft w:val="0"/>
          <w:marRight w:val="0"/>
          <w:marTop w:val="0"/>
          <w:marBottom w:val="0"/>
          <w:divBdr>
            <w:top w:val="none" w:sz="0" w:space="0" w:color="auto"/>
            <w:left w:val="none" w:sz="0" w:space="0" w:color="auto"/>
            <w:bottom w:val="none" w:sz="0" w:space="0" w:color="auto"/>
            <w:right w:val="none" w:sz="0" w:space="0" w:color="auto"/>
          </w:divBdr>
        </w:div>
        <w:div w:id="1311058552">
          <w:marLeft w:val="0"/>
          <w:marRight w:val="0"/>
          <w:marTop w:val="0"/>
          <w:marBottom w:val="0"/>
          <w:divBdr>
            <w:top w:val="none" w:sz="0" w:space="0" w:color="auto"/>
            <w:left w:val="none" w:sz="0" w:space="0" w:color="auto"/>
            <w:bottom w:val="none" w:sz="0" w:space="0" w:color="auto"/>
            <w:right w:val="none" w:sz="0" w:space="0" w:color="auto"/>
          </w:divBdr>
        </w:div>
        <w:div w:id="1368917881">
          <w:marLeft w:val="0"/>
          <w:marRight w:val="0"/>
          <w:marTop w:val="0"/>
          <w:marBottom w:val="0"/>
          <w:divBdr>
            <w:top w:val="none" w:sz="0" w:space="0" w:color="auto"/>
            <w:left w:val="none" w:sz="0" w:space="0" w:color="auto"/>
            <w:bottom w:val="none" w:sz="0" w:space="0" w:color="auto"/>
            <w:right w:val="none" w:sz="0" w:space="0" w:color="auto"/>
          </w:divBdr>
        </w:div>
        <w:div w:id="970477633">
          <w:marLeft w:val="0"/>
          <w:marRight w:val="0"/>
          <w:marTop w:val="0"/>
          <w:marBottom w:val="0"/>
          <w:divBdr>
            <w:top w:val="none" w:sz="0" w:space="0" w:color="auto"/>
            <w:left w:val="none" w:sz="0" w:space="0" w:color="auto"/>
            <w:bottom w:val="none" w:sz="0" w:space="0" w:color="auto"/>
            <w:right w:val="none" w:sz="0" w:space="0" w:color="auto"/>
          </w:divBdr>
        </w:div>
        <w:div w:id="2032099956">
          <w:marLeft w:val="0"/>
          <w:marRight w:val="0"/>
          <w:marTop w:val="0"/>
          <w:marBottom w:val="0"/>
          <w:divBdr>
            <w:top w:val="none" w:sz="0" w:space="0" w:color="auto"/>
            <w:left w:val="none" w:sz="0" w:space="0" w:color="auto"/>
            <w:bottom w:val="none" w:sz="0" w:space="0" w:color="auto"/>
            <w:right w:val="none" w:sz="0" w:space="0" w:color="auto"/>
          </w:divBdr>
        </w:div>
      </w:divsChild>
    </w:div>
    <w:div w:id="768700502">
      <w:bodyDiv w:val="1"/>
      <w:marLeft w:val="0"/>
      <w:marRight w:val="0"/>
      <w:marTop w:val="0"/>
      <w:marBottom w:val="0"/>
      <w:divBdr>
        <w:top w:val="none" w:sz="0" w:space="0" w:color="auto"/>
        <w:left w:val="none" w:sz="0" w:space="0" w:color="auto"/>
        <w:bottom w:val="none" w:sz="0" w:space="0" w:color="auto"/>
        <w:right w:val="none" w:sz="0" w:space="0" w:color="auto"/>
      </w:divBdr>
      <w:divsChild>
        <w:div w:id="461074684">
          <w:marLeft w:val="0"/>
          <w:marRight w:val="0"/>
          <w:marTop w:val="0"/>
          <w:marBottom w:val="0"/>
          <w:divBdr>
            <w:top w:val="none" w:sz="0" w:space="0" w:color="auto"/>
            <w:left w:val="none" w:sz="0" w:space="0" w:color="auto"/>
            <w:bottom w:val="none" w:sz="0" w:space="0" w:color="auto"/>
            <w:right w:val="none" w:sz="0" w:space="0" w:color="auto"/>
          </w:divBdr>
          <w:divsChild>
            <w:div w:id="86390672">
              <w:marLeft w:val="0"/>
              <w:marRight w:val="0"/>
              <w:marTop w:val="0"/>
              <w:marBottom w:val="0"/>
              <w:divBdr>
                <w:top w:val="none" w:sz="0" w:space="0" w:color="auto"/>
                <w:left w:val="none" w:sz="0" w:space="0" w:color="auto"/>
                <w:bottom w:val="none" w:sz="0" w:space="0" w:color="auto"/>
                <w:right w:val="none" w:sz="0" w:space="0" w:color="auto"/>
              </w:divBdr>
              <w:divsChild>
                <w:div w:id="207180666">
                  <w:marLeft w:val="0"/>
                  <w:marRight w:val="0"/>
                  <w:marTop w:val="0"/>
                  <w:marBottom w:val="0"/>
                  <w:divBdr>
                    <w:top w:val="none" w:sz="0" w:space="0" w:color="auto"/>
                    <w:left w:val="none" w:sz="0" w:space="0" w:color="auto"/>
                    <w:bottom w:val="none" w:sz="0" w:space="0" w:color="auto"/>
                    <w:right w:val="none" w:sz="0" w:space="0" w:color="auto"/>
                  </w:divBdr>
                  <w:divsChild>
                    <w:div w:id="2115394003">
                      <w:marLeft w:val="0"/>
                      <w:marRight w:val="0"/>
                      <w:marTop w:val="0"/>
                      <w:marBottom w:val="0"/>
                      <w:divBdr>
                        <w:top w:val="none" w:sz="0" w:space="0" w:color="auto"/>
                        <w:left w:val="none" w:sz="0" w:space="0" w:color="auto"/>
                        <w:bottom w:val="none" w:sz="0" w:space="0" w:color="auto"/>
                        <w:right w:val="none" w:sz="0" w:space="0" w:color="auto"/>
                      </w:divBdr>
                      <w:divsChild>
                        <w:div w:id="205728451">
                          <w:marLeft w:val="0"/>
                          <w:marRight w:val="0"/>
                          <w:marTop w:val="0"/>
                          <w:marBottom w:val="0"/>
                          <w:divBdr>
                            <w:top w:val="none" w:sz="0" w:space="0" w:color="auto"/>
                            <w:left w:val="none" w:sz="0" w:space="0" w:color="auto"/>
                            <w:bottom w:val="none" w:sz="0" w:space="0" w:color="auto"/>
                            <w:right w:val="none" w:sz="0" w:space="0" w:color="auto"/>
                          </w:divBdr>
                          <w:divsChild>
                            <w:div w:id="127629237">
                              <w:marLeft w:val="0"/>
                              <w:marRight w:val="0"/>
                              <w:marTop w:val="0"/>
                              <w:marBottom w:val="0"/>
                              <w:divBdr>
                                <w:top w:val="none" w:sz="0" w:space="0" w:color="auto"/>
                                <w:left w:val="none" w:sz="0" w:space="0" w:color="auto"/>
                                <w:bottom w:val="none" w:sz="0" w:space="0" w:color="auto"/>
                                <w:right w:val="none" w:sz="0" w:space="0" w:color="auto"/>
                              </w:divBdr>
                              <w:divsChild>
                                <w:div w:id="627203832">
                                  <w:marLeft w:val="0"/>
                                  <w:marRight w:val="0"/>
                                  <w:marTop w:val="0"/>
                                  <w:marBottom w:val="0"/>
                                  <w:divBdr>
                                    <w:top w:val="none" w:sz="0" w:space="0" w:color="auto"/>
                                    <w:left w:val="none" w:sz="0" w:space="0" w:color="auto"/>
                                    <w:bottom w:val="none" w:sz="0" w:space="0" w:color="auto"/>
                                    <w:right w:val="none" w:sz="0" w:space="0" w:color="auto"/>
                                  </w:divBdr>
                                  <w:divsChild>
                                    <w:div w:id="804935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72745858">
      <w:bodyDiv w:val="1"/>
      <w:marLeft w:val="0"/>
      <w:marRight w:val="0"/>
      <w:marTop w:val="0"/>
      <w:marBottom w:val="0"/>
      <w:divBdr>
        <w:top w:val="none" w:sz="0" w:space="0" w:color="auto"/>
        <w:left w:val="none" w:sz="0" w:space="0" w:color="auto"/>
        <w:bottom w:val="none" w:sz="0" w:space="0" w:color="auto"/>
        <w:right w:val="none" w:sz="0" w:space="0" w:color="auto"/>
      </w:divBdr>
    </w:div>
    <w:div w:id="779373271">
      <w:bodyDiv w:val="1"/>
      <w:marLeft w:val="0"/>
      <w:marRight w:val="0"/>
      <w:marTop w:val="0"/>
      <w:marBottom w:val="0"/>
      <w:divBdr>
        <w:top w:val="none" w:sz="0" w:space="0" w:color="auto"/>
        <w:left w:val="none" w:sz="0" w:space="0" w:color="auto"/>
        <w:bottom w:val="none" w:sz="0" w:space="0" w:color="auto"/>
        <w:right w:val="none" w:sz="0" w:space="0" w:color="auto"/>
      </w:divBdr>
    </w:div>
    <w:div w:id="779375652">
      <w:bodyDiv w:val="1"/>
      <w:marLeft w:val="0"/>
      <w:marRight w:val="0"/>
      <w:marTop w:val="0"/>
      <w:marBottom w:val="0"/>
      <w:divBdr>
        <w:top w:val="none" w:sz="0" w:space="0" w:color="auto"/>
        <w:left w:val="none" w:sz="0" w:space="0" w:color="auto"/>
        <w:bottom w:val="none" w:sz="0" w:space="0" w:color="auto"/>
        <w:right w:val="none" w:sz="0" w:space="0" w:color="auto"/>
      </w:divBdr>
    </w:div>
    <w:div w:id="779420391">
      <w:bodyDiv w:val="1"/>
      <w:marLeft w:val="0"/>
      <w:marRight w:val="0"/>
      <w:marTop w:val="0"/>
      <w:marBottom w:val="0"/>
      <w:divBdr>
        <w:top w:val="none" w:sz="0" w:space="0" w:color="auto"/>
        <w:left w:val="none" w:sz="0" w:space="0" w:color="auto"/>
        <w:bottom w:val="none" w:sz="0" w:space="0" w:color="auto"/>
        <w:right w:val="none" w:sz="0" w:space="0" w:color="auto"/>
      </w:divBdr>
    </w:div>
    <w:div w:id="784229231">
      <w:bodyDiv w:val="1"/>
      <w:marLeft w:val="0"/>
      <w:marRight w:val="0"/>
      <w:marTop w:val="0"/>
      <w:marBottom w:val="0"/>
      <w:divBdr>
        <w:top w:val="none" w:sz="0" w:space="0" w:color="auto"/>
        <w:left w:val="none" w:sz="0" w:space="0" w:color="auto"/>
        <w:bottom w:val="none" w:sz="0" w:space="0" w:color="auto"/>
        <w:right w:val="none" w:sz="0" w:space="0" w:color="auto"/>
      </w:divBdr>
    </w:div>
    <w:div w:id="786005801">
      <w:bodyDiv w:val="1"/>
      <w:marLeft w:val="0"/>
      <w:marRight w:val="0"/>
      <w:marTop w:val="0"/>
      <w:marBottom w:val="0"/>
      <w:divBdr>
        <w:top w:val="none" w:sz="0" w:space="0" w:color="auto"/>
        <w:left w:val="none" w:sz="0" w:space="0" w:color="auto"/>
        <w:bottom w:val="none" w:sz="0" w:space="0" w:color="auto"/>
        <w:right w:val="none" w:sz="0" w:space="0" w:color="auto"/>
      </w:divBdr>
    </w:div>
    <w:div w:id="795485876">
      <w:bodyDiv w:val="1"/>
      <w:marLeft w:val="0"/>
      <w:marRight w:val="0"/>
      <w:marTop w:val="0"/>
      <w:marBottom w:val="0"/>
      <w:divBdr>
        <w:top w:val="none" w:sz="0" w:space="0" w:color="auto"/>
        <w:left w:val="none" w:sz="0" w:space="0" w:color="auto"/>
        <w:bottom w:val="none" w:sz="0" w:space="0" w:color="auto"/>
        <w:right w:val="none" w:sz="0" w:space="0" w:color="auto"/>
      </w:divBdr>
    </w:div>
    <w:div w:id="815800529">
      <w:bodyDiv w:val="1"/>
      <w:marLeft w:val="0"/>
      <w:marRight w:val="0"/>
      <w:marTop w:val="0"/>
      <w:marBottom w:val="0"/>
      <w:divBdr>
        <w:top w:val="none" w:sz="0" w:space="0" w:color="auto"/>
        <w:left w:val="none" w:sz="0" w:space="0" w:color="auto"/>
        <w:bottom w:val="none" w:sz="0" w:space="0" w:color="auto"/>
        <w:right w:val="none" w:sz="0" w:space="0" w:color="auto"/>
      </w:divBdr>
    </w:div>
    <w:div w:id="823282014">
      <w:bodyDiv w:val="1"/>
      <w:marLeft w:val="0"/>
      <w:marRight w:val="0"/>
      <w:marTop w:val="0"/>
      <w:marBottom w:val="0"/>
      <w:divBdr>
        <w:top w:val="none" w:sz="0" w:space="0" w:color="auto"/>
        <w:left w:val="none" w:sz="0" w:space="0" w:color="auto"/>
        <w:bottom w:val="none" w:sz="0" w:space="0" w:color="auto"/>
        <w:right w:val="none" w:sz="0" w:space="0" w:color="auto"/>
      </w:divBdr>
      <w:divsChild>
        <w:div w:id="529340212">
          <w:marLeft w:val="0"/>
          <w:marRight w:val="0"/>
          <w:marTop w:val="0"/>
          <w:marBottom w:val="0"/>
          <w:divBdr>
            <w:top w:val="none" w:sz="0" w:space="0" w:color="auto"/>
            <w:left w:val="none" w:sz="0" w:space="0" w:color="auto"/>
            <w:bottom w:val="none" w:sz="0" w:space="0" w:color="auto"/>
            <w:right w:val="none" w:sz="0" w:space="0" w:color="auto"/>
          </w:divBdr>
          <w:divsChild>
            <w:div w:id="1316225835">
              <w:marLeft w:val="0"/>
              <w:marRight w:val="0"/>
              <w:marTop w:val="0"/>
              <w:marBottom w:val="0"/>
              <w:divBdr>
                <w:top w:val="none" w:sz="0" w:space="0" w:color="auto"/>
                <w:left w:val="none" w:sz="0" w:space="0" w:color="auto"/>
                <w:bottom w:val="none" w:sz="0" w:space="0" w:color="auto"/>
                <w:right w:val="none" w:sz="0" w:space="0" w:color="auto"/>
              </w:divBdr>
              <w:divsChild>
                <w:div w:id="766996203">
                  <w:marLeft w:val="0"/>
                  <w:marRight w:val="0"/>
                  <w:marTop w:val="0"/>
                  <w:marBottom w:val="0"/>
                  <w:divBdr>
                    <w:top w:val="none" w:sz="0" w:space="0" w:color="auto"/>
                    <w:left w:val="none" w:sz="0" w:space="0" w:color="auto"/>
                    <w:bottom w:val="none" w:sz="0" w:space="0" w:color="auto"/>
                    <w:right w:val="none" w:sz="0" w:space="0" w:color="auto"/>
                  </w:divBdr>
                  <w:divsChild>
                    <w:div w:id="663894118">
                      <w:marLeft w:val="0"/>
                      <w:marRight w:val="0"/>
                      <w:marTop w:val="0"/>
                      <w:marBottom w:val="0"/>
                      <w:divBdr>
                        <w:top w:val="none" w:sz="0" w:space="0" w:color="auto"/>
                        <w:left w:val="none" w:sz="0" w:space="0" w:color="auto"/>
                        <w:bottom w:val="none" w:sz="0" w:space="0" w:color="auto"/>
                        <w:right w:val="none" w:sz="0" w:space="0" w:color="auto"/>
                      </w:divBdr>
                      <w:divsChild>
                        <w:div w:id="236868445">
                          <w:marLeft w:val="0"/>
                          <w:marRight w:val="0"/>
                          <w:marTop w:val="0"/>
                          <w:marBottom w:val="0"/>
                          <w:divBdr>
                            <w:top w:val="none" w:sz="0" w:space="0" w:color="auto"/>
                            <w:left w:val="none" w:sz="0" w:space="0" w:color="auto"/>
                            <w:bottom w:val="none" w:sz="0" w:space="0" w:color="auto"/>
                            <w:right w:val="none" w:sz="0" w:space="0" w:color="auto"/>
                          </w:divBdr>
                          <w:divsChild>
                            <w:div w:id="992639508">
                              <w:marLeft w:val="0"/>
                              <w:marRight w:val="0"/>
                              <w:marTop w:val="0"/>
                              <w:marBottom w:val="0"/>
                              <w:divBdr>
                                <w:top w:val="none" w:sz="0" w:space="0" w:color="auto"/>
                                <w:left w:val="none" w:sz="0" w:space="0" w:color="auto"/>
                                <w:bottom w:val="none" w:sz="0" w:space="0" w:color="auto"/>
                                <w:right w:val="none" w:sz="0" w:space="0" w:color="auto"/>
                              </w:divBdr>
                              <w:divsChild>
                                <w:div w:id="1240217896">
                                  <w:marLeft w:val="0"/>
                                  <w:marRight w:val="0"/>
                                  <w:marTop w:val="0"/>
                                  <w:marBottom w:val="0"/>
                                  <w:divBdr>
                                    <w:top w:val="none" w:sz="0" w:space="0" w:color="auto"/>
                                    <w:left w:val="none" w:sz="0" w:space="0" w:color="auto"/>
                                    <w:bottom w:val="none" w:sz="0" w:space="0" w:color="auto"/>
                                    <w:right w:val="none" w:sz="0" w:space="0" w:color="auto"/>
                                  </w:divBdr>
                                  <w:divsChild>
                                    <w:div w:id="92946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29518650">
      <w:bodyDiv w:val="1"/>
      <w:marLeft w:val="0"/>
      <w:marRight w:val="0"/>
      <w:marTop w:val="0"/>
      <w:marBottom w:val="0"/>
      <w:divBdr>
        <w:top w:val="none" w:sz="0" w:space="0" w:color="auto"/>
        <w:left w:val="none" w:sz="0" w:space="0" w:color="auto"/>
        <w:bottom w:val="none" w:sz="0" w:space="0" w:color="auto"/>
        <w:right w:val="none" w:sz="0" w:space="0" w:color="auto"/>
      </w:divBdr>
    </w:div>
    <w:div w:id="832380384">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843210109">
      <w:bodyDiv w:val="1"/>
      <w:marLeft w:val="0"/>
      <w:marRight w:val="0"/>
      <w:marTop w:val="0"/>
      <w:marBottom w:val="0"/>
      <w:divBdr>
        <w:top w:val="none" w:sz="0" w:space="0" w:color="auto"/>
        <w:left w:val="none" w:sz="0" w:space="0" w:color="auto"/>
        <w:bottom w:val="none" w:sz="0" w:space="0" w:color="auto"/>
        <w:right w:val="none" w:sz="0" w:space="0" w:color="auto"/>
      </w:divBdr>
    </w:div>
    <w:div w:id="851534558">
      <w:bodyDiv w:val="1"/>
      <w:marLeft w:val="0"/>
      <w:marRight w:val="0"/>
      <w:marTop w:val="0"/>
      <w:marBottom w:val="0"/>
      <w:divBdr>
        <w:top w:val="none" w:sz="0" w:space="0" w:color="auto"/>
        <w:left w:val="none" w:sz="0" w:space="0" w:color="auto"/>
        <w:bottom w:val="none" w:sz="0" w:space="0" w:color="auto"/>
        <w:right w:val="none" w:sz="0" w:space="0" w:color="auto"/>
      </w:divBdr>
    </w:div>
    <w:div w:id="856577614">
      <w:bodyDiv w:val="1"/>
      <w:marLeft w:val="0"/>
      <w:marRight w:val="0"/>
      <w:marTop w:val="0"/>
      <w:marBottom w:val="0"/>
      <w:divBdr>
        <w:top w:val="none" w:sz="0" w:space="0" w:color="auto"/>
        <w:left w:val="none" w:sz="0" w:space="0" w:color="auto"/>
        <w:bottom w:val="none" w:sz="0" w:space="0" w:color="auto"/>
        <w:right w:val="none" w:sz="0" w:space="0" w:color="auto"/>
      </w:divBdr>
    </w:div>
    <w:div w:id="862788775">
      <w:bodyDiv w:val="1"/>
      <w:marLeft w:val="0"/>
      <w:marRight w:val="0"/>
      <w:marTop w:val="0"/>
      <w:marBottom w:val="0"/>
      <w:divBdr>
        <w:top w:val="none" w:sz="0" w:space="0" w:color="auto"/>
        <w:left w:val="none" w:sz="0" w:space="0" w:color="auto"/>
        <w:bottom w:val="none" w:sz="0" w:space="0" w:color="auto"/>
        <w:right w:val="none" w:sz="0" w:space="0" w:color="auto"/>
      </w:divBdr>
    </w:div>
    <w:div w:id="875124280">
      <w:bodyDiv w:val="1"/>
      <w:marLeft w:val="0"/>
      <w:marRight w:val="0"/>
      <w:marTop w:val="0"/>
      <w:marBottom w:val="0"/>
      <w:divBdr>
        <w:top w:val="none" w:sz="0" w:space="0" w:color="auto"/>
        <w:left w:val="none" w:sz="0" w:space="0" w:color="auto"/>
        <w:bottom w:val="none" w:sz="0" w:space="0" w:color="auto"/>
        <w:right w:val="none" w:sz="0" w:space="0" w:color="auto"/>
      </w:divBdr>
    </w:div>
    <w:div w:id="878661595">
      <w:bodyDiv w:val="1"/>
      <w:marLeft w:val="0"/>
      <w:marRight w:val="0"/>
      <w:marTop w:val="0"/>
      <w:marBottom w:val="0"/>
      <w:divBdr>
        <w:top w:val="none" w:sz="0" w:space="0" w:color="auto"/>
        <w:left w:val="none" w:sz="0" w:space="0" w:color="auto"/>
        <w:bottom w:val="none" w:sz="0" w:space="0" w:color="auto"/>
        <w:right w:val="none" w:sz="0" w:space="0" w:color="auto"/>
      </w:divBdr>
    </w:div>
    <w:div w:id="881333106">
      <w:bodyDiv w:val="1"/>
      <w:marLeft w:val="0"/>
      <w:marRight w:val="0"/>
      <w:marTop w:val="0"/>
      <w:marBottom w:val="0"/>
      <w:divBdr>
        <w:top w:val="none" w:sz="0" w:space="0" w:color="auto"/>
        <w:left w:val="none" w:sz="0" w:space="0" w:color="auto"/>
        <w:bottom w:val="none" w:sz="0" w:space="0" w:color="auto"/>
        <w:right w:val="none" w:sz="0" w:space="0" w:color="auto"/>
      </w:divBdr>
    </w:div>
    <w:div w:id="883911010">
      <w:bodyDiv w:val="1"/>
      <w:marLeft w:val="0"/>
      <w:marRight w:val="0"/>
      <w:marTop w:val="0"/>
      <w:marBottom w:val="0"/>
      <w:divBdr>
        <w:top w:val="none" w:sz="0" w:space="0" w:color="auto"/>
        <w:left w:val="none" w:sz="0" w:space="0" w:color="auto"/>
        <w:bottom w:val="none" w:sz="0" w:space="0" w:color="auto"/>
        <w:right w:val="none" w:sz="0" w:space="0" w:color="auto"/>
      </w:divBdr>
    </w:div>
    <w:div w:id="883950938">
      <w:bodyDiv w:val="1"/>
      <w:marLeft w:val="0"/>
      <w:marRight w:val="0"/>
      <w:marTop w:val="0"/>
      <w:marBottom w:val="0"/>
      <w:divBdr>
        <w:top w:val="none" w:sz="0" w:space="0" w:color="auto"/>
        <w:left w:val="none" w:sz="0" w:space="0" w:color="auto"/>
        <w:bottom w:val="none" w:sz="0" w:space="0" w:color="auto"/>
        <w:right w:val="none" w:sz="0" w:space="0" w:color="auto"/>
      </w:divBdr>
    </w:div>
    <w:div w:id="888421633">
      <w:bodyDiv w:val="1"/>
      <w:marLeft w:val="0"/>
      <w:marRight w:val="0"/>
      <w:marTop w:val="0"/>
      <w:marBottom w:val="0"/>
      <w:divBdr>
        <w:top w:val="none" w:sz="0" w:space="0" w:color="auto"/>
        <w:left w:val="none" w:sz="0" w:space="0" w:color="auto"/>
        <w:bottom w:val="none" w:sz="0" w:space="0" w:color="auto"/>
        <w:right w:val="none" w:sz="0" w:space="0" w:color="auto"/>
      </w:divBdr>
    </w:div>
    <w:div w:id="889920322">
      <w:bodyDiv w:val="1"/>
      <w:marLeft w:val="0"/>
      <w:marRight w:val="0"/>
      <w:marTop w:val="0"/>
      <w:marBottom w:val="0"/>
      <w:divBdr>
        <w:top w:val="none" w:sz="0" w:space="0" w:color="auto"/>
        <w:left w:val="none" w:sz="0" w:space="0" w:color="auto"/>
        <w:bottom w:val="none" w:sz="0" w:space="0" w:color="auto"/>
        <w:right w:val="none" w:sz="0" w:space="0" w:color="auto"/>
      </w:divBdr>
    </w:div>
    <w:div w:id="897742072">
      <w:bodyDiv w:val="1"/>
      <w:marLeft w:val="0"/>
      <w:marRight w:val="0"/>
      <w:marTop w:val="0"/>
      <w:marBottom w:val="0"/>
      <w:divBdr>
        <w:top w:val="none" w:sz="0" w:space="0" w:color="auto"/>
        <w:left w:val="none" w:sz="0" w:space="0" w:color="auto"/>
        <w:bottom w:val="none" w:sz="0" w:space="0" w:color="auto"/>
        <w:right w:val="none" w:sz="0" w:space="0" w:color="auto"/>
      </w:divBdr>
    </w:div>
    <w:div w:id="898979306">
      <w:bodyDiv w:val="1"/>
      <w:marLeft w:val="0"/>
      <w:marRight w:val="0"/>
      <w:marTop w:val="0"/>
      <w:marBottom w:val="0"/>
      <w:divBdr>
        <w:top w:val="none" w:sz="0" w:space="0" w:color="auto"/>
        <w:left w:val="none" w:sz="0" w:space="0" w:color="auto"/>
        <w:bottom w:val="none" w:sz="0" w:space="0" w:color="auto"/>
        <w:right w:val="none" w:sz="0" w:space="0" w:color="auto"/>
      </w:divBdr>
    </w:div>
    <w:div w:id="903175450">
      <w:bodyDiv w:val="1"/>
      <w:marLeft w:val="0"/>
      <w:marRight w:val="0"/>
      <w:marTop w:val="0"/>
      <w:marBottom w:val="0"/>
      <w:divBdr>
        <w:top w:val="none" w:sz="0" w:space="0" w:color="auto"/>
        <w:left w:val="none" w:sz="0" w:space="0" w:color="auto"/>
        <w:bottom w:val="none" w:sz="0" w:space="0" w:color="auto"/>
        <w:right w:val="none" w:sz="0" w:space="0" w:color="auto"/>
      </w:divBdr>
    </w:div>
    <w:div w:id="910701162">
      <w:bodyDiv w:val="1"/>
      <w:marLeft w:val="0"/>
      <w:marRight w:val="0"/>
      <w:marTop w:val="0"/>
      <w:marBottom w:val="0"/>
      <w:divBdr>
        <w:top w:val="none" w:sz="0" w:space="0" w:color="auto"/>
        <w:left w:val="none" w:sz="0" w:space="0" w:color="auto"/>
        <w:bottom w:val="none" w:sz="0" w:space="0" w:color="auto"/>
        <w:right w:val="none" w:sz="0" w:space="0" w:color="auto"/>
      </w:divBdr>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27537923">
      <w:bodyDiv w:val="1"/>
      <w:marLeft w:val="0"/>
      <w:marRight w:val="0"/>
      <w:marTop w:val="0"/>
      <w:marBottom w:val="0"/>
      <w:divBdr>
        <w:top w:val="none" w:sz="0" w:space="0" w:color="auto"/>
        <w:left w:val="none" w:sz="0" w:space="0" w:color="auto"/>
        <w:bottom w:val="none" w:sz="0" w:space="0" w:color="auto"/>
        <w:right w:val="none" w:sz="0" w:space="0" w:color="auto"/>
      </w:divBdr>
    </w:div>
    <w:div w:id="929850678">
      <w:bodyDiv w:val="1"/>
      <w:marLeft w:val="0"/>
      <w:marRight w:val="0"/>
      <w:marTop w:val="0"/>
      <w:marBottom w:val="0"/>
      <w:divBdr>
        <w:top w:val="none" w:sz="0" w:space="0" w:color="auto"/>
        <w:left w:val="none" w:sz="0" w:space="0" w:color="auto"/>
        <w:bottom w:val="none" w:sz="0" w:space="0" w:color="auto"/>
        <w:right w:val="none" w:sz="0" w:space="0" w:color="auto"/>
      </w:divBdr>
    </w:div>
    <w:div w:id="932055468">
      <w:bodyDiv w:val="1"/>
      <w:marLeft w:val="0"/>
      <w:marRight w:val="0"/>
      <w:marTop w:val="0"/>
      <w:marBottom w:val="0"/>
      <w:divBdr>
        <w:top w:val="none" w:sz="0" w:space="0" w:color="auto"/>
        <w:left w:val="none" w:sz="0" w:space="0" w:color="auto"/>
        <w:bottom w:val="none" w:sz="0" w:space="0" w:color="auto"/>
        <w:right w:val="none" w:sz="0" w:space="0" w:color="auto"/>
      </w:divBdr>
    </w:div>
    <w:div w:id="935943958">
      <w:bodyDiv w:val="1"/>
      <w:marLeft w:val="0"/>
      <w:marRight w:val="0"/>
      <w:marTop w:val="0"/>
      <w:marBottom w:val="0"/>
      <w:divBdr>
        <w:top w:val="none" w:sz="0" w:space="0" w:color="auto"/>
        <w:left w:val="none" w:sz="0" w:space="0" w:color="auto"/>
        <w:bottom w:val="none" w:sz="0" w:space="0" w:color="auto"/>
        <w:right w:val="none" w:sz="0" w:space="0" w:color="auto"/>
      </w:divBdr>
    </w:div>
    <w:div w:id="946932261">
      <w:bodyDiv w:val="1"/>
      <w:marLeft w:val="0"/>
      <w:marRight w:val="0"/>
      <w:marTop w:val="0"/>
      <w:marBottom w:val="0"/>
      <w:divBdr>
        <w:top w:val="none" w:sz="0" w:space="0" w:color="auto"/>
        <w:left w:val="none" w:sz="0" w:space="0" w:color="auto"/>
        <w:bottom w:val="none" w:sz="0" w:space="0" w:color="auto"/>
        <w:right w:val="none" w:sz="0" w:space="0" w:color="auto"/>
      </w:divBdr>
    </w:div>
    <w:div w:id="949820998">
      <w:bodyDiv w:val="1"/>
      <w:marLeft w:val="0"/>
      <w:marRight w:val="0"/>
      <w:marTop w:val="0"/>
      <w:marBottom w:val="0"/>
      <w:divBdr>
        <w:top w:val="none" w:sz="0" w:space="0" w:color="auto"/>
        <w:left w:val="none" w:sz="0" w:space="0" w:color="auto"/>
        <w:bottom w:val="none" w:sz="0" w:space="0" w:color="auto"/>
        <w:right w:val="none" w:sz="0" w:space="0" w:color="auto"/>
      </w:divBdr>
    </w:div>
    <w:div w:id="951477816">
      <w:bodyDiv w:val="1"/>
      <w:marLeft w:val="0"/>
      <w:marRight w:val="0"/>
      <w:marTop w:val="0"/>
      <w:marBottom w:val="0"/>
      <w:divBdr>
        <w:top w:val="none" w:sz="0" w:space="0" w:color="auto"/>
        <w:left w:val="none" w:sz="0" w:space="0" w:color="auto"/>
        <w:bottom w:val="none" w:sz="0" w:space="0" w:color="auto"/>
        <w:right w:val="none" w:sz="0" w:space="0" w:color="auto"/>
      </w:divBdr>
    </w:div>
    <w:div w:id="952512612">
      <w:bodyDiv w:val="1"/>
      <w:marLeft w:val="0"/>
      <w:marRight w:val="0"/>
      <w:marTop w:val="0"/>
      <w:marBottom w:val="0"/>
      <w:divBdr>
        <w:top w:val="none" w:sz="0" w:space="0" w:color="auto"/>
        <w:left w:val="none" w:sz="0" w:space="0" w:color="auto"/>
        <w:bottom w:val="none" w:sz="0" w:space="0" w:color="auto"/>
        <w:right w:val="none" w:sz="0" w:space="0" w:color="auto"/>
      </w:divBdr>
    </w:div>
    <w:div w:id="952712494">
      <w:bodyDiv w:val="1"/>
      <w:marLeft w:val="0"/>
      <w:marRight w:val="0"/>
      <w:marTop w:val="0"/>
      <w:marBottom w:val="0"/>
      <w:divBdr>
        <w:top w:val="none" w:sz="0" w:space="0" w:color="auto"/>
        <w:left w:val="none" w:sz="0" w:space="0" w:color="auto"/>
        <w:bottom w:val="none" w:sz="0" w:space="0" w:color="auto"/>
        <w:right w:val="none" w:sz="0" w:space="0" w:color="auto"/>
      </w:divBdr>
    </w:div>
    <w:div w:id="955987868">
      <w:bodyDiv w:val="1"/>
      <w:marLeft w:val="0"/>
      <w:marRight w:val="0"/>
      <w:marTop w:val="0"/>
      <w:marBottom w:val="0"/>
      <w:divBdr>
        <w:top w:val="none" w:sz="0" w:space="0" w:color="auto"/>
        <w:left w:val="none" w:sz="0" w:space="0" w:color="auto"/>
        <w:bottom w:val="none" w:sz="0" w:space="0" w:color="auto"/>
        <w:right w:val="none" w:sz="0" w:space="0" w:color="auto"/>
      </w:divBdr>
    </w:div>
    <w:div w:id="957372131">
      <w:bodyDiv w:val="1"/>
      <w:marLeft w:val="0"/>
      <w:marRight w:val="0"/>
      <w:marTop w:val="0"/>
      <w:marBottom w:val="0"/>
      <w:divBdr>
        <w:top w:val="none" w:sz="0" w:space="0" w:color="auto"/>
        <w:left w:val="none" w:sz="0" w:space="0" w:color="auto"/>
        <w:bottom w:val="none" w:sz="0" w:space="0" w:color="auto"/>
        <w:right w:val="none" w:sz="0" w:space="0" w:color="auto"/>
      </w:divBdr>
    </w:div>
    <w:div w:id="962687704">
      <w:bodyDiv w:val="1"/>
      <w:marLeft w:val="0"/>
      <w:marRight w:val="0"/>
      <w:marTop w:val="0"/>
      <w:marBottom w:val="0"/>
      <w:divBdr>
        <w:top w:val="none" w:sz="0" w:space="0" w:color="auto"/>
        <w:left w:val="none" w:sz="0" w:space="0" w:color="auto"/>
        <w:bottom w:val="none" w:sz="0" w:space="0" w:color="auto"/>
        <w:right w:val="none" w:sz="0" w:space="0" w:color="auto"/>
      </w:divBdr>
      <w:divsChild>
        <w:div w:id="2043360027">
          <w:marLeft w:val="0"/>
          <w:marRight w:val="0"/>
          <w:marTop w:val="0"/>
          <w:marBottom w:val="0"/>
          <w:divBdr>
            <w:top w:val="none" w:sz="0" w:space="0" w:color="auto"/>
            <w:left w:val="none" w:sz="0" w:space="0" w:color="auto"/>
            <w:bottom w:val="none" w:sz="0" w:space="0" w:color="auto"/>
            <w:right w:val="none" w:sz="0" w:space="0" w:color="auto"/>
          </w:divBdr>
        </w:div>
        <w:div w:id="546376831">
          <w:marLeft w:val="0"/>
          <w:marRight w:val="0"/>
          <w:marTop w:val="0"/>
          <w:marBottom w:val="0"/>
          <w:divBdr>
            <w:top w:val="none" w:sz="0" w:space="0" w:color="auto"/>
            <w:left w:val="none" w:sz="0" w:space="0" w:color="auto"/>
            <w:bottom w:val="none" w:sz="0" w:space="0" w:color="auto"/>
            <w:right w:val="none" w:sz="0" w:space="0" w:color="auto"/>
          </w:divBdr>
        </w:div>
        <w:div w:id="1747998090">
          <w:marLeft w:val="0"/>
          <w:marRight w:val="0"/>
          <w:marTop w:val="0"/>
          <w:marBottom w:val="0"/>
          <w:divBdr>
            <w:top w:val="none" w:sz="0" w:space="0" w:color="auto"/>
            <w:left w:val="none" w:sz="0" w:space="0" w:color="auto"/>
            <w:bottom w:val="none" w:sz="0" w:space="0" w:color="auto"/>
            <w:right w:val="none" w:sz="0" w:space="0" w:color="auto"/>
          </w:divBdr>
        </w:div>
        <w:div w:id="930772713">
          <w:marLeft w:val="0"/>
          <w:marRight w:val="0"/>
          <w:marTop w:val="0"/>
          <w:marBottom w:val="0"/>
          <w:divBdr>
            <w:top w:val="none" w:sz="0" w:space="0" w:color="auto"/>
            <w:left w:val="none" w:sz="0" w:space="0" w:color="auto"/>
            <w:bottom w:val="none" w:sz="0" w:space="0" w:color="auto"/>
            <w:right w:val="none" w:sz="0" w:space="0" w:color="auto"/>
          </w:divBdr>
        </w:div>
        <w:div w:id="2120946551">
          <w:marLeft w:val="0"/>
          <w:marRight w:val="0"/>
          <w:marTop w:val="0"/>
          <w:marBottom w:val="0"/>
          <w:divBdr>
            <w:top w:val="none" w:sz="0" w:space="0" w:color="auto"/>
            <w:left w:val="none" w:sz="0" w:space="0" w:color="auto"/>
            <w:bottom w:val="none" w:sz="0" w:space="0" w:color="auto"/>
            <w:right w:val="none" w:sz="0" w:space="0" w:color="auto"/>
          </w:divBdr>
        </w:div>
        <w:div w:id="1277757487">
          <w:marLeft w:val="0"/>
          <w:marRight w:val="0"/>
          <w:marTop w:val="0"/>
          <w:marBottom w:val="0"/>
          <w:divBdr>
            <w:top w:val="none" w:sz="0" w:space="0" w:color="auto"/>
            <w:left w:val="none" w:sz="0" w:space="0" w:color="auto"/>
            <w:bottom w:val="none" w:sz="0" w:space="0" w:color="auto"/>
            <w:right w:val="none" w:sz="0" w:space="0" w:color="auto"/>
          </w:divBdr>
        </w:div>
        <w:div w:id="257062408">
          <w:marLeft w:val="0"/>
          <w:marRight w:val="0"/>
          <w:marTop w:val="0"/>
          <w:marBottom w:val="0"/>
          <w:divBdr>
            <w:top w:val="none" w:sz="0" w:space="0" w:color="auto"/>
            <w:left w:val="none" w:sz="0" w:space="0" w:color="auto"/>
            <w:bottom w:val="none" w:sz="0" w:space="0" w:color="auto"/>
            <w:right w:val="none" w:sz="0" w:space="0" w:color="auto"/>
          </w:divBdr>
        </w:div>
      </w:divsChild>
    </w:div>
    <w:div w:id="962927579">
      <w:bodyDiv w:val="1"/>
      <w:marLeft w:val="0"/>
      <w:marRight w:val="0"/>
      <w:marTop w:val="0"/>
      <w:marBottom w:val="0"/>
      <w:divBdr>
        <w:top w:val="none" w:sz="0" w:space="0" w:color="auto"/>
        <w:left w:val="none" w:sz="0" w:space="0" w:color="auto"/>
        <w:bottom w:val="none" w:sz="0" w:space="0" w:color="auto"/>
        <w:right w:val="none" w:sz="0" w:space="0" w:color="auto"/>
      </w:divBdr>
    </w:div>
    <w:div w:id="964577545">
      <w:bodyDiv w:val="1"/>
      <w:marLeft w:val="0"/>
      <w:marRight w:val="0"/>
      <w:marTop w:val="0"/>
      <w:marBottom w:val="0"/>
      <w:divBdr>
        <w:top w:val="none" w:sz="0" w:space="0" w:color="auto"/>
        <w:left w:val="none" w:sz="0" w:space="0" w:color="auto"/>
        <w:bottom w:val="none" w:sz="0" w:space="0" w:color="auto"/>
        <w:right w:val="none" w:sz="0" w:space="0" w:color="auto"/>
      </w:divBdr>
    </w:div>
    <w:div w:id="964625394">
      <w:bodyDiv w:val="1"/>
      <w:marLeft w:val="0"/>
      <w:marRight w:val="0"/>
      <w:marTop w:val="0"/>
      <w:marBottom w:val="0"/>
      <w:divBdr>
        <w:top w:val="none" w:sz="0" w:space="0" w:color="auto"/>
        <w:left w:val="none" w:sz="0" w:space="0" w:color="auto"/>
        <w:bottom w:val="none" w:sz="0" w:space="0" w:color="auto"/>
        <w:right w:val="none" w:sz="0" w:space="0" w:color="auto"/>
      </w:divBdr>
    </w:div>
    <w:div w:id="967246069">
      <w:bodyDiv w:val="1"/>
      <w:marLeft w:val="0"/>
      <w:marRight w:val="0"/>
      <w:marTop w:val="0"/>
      <w:marBottom w:val="0"/>
      <w:divBdr>
        <w:top w:val="none" w:sz="0" w:space="0" w:color="auto"/>
        <w:left w:val="none" w:sz="0" w:space="0" w:color="auto"/>
        <w:bottom w:val="none" w:sz="0" w:space="0" w:color="auto"/>
        <w:right w:val="none" w:sz="0" w:space="0" w:color="auto"/>
      </w:divBdr>
    </w:div>
    <w:div w:id="985553784">
      <w:bodyDiv w:val="1"/>
      <w:marLeft w:val="0"/>
      <w:marRight w:val="0"/>
      <w:marTop w:val="0"/>
      <w:marBottom w:val="0"/>
      <w:divBdr>
        <w:top w:val="none" w:sz="0" w:space="0" w:color="auto"/>
        <w:left w:val="none" w:sz="0" w:space="0" w:color="auto"/>
        <w:bottom w:val="none" w:sz="0" w:space="0" w:color="auto"/>
        <w:right w:val="none" w:sz="0" w:space="0" w:color="auto"/>
      </w:divBdr>
    </w:div>
    <w:div w:id="988365961">
      <w:bodyDiv w:val="1"/>
      <w:marLeft w:val="0"/>
      <w:marRight w:val="0"/>
      <w:marTop w:val="0"/>
      <w:marBottom w:val="0"/>
      <w:divBdr>
        <w:top w:val="none" w:sz="0" w:space="0" w:color="auto"/>
        <w:left w:val="none" w:sz="0" w:space="0" w:color="auto"/>
        <w:bottom w:val="none" w:sz="0" w:space="0" w:color="auto"/>
        <w:right w:val="none" w:sz="0" w:space="0" w:color="auto"/>
      </w:divBdr>
    </w:div>
    <w:div w:id="991181433">
      <w:bodyDiv w:val="1"/>
      <w:marLeft w:val="0"/>
      <w:marRight w:val="0"/>
      <w:marTop w:val="0"/>
      <w:marBottom w:val="0"/>
      <w:divBdr>
        <w:top w:val="none" w:sz="0" w:space="0" w:color="auto"/>
        <w:left w:val="none" w:sz="0" w:space="0" w:color="auto"/>
        <w:bottom w:val="none" w:sz="0" w:space="0" w:color="auto"/>
        <w:right w:val="none" w:sz="0" w:space="0" w:color="auto"/>
      </w:divBdr>
    </w:div>
    <w:div w:id="992634669">
      <w:bodyDiv w:val="1"/>
      <w:marLeft w:val="0"/>
      <w:marRight w:val="0"/>
      <w:marTop w:val="0"/>
      <w:marBottom w:val="0"/>
      <w:divBdr>
        <w:top w:val="none" w:sz="0" w:space="0" w:color="auto"/>
        <w:left w:val="none" w:sz="0" w:space="0" w:color="auto"/>
        <w:bottom w:val="none" w:sz="0" w:space="0" w:color="auto"/>
        <w:right w:val="none" w:sz="0" w:space="0" w:color="auto"/>
      </w:divBdr>
    </w:div>
    <w:div w:id="1002321233">
      <w:bodyDiv w:val="1"/>
      <w:marLeft w:val="0"/>
      <w:marRight w:val="0"/>
      <w:marTop w:val="0"/>
      <w:marBottom w:val="0"/>
      <w:divBdr>
        <w:top w:val="none" w:sz="0" w:space="0" w:color="auto"/>
        <w:left w:val="none" w:sz="0" w:space="0" w:color="auto"/>
        <w:bottom w:val="none" w:sz="0" w:space="0" w:color="auto"/>
        <w:right w:val="none" w:sz="0" w:space="0" w:color="auto"/>
      </w:divBdr>
    </w:div>
    <w:div w:id="1004748900">
      <w:bodyDiv w:val="1"/>
      <w:marLeft w:val="0"/>
      <w:marRight w:val="0"/>
      <w:marTop w:val="0"/>
      <w:marBottom w:val="0"/>
      <w:divBdr>
        <w:top w:val="none" w:sz="0" w:space="0" w:color="auto"/>
        <w:left w:val="none" w:sz="0" w:space="0" w:color="auto"/>
        <w:bottom w:val="none" w:sz="0" w:space="0" w:color="auto"/>
        <w:right w:val="none" w:sz="0" w:space="0" w:color="auto"/>
      </w:divBdr>
    </w:div>
    <w:div w:id="1012608477">
      <w:bodyDiv w:val="1"/>
      <w:marLeft w:val="0"/>
      <w:marRight w:val="0"/>
      <w:marTop w:val="0"/>
      <w:marBottom w:val="0"/>
      <w:divBdr>
        <w:top w:val="none" w:sz="0" w:space="0" w:color="auto"/>
        <w:left w:val="none" w:sz="0" w:space="0" w:color="auto"/>
        <w:bottom w:val="none" w:sz="0" w:space="0" w:color="auto"/>
        <w:right w:val="none" w:sz="0" w:space="0" w:color="auto"/>
      </w:divBdr>
    </w:div>
    <w:div w:id="1018241632">
      <w:bodyDiv w:val="1"/>
      <w:marLeft w:val="0"/>
      <w:marRight w:val="0"/>
      <w:marTop w:val="0"/>
      <w:marBottom w:val="0"/>
      <w:divBdr>
        <w:top w:val="none" w:sz="0" w:space="0" w:color="auto"/>
        <w:left w:val="none" w:sz="0" w:space="0" w:color="auto"/>
        <w:bottom w:val="none" w:sz="0" w:space="0" w:color="auto"/>
        <w:right w:val="none" w:sz="0" w:space="0" w:color="auto"/>
      </w:divBdr>
    </w:div>
    <w:div w:id="1021855348">
      <w:bodyDiv w:val="1"/>
      <w:marLeft w:val="0"/>
      <w:marRight w:val="0"/>
      <w:marTop w:val="0"/>
      <w:marBottom w:val="0"/>
      <w:divBdr>
        <w:top w:val="none" w:sz="0" w:space="0" w:color="auto"/>
        <w:left w:val="none" w:sz="0" w:space="0" w:color="auto"/>
        <w:bottom w:val="none" w:sz="0" w:space="0" w:color="auto"/>
        <w:right w:val="none" w:sz="0" w:space="0" w:color="auto"/>
      </w:divBdr>
    </w:div>
    <w:div w:id="1023900256">
      <w:bodyDiv w:val="1"/>
      <w:marLeft w:val="0"/>
      <w:marRight w:val="0"/>
      <w:marTop w:val="0"/>
      <w:marBottom w:val="0"/>
      <w:divBdr>
        <w:top w:val="none" w:sz="0" w:space="0" w:color="auto"/>
        <w:left w:val="none" w:sz="0" w:space="0" w:color="auto"/>
        <w:bottom w:val="none" w:sz="0" w:space="0" w:color="auto"/>
        <w:right w:val="none" w:sz="0" w:space="0" w:color="auto"/>
      </w:divBdr>
    </w:div>
    <w:div w:id="1024599847">
      <w:bodyDiv w:val="1"/>
      <w:marLeft w:val="0"/>
      <w:marRight w:val="0"/>
      <w:marTop w:val="0"/>
      <w:marBottom w:val="0"/>
      <w:divBdr>
        <w:top w:val="none" w:sz="0" w:space="0" w:color="auto"/>
        <w:left w:val="none" w:sz="0" w:space="0" w:color="auto"/>
        <w:bottom w:val="none" w:sz="0" w:space="0" w:color="auto"/>
        <w:right w:val="none" w:sz="0" w:space="0" w:color="auto"/>
      </w:divBdr>
    </w:div>
    <w:div w:id="1028027642">
      <w:bodyDiv w:val="1"/>
      <w:marLeft w:val="0"/>
      <w:marRight w:val="0"/>
      <w:marTop w:val="0"/>
      <w:marBottom w:val="0"/>
      <w:divBdr>
        <w:top w:val="none" w:sz="0" w:space="0" w:color="auto"/>
        <w:left w:val="none" w:sz="0" w:space="0" w:color="auto"/>
        <w:bottom w:val="none" w:sz="0" w:space="0" w:color="auto"/>
        <w:right w:val="none" w:sz="0" w:space="0" w:color="auto"/>
      </w:divBdr>
    </w:div>
    <w:div w:id="1029718636">
      <w:bodyDiv w:val="1"/>
      <w:marLeft w:val="0"/>
      <w:marRight w:val="0"/>
      <w:marTop w:val="0"/>
      <w:marBottom w:val="0"/>
      <w:divBdr>
        <w:top w:val="none" w:sz="0" w:space="0" w:color="auto"/>
        <w:left w:val="none" w:sz="0" w:space="0" w:color="auto"/>
        <w:bottom w:val="none" w:sz="0" w:space="0" w:color="auto"/>
        <w:right w:val="none" w:sz="0" w:space="0" w:color="auto"/>
      </w:divBdr>
    </w:div>
    <w:div w:id="1031228179">
      <w:bodyDiv w:val="1"/>
      <w:marLeft w:val="0"/>
      <w:marRight w:val="0"/>
      <w:marTop w:val="0"/>
      <w:marBottom w:val="0"/>
      <w:divBdr>
        <w:top w:val="none" w:sz="0" w:space="0" w:color="auto"/>
        <w:left w:val="none" w:sz="0" w:space="0" w:color="auto"/>
        <w:bottom w:val="none" w:sz="0" w:space="0" w:color="auto"/>
        <w:right w:val="none" w:sz="0" w:space="0" w:color="auto"/>
      </w:divBdr>
    </w:div>
    <w:div w:id="1032192882">
      <w:bodyDiv w:val="1"/>
      <w:marLeft w:val="0"/>
      <w:marRight w:val="0"/>
      <w:marTop w:val="0"/>
      <w:marBottom w:val="0"/>
      <w:divBdr>
        <w:top w:val="none" w:sz="0" w:space="0" w:color="auto"/>
        <w:left w:val="none" w:sz="0" w:space="0" w:color="auto"/>
        <w:bottom w:val="none" w:sz="0" w:space="0" w:color="auto"/>
        <w:right w:val="none" w:sz="0" w:space="0" w:color="auto"/>
      </w:divBdr>
    </w:div>
    <w:div w:id="1032876218">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36394322">
      <w:bodyDiv w:val="1"/>
      <w:marLeft w:val="0"/>
      <w:marRight w:val="0"/>
      <w:marTop w:val="0"/>
      <w:marBottom w:val="0"/>
      <w:divBdr>
        <w:top w:val="none" w:sz="0" w:space="0" w:color="auto"/>
        <w:left w:val="none" w:sz="0" w:space="0" w:color="auto"/>
        <w:bottom w:val="none" w:sz="0" w:space="0" w:color="auto"/>
        <w:right w:val="none" w:sz="0" w:space="0" w:color="auto"/>
      </w:divBdr>
    </w:div>
    <w:div w:id="1037050710">
      <w:bodyDiv w:val="1"/>
      <w:marLeft w:val="0"/>
      <w:marRight w:val="0"/>
      <w:marTop w:val="0"/>
      <w:marBottom w:val="0"/>
      <w:divBdr>
        <w:top w:val="none" w:sz="0" w:space="0" w:color="auto"/>
        <w:left w:val="none" w:sz="0" w:space="0" w:color="auto"/>
        <w:bottom w:val="none" w:sz="0" w:space="0" w:color="auto"/>
        <w:right w:val="none" w:sz="0" w:space="0" w:color="auto"/>
      </w:divBdr>
    </w:div>
    <w:div w:id="1042247294">
      <w:bodyDiv w:val="1"/>
      <w:marLeft w:val="0"/>
      <w:marRight w:val="0"/>
      <w:marTop w:val="0"/>
      <w:marBottom w:val="0"/>
      <w:divBdr>
        <w:top w:val="none" w:sz="0" w:space="0" w:color="auto"/>
        <w:left w:val="none" w:sz="0" w:space="0" w:color="auto"/>
        <w:bottom w:val="none" w:sz="0" w:space="0" w:color="auto"/>
        <w:right w:val="none" w:sz="0" w:space="0" w:color="auto"/>
      </w:divBdr>
    </w:div>
    <w:div w:id="1057317805">
      <w:bodyDiv w:val="1"/>
      <w:marLeft w:val="0"/>
      <w:marRight w:val="0"/>
      <w:marTop w:val="0"/>
      <w:marBottom w:val="0"/>
      <w:divBdr>
        <w:top w:val="none" w:sz="0" w:space="0" w:color="auto"/>
        <w:left w:val="none" w:sz="0" w:space="0" w:color="auto"/>
        <w:bottom w:val="none" w:sz="0" w:space="0" w:color="auto"/>
        <w:right w:val="none" w:sz="0" w:space="0" w:color="auto"/>
      </w:divBdr>
    </w:div>
    <w:div w:id="1067800395">
      <w:bodyDiv w:val="1"/>
      <w:marLeft w:val="0"/>
      <w:marRight w:val="0"/>
      <w:marTop w:val="0"/>
      <w:marBottom w:val="0"/>
      <w:divBdr>
        <w:top w:val="none" w:sz="0" w:space="0" w:color="auto"/>
        <w:left w:val="none" w:sz="0" w:space="0" w:color="auto"/>
        <w:bottom w:val="none" w:sz="0" w:space="0" w:color="auto"/>
        <w:right w:val="none" w:sz="0" w:space="0" w:color="auto"/>
      </w:divBdr>
    </w:div>
    <w:div w:id="1067997848">
      <w:bodyDiv w:val="1"/>
      <w:marLeft w:val="0"/>
      <w:marRight w:val="0"/>
      <w:marTop w:val="0"/>
      <w:marBottom w:val="0"/>
      <w:divBdr>
        <w:top w:val="none" w:sz="0" w:space="0" w:color="auto"/>
        <w:left w:val="none" w:sz="0" w:space="0" w:color="auto"/>
        <w:bottom w:val="none" w:sz="0" w:space="0" w:color="auto"/>
        <w:right w:val="none" w:sz="0" w:space="0" w:color="auto"/>
      </w:divBdr>
    </w:div>
    <w:div w:id="1069032925">
      <w:bodyDiv w:val="1"/>
      <w:marLeft w:val="0"/>
      <w:marRight w:val="0"/>
      <w:marTop w:val="0"/>
      <w:marBottom w:val="0"/>
      <w:divBdr>
        <w:top w:val="none" w:sz="0" w:space="0" w:color="auto"/>
        <w:left w:val="none" w:sz="0" w:space="0" w:color="auto"/>
        <w:bottom w:val="none" w:sz="0" w:space="0" w:color="auto"/>
        <w:right w:val="none" w:sz="0" w:space="0" w:color="auto"/>
      </w:divBdr>
    </w:div>
    <w:div w:id="1077943082">
      <w:bodyDiv w:val="1"/>
      <w:marLeft w:val="0"/>
      <w:marRight w:val="0"/>
      <w:marTop w:val="0"/>
      <w:marBottom w:val="0"/>
      <w:divBdr>
        <w:top w:val="none" w:sz="0" w:space="0" w:color="auto"/>
        <w:left w:val="none" w:sz="0" w:space="0" w:color="auto"/>
        <w:bottom w:val="none" w:sz="0" w:space="0" w:color="auto"/>
        <w:right w:val="none" w:sz="0" w:space="0" w:color="auto"/>
      </w:divBdr>
    </w:div>
    <w:div w:id="1079181925">
      <w:bodyDiv w:val="1"/>
      <w:marLeft w:val="0"/>
      <w:marRight w:val="0"/>
      <w:marTop w:val="0"/>
      <w:marBottom w:val="0"/>
      <w:divBdr>
        <w:top w:val="none" w:sz="0" w:space="0" w:color="auto"/>
        <w:left w:val="none" w:sz="0" w:space="0" w:color="auto"/>
        <w:bottom w:val="none" w:sz="0" w:space="0" w:color="auto"/>
        <w:right w:val="none" w:sz="0" w:space="0" w:color="auto"/>
      </w:divBdr>
    </w:div>
    <w:div w:id="1080517203">
      <w:bodyDiv w:val="1"/>
      <w:marLeft w:val="0"/>
      <w:marRight w:val="0"/>
      <w:marTop w:val="0"/>
      <w:marBottom w:val="0"/>
      <w:divBdr>
        <w:top w:val="none" w:sz="0" w:space="0" w:color="auto"/>
        <w:left w:val="none" w:sz="0" w:space="0" w:color="auto"/>
        <w:bottom w:val="none" w:sz="0" w:space="0" w:color="auto"/>
        <w:right w:val="none" w:sz="0" w:space="0" w:color="auto"/>
      </w:divBdr>
    </w:div>
    <w:div w:id="1096097947">
      <w:bodyDiv w:val="1"/>
      <w:marLeft w:val="0"/>
      <w:marRight w:val="0"/>
      <w:marTop w:val="0"/>
      <w:marBottom w:val="0"/>
      <w:divBdr>
        <w:top w:val="none" w:sz="0" w:space="0" w:color="auto"/>
        <w:left w:val="none" w:sz="0" w:space="0" w:color="auto"/>
        <w:bottom w:val="none" w:sz="0" w:space="0" w:color="auto"/>
        <w:right w:val="none" w:sz="0" w:space="0" w:color="auto"/>
      </w:divBdr>
    </w:div>
    <w:div w:id="1097480307">
      <w:bodyDiv w:val="1"/>
      <w:marLeft w:val="0"/>
      <w:marRight w:val="0"/>
      <w:marTop w:val="0"/>
      <w:marBottom w:val="0"/>
      <w:divBdr>
        <w:top w:val="none" w:sz="0" w:space="0" w:color="auto"/>
        <w:left w:val="none" w:sz="0" w:space="0" w:color="auto"/>
        <w:bottom w:val="none" w:sz="0" w:space="0" w:color="auto"/>
        <w:right w:val="none" w:sz="0" w:space="0" w:color="auto"/>
      </w:divBdr>
    </w:div>
    <w:div w:id="1103264538">
      <w:bodyDiv w:val="1"/>
      <w:marLeft w:val="0"/>
      <w:marRight w:val="0"/>
      <w:marTop w:val="0"/>
      <w:marBottom w:val="0"/>
      <w:divBdr>
        <w:top w:val="none" w:sz="0" w:space="0" w:color="auto"/>
        <w:left w:val="none" w:sz="0" w:space="0" w:color="auto"/>
        <w:bottom w:val="none" w:sz="0" w:space="0" w:color="auto"/>
        <w:right w:val="none" w:sz="0" w:space="0" w:color="auto"/>
      </w:divBdr>
    </w:div>
    <w:div w:id="1107502324">
      <w:bodyDiv w:val="1"/>
      <w:marLeft w:val="0"/>
      <w:marRight w:val="0"/>
      <w:marTop w:val="0"/>
      <w:marBottom w:val="0"/>
      <w:divBdr>
        <w:top w:val="none" w:sz="0" w:space="0" w:color="auto"/>
        <w:left w:val="none" w:sz="0" w:space="0" w:color="auto"/>
        <w:bottom w:val="none" w:sz="0" w:space="0" w:color="auto"/>
        <w:right w:val="none" w:sz="0" w:space="0" w:color="auto"/>
      </w:divBdr>
    </w:div>
    <w:div w:id="1109818656">
      <w:bodyDiv w:val="1"/>
      <w:marLeft w:val="0"/>
      <w:marRight w:val="0"/>
      <w:marTop w:val="0"/>
      <w:marBottom w:val="0"/>
      <w:divBdr>
        <w:top w:val="none" w:sz="0" w:space="0" w:color="auto"/>
        <w:left w:val="none" w:sz="0" w:space="0" w:color="auto"/>
        <w:bottom w:val="none" w:sz="0" w:space="0" w:color="auto"/>
        <w:right w:val="none" w:sz="0" w:space="0" w:color="auto"/>
      </w:divBdr>
    </w:div>
    <w:div w:id="1111821586">
      <w:bodyDiv w:val="1"/>
      <w:marLeft w:val="0"/>
      <w:marRight w:val="0"/>
      <w:marTop w:val="0"/>
      <w:marBottom w:val="0"/>
      <w:divBdr>
        <w:top w:val="none" w:sz="0" w:space="0" w:color="auto"/>
        <w:left w:val="none" w:sz="0" w:space="0" w:color="auto"/>
        <w:bottom w:val="none" w:sz="0" w:space="0" w:color="auto"/>
        <w:right w:val="none" w:sz="0" w:space="0" w:color="auto"/>
      </w:divBdr>
    </w:div>
    <w:div w:id="1117529329">
      <w:bodyDiv w:val="1"/>
      <w:marLeft w:val="0"/>
      <w:marRight w:val="0"/>
      <w:marTop w:val="0"/>
      <w:marBottom w:val="0"/>
      <w:divBdr>
        <w:top w:val="none" w:sz="0" w:space="0" w:color="auto"/>
        <w:left w:val="none" w:sz="0" w:space="0" w:color="auto"/>
        <w:bottom w:val="none" w:sz="0" w:space="0" w:color="auto"/>
        <w:right w:val="none" w:sz="0" w:space="0" w:color="auto"/>
      </w:divBdr>
    </w:div>
    <w:div w:id="1118524084">
      <w:bodyDiv w:val="1"/>
      <w:marLeft w:val="0"/>
      <w:marRight w:val="0"/>
      <w:marTop w:val="0"/>
      <w:marBottom w:val="0"/>
      <w:divBdr>
        <w:top w:val="none" w:sz="0" w:space="0" w:color="auto"/>
        <w:left w:val="none" w:sz="0" w:space="0" w:color="auto"/>
        <w:bottom w:val="none" w:sz="0" w:space="0" w:color="auto"/>
        <w:right w:val="none" w:sz="0" w:space="0" w:color="auto"/>
      </w:divBdr>
    </w:div>
    <w:div w:id="1127894667">
      <w:bodyDiv w:val="1"/>
      <w:marLeft w:val="0"/>
      <w:marRight w:val="0"/>
      <w:marTop w:val="0"/>
      <w:marBottom w:val="0"/>
      <w:divBdr>
        <w:top w:val="none" w:sz="0" w:space="0" w:color="auto"/>
        <w:left w:val="none" w:sz="0" w:space="0" w:color="auto"/>
        <w:bottom w:val="none" w:sz="0" w:space="0" w:color="auto"/>
        <w:right w:val="none" w:sz="0" w:space="0" w:color="auto"/>
      </w:divBdr>
    </w:div>
    <w:div w:id="1133982922">
      <w:bodyDiv w:val="1"/>
      <w:marLeft w:val="0"/>
      <w:marRight w:val="0"/>
      <w:marTop w:val="0"/>
      <w:marBottom w:val="0"/>
      <w:divBdr>
        <w:top w:val="none" w:sz="0" w:space="0" w:color="auto"/>
        <w:left w:val="none" w:sz="0" w:space="0" w:color="auto"/>
        <w:bottom w:val="none" w:sz="0" w:space="0" w:color="auto"/>
        <w:right w:val="none" w:sz="0" w:space="0" w:color="auto"/>
      </w:divBdr>
    </w:div>
    <w:div w:id="1136798866">
      <w:bodyDiv w:val="1"/>
      <w:marLeft w:val="0"/>
      <w:marRight w:val="0"/>
      <w:marTop w:val="0"/>
      <w:marBottom w:val="0"/>
      <w:divBdr>
        <w:top w:val="none" w:sz="0" w:space="0" w:color="auto"/>
        <w:left w:val="none" w:sz="0" w:space="0" w:color="auto"/>
        <w:bottom w:val="none" w:sz="0" w:space="0" w:color="auto"/>
        <w:right w:val="none" w:sz="0" w:space="0" w:color="auto"/>
      </w:divBdr>
    </w:div>
    <w:div w:id="1139955661">
      <w:bodyDiv w:val="1"/>
      <w:marLeft w:val="0"/>
      <w:marRight w:val="0"/>
      <w:marTop w:val="0"/>
      <w:marBottom w:val="0"/>
      <w:divBdr>
        <w:top w:val="none" w:sz="0" w:space="0" w:color="auto"/>
        <w:left w:val="none" w:sz="0" w:space="0" w:color="auto"/>
        <w:bottom w:val="none" w:sz="0" w:space="0" w:color="auto"/>
        <w:right w:val="none" w:sz="0" w:space="0" w:color="auto"/>
      </w:divBdr>
    </w:div>
    <w:div w:id="1147671302">
      <w:bodyDiv w:val="1"/>
      <w:marLeft w:val="0"/>
      <w:marRight w:val="0"/>
      <w:marTop w:val="0"/>
      <w:marBottom w:val="0"/>
      <w:divBdr>
        <w:top w:val="none" w:sz="0" w:space="0" w:color="auto"/>
        <w:left w:val="none" w:sz="0" w:space="0" w:color="auto"/>
        <w:bottom w:val="none" w:sz="0" w:space="0" w:color="auto"/>
        <w:right w:val="none" w:sz="0" w:space="0" w:color="auto"/>
      </w:divBdr>
    </w:div>
    <w:div w:id="1150908105">
      <w:bodyDiv w:val="1"/>
      <w:marLeft w:val="0"/>
      <w:marRight w:val="0"/>
      <w:marTop w:val="0"/>
      <w:marBottom w:val="0"/>
      <w:divBdr>
        <w:top w:val="none" w:sz="0" w:space="0" w:color="auto"/>
        <w:left w:val="none" w:sz="0" w:space="0" w:color="auto"/>
        <w:bottom w:val="none" w:sz="0" w:space="0" w:color="auto"/>
        <w:right w:val="none" w:sz="0" w:space="0" w:color="auto"/>
      </w:divBdr>
    </w:div>
    <w:div w:id="1150948380">
      <w:bodyDiv w:val="1"/>
      <w:marLeft w:val="0"/>
      <w:marRight w:val="0"/>
      <w:marTop w:val="0"/>
      <w:marBottom w:val="0"/>
      <w:divBdr>
        <w:top w:val="none" w:sz="0" w:space="0" w:color="auto"/>
        <w:left w:val="none" w:sz="0" w:space="0" w:color="auto"/>
        <w:bottom w:val="none" w:sz="0" w:space="0" w:color="auto"/>
        <w:right w:val="none" w:sz="0" w:space="0" w:color="auto"/>
      </w:divBdr>
    </w:div>
    <w:div w:id="1158576835">
      <w:bodyDiv w:val="1"/>
      <w:marLeft w:val="0"/>
      <w:marRight w:val="0"/>
      <w:marTop w:val="0"/>
      <w:marBottom w:val="0"/>
      <w:divBdr>
        <w:top w:val="none" w:sz="0" w:space="0" w:color="auto"/>
        <w:left w:val="none" w:sz="0" w:space="0" w:color="auto"/>
        <w:bottom w:val="none" w:sz="0" w:space="0" w:color="auto"/>
        <w:right w:val="none" w:sz="0" w:space="0" w:color="auto"/>
      </w:divBdr>
    </w:div>
    <w:div w:id="1159223699">
      <w:bodyDiv w:val="1"/>
      <w:marLeft w:val="0"/>
      <w:marRight w:val="0"/>
      <w:marTop w:val="0"/>
      <w:marBottom w:val="0"/>
      <w:divBdr>
        <w:top w:val="none" w:sz="0" w:space="0" w:color="auto"/>
        <w:left w:val="none" w:sz="0" w:space="0" w:color="auto"/>
        <w:bottom w:val="none" w:sz="0" w:space="0" w:color="auto"/>
        <w:right w:val="none" w:sz="0" w:space="0" w:color="auto"/>
      </w:divBdr>
      <w:divsChild>
        <w:div w:id="2115590737">
          <w:marLeft w:val="0"/>
          <w:marRight w:val="0"/>
          <w:marTop w:val="0"/>
          <w:marBottom w:val="0"/>
          <w:divBdr>
            <w:top w:val="none" w:sz="0" w:space="0" w:color="auto"/>
            <w:left w:val="none" w:sz="0" w:space="0" w:color="auto"/>
            <w:bottom w:val="none" w:sz="0" w:space="0" w:color="auto"/>
            <w:right w:val="none" w:sz="0" w:space="0" w:color="auto"/>
          </w:divBdr>
          <w:divsChild>
            <w:div w:id="1118721820">
              <w:marLeft w:val="0"/>
              <w:marRight w:val="0"/>
              <w:marTop w:val="0"/>
              <w:marBottom w:val="0"/>
              <w:divBdr>
                <w:top w:val="none" w:sz="0" w:space="0" w:color="auto"/>
                <w:left w:val="none" w:sz="0" w:space="0" w:color="auto"/>
                <w:bottom w:val="none" w:sz="0" w:space="0" w:color="auto"/>
                <w:right w:val="none" w:sz="0" w:space="0" w:color="auto"/>
              </w:divBdr>
              <w:divsChild>
                <w:div w:id="683245238">
                  <w:marLeft w:val="0"/>
                  <w:marRight w:val="0"/>
                  <w:marTop w:val="0"/>
                  <w:marBottom w:val="0"/>
                  <w:divBdr>
                    <w:top w:val="none" w:sz="0" w:space="0" w:color="auto"/>
                    <w:left w:val="none" w:sz="0" w:space="0" w:color="auto"/>
                    <w:bottom w:val="none" w:sz="0" w:space="0" w:color="auto"/>
                    <w:right w:val="none" w:sz="0" w:space="0" w:color="auto"/>
                  </w:divBdr>
                  <w:divsChild>
                    <w:div w:id="2079017523">
                      <w:marLeft w:val="0"/>
                      <w:marRight w:val="0"/>
                      <w:marTop w:val="0"/>
                      <w:marBottom w:val="0"/>
                      <w:divBdr>
                        <w:top w:val="none" w:sz="0" w:space="0" w:color="auto"/>
                        <w:left w:val="none" w:sz="0" w:space="0" w:color="auto"/>
                        <w:bottom w:val="none" w:sz="0" w:space="0" w:color="auto"/>
                        <w:right w:val="none" w:sz="0" w:space="0" w:color="auto"/>
                      </w:divBdr>
                      <w:divsChild>
                        <w:div w:id="1368213072">
                          <w:marLeft w:val="0"/>
                          <w:marRight w:val="0"/>
                          <w:marTop w:val="0"/>
                          <w:marBottom w:val="0"/>
                          <w:divBdr>
                            <w:top w:val="none" w:sz="0" w:space="0" w:color="auto"/>
                            <w:left w:val="none" w:sz="0" w:space="0" w:color="auto"/>
                            <w:bottom w:val="none" w:sz="0" w:space="0" w:color="auto"/>
                            <w:right w:val="none" w:sz="0" w:space="0" w:color="auto"/>
                          </w:divBdr>
                          <w:divsChild>
                            <w:div w:id="1073547960">
                              <w:marLeft w:val="0"/>
                              <w:marRight w:val="0"/>
                              <w:marTop w:val="0"/>
                              <w:marBottom w:val="0"/>
                              <w:divBdr>
                                <w:top w:val="none" w:sz="0" w:space="0" w:color="auto"/>
                                <w:left w:val="none" w:sz="0" w:space="0" w:color="auto"/>
                                <w:bottom w:val="none" w:sz="0" w:space="0" w:color="auto"/>
                                <w:right w:val="none" w:sz="0" w:space="0" w:color="auto"/>
                              </w:divBdr>
                              <w:divsChild>
                                <w:div w:id="1135105418">
                                  <w:marLeft w:val="0"/>
                                  <w:marRight w:val="0"/>
                                  <w:marTop w:val="0"/>
                                  <w:marBottom w:val="0"/>
                                  <w:divBdr>
                                    <w:top w:val="none" w:sz="0" w:space="0" w:color="auto"/>
                                    <w:left w:val="none" w:sz="0" w:space="0" w:color="auto"/>
                                    <w:bottom w:val="none" w:sz="0" w:space="0" w:color="auto"/>
                                    <w:right w:val="none" w:sz="0" w:space="0" w:color="auto"/>
                                  </w:divBdr>
                                  <w:divsChild>
                                    <w:div w:id="134408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30834815">
          <w:marLeft w:val="0"/>
          <w:marRight w:val="0"/>
          <w:marTop w:val="0"/>
          <w:marBottom w:val="0"/>
          <w:divBdr>
            <w:top w:val="none" w:sz="0" w:space="0" w:color="auto"/>
            <w:left w:val="none" w:sz="0" w:space="0" w:color="auto"/>
            <w:bottom w:val="none" w:sz="0" w:space="0" w:color="auto"/>
            <w:right w:val="none" w:sz="0" w:space="0" w:color="auto"/>
          </w:divBdr>
          <w:divsChild>
            <w:div w:id="1843818943">
              <w:marLeft w:val="0"/>
              <w:marRight w:val="0"/>
              <w:marTop w:val="0"/>
              <w:marBottom w:val="0"/>
              <w:divBdr>
                <w:top w:val="none" w:sz="0" w:space="0" w:color="auto"/>
                <w:left w:val="none" w:sz="0" w:space="0" w:color="auto"/>
                <w:bottom w:val="none" w:sz="0" w:space="0" w:color="auto"/>
                <w:right w:val="none" w:sz="0" w:space="0" w:color="auto"/>
              </w:divBdr>
              <w:divsChild>
                <w:div w:id="699554198">
                  <w:marLeft w:val="0"/>
                  <w:marRight w:val="0"/>
                  <w:marTop w:val="0"/>
                  <w:marBottom w:val="0"/>
                  <w:divBdr>
                    <w:top w:val="none" w:sz="0" w:space="0" w:color="auto"/>
                    <w:left w:val="none" w:sz="0" w:space="0" w:color="auto"/>
                    <w:bottom w:val="none" w:sz="0" w:space="0" w:color="auto"/>
                    <w:right w:val="none" w:sz="0" w:space="0" w:color="auto"/>
                  </w:divBdr>
                  <w:divsChild>
                    <w:div w:id="1706060221">
                      <w:marLeft w:val="0"/>
                      <w:marRight w:val="0"/>
                      <w:marTop w:val="0"/>
                      <w:marBottom w:val="0"/>
                      <w:divBdr>
                        <w:top w:val="none" w:sz="0" w:space="0" w:color="auto"/>
                        <w:left w:val="none" w:sz="0" w:space="0" w:color="auto"/>
                        <w:bottom w:val="none" w:sz="0" w:space="0" w:color="auto"/>
                        <w:right w:val="none" w:sz="0" w:space="0" w:color="auto"/>
                      </w:divBdr>
                      <w:divsChild>
                        <w:div w:id="1450204219">
                          <w:marLeft w:val="0"/>
                          <w:marRight w:val="0"/>
                          <w:marTop w:val="0"/>
                          <w:marBottom w:val="0"/>
                          <w:divBdr>
                            <w:top w:val="none" w:sz="0" w:space="0" w:color="auto"/>
                            <w:left w:val="none" w:sz="0" w:space="0" w:color="auto"/>
                            <w:bottom w:val="none" w:sz="0" w:space="0" w:color="auto"/>
                            <w:right w:val="none" w:sz="0" w:space="0" w:color="auto"/>
                          </w:divBdr>
                          <w:divsChild>
                            <w:div w:id="1516267469">
                              <w:marLeft w:val="0"/>
                              <w:marRight w:val="0"/>
                              <w:marTop w:val="0"/>
                              <w:marBottom w:val="0"/>
                              <w:divBdr>
                                <w:top w:val="none" w:sz="0" w:space="0" w:color="auto"/>
                                <w:left w:val="none" w:sz="0" w:space="0" w:color="auto"/>
                                <w:bottom w:val="none" w:sz="0" w:space="0" w:color="auto"/>
                                <w:right w:val="none" w:sz="0" w:space="0" w:color="auto"/>
                              </w:divBdr>
                              <w:divsChild>
                                <w:div w:id="312369525">
                                  <w:marLeft w:val="0"/>
                                  <w:marRight w:val="0"/>
                                  <w:marTop w:val="0"/>
                                  <w:marBottom w:val="0"/>
                                  <w:divBdr>
                                    <w:top w:val="none" w:sz="0" w:space="0" w:color="auto"/>
                                    <w:left w:val="none" w:sz="0" w:space="0" w:color="auto"/>
                                    <w:bottom w:val="none" w:sz="0" w:space="0" w:color="auto"/>
                                    <w:right w:val="none" w:sz="0" w:space="0" w:color="auto"/>
                                  </w:divBdr>
                                  <w:divsChild>
                                    <w:div w:id="458883750">
                                      <w:marLeft w:val="0"/>
                                      <w:marRight w:val="0"/>
                                      <w:marTop w:val="0"/>
                                      <w:marBottom w:val="0"/>
                                      <w:divBdr>
                                        <w:top w:val="none" w:sz="0" w:space="0" w:color="auto"/>
                                        <w:left w:val="none" w:sz="0" w:space="0" w:color="auto"/>
                                        <w:bottom w:val="none" w:sz="0" w:space="0" w:color="auto"/>
                                        <w:right w:val="none" w:sz="0" w:space="0" w:color="auto"/>
                                      </w:divBdr>
                                      <w:divsChild>
                                        <w:div w:id="1777407058">
                                          <w:marLeft w:val="0"/>
                                          <w:marRight w:val="0"/>
                                          <w:marTop w:val="0"/>
                                          <w:marBottom w:val="0"/>
                                          <w:divBdr>
                                            <w:top w:val="none" w:sz="0" w:space="0" w:color="auto"/>
                                            <w:left w:val="none" w:sz="0" w:space="0" w:color="auto"/>
                                            <w:bottom w:val="none" w:sz="0" w:space="0" w:color="auto"/>
                                            <w:right w:val="none" w:sz="0" w:space="0" w:color="auto"/>
                                          </w:divBdr>
                                          <w:divsChild>
                                            <w:div w:id="175593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1505859">
          <w:marLeft w:val="0"/>
          <w:marRight w:val="0"/>
          <w:marTop w:val="0"/>
          <w:marBottom w:val="0"/>
          <w:divBdr>
            <w:top w:val="none" w:sz="0" w:space="0" w:color="auto"/>
            <w:left w:val="none" w:sz="0" w:space="0" w:color="auto"/>
            <w:bottom w:val="none" w:sz="0" w:space="0" w:color="auto"/>
            <w:right w:val="none" w:sz="0" w:space="0" w:color="auto"/>
          </w:divBdr>
          <w:divsChild>
            <w:div w:id="257449389">
              <w:marLeft w:val="0"/>
              <w:marRight w:val="0"/>
              <w:marTop w:val="0"/>
              <w:marBottom w:val="0"/>
              <w:divBdr>
                <w:top w:val="none" w:sz="0" w:space="0" w:color="auto"/>
                <w:left w:val="none" w:sz="0" w:space="0" w:color="auto"/>
                <w:bottom w:val="none" w:sz="0" w:space="0" w:color="auto"/>
                <w:right w:val="none" w:sz="0" w:space="0" w:color="auto"/>
              </w:divBdr>
              <w:divsChild>
                <w:div w:id="516891424">
                  <w:marLeft w:val="0"/>
                  <w:marRight w:val="0"/>
                  <w:marTop w:val="0"/>
                  <w:marBottom w:val="0"/>
                  <w:divBdr>
                    <w:top w:val="none" w:sz="0" w:space="0" w:color="auto"/>
                    <w:left w:val="none" w:sz="0" w:space="0" w:color="auto"/>
                    <w:bottom w:val="none" w:sz="0" w:space="0" w:color="auto"/>
                    <w:right w:val="none" w:sz="0" w:space="0" w:color="auto"/>
                  </w:divBdr>
                  <w:divsChild>
                    <w:div w:id="2127312113">
                      <w:marLeft w:val="0"/>
                      <w:marRight w:val="0"/>
                      <w:marTop w:val="0"/>
                      <w:marBottom w:val="0"/>
                      <w:divBdr>
                        <w:top w:val="none" w:sz="0" w:space="0" w:color="auto"/>
                        <w:left w:val="none" w:sz="0" w:space="0" w:color="auto"/>
                        <w:bottom w:val="none" w:sz="0" w:space="0" w:color="auto"/>
                        <w:right w:val="none" w:sz="0" w:space="0" w:color="auto"/>
                      </w:divBdr>
                      <w:divsChild>
                        <w:div w:id="1606111845">
                          <w:marLeft w:val="0"/>
                          <w:marRight w:val="0"/>
                          <w:marTop w:val="0"/>
                          <w:marBottom w:val="0"/>
                          <w:divBdr>
                            <w:top w:val="none" w:sz="0" w:space="0" w:color="auto"/>
                            <w:left w:val="none" w:sz="0" w:space="0" w:color="auto"/>
                            <w:bottom w:val="none" w:sz="0" w:space="0" w:color="auto"/>
                            <w:right w:val="none" w:sz="0" w:space="0" w:color="auto"/>
                          </w:divBdr>
                          <w:divsChild>
                            <w:div w:id="1701121684">
                              <w:marLeft w:val="0"/>
                              <w:marRight w:val="0"/>
                              <w:marTop w:val="0"/>
                              <w:marBottom w:val="0"/>
                              <w:divBdr>
                                <w:top w:val="none" w:sz="0" w:space="0" w:color="auto"/>
                                <w:left w:val="none" w:sz="0" w:space="0" w:color="auto"/>
                                <w:bottom w:val="none" w:sz="0" w:space="0" w:color="auto"/>
                                <w:right w:val="none" w:sz="0" w:space="0" w:color="auto"/>
                              </w:divBdr>
                              <w:divsChild>
                                <w:div w:id="1946578357">
                                  <w:marLeft w:val="0"/>
                                  <w:marRight w:val="0"/>
                                  <w:marTop w:val="0"/>
                                  <w:marBottom w:val="0"/>
                                  <w:divBdr>
                                    <w:top w:val="none" w:sz="0" w:space="0" w:color="auto"/>
                                    <w:left w:val="none" w:sz="0" w:space="0" w:color="auto"/>
                                    <w:bottom w:val="none" w:sz="0" w:space="0" w:color="auto"/>
                                    <w:right w:val="none" w:sz="0" w:space="0" w:color="auto"/>
                                  </w:divBdr>
                                  <w:divsChild>
                                    <w:div w:id="1659385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63350264">
      <w:bodyDiv w:val="1"/>
      <w:marLeft w:val="0"/>
      <w:marRight w:val="0"/>
      <w:marTop w:val="0"/>
      <w:marBottom w:val="0"/>
      <w:divBdr>
        <w:top w:val="none" w:sz="0" w:space="0" w:color="auto"/>
        <w:left w:val="none" w:sz="0" w:space="0" w:color="auto"/>
        <w:bottom w:val="none" w:sz="0" w:space="0" w:color="auto"/>
        <w:right w:val="none" w:sz="0" w:space="0" w:color="auto"/>
      </w:divBdr>
    </w:div>
    <w:div w:id="1164475146">
      <w:bodyDiv w:val="1"/>
      <w:marLeft w:val="0"/>
      <w:marRight w:val="0"/>
      <w:marTop w:val="0"/>
      <w:marBottom w:val="0"/>
      <w:divBdr>
        <w:top w:val="none" w:sz="0" w:space="0" w:color="auto"/>
        <w:left w:val="none" w:sz="0" w:space="0" w:color="auto"/>
        <w:bottom w:val="none" w:sz="0" w:space="0" w:color="auto"/>
        <w:right w:val="none" w:sz="0" w:space="0" w:color="auto"/>
      </w:divBdr>
    </w:div>
    <w:div w:id="1177963746">
      <w:bodyDiv w:val="1"/>
      <w:marLeft w:val="0"/>
      <w:marRight w:val="0"/>
      <w:marTop w:val="0"/>
      <w:marBottom w:val="0"/>
      <w:divBdr>
        <w:top w:val="none" w:sz="0" w:space="0" w:color="auto"/>
        <w:left w:val="none" w:sz="0" w:space="0" w:color="auto"/>
        <w:bottom w:val="none" w:sz="0" w:space="0" w:color="auto"/>
        <w:right w:val="none" w:sz="0" w:space="0" w:color="auto"/>
      </w:divBdr>
    </w:div>
    <w:div w:id="1186793718">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200506143">
      <w:bodyDiv w:val="1"/>
      <w:marLeft w:val="0"/>
      <w:marRight w:val="0"/>
      <w:marTop w:val="0"/>
      <w:marBottom w:val="0"/>
      <w:divBdr>
        <w:top w:val="none" w:sz="0" w:space="0" w:color="auto"/>
        <w:left w:val="none" w:sz="0" w:space="0" w:color="auto"/>
        <w:bottom w:val="none" w:sz="0" w:space="0" w:color="auto"/>
        <w:right w:val="none" w:sz="0" w:space="0" w:color="auto"/>
      </w:divBdr>
    </w:div>
    <w:div w:id="1206143891">
      <w:bodyDiv w:val="1"/>
      <w:marLeft w:val="0"/>
      <w:marRight w:val="0"/>
      <w:marTop w:val="0"/>
      <w:marBottom w:val="0"/>
      <w:divBdr>
        <w:top w:val="none" w:sz="0" w:space="0" w:color="auto"/>
        <w:left w:val="none" w:sz="0" w:space="0" w:color="auto"/>
        <w:bottom w:val="none" w:sz="0" w:space="0" w:color="auto"/>
        <w:right w:val="none" w:sz="0" w:space="0" w:color="auto"/>
      </w:divBdr>
      <w:divsChild>
        <w:div w:id="5593415">
          <w:marLeft w:val="0"/>
          <w:marRight w:val="0"/>
          <w:marTop w:val="0"/>
          <w:marBottom w:val="0"/>
          <w:divBdr>
            <w:top w:val="none" w:sz="0" w:space="0" w:color="auto"/>
            <w:left w:val="none" w:sz="0" w:space="0" w:color="auto"/>
            <w:bottom w:val="none" w:sz="0" w:space="0" w:color="auto"/>
            <w:right w:val="none" w:sz="0" w:space="0" w:color="auto"/>
          </w:divBdr>
        </w:div>
        <w:div w:id="333412186">
          <w:marLeft w:val="0"/>
          <w:marRight w:val="0"/>
          <w:marTop w:val="0"/>
          <w:marBottom w:val="0"/>
          <w:divBdr>
            <w:top w:val="none" w:sz="0" w:space="0" w:color="auto"/>
            <w:left w:val="none" w:sz="0" w:space="0" w:color="auto"/>
            <w:bottom w:val="none" w:sz="0" w:space="0" w:color="auto"/>
            <w:right w:val="none" w:sz="0" w:space="0" w:color="auto"/>
          </w:divBdr>
        </w:div>
        <w:div w:id="1628974340">
          <w:marLeft w:val="0"/>
          <w:marRight w:val="0"/>
          <w:marTop w:val="0"/>
          <w:marBottom w:val="0"/>
          <w:divBdr>
            <w:top w:val="none" w:sz="0" w:space="0" w:color="auto"/>
            <w:left w:val="none" w:sz="0" w:space="0" w:color="auto"/>
            <w:bottom w:val="none" w:sz="0" w:space="0" w:color="auto"/>
            <w:right w:val="none" w:sz="0" w:space="0" w:color="auto"/>
          </w:divBdr>
        </w:div>
        <w:div w:id="433670472">
          <w:marLeft w:val="0"/>
          <w:marRight w:val="0"/>
          <w:marTop w:val="0"/>
          <w:marBottom w:val="0"/>
          <w:divBdr>
            <w:top w:val="none" w:sz="0" w:space="0" w:color="auto"/>
            <w:left w:val="none" w:sz="0" w:space="0" w:color="auto"/>
            <w:bottom w:val="none" w:sz="0" w:space="0" w:color="auto"/>
            <w:right w:val="none" w:sz="0" w:space="0" w:color="auto"/>
          </w:divBdr>
        </w:div>
        <w:div w:id="1572618575">
          <w:marLeft w:val="0"/>
          <w:marRight w:val="0"/>
          <w:marTop w:val="0"/>
          <w:marBottom w:val="0"/>
          <w:divBdr>
            <w:top w:val="none" w:sz="0" w:space="0" w:color="auto"/>
            <w:left w:val="none" w:sz="0" w:space="0" w:color="auto"/>
            <w:bottom w:val="none" w:sz="0" w:space="0" w:color="auto"/>
            <w:right w:val="none" w:sz="0" w:space="0" w:color="auto"/>
          </w:divBdr>
        </w:div>
        <w:div w:id="497229173">
          <w:marLeft w:val="0"/>
          <w:marRight w:val="0"/>
          <w:marTop w:val="0"/>
          <w:marBottom w:val="0"/>
          <w:divBdr>
            <w:top w:val="none" w:sz="0" w:space="0" w:color="auto"/>
            <w:left w:val="none" w:sz="0" w:space="0" w:color="auto"/>
            <w:bottom w:val="none" w:sz="0" w:space="0" w:color="auto"/>
            <w:right w:val="none" w:sz="0" w:space="0" w:color="auto"/>
          </w:divBdr>
        </w:div>
        <w:div w:id="696810255">
          <w:marLeft w:val="0"/>
          <w:marRight w:val="0"/>
          <w:marTop w:val="0"/>
          <w:marBottom w:val="0"/>
          <w:divBdr>
            <w:top w:val="none" w:sz="0" w:space="0" w:color="auto"/>
            <w:left w:val="none" w:sz="0" w:space="0" w:color="auto"/>
            <w:bottom w:val="none" w:sz="0" w:space="0" w:color="auto"/>
            <w:right w:val="none" w:sz="0" w:space="0" w:color="auto"/>
          </w:divBdr>
        </w:div>
        <w:div w:id="646128377">
          <w:marLeft w:val="0"/>
          <w:marRight w:val="0"/>
          <w:marTop w:val="0"/>
          <w:marBottom w:val="0"/>
          <w:divBdr>
            <w:top w:val="none" w:sz="0" w:space="0" w:color="auto"/>
            <w:left w:val="none" w:sz="0" w:space="0" w:color="auto"/>
            <w:bottom w:val="none" w:sz="0" w:space="0" w:color="auto"/>
            <w:right w:val="none" w:sz="0" w:space="0" w:color="auto"/>
          </w:divBdr>
        </w:div>
        <w:div w:id="957952879">
          <w:marLeft w:val="0"/>
          <w:marRight w:val="0"/>
          <w:marTop w:val="0"/>
          <w:marBottom w:val="0"/>
          <w:divBdr>
            <w:top w:val="none" w:sz="0" w:space="0" w:color="auto"/>
            <w:left w:val="none" w:sz="0" w:space="0" w:color="auto"/>
            <w:bottom w:val="none" w:sz="0" w:space="0" w:color="auto"/>
            <w:right w:val="none" w:sz="0" w:space="0" w:color="auto"/>
          </w:divBdr>
        </w:div>
      </w:divsChild>
    </w:div>
    <w:div w:id="1213613856">
      <w:bodyDiv w:val="1"/>
      <w:marLeft w:val="0"/>
      <w:marRight w:val="0"/>
      <w:marTop w:val="0"/>
      <w:marBottom w:val="0"/>
      <w:divBdr>
        <w:top w:val="none" w:sz="0" w:space="0" w:color="auto"/>
        <w:left w:val="none" w:sz="0" w:space="0" w:color="auto"/>
        <w:bottom w:val="none" w:sz="0" w:space="0" w:color="auto"/>
        <w:right w:val="none" w:sz="0" w:space="0" w:color="auto"/>
      </w:divBdr>
    </w:div>
    <w:div w:id="1215504375">
      <w:bodyDiv w:val="1"/>
      <w:marLeft w:val="0"/>
      <w:marRight w:val="0"/>
      <w:marTop w:val="0"/>
      <w:marBottom w:val="0"/>
      <w:divBdr>
        <w:top w:val="none" w:sz="0" w:space="0" w:color="auto"/>
        <w:left w:val="none" w:sz="0" w:space="0" w:color="auto"/>
        <w:bottom w:val="none" w:sz="0" w:space="0" w:color="auto"/>
        <w:right w:val="none" w:sz="0" w:space="0" w:color="auto"/>
      </w:divBdr>
    </w:div>
    <w:div w:id="1218588176">
      <w:bodyDiv w:val="1"/>
      <w:marLeft w:val="0"/>
      <w:marRight w:val="0"/>
      <w:marTop w:val="0"/>
      <w:marBottom w:val="0"/>
      <w:divBdr>
        <w:top w:val="none" w:sz="0" w:space="0" w:color="auto"/>
        <w:left w:val="none" w:sz="0" w:space="0" w:color="auto"/>
        <w:bottom w:val="none" w:sz="0" w:space="0" w:color="auto"/>
        <w:right w:val="none" w:sz="0" w:space="0" w:color="auto"/>
      </w:divBdr>
    </w:div>
    <w:div w:id="1219316398">
      <w:bodyDiv w:val="1"/>
      <w:marLeft w:val="0"/>
      <w:marRight w:val="0"/>
      <w:marTop w:val="0"/>
      <w:marBottom w:val="0"/>
      <w:divBdr>
        <w:top w:val="none" w:sz="0" w:space="0" w:color="auto"/>
        <w:left w:val="none" w:sz="0" w:space="0" w:color="auto"/>
        <w:bottom w:val="none" w:sz="0" w:space="0" w:color="auto"/>
        <w:right w:val="none" w:sz="0" w:space="0" w:color="auto"/>
      </w:divBdr>
    </w:div>
    <w:div w:id="1226450580">
      <w:bodyDiv w:val="1"/>
      <w:marLeft w:val="0"/>
      <w:marRight w:val="0"/>
      <w:marTop w:val="0"/>
      <w:marBottom w:val="0"/>
      <w:divBdr>
        <w:top w:val="none" w:sz="0" w:space="0" w:color="auto"/>
        <w:left w:val="none" w:sz="0" w:space="0" w:color="auto"/>
        <w:bottom w:val="none" w:sz="0" w:space="0" w:color="auto"/>
        <w:right w:val="none" w:sz="0" w:space="0" w:color="auto"/>
      </w:divBdr>
    </w:div>
    <w:div w:id="1231578965">
      <w:bodyDiv w:val="1"/>
      <w:marLeft w:val="0"/>
      <w:marRight w:val="0"/>
      <w:marTop w:val="0"/>
      <w:marBottom w:val="0"/>
      <w:divBdr>
        <w:top w:val="none" w:sz="0" w:space="0" w:color="auto"/>
        <w:left w:val="none" w:sz="0" w:space="0" w:color="auto"/>
        <w:bottom w:val="none" w:sz="0" w:space="0" w:color="auto"/>
        <w:right w:val="none" w:sz="0" w:space="0" w:color="auto"/>
      </w:divBdr>
    </w:div>
    <w:div w:id="1231770656">
      <w:bodyDiv w:val="1"/>
      <w:marLeft w:val="0"/>
      <w:marRight w:val="0"/>
      <w:marTop w:val="0"/>
      <w:marBottom w:val="0"/>
      <w:divBdr>
        <w:top w:val="none" w:sz="0" w:space="0" w:color="auto"/>
        <w:left w:val="none" w:sz="0" w:space="0" w:color="auto"/>
        <w:bottom w:val="none" w:sz="0" w:space="0" w:color="auto"/>
        <w:right w:val="none" w:sz="0" w:space="0" w:color="auto"/>
      </w:divBdr>
    </w:div>
    <w:div w:id="1238899546">
      <w:bodyDiv w:val="1"/>
      <w:marLeft w:val="0"/>
      <w:marRight w:val="0"/>
      <w:marTop w:val="0"/>
      <w:marBottom w:val="0"/>
      <w:divBdr>
        <w:top w:val="none" w:sz="0" w:space="0" w:color="auto"/>
        <w:left w:val="none" w:sz="0" w:space="0" w:color="auto"/>
        <w:bottom w:val="none" w:sz="0" w:space="0" w:color="auto"/>
        <w:right w:val="none" w:sz="0" w:space="0" w:color="auto"/>
      </w:divBdr>
    </w:div>
    <w:div w:id="1240478255">
      <w:bodyDiv w:val="1"/>
      <w:marLeft w:val="0"/>
      <w:marRight w:val="0"/>
      <w:marTop w:val="0"/>
      <w:marBottom w:val="0"/>
      <w:divBdr>
        <w:top w:val="none" w:sz="0" w:space="0" w:color="auto"/>
        <w:left w:val="none" w:sz="0" w:space="0" w:color="auto"/>
        <w:bottom w:val="none" w:sz="0" w:space="0" w:color="auto"/>
        <w:right w:val="none" w:sz="0" w:space="0" w:color="auto"/>
      </w:divBdr>
    </w:div>
    <w:div w:id="1245145934">
      <w:bodyDiv w:val="1"/>
      <w:marLeft w:val="0"/>
      <w:marRight w:val="0"/>
      <w:marTop w:val="0"/>
      <w:marBottom w:val="0"/>
      <w:divBdr>
        <w:top w:val="none" w:sz="0" w:space="0" w:color="auto"/>
        <w:left w:val="none" w:sz="0" w:space="0" w:color="auto"/>
        <w:bottom w:val="none" w:sz="0" w:space="0" w:color="auto"/>
        <w:right w:val="none" w:sz="0" w:space="0" w:color="auto"/>
      </w:divBdr>
    </w:div>
    <w:div w:id="1250650610">
      <w:bodyDiv w:val="1"/>
      <w:marLeft w:val="0"/>
      <w:marRight w:val="0"/>
      <w:marTop w:val="0"/>
      <w:marBottom w:val="0"/>
      <w:divBdr>
        <w:top w:val="none" w:sz="0" w:space="0" w:color="auto"/>
        <w:left w:val="none" w:sz="0" w:space="0" w:color="auto"/>
        <w:bottom w:val="none" w:sz="0" w:space="0" w:color="auto"/>
        <w:right w:val="none" w:sz="0" w:space="0" w:color="auto"/>
      </w:divBdr>
    </w:div>
    <w:div w:id="1251506819">
      <w:bodyDiv w:val="1"/>
      <w:marLeft w:val="0"/>
      <w:marRight w:val="0"/>
      <w:marTop w:val="0"/>
      <w:marBottom w:val="0"/>
      <w:divBdr>
        <w:top w:val="none" w:sz="0" w:space="0" w:color="auto"/>
        <w:left w:val="none" w:sz="0" w:space="0" w:color="auto"/>
        <w:bottom w:val="none" w:sz="0" w:space="0" w:color="auto"/>
        <w:right w:val="none" w:sz="0" w:space="0" w:color="auto"/>
      </w:divBdr>
    </w:div>
    <w:div w:id="1259025297">
      <w:bodyDiv w:val="1"/>
      <w:marLeft w:val="0"/>
      <w:marRight w:val="0"/>
      <w:marTop w:val="0"/>
      <w:marBottom w:val="0"/>
      <w:divBdr>
        <w:top w:val="none" w:sz="0" w:space="0" w:color="auto"/>
        <w:left w:val="none" w:sz="0" w:space="0" w:color="auto"/>
        <w:bottom w:val="none" w:sz="0" w:space="0" w:color="auto"/>
        <w:right w:val="none" w:sz="0" w:space="0" w:color="auto"/>
      </w:divBdr>
    </w:div>
    <w:div w:id="1262564507">
      <w:bodyDiv w:val="1"/>
      <w:marLeft w:val="0"/>
      <w:marRight w:val="0"/>
      <w:marTop w:val="0"/>
      <w:marBottom w:val="0"/>
      <w:divBdr>
        <w:top w:val="none" w:sz="0" w:space="0" w:color="auto"/>
        <w:left w:val="none" w:sz="0" w:space="0" w:color="auto"/>
        <w:bottom w:val="none" w:sz="0" w:space="0" w:color="auto"/>
        <w:right w:val="none" w:sz="0" w:space="0" w:color="auto"/>
      </w:divBdr>
      <w:divsChild>
        <w:div w:id="2060473889">
          <w:marLeft w:val="0"/>
          <w:marRight w:val="0"/>
          <w:marTop w:val="0"/>
          <w:marBottom w:val="0"/>
          <w:divBdr>
            <w:top w:val="none" w:sz="0" w:space="0" w:color="auto"/>
            <w:left w:val="none" w:sz="0" w:space="0" w:color="auto"/>
            <w:bottom w:val="none" w:sz="0" w:space="0" w:color="auto"/>
            <w:right w:val="none" w:sz="0" w:space="0" w:color="auto"/>
          </w:divBdr>
          <w:divsChild>
            <w:div w:id="1470244499">
              <w:marLeft w:val="0"/>
              <w:marRight w:val="0"/>
              <w:marTop w:val="0"/>
              <w:marBottom w:val="0"/>
              <w:divBdr>
                <w:top w:val="none" w:sz="0" w:space="0" w:color="auto"/>
                <w:left w:val="none" w:sz="0" w:space="0" w:color="auto"/>
                <w:bottom w:val="none" w:sz="0" w:space="0" w:color="auto"/>
                <w:right w:val="none" w:sz="0" w:space="0" w:color="auto"/>
              </w:divBdr>
              <w:divsChild>
                <w:div w:id="1407919853">
                  <w:marLeft w:val="0"/>
                  <w:marRight w:val="0"/>
                  <w:marTop w:val="0"/>
                  <w:marBottom w:val="0"/>
                  <w:divBdr>
                    <w:top w:val="none" w:sz="0" w:space="0" w:color="auto"/>
                    <w:left w:val="none" w:sz="0" w:space="0" w:color="auto"/>
                    <w:bottom w:val="none" w:sz="0" w:space="0" w:color="auto"/>
                    <w:right w:val="none" w:sz="0" w:space="0" w:color="auto"/>
                  </w:divBdr>
                  <w:divsChild>
                    <w:div w:id="1083331058">
                      <w:marLeft w:val="0"/>
                      <w:marRight w:val="0"/>
                      <w:marTop w:val="0"/>
                      <w:marBottom w:val="0"/>
                      <w:divBdr>
                        <w:top w:val="none" w:sz="0" w:space="0" w:color="auto"/>
                        <w:left w:val="none" w:sz="0" w:space="0" w:color="auto"/>
                        <w:bottom w:val="none" w:sz="0" w:space="0" w:color="auto"/>
                        <w:right w:val="none" w:sz="0" w:space="0" w:color="auto"/>
                      </w:divBdr>
                      <w:divsChild>
                        <w:div w:id="604120842">
                          <w:marLeft w:val="0"/>
                          <w:marRight w:val="0"/>
                          <w:marTop w:val="0"/>
                          <w:marBottom w:val="0"/>
                          <w:divBdr>
                            <w:top w:val="none" w:sz="0" w:space="0" w:color="auto"/>
                            <w:left w:val="none" w:sz="0" w:space="0" w:color="auto"/>
                            <w:bottom w:val="none" w:sz="0" w:space="0" w:color="auto"/>
                            <w:right w:val="none" w:sz="0" w:space="0" w:color="auto"/>
                          </w:divBdr>
                          <w:divsChild>
                            <w:div w:id="1978029426">
                              <w:marLeft w:val="0"/>
                              <w:marRight w:val="0"/>
                              <w:marTop w:val="0"/>
                              <w:marBottom w:val="0"/>
                              <w:divBdr>
                                <w:top w:val="none" w:sz="0" w:space="0" w:color="auto"/>
                                <w:left w:val="none" w:sz="0" w:space="0" w:color="auto"/>
                                <w:bottom w:val="none" w:sz="0" w:space="0" w:color="auto"/>
                                <w:right w:val="none" w:sz="0" w:space="0" w:color="auto"/>
                              </w:divBdr>
                              <w:divsChild>
                                <w:div w:id="1994094527">
                                  <w:marLeft w:val="0"/>
                                  <w:marRight w:val="0"/>
                                  <w:marTop w:val="0"/>
                                  <w:marBottom w:val="0"/>
                                  <w:divBdr>
                                    <w:top w:val="none" w:sz="0" w:space="0" w:color="auto"/>
                                    <w:left w:val="none" w:sz="0" w:space="0" w:color="auto"/>
                                    <w:bottom w:val="none" w:sz="0" w:space="0" w:color="auto"/>
                                    <w:right w:val="none" w:sz="0" w:space="0" w:color="auto"/>
                                  </w:divBdr>
                                  <w:divsChild>
                                    <w:div w:id="1496654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68734683">
      <w:bodyDiv w:val="1"/>
      <w:marLeft w:val="0"/>
      <w:marRight w:val="0"/>
      <w:marTop w:val="0"/>
      <w:marBottom w:val="0"/>
      <w:divBdr>
        <w:top w:val="none" w:sz="0" w:space="0" w:color="auto"/>
        <w:left w:val="none" w:sz="0" w:space="0" w:color="auto"/>
        <w:bottom w:val="none" w:sz="0" w:space="0" w:color="auto"/>
        <w:right w:val="none" w:sz="0" w:space="0" w:color="auto"/>
      </w:divBdr>
    </w:div>
    <w:div w:id="1271667338">
      <w:bodyDiv w:val="1"/>
      <w:marLeft w:val="0"/>
      <w:marRight w:val="0"/>
      <w:marTop w:val="0"/>
      <w:marBottom w:val="0"/>
      <w:divBdr>
        <w:top w:val="none" w:sz="0" w:space="0" w:color="auto"/>
        <w:left w:val="none" w:sz="0" w:space="0" w:color="auto"/>
        <w:bottom w:val="none" w:sz="0" w:space="0" w:color="auto"/>
        <w:right w:val="none" w:sz="0" w:space="0" w:color="auto"/>
      </w:divBdr>
    </w:div>
    <w:div w:id="1273050760">
      <w:bodyDiv w:val="1"/>
      <w:marLeft w:val="0"/>
      <w:marRight w:val="0"/>
      <w:marTop w:val="0"/>
      <w:marBottom w:val="0"/>
      <w:divBdr>
        <w:top w:val="none" w:sz="0" w:space="0" w:color="auto"/>
        <w:left w:val="none" w:sz="0" w:space="0" w:color="auto"/>
        <w:bottom w:val="none" w:sz="0" w:space="0" w:color="auto"/>
        <w:right w:val="none" w:sz="0" w:space="0" w:color="auto"/>
      </w:divBdr>
    </w:div>
    <w:div w:id="1284458936">
      <w:bodyDiv w:val="1"/>
      <w:marLeft w:val="0"/>
      <w:marRight w:val="0"/>
      <w:marTop w:val="0"/>
      <w:marBottom w:val="0"/>
      <w:divBdr>
        <w:top w:val="none" w:sz="0" w:space="0" w:color="auto"/>
        <w:left w:val="none" w:sz="0" w:space="0" w:color="auto"/>
        <w:bottom w:val="none" w:sz="0" w:space="0" w:color="auto"/>
        <w:right w:val="none" w:sz="0" w:space="0" w:color="auto"/>
      </w:divBdr>
    </w:div>
    <w:div w:id="1293754996">
      <w:bodyDiv w:val="1"/>
      <w:marLeft w:val="0"/>
      <w:marRight w:val="0"/>
      <w:marTop w:val="0"/>
      <w:marBottom w:val="0"/>
      <w:divBdr>
        <w:top w:val="none" w:sz="0" w:space="0" w:color="auto"/>
        <w:left w:val="none" w:sz="0" w:space="0" w:color="auto"/>
        <w:bottom w:val="none" w:sz="0" w:space="0" w:color="auto"/>
        <w:right w:val="none" w:sz="0" w:space="0" w:color="auto"/>
      </w:divBdr>
    </w:div>
    <w:div w:id="1299918438">
      <w:bodyDiv w:val="1"/>
      <w:marLeft w:val="0"/>
      <w:marRight w:val="0"/>
      <w:marTop w:val="0"/>
      <w:marBottom w:val="0"/>
      <w:divBdr>
        <w:top w:val="none" w:sz="0" w:space="0" w:color="auto"/>
        <w:left w:val="none" w:sz="0" w:space="0" w:color="auto"/>
        <w:bottom w:val="none" w:sz="0" w:space="0" w:color="auto"/>
        <w:right w:val="none" w:sz="0" w:space="0" w:color="auto"/>
      </w:divBdr>
    </w:div>
    <w:div w:id="1310745552">
      <w:bodyDiv w:val="1"/>
      <w:marLeft w:val="0"/>
      <w:marRight w:val="0"/>
      <w:marTop w:val="0"/>
      <w:marBottom w:val="0"/>
      <w:divBdr>
        <w:top w:val="none" w:sz="0" w:space="0" w:color="auto"/>
        <w:left w:val="none" w:sz="0" w:space="0" w:color="auto"/>
        <w:bottom w:val="none" w:sz="0" w:space="0" w:color="auto"/>
        <w:right w:val="none" w:sz="0" w:space="0" w:color="auto"/>
      </w:divBdr>
    </w:div>
    <w:div w:id="1316646905">
      <w:bodyDiv w:val="1"/>
      <w:marLeft w:val="0"/>
      <w:marRight w:val="0"/>
      <w:marTop w:val="0"/>
      <w:marBottom w:val="0"/>
      <w:divBdr>
        <w:top w:val="none" w:sz="0" w:space="0" w:color="auto"/>
        <w:left w:val="none" w:sz="0" w:space="0" w:color="auto"/>
        <w:bottom w:val="none" w:sz="0" w:space="0" w:color="auto"/>
        <w:right w:val="none" w:sz="0" w:space="0" w:color="auto"/>
      </w:divBdr>
      <w:divsChild>
        <w:div w:id="401222017">
          <w:marLeft w:val="0"/>
          <w:marRight w:val="0"/>
          <w:marTop w:val="0"/>
          <w:marBottom w:val="0"/>
          <w:divBdr>
            <w:top w:val="none" w:sz="0" w:space="0" w:color="auto"/>
            <w:left w:val="none" w:sz="0" w:space="0" w:color="auto"/>
            <w:bottom w:val="none" w:sz="0" w:space="0" w:color="auto"/>
            <w:right w:val="none" w:sz="0" w:space="0" w:color="auto"/>
          </w:divBdr>
        </w:div>
        <w:div w:id="1602178777">
          <w:marLeft w:val="0"/>
          <w:marRight w:val="0"/>
          <w:marTop w:val="0"/>
          <w:marBottom w:val="0"/>
          <w:divBdr>
            <w:top w:val="none" w:sz="0" w:space="0" w:color="auto"/>
            <w:left w:val="none" w:sz="0" w:space="0" w:color="auto"/>
            <w:bottom w:val="none" w:sz="0" w:space="0" w:color="auto"/>
            <w:right w:val="none" w:sz="0" w:space="0" w:color="auto"/>
          </w:divBdr>
        </w:div>
        <w:div w:id="111632862">
          <w:marLeft w:val="0"/>
          <w:marRight w:val="0"/>
          <w:marTop w:val="0"/>
          <w:marBottom w:val="0"/>
          <w:divBdr>
            <w:top w:val="none" w:sz="0" w:space="0" w:color="auto"/>
            <w:left w:val="none" w:sz="0" w:space="0" w:color="auto"/>
            <w:bottom w:val="none" w:sz="0" w:space="0" w:color="auto"/>
            <w:right w:val="none" w:sz="0" w:space="0" w:color="auto"/>
          </w:divBdr>
        </w:div>
        <w:div w:id="625309289">
          <w:marLeft w:val="0"/>
          <w:marRight w:val="0"/>
          <w:marTop w:val="0"/>
          <w:marBottom w:val="0"/>
          <w:divBdr>
            <w:top w:val="none" w:sz="0" w:space="0" w:color="auto"/>
            <w:left w:val="none" w:sz="0" w:space="0" w:color="auto"/>
            <w:bottom w:val="none" w:sz="0" w:space="0" w:color="auto"/>
            <w:right w:val="none" w:sz="0" w:space="0" w:color="auto"/>
          </w:divBdr>
        </w:div>
        <w:div w:id="1398287890">
          <w:marLeft w:val="0"/>
          <w:marRight w:val="0"/>
          <w:marTop w:val="0"/>
          <w:marBottom w:val="0"/>
          <w:divBdr>
            <w:top w:val="none" w:sz="0" w:space="0" w:color="auto"/>
            <w:left w:val="none" w:sz="0" w:space="0" w:color="auto"/>
            <w:bottom w:val="none" w:sz="0" w:space="0" w:color="auto"/>
            <w:right w:val="none" w:sz="0" w:space="0" w:color="auto"/>
          </w:divBdr>
        </w:div>
        <w:div w:id="256407866">
          <w:marLeft w:val="0"/>
          <w:marRight w:val="0"/>
          <w:marTop w:val="0"/>
          <w:marBottom w:val="0"/>
          <w:divBdr>
            <w:top w:val="none" w:sz="0" w:space="0" w:color="auto"/>
            <w:left w:val="none" w:sz="0" w:space="0" w:color="auto"/>
            <w:bottom w:val="none" w:sz="0" w:space="0" w:color="auto"/>
            <w:right w:val="none" w:sz="0" w:space="0" w:color="auto"/>
          </w:divBdr>
        </w:div>
      </w:divsChild>
    </w:div>
    <w:div w:id="1325471572">
      <w:bodyDiv w:val="1"/>
      <w:marLeft w:val="0"/>
      <w:marRight w:val="0"/>
      <w:marTop w:val="0"/>
      <w:marBottom w:val="0"/>
      <w:divBdr>
        <w:top w:val="none" w:sz="0" w:space="0" w:color="auto"/>
        <w:left w:val="none" w:sz="0" w:space="0" w:color="auto"/>
        <w:bottom w:val="none" w:sz="0" w:space="0" w:color="auto"/>
        <w:right w:val="none" w:sz="0" w:space="0" w:color="auto"/>
      </w:divBdr>
    </w:div>
    <w:div w:id="1325814094">
      <w:bodyDiv w:val="1"/>
      <w:marLeft w:val="0"/>
      <w:marRight w:val="0"/>
      <w:marTop w:val="0"/>
      <w:marBottom w:val="0"/>
      <w:divBdr>
        <w:top w:val="none" w:sz="0" w:space="0" w:color="auto"/>
        <w:left w:val="none" w:sz="0" w:space="0" w:color="auto"/>
        <w:bottom w:val="none" w:sz="0" w:space="0" w:color="auto"/>
        <w:right w:val="none" w:sz="0" w:space="0" w:color="auto"/>
      </w:divBdr>
    </w:div>
    <w:div w:id="1331370159">
      <w:bodyDiv w:val="1"/>
      <w:marLeft w:val="0"/>
      <w:marRight w:val="0"/>
      <w:marTop w:val="0"/>
      <w:marBottom w:val="0"/>
      <w:divBdr>
        <w:top w:val="none" w:sz="0" w:space="0" w:color="auto"/>
        <w:left w:val="none" w:sz="0" w:space="0" w:color="auto"/>
        <w:bottom w:val="none" w:sz="0" w:space="0" w:color="auto"/>
        <w:right w:val="none" w:sz="0" w:space="0" w:color="auto"/>
      </w:divBdr>
    </w:div>
    <w:div w:id="1347827321">
      <w:bodyDiv w:val="1"/>
      <w:marLeft w:val="0"/>
      <w:marRight w:val="0"/>
      <w:marTop w:val="0"/>
      <w:marBottom w:val="0"/>
      <w:divBdr>
        <w:top w:val="none" w:sz="0" w:space="0" w:color="auto"/>
        <w:left w:val="none" w:sz="0" w:space="0" w:color="auto"/>
        <w:bottom w:val="none" w:sz="0" w:space="0" w:color="auto"/>
        <w:right w:val="none" w:sz="0" w:space="0" w:color="auto"/>
      </w:divBdr>
    </w:div>
    <w:div w:id="1362129457">
      <w:bodyDiv w:val="1"/>
      <w:marLeft w:val="0"/>
      <w:marRight w:val="0"/>
      <w:marTop w:val="0"/>
      <w:marBottom w:val="0"/>
      <w:divBdr>
        <w:top w:val="none" w:sz="0" w:space="0" w:color="auto"/>
        <w:left w:val="none" w:sz="0" w:space="0" w:color="auto"/>
        <w:bottom w:val="none" w:sz="0" w:space="0" w:color="auto"/>
        <w:right w:val="none" w:sz="0" w:space="0" w:color="auto"/>
      </w:divBdr>
    </w:div>
    <w:div w:id="1362710849">
      <w:bodyDiv w:val="1"/>
      <w:marLeft w:val="0"/>
      <w:marRight w:val="0"/>
      <w:marTop w:val="0"/>
      <w:marBottom w:val="0"/>
      <w:divBdr>
        <w:top w:val="none" w:sz="0" w:space="0" w:color="auto"/>
        <w:left w:val="none" w:sz="0" w:space="0" w:color="auto"/>
        <w:bottom w:val="none" w:sz="0" w:space="0" w:color="auto"/>
        <w:right w:val="none" w:sz="0" w:space="0" w:color="auto"/>
      </w:divBdr>
    </w:div>
    <w:div w:id="1366295037">
      <w:bodyDiv w:val="1"/>
      <w:marLeft w:val="0"/>
      <w:marRight w:val="0"/>
      <w:marTop w:val="0"/>
      <w:marBottom w:val="0"/>
      <w:divBdr>
        <w:top w:val="none" w:sz="0" w:space="0" w:color="auto"/>
        <w:left w:val="none" w:sz="0" w:space="0" w:color="auto"/>
        <w:bottom w:val="none" w:sz="0" w:space="0" w:color="auto"/>
        <w:right w:val="none" w:sz="0" w:space="0" w:color="auto"/>
      </w:divBdr>
    </w:div>
    <w:div w:id="1373916576">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382051106">
      <w:bodyDiv w:val="1"/>
      <w:marLeft w:val="0"/>
      <w:marRight w:val="0"/>
      <w:marTop w:val="0"/>
      <w:marBottom w:val="0"/>
      <w:divBdr>
        <w:top w:val="none" w:sz="0" w:space="0" w:color="auto"/>
        <w:left w:val="none" w:sz="0" w:space="0" w:color="auto"/>
        <w:bottom w:val="none" w:sz="0" w:space="0" w:color="auto"/>
        <w:right w:val="none" w:sz="0" w:space="0" w:color="auto"/>
      </w:divBdr>
    </w:div>
    <w:div w:id="1386684543">
      <w:bodyDiv w:val="1"/>
      <w:marLeft w:val="0"/>
      <w:marRight w:val="0"/>
      <w:marTop w:val="0"/>
      <w:marBottom w:val="0"/>
      <w:divBdr>
        <w:top w:val="none" w:sz="0" w:space="0" w:color="auto"/>
        <w:left w:val="none" w:sz="0" w:space="0" w:color="auto"/>
        <w:bottom w:val="none" w:sz="0" w:space="0" w:color="auto"/>
        <w:right w:val="none" w:sz="0" w:space="0" w:color="auto"/>
      </w:divBdr>
    </w:div>
    <w:div w:id="1393114995">
      <w:bodyDiv w:val="1"/>
      <w:marLeft w:val="0"/>
      <w:marRight w:val="0"/>
      <w:marTop w:val="0"/>
      <w:marBottom w:val="0"/>
      <w:divBdr>
        <w:top w:val="none" w:sz="0" w:space="0" w:color="auto"/>
        <w:left w:val="none" w:sz="0" w:space="0" w:color="auto"/>
        <w:bottom w:val="none" w:sz="0" w:space="0" w:color="auto"/>
        <w:right w:val="none" w:sz="0" w:space="0" w:color="auto"/>
      </w:divBdr>
    </w:div>
    <w:div w:id="1397163246">
      <w:bodyDiv w:val="1"/>
      <w:marLeft w:val="0"/>
      <w:marRight w:val="0"/>
      <w:marTop w:val="0"/>
      <w:marBottom w:val="0"/>
      <w:divBdr>
        <w:top w:val="none" w:sz="0" w:space="0" w:color="auto"/>
        <w:left w:val="none" w:sz="0" w:space="0" w:color="auto"/>
        <w:bottom w:val="none" w:sz="0" w:space="0" w:color="auto"/>
        <w:right w:val="none" w:sz="0" w:space="0" w:color="auto"/>
      </w:divBdr>
    </w:div>
    <w:div w:id="1403410329">
      <w:bodyDiv w:val="1"/>
      <w:marLeft w:val="0"/>
      <w:marRight w:val="0"/>
      <w:marTop w:val="0"/>
      <w:marBottom w:val="0"/>
      <w:divBdr>
        <w:top w:val="none" w:sz="0" w:space="0" w:color="auto"/>
        <w:left w:val="none" w:sz="0" w:space="0" w:color="auto"/>
        <w:bottom w:val="none" w:sz="0" w:space="0" w:color="auto"/>
        <w:right w:val="none" w:sz="0" w:space="0" w:color="auto"/>
      </w:divBdr>
    </w:div>
    <w:div w:id="1413046056">
      <w:bodyDiv w:val="1"/>
      <w:marLeft w:val="0"/>
      <w:marRight w:val="0"/>
      <w:marTop w:val="0"/>
      <w:marBottom w:val="0"/>
      <w:divBdr>
        <w:top w:val="none" w:sz="0" w:space="0" w:color="auto"/>
        <w:left w:val="none" w:sz="0" w:space="0" w:color="auto"/>
        <w:bottom w:val="none" w:sz="0" w:space="0" w:color="auto"/>
        <w:right w:val="none" w:sz="0" w:space="0" w:color="auto"/>
      </w:divBdr>
    </w:div>
    <w:div w:id="1416785621">
      <w:bodyDiv w:val="1"/>
      <w:marLeft w:val="0"/>
      <w:marRight w:val="0"/>
      <w:marTop w:val="0"/>
      <w:marBottom w:val="0"/>
      <w:divBdr>
        <w:top w:val="none" w:sz="0" w:space="0" w:color="auto"/>
        <w:left w:val="none" w:sz="0" w:space="0" w:color="auto"/>
        <w:bottom w:val="none" w:sz="0" w:space="0" w:color="auto"/>
        <w:right w:val="none" w:sz="0" w:space="0" w:color="auto"/>
      </w:divBdr>
    </w:div>
    <w:div w:id="1421559314">
      <w:bodyDiv w:val="1"/>
      <w:marLeft w:val="0"/>
      <w:marRight w:val="0"/>
      <w:marTop w:val="0"/>
      <w:marBottom w:val="0"/>
      <w:divBdr>
        <w:top w:val="none" w:sz="0" w:space="0" w:color="auto"/>
        <w:left w:val="none" w:sz="0" w:space="0" w:color="auto"/>
        <w:bottom w:val="none" w:sz="0" w:space="0" w:color="auto"/>
        <w:right w:val="none" w:sz="0" w:space="0" w:color="auto"/>
      </w:divBdr>
    </w:div>
    <w:div w:id="1421632986">
      <w:bodyDiv w:val="1"/>
      <w:marLeft w:val="0"/>
      <w:marRight w:val="0"/>
      <w:marTop w:val="0"/>
      <w:marBottom w:val="0"/>
      <w:divBdr>
        <w:top w:val="none" w:sz="0" w:space="0" w:color="auto"/>
        <w:left w:val="none" w:sz="0" w:space="0" w:color="auto"/>
        <w:bottom w:val="none" w:sz="0" w:space="0" w:color="auto"/>
        <w:right w:val="none" w:sz="0" w:space="0" w:color="auto"/>
      </w:divBdr>
    </w:div>
    <w:div w:id="1422602947">
      <w:bodyDiv w:val="1"/>
      <w:marLeft w:val="0"/>
      <w:marRight w:val="0"/>
      <w:marTop w:val="0"/>
      <w:marBottom w:val="0"/>
      <w:divBdr>
        <w:top w:val="none" w:sz="0" w:space="0" w:color="auto"/>
        <w:left w:val="none" w:sz="0" w:space="0" w:color="auto"/>
        <w:bottom w:val="none" w:sz="0" w:space="0" w:color="auto"/>
        <w:right w:val="none" w:sz="0" w:space="0" w:color="auto"/>
      </w:divBdr>
    </w:div>
    <w:div w:id="1424062879">
      <w:bodyDiv w:val="1"/>
      <w:marLeft w:val="0"/>
      <w:marRight w:val="0"/>
      <w:marTop w:val="0"/>
      <w:marBottom w:val="0"/>
      <w:divBdr>
        <w:top w:val="none" w:sz="0" w:space="0" w:color="auto"/>
        <w:left w:val="none" w:sz="0" w:space="0" w:color="auto"/>
        <w:bottom w:val="none" w:sz="0" w:space="0" w:color="auto"/>
        <w:right w:val="none" w:sz="0" w:space="0" w:color="auto"/>
      </w:divBdr>
    </w:div>
    <w:div w:id="1425031435">
      <w:bodyDiv w:val="1"/>
      <w:marLeft w:val="0"/>
      <w:marRight w:val="0"/>
      <w:marTop w:val="0"/>
      <w:marBottom w:val="0"/>
      <w:divBdr>
        <w:top w:val="none" w:sz="0" w:space="0" w:color="auto"/>
        <w:left w:val="none" w:sz="0" w:space="0" w:color="auto"/>
        <w:bottom w:val="none" w:sz="0" w:space="0" w:color="auto"/>
        <w:right w:val="none" w:sz="0" w:space="0" w:color="auto"/>
      </w:divBdr>
      <w:divsChild>
        <w:div w:id="1509638564">
          <w:marLeft w:val="0"/>
          <w:marRight w:val="0"/>
          <w:marTop w:val="0"/>
          <w:marBottom w:val="0"/>
          <w:divBdr>
            <w:top w:val="none" w:sz="0" w:space="0" w:color="auto"/>
            <w:left w:val="none" w:sz="0" w:space="0" w:color="auto"/>
            <w:bottom w:val="none" w:sz="0" w:space="0" w:color="auto"/>
            <w:right w:val="none" w:sz="0" w:space="0" w:color="auto"/>
          </w:divBdr>
          <w:divsChild>
            <w:div w:id="1367366194">
              <w:marLeft w:val="0"/>
              <w:marRight w:val="0"/>
              <w:marTop w:val="0"/>
              <w:marBottom w:val="0"/>
              <w:divBdr>
                <w:top w:val="none" w:sz="0" w:space="0" w:color="auto"/>
                <w:left w:val="none" w:sz="0" w:space="0" w:color="auto"/>
                <w:bottom w:val="none" w:sz="0" w:space="0" w:color="auto"/>
                <w:right w:val="none" w:sz="0" w:space="0" w:color="auto"/>
              </w:divBdr>
              <w:divsChild>
                <w:div w:id="898639256">
                  <w:marLeft w:val="0"/>
                  <w:marRight w:val="0"/>
                  <w:marTop w:val="0"/>
                  <w:marBottom w:val="0"/>
                  <w:divBdr>
                    <w:top w:val="none" w:sz="0" w:space="0" w:color="auto"/>
                    <w:left w:val="none" w:sz="0" w:space="0" w:color="auto"/>
                    <w:bottom w:val="none" w:sz="0" w:space="0" w:color="auto"/>
                    <w:right w:val="none" w:sz="0" w:space="0" w:color="auto"/>
                  </w:divBdr>
                  <w:divsChild>
                    <w:div w:id="770203266">
                      <w:marLeft w:val="0"/>
                      <w:marRight w:val="0"/>
                      <w:marTop w:val="0"/>
                      <w:marBottom w:val="0"/>
                      <w:divBdr>
                        <w:top w:val="none" w:sz="0" w:space="0" w:color="auto"/>
                        <w:left w:val="none" w:sz="0" w:space="0" w:color="auto"/>
                        <w:bottom w:val="none" w:sz="0" w:space="0" w:color="auto"/>
                        <w:right w:val="none" w:sz="0" w:space="0" w:color="auto"/>
                      </w:divBdr>
                      <w:divsChild>
                        <w:div w:id="1966695949">
                          <w:marLeft w:val="0"/>
                          <w:marRight w:val="0"/>
                          <w:marTop w:val="0"/>
                          <w:marBottom w:val="0"/>
                          <w:divBdr>
                            <w:top w:val="none" w:sz="0" w:space="0" w:color="auto"/>
                            <w:left w:val="none" w:sz="0" w:space="0" w:color="auto"/>
                            <w:bottom w:val="none" w:sz="0" w:space="0" w:color="auto"/>
                            <w:right w:val="none" w:sz="0" w:space="0" w:color="auto"/>
                          </w:divBdr>
                          <w:divsChild>
                            <w:div w:id="2005627351">
                              <w:marLeft w:val="0"/>
                              <w:marRight w:val="0"/>
                              <w:marTop w:val="0"/>
                              <w:marBottom w:val="0"/>
                              <w:divBdr>
                                <w:top w:val="none" w:sz="0" w:space="0" w:color="auto"/>
                                <w:left w:val="none" w:sz="0" w:space="0" w:color="auto"/>
                                <w:bottom w:val="none" w:sz="0" w:space="0" w:color="auto"/>
                                <w:right w:val="none" w:sz="0" w:space="0" w:color="auto"/>
                              </w:divBdr>
                              <w:divsChild>
                                <w:div w:id="1340349545">
                                  <w:marLeft w:val="0"/>
                                  <w:marRight w:val="0"/>
                                  <w:marTop w:val="0"/>
                                  <w:marBottom w:val="0"/>
                                  <w:divBdr>
                                    <w:top w:val="none" w:sz="0" w:space="0" w:color="auto"/>
                                    <w:left w:val="none" w:sz="0" w:space="0" w:color="auto"/>
                                    <w:bottom w:val="none" w:sz="0" w:space="0" w:color="auto"/>
                                    <w:right w:val="none" w:sz="0" w:space="0" w:color="auto"/>
                                  </w:divBdr>
                                  <w:divsChild>
                                    <w:div w:id="494147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27847015">
      <w:bodyDiv w:val="1"/>
      <w:marLeft w:val="0"/>
      <w:marRight w:val="0"/>
      <w:marTop w:val="0"/>
      <w:marBottom w:val="0"/>
      <w:divBdr>
        <w:top w:val="none" w:sz="0" w:space="0" w:color="auto"/>
        <w:left w:val="none" w:sz="0" w:space="0" w:color="auto"/>
        <w:bottom w:val="none" w:sz="0" w:space="0" w:color="auto"/>
        <w:right w:val="none" w:sz="0" w:space="0" w:color="auto"/>
      </w:divBdr>
    </w:div>
    <w:div w:id="1428235116">
      <w:bodyDiv w:val="1"/>
      <w:marLeft w:val="0"/>
      <w:marRight w:val="0"/>
      <w:marTop w:val="0"/>
      <w:marBottom w:val="0"/>
      <w:divBdr>
        <w:top w:val="none" w:sz="0" w:space="0" w:color="auto"/>
        <w:left w:val="none" w:sz="0" w:space="0" w:color="auto"/>
        <w:bottom w:val="none" w:sz="0" w:space="0" w:color="auto"/>
        <w:right w:val="none" w:sz="0" w:space="0" w:color="auto"/>
      </w:divBdr>
    </w:div>
    <w:div w:id="1433162668">
      <w:bodyDiv w:val="1"/>
      <w:marLeft w:val="0"/>
      <w:marRight w:val="0"/>
      <w:marTop w:val="0"/>
      <w:marBottom w:val="0"/>
      <w:divBdr>
        <w:top w:val="none" w:sz="0" w:space="0" w:color="auto"/>
        <w:left w:val="none" w:sz="0" w:space="0" w:color="auto"/>
        <w:bottom w:val="none" w:sz="0" w:space="0" w:color="auto"/>
        <w:right w:val="none" w:sz="0" w:space="0" w:color="auto"/>
      </w:divBdr>
    </w:div>
    <w:div w:id="1435832240">
      <w:bodyDiv w:val="1"/>
      <w:marLeft w:val="0"/>
      <w:marRight w:val="0"/>
      <w:marTop w:val="0"/>
      <w:marBottom w:val="0"/>
      <w:divBdr>
        <w:top w:val="none" w:sz="0" w:space="0" w:color="auto"/>
        <w:left w:val="none" w:sz="0" w:space="0" w:color="auto"/>
        <w:bottom w:val="none" w:sz="0" w:space="0" w:color="auto"/>
        <w:right w:val="none" w:sz="0" w:space="0" w:color="auto"/>
      </w:divBdr>
    </w:div>
    <w:div w:id="1449668268">
      <w:bodyDiv w:val="1"/>
      <w:marLeft w:val="0"/>
      <w:marRight w:val="0"/>
      <w:marTop w:val="0"/>
      <w:marBottom w:val="0"/>
      <w:divBdr>
        <w:top w:val="none" w:sz="0" w:space="0" w:color="auto"/>
        <w:left w:val="none" w:sz="0" w:space="0" w:color="auto"/>
        <w:bottom w:val="none" w:sz="0" w:space="0" w:color="auto"/>
        <w:right w:val="none" w:sz="0" w:space="0" w:color="auto"/>
      </w:divBdr>
    </w:div>
    <w:div w:id="1451780249">
      <w:bodyDiv w:val="1"/>
      <w:marLeft w:val="0"/>
      <w:marRight w:val="0"/>
      <w:marTop w:val="0"/>
      <w:marBottom w:val="0"/>
      <w:divBdr>
        <w:top w:val="none" w:sz="0" w:space="0" w:color="auto"/>
        <w:left w:val="none" w:sz="0" w:space="0" w:color="auto"/>
        <w:bottom w:val="none" w:sz="0" w:space="0" w:color="auto"/>
        <w:right w:val="none" w:sz="0" w:space="0" w:color="auto"/>
      </w:divBdr>
    </w:div>
    <w:div w:id="1455248310">
      <w:bodyDiv w:val="1"/>
      <w:marLeft w:val="0"/>
      <w:marRight w:val="0"/>
      <w:marTop w:val="0"/>
      <w:marBottom w:val="0"/>
      <w:divBdr>
        <w:top w:val="none" w:sz="0" w:space="0" w:color="auto"/>
        <w:left w:val="none" w:sz="0" w:space="0" w:color="auto"/>
        <w:bottom w:val="none" w:sz="0" w:space="0" w:color="auto"/>
        <w:right w:val="none" w:sz="0" w:space="0" w:color="auto"/>
      </w:divBdr>
    </w:div>
    <w:div w:id="1461418095">
      <w:bodyDiv w:val="1"/>
      <w:marLeft w:val="0"/>
      <w:marRight w:val="0"/>
      <w:marTop w:val="0"/>
      <w:marBottom w:val="0"/>
      <w:divBdr>
        <w:top w:val="none" w:sz="0" w:space="0" w:color="auto"/>
        <w:left w:val="none" w:sz="0" w:space="0" w:color="auto"/>
        <w:bottom w:val="none" w:sz="0" w:space="0" w:color="auto"/>
        <w:right w:val="none" w:sz="0" w:space="0" w:color="auto"/>
      </w:divBdr>
      <w:divsChild>
        <w:div w:id="1433014166">
          <w:marLeft w:val="0"/>
          <w:marRight w:val="0"/>
          <w:marTop w:val="0"/>
          <w:marBottom w:val="0"/>
          <w:divBdr>
            <w:top w:val="none" w:sz="0" w:space="0" w:color="auto"/>
            <w:left w:val="none" w:sz="0" w:space="0" w:color="auto"/>
            <w:bottom w:val="none" w:sz="0" w:space="0" w:color="auto"/>
            <w:right w:val="none" w:sz="0" w:space="0" w:color="auto"/>
          </w:divBdr>
        </w:div>
        <w:div w:id="1802190737">
          <w:marLeft w:val="0"/>
          <w:marRight w:val="0"/>
          <w:marTop w:val="0"/>
          <w:marBottom w:val="0"/>
          <w:divBdr>
            <w:top w:val="none" w:sz="0" w:space="0" w:color="auto"/>
            <w:left w:val="none" w:sz="0" w:space="0" w:color="auto"/>
            <w:bottom w:val="none" w:sz="0" w:space="0" w:color="auto"/>
            <w:right w:val="none" w:sz="0" w:space="0" w:color="auto"/>
          </w:divBdr>
        </w:div>
        <w:div w:id="730033924">
          <w:marLeft w:val="0"/>
          <w:marRight w:val="0"/>
          <w:marTop w:val="0"/>
          <w:marBottom w:val="0"/>
          <w:divBdr>
            <w:top w:val="none" w:sz="0" w:space="0" w:color="auto"/>
            <w:left w:val="none" w:sz="0" w:space="0" w:color="auto"/>
            <w:bottom w:val="none" w:sz="0" w:space="0" w:color="auto"/>
            <w:right w:val="none" w:sz="0" w:space="0" w:color="auto"/>
          </w:divBdr>
        </w:div>
        <w:div w:id="308243849">
          <w:marLeft w:val="0"/>
          <w:marRight w:val="0"/>
          <w:marTop w:val="0"/>
          <w:marBottom w:val="0"/>
          <w:divBdr>
            <w:top w:val="none" w:sz="0" w:space="0" w:color="auto"/>
            <w:left w:val="none" w:sz="0" w:space="0" w:color="auto"/>
            <w:bottom w:val="none" w:sz="0" w:space="0" w:color="auto"/>
            <w:right w:val="none" w:sz="0" w:space="0" w:color="auto"/>
          </w:divBdr>
        </w:div>
        <w:div w:id="1393234910">
          <w:marLeft w:val="0"/>
          <w:marRight w:val="0"/>
          <w:marTop w:val="0"/>
          <w:marBottom w:val="0"/>
          <w:divBdr>
            <w:top w:val="none" w:sz="0" w:space="0" w:color="auto"/>
            <w:left w:val="none" w:sz="0" w:space="0" w:color="auto"/>
            <w:bottom w:val="none" w:sz="0" w:space="0" w:color="auto"/>
            <w:right w:val="none" w:sz="0" w:space="0" w:color="auto"/>
          </w:divBdr>
        </w:div>
        <w:div w:id="1169518576">
          <w:marLeft w:val="0"/>
          <w:marRight w:val="0"/>
          <w:marTop w:val="0"/>
          <w:marBottom w:val="0"/>
          <w:divBdr>
            <w:top w:val="none" w:sz="0" w:space="0" w:color="auto"/>
            <w:left w:val="none" w:sz="0" w:space="0" w:color="auto"/>
            <w:bottom w:val="none" w:sz="0" w:space="0" w:color="auto"/>
            <w:right w:val="none" w:sz="0" w:space="0" w:color="auto"/>
          </w:divBdr>
        </w:div>
        <w:div w:id="2029868844">
          <w:marLeft w:val="0"/>
          <w:marRight w:val="0"/>
          <w:marTop w:val="0"/>
          <w:marBottom w:val="0"/>
          <w:divBdr>
            <w:top w:val="none" w:sz="0" w:space="0" w:color="auto"/>
            <w:left w:val="none" w:sz="0" w:space="0" w:color="auto"/>
            <w:bottom w:val="none" w:sz="0" w:space="0" w:color="auto"/>
            <w:right w:val="none" w:sz="0" w:space="0" w:color="auto"/>
          </w:divBdr>
        </w:div>
      </w:divsChild>
    </w:div>
    <w:div w:id="1466971037">
      <w:bodyDiv w:val="1"/>
      <w:marLeft w:val="0"/>
      <w:marRight w:val="0"/>
      <w:marTop w:val="0"/>
      <w:marBottom w:val="0"/>
      <w:divBdr>
        <w:top w:val="none" w:sz="0" w:space="0" w:color="auto"/>
        <w:left w:val="none" w:sz="0" w:space="0" w:color="auto"/>
        <w:bottom w:val="none" w:sz="0" w:space="0" w:color="auto"/>
        <w:right w:val="none" w:sz="0" w:space="0" w:color="auto"/>
      </w:divBdr>
    </w:div>
    <w:div w:id="1469206849">
      <w:bodyDiv w:val="1"/>
      <w:marLeft w:val="0"/>
      <w:marRight w:val="0"/>
      <w:marTop w:val="0"/>
      <w:marBottom w:val="0"/>
      <w:divBdr>
        <w:top w:val="none" w:sz="0" w:space="0" w:color="auto"/>
        <w:left w:val="none" w:sz="0" w:space="0" w:color="auto"/>
        <w:bottom w:val="none" w:sz="0" w:space="0" w:color="auto"/>
        <w:right w:val="none" w:sz="0" w:space="0" w:color="auto"/>
      </w:divBdr>
    </w:div>
    <w:div w:id="1480069819">
      <w:bodyDiv w:val="1"/>
      <w:marLeft w:val="0"/>
      <w:marRight w:val="0"/>
      <w:marTop w:val="0"/>
      <w:marBottom w:val="0"/>
      <w:divBdr>
        <w:top w:val="none" w:sz="0" w:space="0" w:color="auto"/>
        <w:left w:val="none" w:sz="0" w:space="0" w:color="auto"/>
        <w:bottom w:val="none" w:sz="0" w:space="0" w:color="auto"/>
        <w:right w:val="none" w:sz="0" w:space="0" w:color="auto"/>
      </w:divBdr>
    </w:div>
    <w:div w:id="1484153110">
      <w:bodyDiv w:val="1"/>
      <w:marLeft w:val="0"/>
      <w:marRight w:val="0"/>
      <w:marTop w:val="0"/>
      <w:marBottom w:val="0"/>
      <w:divBdr>
        <w:top w:val="none" w:sz="0" w:space="0" w:color="auto"/>
        <w:left w:val="none" w:sz="0" w:space="0" w:color="auto"/>
        <w:bottom w:val="none" w:sz="0" w:space="0" w:color="auto"/>
        <w:right w:val="none" w:sz="0" w:space="0" w:color="auto"/>
      </w:divBdr>
    </w:div>
    <w:div w:id="1498154733">
      <w:bodyDiv w:val="1"/>
      <w:marLeft w:val="0"/>
      <w:marRight w:val="0"/>
      <w:marTop w:val="0"/>
      <w:marBottom w:val="0"/>
      <w:divBdr>
        <w:top w:val="none" w:sz="0" w:space="0" w:color="auto"/>
        <w:left w:val="none" w:sz="0" w:space="0" w:color="auto"/>
        <w:bottom w:val="none" w:sz="0" w:space="0" w:color="auto"/>
        <w:right w:val="none" w:sz="0" w:space="0" w:color="auto"/>
      </w:divBdr>
    </w:div>
    <w:div w:id="1499534709">
      <w:bodyDiv w:val="1"/>
      <w:marLeft w:val="0"/>
      <w:marRight w:val="0"/>
      <w:marTop w:val="0"/>
      <w:marBottom w:val="0"/>
      <w:divBdr>
        <w:top w:val="none" w:sz="0" w:space="0" w:color="auto"/>
        <w:left w:val="none" w:sz="0" w:space="0" w:color="auto"/>
        <w:bottom w:val="none" w:sz="0" w:space="0" w:color="auto"/>
        <w:right w:val="none" w:sz="0" w:space="0" w:color="auto"/>
      </w:divBdr>
    </w:div>
    <w:div w:id="1501845575">
      <w:bodyDiv w:val="1"/>
      <w:marLeft w:val="0"/>
      <w:marRight w:val="0"/>
      <w:marTop w:val="0"/>
      <w:marBottom w:val="0"/>
      <w:divBdr>
        <w:top w:val="none" w:sz="0" w:space="0" w:color="auto"/>
        <w:left w:val="none" w:sz="0" w:space="0" w:color="auto"/>
        <w:bottom w:val="none" w:sz="0" w:space="0" w:color="auto"/>
        <w:right w:val="none" w:sz="0" w:space="0" w:color="auto"/>
      </w:divBdr>
    </w:div>
    <w:div w:id="1506282590">
      <w:bodyDiv w:val="1"/>
      <w:marLeft w:val="0"/>
      <w:marRight w:val="0"/>
      <w:marTop w:val="0"/>
      <w:marBottom w:val="0"/>
      <w:divBdr>
        <w:top w:val="none" w:sz="0" w:space="0" w:color="auto"/>
        <w:left w:val="none" w:sz="0" w:space="0" w:color="auto"/>
        <w:bottom w:val="none" w:sz="0" w:space="0" w:color="auto"/>
        <w:right w:val="none" w:sz="0" w:space="0" w:color="auto"/>
      </w:divBdr>
    </w:div>
    <w:div w:id="1512332271">
      <w:bodyDiv w:val="1"/>
      <w:marLeft w:val="0"/>
      <w:marRight w:val="0"/>
      <w:marTop w:val="0"/>
      <w:marBottom w:val="0"/>
      <w:divBdr>
        <w:top w:val="none" w:sz="0" w:space="0" w:color="auto"/>
        <w:left w:val="none" w:sz="0" w:space="0" w:color="auto"/>
        <w:bottom w:val="none" w:sz="0" w:space="0" w:color="auto"/>
        <w:right w:val="none" w:sz="0" w:space="0" w:color="auto"/>
      </w:divBdr>
    </w:div>
    <w:div w:id="1514808665">
      <w:bodyDiv w:val="1"/>
      <w:marLeft w:val="0"/>
      <w:marRight w:val="0"/>
      <w:marTop w:val="0"/>
      <w:marBottom w:val="0"/>
      <w:divBdr>
        <w:top w:val="none" w:sz="0" w:space="0" w:color="auto"/>
        <w:left w:val="none" w:sz="0" w:space="0" w:color="auto"/>
        <w:bottom w:val="none" w:sz="0" w:space="0" w:color="auto"/>
        <w:right w:val="none" w:sz="0" w:space="0" w:color="auto"/>
      </w:divBdr>
    </w:div>
    <w:div w:id="1517647908">
      <w:bodyDiv w:val="1"/>
      <w:marLeft w:val="0"/>
      <w:marRight w:val="0"/>
      <w:marTop w:val="0"/>
      <w:marBottom w:val="0"/>
      <w:divBdr>
        <w:top w:val="none" w:sz="0" w:space="0" w:color="auto"/>
        <w:left w:val="none" w:sz="0" w:space="0" w:color="auto"/>
        <w:bottom w:val="none" w:sz="0" w:space="0" w:color="auto"/>
        <w:right w:val="none" w:sz="0" w:space="0" w:color="auto"/>
      </w:divBdr>
    </w:div>
    <w:div w:id="1519928363">
      <w:bodyDiv w:val="1"/>
      <w:marLeft w:val="0"/>
      <w:marRight w:val="0"/>
      <w:marTop w:val="0"/>
      <w:marBottom w:val="0"/>
      <w:divBdr>
        <w:top w:val="none" w:sz="0" w:space="0" w:color="auto"/>
        <w:left w:val="none" w:sz="0" w:space="0" w:color="auto"/>
        <w:bottom w:val="none" w:sz="0" w:space="0" w:color="auto"/>
        <w:right w:val="none" w:sz="0" w:space="0" w:color="auto"/>
      </w:divBdr>
    </w:div>
    <w:div w:id="1529760156">
      <w:bodyDiv w:val="1"/>
      <w:marLeft w:val="0"/>
      <w:marRight w:val="0"/>
      <w:marTop w:val="0"/>
      <w:marBottom w:val="0"/>
      <w:divBdr>
        <w:top w:val="none" w:sz="0" w:space="0" w:color="auto"/>
        <w:left w:val="none" w:sz="0" w:space="0" w:color="auto"/>
        <w:bottom w:val="none" w:sz="0" w:space="0" w:color="auto"/>
        <w:right w:val="none" w:sz="0" w:space="0" w:color="auto"/>
      </w:divBdr>
    </w:div>
    <w:div w:id="1541433028">
      <w:bodyDiv w:val="1"/>
      <w:marLeft w:val="0"/>
      <w:marRight w:val="0"/>
      <w:marTop w:val="0"/>
      <w:marBottom w:val="0"/>
      <w:divBdr>
        <w:top w:val="none" w:sz="0" w:space="0" w:color="auto"/>
        <w:left w:val="none" w:sz="0" w:space="0" w:color="auto"/>
        <w:bottom w:val="none" w:sz="0" w:space="0" w:color="auto"/>
        <w:right w:val="none" w:sz="0" w:space="0" w:color="auto"/>
      </w:divBdr>
    </w:div>
    <w:div w:id="1541672344">
      <w:bodyDiv w:val="1"/>
      <w:marLeft w:val="0"/>
      <w:marRight w:val="0"/>
      <w:marTop w:val="0"/>
      <w:marBottom w:val="0"/>
      <w:divBdr>
        <w:top w:val="none" w:sz="0" w:space="0" w:color="auto"/>
        <w:left w:val="none" w:sz="0" w:space="0" w:color="auto"/>
        <w:bottom w:val="none" w:sz="0" w:space="0" w:color="auto"/>
        <w:right w:val="none" w:sz="0" w:space="0" w:color="auto"/>
      </w:divBdr>
    </w:div>
    <w:div w:id="1541821234">
      <w:bodyDiv w:val="1"/>
      <w:marLeft w:val="0"/>
      <w:marRight w:val="0"/>
      <w:marTop w:val="0"/>
      <w:marBottom w:val="0"/>
      <w:divBdr>
        <w:top w:val="none" w:sz="0" w:space="0" w:color="auto"/>
        <w:left w:val="none" w:sz="0" w:space="0" w:color="auto"/>
        <w:bottom w:val="none" w:sz="0" w:space="0" w:color="auto"/>
        <w:right w:val="none" w:sz="0" w:space="0" w:color="auto"/>
      </w:divBdr>
    </w:div>
    <w:div w:id="1551720890">
      <w:bodyDiv w:val="1"/>
      <w:marLeft w:val="0"/>
      <w:marRight w:val="0"/>
      <w:marTop w:val="0"/>
      <w:marBottom w:val="0"/>
      <w:divBdr>
        <w:top w:val="none" w:sz="0" w:space="0" w:color="auto"/>
        <w:left w:val="none" w:sz="0" w:space="0" w:color="auto"/>
        <w:bottom w:val="none" w:sz="0" w:space="0" w:color="auto"/>
        <w:right w:val="none" w:sz="0" w:space="0" w:color="auto"/>
      </w:divBdr>
    </w:div>
    <w:div w:id="1553885177">
      <w:bodyDiv w:val="1"/>
      <w:marLeft w:val="0"/>
      <w:marRight w:val="0"/>
      <w:marTop w:val="0"/>
      <w:marBottom w:val="0"/>
      <w:divBdr>
        <w:top w:val="none" w:sz="0" w:space="0" w:color="auto"/>
        <w:left w:val="none" w:sz="0" w:space="0" w:color="auto"/>
        <w:bottom w:val="none" w:sz="0" w:space="0" w:color="auto"/>
        <w:right w:val="none" w:sz="0" w:space="0" w:color="auto"/>
      </w:divBdr>
    </w:div>
    <w:div w:id="1558513726">
      <w:bodyDiv w:val="1"/>
      <w:marLeft w:val="0"/>
      <w:marRight w:val="0"/>
      <w:marTop w:val="0"/>
      <w:marBottom w:val="0"/>
      <w:divBdr>
        <w:top w:val="none" w:sz="0" w:space="0" w:color="auto"/>
        <w:left w:val="none" w:sz="0" w:space="0" w:color="auto"/>
        <w:bottom w:val="none" w:sz="0" w:space="0" w:color="auto"/>
        <w:right w:val="none" w:sz="0" w:space="0" w:color="auto"/>
      </w:divBdr>
    </w:div>
    <w:div w:id="1559710014">
      <w:bodyDiv w:val="1"/>
      <w:marLeft w:val="0"/>
      <w:marRight w:val="0"/>
      <w:marTop w:val="0"/>
      <w:marBottom w:val="0"/>
      <w:divBdr>
        <w:top w:val="none" w:sz="0" w:space="0" w:color="auto"/>
        <w:left w:val="none" w:sz="0" w:space="0" w:color="auto"/>
        <w:bottom w:val="none" w:sz="0" w:space="0" w:color="auto"/>
        <w:right w:val="none" w:sz="0" w:space="0" w:color="auto"/>
      </w:divBdr>
    </w:div>
    <w:div w:id="1565526077">
      <w:bodyDiv w:val="1"/>
      <w:marLeft w:val="0"/>
      <w:marRight w:val="0"/>
      <w:marTop w:val="0"/>
      <w:marBottom w:val="0"/>
      <w:divBdr>
        <w:top w:val="none" w:sz="0" w:space="0" w:color="auto"/>
        <w:left w:val="none" w:sz="0" w:space="0" w:color="auto"/>
        <w:bottom w:val="none" w:sz="0" w:space="0" w:color="auto"/>
        <w:right w:val="none" w:sz="0" w:space="0" w:color="auto"/>
      </w:divBdr>
    </w:div>
    <w:div w:id="1569724878">
      <w:bodyDiv w:val="1"/>
      <w:marLeft w:val="0"/>
      <w:marRight w:val="0"/>
      <w:marTop w:val="0"/>
      <w:marBottom w:val="0"/>
      <w:divBdr>
        <w:top w:val="none" w:sz="0" w:space="0" w:color="auto"/>
        <w:left w:val="none" w:sz="0" w:space="0" w:color="auto"/>
        <w:bottom w:val="none" w:sz="0" w:space="0" w:color="auto"/>
        <w:right w:val="none" w:sz="0" w:space="0" w:color="auto"/>
      </w:divBdr>
    </w:div>
    <w:div w:id="1570114639">
      <w:bodyDiv w:val="1"/>
      <w:marLeft w:val="0"/>
      <w:marRight w:val="0"/>
      <w:marTop w:val="0"/>
      <w:marBottom w:val="0"/>
      <w:divBdr>
        <w:top w:val="none" w:sz="0" w:space="0" w:color="auto"/>
        <w:left w:val="none" w:sz="0" w:space="0" w:color="auto"/>
        <w:bottom w:val="none" w:sz="0" w:space="0" w:color="auto"/>
        <w:right w:val="none" w:sz="0" w:space="0" w:color="auto"/>
      </w:divBdr>
    </w:div>
    <w:div w:id="1577015233">
      <w:bodyDiv w:val="1"/>
      <w:marLeft w:val="0"/>
      <w:marRight w:val="0"/>
      <w:marTop w:val="0"/>
      <w:marBottom w:val="0"/>
      <w:divBdr>
        <w:top w:val="none" w:sz="0" w:space="0" w:color="auto"/>
        <w:left w:val="none" w:sz="0" w:space="0" w:color="auto"/>
        <w:bottom w:val="none" w:sz="0" w:space="0" w:color="auto"/>
        <w:right w:val="none" w:sz="0" w:space="0" w:color="auto"/>
      </w:divBdr>
    </w:div>
    <w:div w:id="1581869061">
      <w:bodyDiv w:val="1"/>
      <w:marLeft w:val="0"/>
      <w:marRight w:val="0"/>
      <w:marTop w:val="0"/>
      <w:marBottom w:val="0"/>
      <w:divBdr>
        <w:top w:val="none" w:sz="0" w:space="0" w:color="auto"/>
        <w:left w:val="none" w:sz="0" w:space="0" w:color="auto"/>
        <w:bottom w:val="none" w:sz="0" w:space="0" w:color="auto"/>
        <w:right w:val="none" w:sz="0" w:space="0" w:color="auto"/>
      </w:divBdr>
    </w:div>
    <w:div w:id="1584758631">
      <w:bodyDiv w:val="1"/>
      <w:marLeft w:val="0"/>
      <w:marRight w:val="0"/>
      <w:marTop w:val="0"/>
      <w:marBottom w:val="0"/>
      <w:divBdr>
        <w:top w:val="none" w:sz="0" w:space="0" w:color="auto"/>
        <w:left w:val="none" w:sz="0" w:space="0" w:color="auto"/>
        <w:bottom w:val="none" w:sz="0" w:space="0" w:color="auto"/>
        <w:right w:val="none" w:sz="0" w:space="0" w:color="auto"/>
      </w:divBdr>
    </w:div>
    <w:div w:id="1586962187">
      <w:bodyDiv w:val="1"/>
      <w:marLeft w:val="0"/>
      <w:marRight w:val="0"/>
      <w:marTop w:val="0"/>
      <w:marBottom w:val="0"/>
      <w:divBdr>
        <w:top w:val="none" w:sz="0" w:space="0" w:color="auto"/>
        <w:left w:val="none" w:sz="0" w:space="0" w:color="auto"/>
        <w:bottom w:val="none" w:sz="0" w:space="0" w:color="auto"/>
        <w:right w:val="none" w:sz="0" w:space="0" w:color="auto"/>
      </w:divBdr>
    </w:div>
    <w:div w:id="1599411044">
      <w:bodyDiv w:val="1"/>
      <w:marLeft w:val="0"/>
      <w:marRight w:val="0"/>
      <w:marTop w:val="0"/>
      <w:marBottom w:val="0"/>
      <w:divBdr>
        <w:top w:val="none" w:sz="0" w:space="0" w:color="auto"/>
        <w:left w:val="none" w:sz="0" w:space="0" w:color="auto"/>
        <w:bottom w:val="none" w:sz="0" w:space="0" w:color="auto"/>
        <w:right w:val="none" w:sz="0" w:space="0" w:color="auto"/>
      </w:divBdr>
    </w:div>
    <w:div w:id="1599483786">
      <w:bodyDiv w:val="1"/>
      <w:marLeft w:val="0"/>
      <w:marRight w:val="0"/>
      <w:marTop w:val="0"/>
      <w:marBottom w:val="0"/>
      <w:divBdr>
        <w:top w:val="none" w:sz="0" w:space="0" w:color="auto"/>
        <w:left w:val="none" w:sz="0" w:space="0" w:color="auto"/>
        <w:bottom w:val="none" w:sz="0" w:space="0" w:color="auto"/>
        <w:right w:val="none" w:sz="0" w:space="0" w:color="auto"/>
      </w:divBdr>
    </w:div>
    <w:div w:id="1605380359">
      <w:bodyDiv w:val="1"/>
      <w:marLeft w:val="0"/>
      <w:marRight w:val="0"/>
      <w:marTop w:val="0"/>
      <w:marBottom w:val="0"/>
      <w:divBdr>
        <w:top w:val="none" w:sz="0" w:space="0" w:color="auto"/>
        <w:left w:val="none" w:sz="0" w:space="0" w:color="auto"/>
        <w:bottom w:val="none" w:sz="0" w:space="0" w:color="auto"/>
        <w:right w:val="none" w:sz="0" w:space="0" w:color="auto"/>
      </w:divBdr>
    </w:div>
    <w:div w:id="1615556530">
      <w:bodyDiv w:val="1"/>
      <w:marLeft w:val="0"/>
      <w:marRight w:val="0"/>
      <w:marTop w:val="0"/>
      <w:marBottom w:val="0"/>
      <w:divBdr>
        <w:top w:val="none" w:sz="0" w:space="0" w:color="auto"/>
        <w:left w:val="none" w:sz="0" w:space="0" w:color="auto"/>
        <w:bottom w:val="none" w:sz="0" w:space="0" w:color="auto"/>
        <w:right w:val="none" w:sz="0" w:space="0" w:color="auto"/>
      </w:divBdr>
    </w:div>
    <w:div w:id="1619488430">
      <w:bodyDiv w:val="1"/>
      <w:marLeft w:val="0"/>
      <w:marRight w:val="0"/>
      <w:marTop w:val="0"/>
      <w:marBottom w:val="0"/>
      <w:divBdr>
        <w:top w:val="none" w:sz="0" w:space="0" w:color="auto"/>
        <w:left w:val="none" w:sz="0" w:space="0" w:color="auto"/>
        <w:bottom w:val="none" w:sz="0" w:space="0" w:color="auto"/>
        <w:right w:val="none" w:sz="0" w:space="0" w:color="auto"/>
      </w:divBdr>
    </w:div>
    <w:div w:id="1622684234">
      <w:bodyDiv w:val="1"/>
      <w:marLeft w:val="0"/>
      <w:marRight w:val="0"/>
      <w:marTop w:val="0"/>
      <w:marBottom w:val="0"/>
      <w:divBdr>
        <w:top w:val="none" w:sz="0" w:space="0" w:color="auto"/>
        <w:left w:val="none" w:sz="0" w:space="0" w:color="auto"/>
        <w:bottom w:val="none" w:sz="0" w:space="0" w:color="auto"/>
        <w:right w:val="none" w:sz="0" w:space="0" w:color="auto"/>
      </w:divBdr>
    </w:div>
    <w:div w:id="1626229897">
      <w:bodyDiv w:val="1"/>
      <w:marLeft w:val="0"/>
      <w:marRight w:val="0"/>
      <w:marTop w:val="0"/>
      <w:marBottom w:val="0"/>
      <w:divBdr>
        <w:top w:val="none" w:sz="0" w:space="0" w:color="auto"/>
        <w:left w:val="none" w:sz="0" w:space="0" w:color="auto"/>
        <w:bottom w:val="none" w:sz="0" w:space="0" w:color="auto"/>
        <w:right w:val="none" w:sz="0" w:space="0" w:color="auto"/>
      </w:divBdr>
    </w:div>
    <w:div w:id="1639068444">
      <w:bodyDiv w:val="1"/>
      <w:marLeft w:val="0"/>
      <w:marRight w:val="0"/>
      <w:marTop w:val="0"/>
      <w:marBottom w:val="0"/>
      <w:divBdr>
        <w:top w:val="none" w:sz="0" w:space="0" w:color="auto"/>
        <w:left w:val="none" w:sz="0" w:space="0" w:color="auto"/>
        <w:bottom w:val="none" w:sz="0" w:space="0" w:color="auto"/>
        <w:right w:val="none" w:sz="0" w:space="0" w:color="auto"/>
      </w:divBdr>
    </w:div>
    <w:div w:id="1639383371">
      <w:bodyDiv w:val="1"/>
      <w:marLeft w:val="0"/>
      <w:marRight w:val="0"/>
      <w:marTop w:val="0"/>
      <w:marBottom w:val="0"/>
      <w:divBdr>
        <w:top w:val="none" w:sz="0" w:space="0" w:color="auto"/>
        <w:left w:val="none" w:sz="0" w:space="0" w:color="auto"/>
        <w:bottom w:val="none" w:sz="0" w:space="0" w:color="auto"/>
        <w:right w:val="none" w:sz="0" w:space="0" w:color="auto"/>
      </w:divBdr>
    </w:div>
    <w:div w:id="1642076255">
      <w:bodyDiv w:val="1"/>
      <w:marLeft w:val="0"/>
      <w:marRight w:val="0"/>
      <w:marTop w:val="0"/>
      <w:marBottom w:val="0"/>
      <w:divBdr>
        <w:top w:val="none" w:sz="0" w:space="0" w:color="auto"/>
        <w:left w:val="none" w:sz="0" w:space="0" w:color="auto"/>
        <w:bottom w:val="none" w:sz="0" w:space="0" w:color="auto"/>
        <w:right w:val="none" w:sz="0" w:space="0" w:color="auto"/>
      </w:divBdr>
    </w:div>
    <w:div w:id="1643385794">
      <w:bodyDiv w:val="1"/>
      <w:marLeft w:val="0"/>
      <w:marRight w:val="0"/>
      <w:marTop w:val="0"/>
      <w:marBottom w:val="0"/>
      <w:divBdr>
        <w:top w:val="none" w:sz="0" w:space="0" w:color="auto"/>
        <w:left w:val="none" w:sz="0" w:space="0" w:color="auto"/>
        <w:bottom w:val="none" w:sz="0" w:space="0" w:color="auto"/>
        <w:right w:val="none" w:sz="0" w:space="0" w:color="auto"/>
      </w:divBdr>
    </w:div>
    <w:div w:id="1643578573">
      <w:bodyDiv w:val="1"/>
      <w:marLeft w:val="0"/>
      <w:marRight w:val="0"/>
      <w:marTop w:val="0"/>
      <w:marBottom w:val="0"/>
      <w:divBdr>
        <w:top w:val="none" w:sz="0" w:space="0" w:color="auto"/>
        <w:left w:val="none" w:sz="0" w:space="0" w:color="auto"/>
        <w:bottom w:val="none" w:sz="0" w:space="0" w:color="auto"/>
        <w:right w:val="none" w:sz="0" w:space="0" w:color="auto"/>
      </w:divBdr>
    </w:div>
    <w:div w:id="1653604956">
      <w:bodyDiv w:val="1"/>
      <w:marLeft w:val="0"/>
      <w:marRight w:val="0"/>
      <w:marTop w:val="0"/>
      <w:marBottom w:val="0"/>
      <w:divBdr>
        <w:top w:val="none" w:sz="0" w:space="0" w:color="auto"/>
        <w:left w:val="none" w:sz="0" w:space="0" w:color="auto"/>
        <w:bottom w:val="none" w:sz="0" w:space="0" w:color="auto"/>
        <w:right w:val="none" w:sz="0" w:space="0" w:color="auto"/>
      </w:divBdr>
    </w:div>
    <w:div w:id="1656104453">
      <w:bodyDiv w:val="1"/>
      <w:marLeft w:val="0"/>
      <w:marRight w:val="0"/>
      <w:marTop w:val="0"/>
      <w:marBottom w:val="0"/>
      <w:divBdr>
        <w:top w:val="none" w:sz="0" w:space="0" w:color="auto"/>
        <w:left w:val="none" w:sz="0" w:space="0" w:color="auto"/>
        <w:bottom w:val="none" w:sz="0" w:space="0" w:color="auto"/>
        <w:right w:val="none" w:sz="0" w:space="0" w:color="auto"/>
      </w:divBdr>
    </w:div>
    <w:div w:id="1659115493">
      <w:bodyDiv w:val="1"/>
      <w:marLeft w:val="0"/>
      <w:marRight w:val="0"/>
      <w:marTop w:val="0"/>
      <w:marBottom w:val="0"/>
      <w:divBdr>
        <w:top w:val="none" w:sz="0" w:space="0" w:color="auto"/>
        <w:left w:val="none" w:sz="0" w:space="0" w:color="auto"/>
        <w:bottom w:val="none" w:sz="0" w:space="0" w:color="auto"/>
        <w:right w:val="none" w:sz="0" w:space="0" w:color="auto"/>
      </w:divBdr>
    </w:div>
    <w:div w:id="1660697433">
      <w:bodyDiv w:val="1"/>
      <w:marLeft w:val="0"/>
      <w:marRight w:val="0"/>
      <w:marTop w:val="0"/>
      <w:marBottom w:val="0"/>
      <w:divBdr>
        <w:top w:val="none" w:sz="0" w:space="0" w:color="auto"/>
        <w:left w:val="none" w:sz="0" w:space="0" w:color="auto"/>
        <w:bottom w:val="none" w:sz="0" w:space="0" w:color="auto"/>
        <w:right w:val="none" w:sz="0" w:space="0" w:color="auto"/>
      </w:divBdr>
    </w:div>
    <w:div w:id="1666008198">
      <w:bodyDiv w:val="1"/>
      <w:marLeft w:val="0"/>
      <w:marRight w:val="0"/>
      <w:marTop w:val="0"/>
      <w:marBottom w:val="0"/>
      <w:divBdr>
        <w:top w:val="none" w:sz="0" w:space="0" w:color="auto"/>
        <w:left w:val="none" w:sz="0" w:space="0" w:color="auto"/>
        <w:bottom w:val="none" w:sz="0" w:space="0" w:color="auto"/>
        <w:right w:val="none" w:sz="0" w:space="0" w:color="auto"/>
      </w:divBdr>
    </w:div>
    <w:div w:id="1670402801">
      <w:bodyDiv w:val="1"/>
      <w:marLeft w:val="0"/>
      <w:marRight w:val="0"/>
      <w:marTop w:val="0"/>
      <w:marBottom w:val="0"/>
      <w:divBdr>
        <w:top w:val="none" w:sz="0" w:space="0" w:color="auto"/>
        <w:left w:val="none" w:sz="0" w:space="0" w:color="auto"/>
        <w:bottom w:val="none" w:sz="0" w:space="0" w:color="auto"/>
        <w:right w:val="none" w:sz="0" w:space="0" w:color="auto"/>
      </w:divBdr>
    </w:div>
    <w:div w:id="1674986833">
      <w:bodyDiv w:val="1"/>
      <w:marLeft w:val="0"/>
      <w:marRight w:val="0"/>
      <w:marTop w:val="0"/>
      <w:marBottom w:val="0"/>
      <w:divBdr>
        <w:top w:val="none" w:sz="0" w:space="0" w:color="auto"/>
        <w:left w:val="none" w:sz="0" w:space="0" w:color="auto"/>
        <w:bottom w:val="none" w:sz="0" w:space="0" w:color="auto"/>
        <w:right w:val="none" w:sz="0" w:space="0" w:color="auto"/>
      </w:divBdr>
    </w:div>
    <w:div w:id="1688098905">
      <w:bodyDiv w:val="1"/>
      <w:marLeft w:val="0"/>
      <w:marRight w:val="0"/>
      <w:marTop w:val="0"/>
      <w:marBottom w:val="0"/>
      <w:divBdr>
        <w:top w:val="none" w:sz="0" w:space="0" w:color="auto"/>
        <w:left w:val="none" w:sz="0" w:space="0" w:color="auto"/>
        <w:bottom w:val="none" w:sz="0" w:space="0" w:color="auto"/>
        <w:right w:val="none" w:sz="0" w:space="0" w:color="auto"/>
      </w:divBdr>
    </w:div>
    <w:div w:id="1694262496">
      <w:bodyDiv w:val="1"/>
      <w:marLeft w:val="0"/>
      <w:marRight w:val="0"/>
      <w:marTop w:val="0"/>
      <w:marBottom w:val="0"/>
      <w:divBdr>
        <w:top w:val="none" w:sz="0" w:space="0" w:color="auto"/>
        <w:left w:val="none" w:sz="0" w:space="0" w:color="auto"/>
        <w:bottom w:val="none" w:sz="0" w:space="0" w:color="auto"/>
        <w:right w:val="none" w:sz="0" w:space="0" w:color="auto"/>
      </w:divBdr>
    </w:div>
    <w:div w:id="1699696934">
      <w:bodyDiv w:val="1"/>
      <w:marLeft w:val="0"/>
      <w:marRight w:val="0"/>
      <w:marTop w:val="0"/>
      <w:marBottom w:val="0"/>
      <w:divBdr>
        <w:top w:val="none" w:sz="0" w:space="0" w:color="auto"/>
        <w:left w:val="none" w:sz="0" w:space="0" w:color="auto"/>
        <w:bottom w:val="none" w:sz="0" w:space="0" w:color="auto"/>
        <w:right w:val="none" w:sz="0" w:space="0" w:color="auto"/>
      </w:divBdr>
    </w:div>
    <w:div w:id="1706326423">
      <w:bodyDiv w:val="1"/>
      <w:marLeft w:val="0"/>
      <w:marRight w:val="0"/>
      <w:marTop w:val="0"/>
      <w:marBottom w:val="0"/>
      <w:divBdr>
        <w:top w:val="none" w:sz="0" w:space="0" w:color="auto"/>
        <w:left w:val="none" w:sz="0" w:space="0" w:color="auto"/>
        <w:bottom w:val="none" w:sz="0" w:space="0" w:color="auto"/>
        <w:right w:val="none" w:sz="0" w:space="0" w:color="auto"/>
      </w:divBdr>
    </w:div>
    <w:div w:id="1713310663">
      <w:bodyDiv w:val="1"/>
      <w:marLeft w:val="0"/>
      <w:marRight w:val="0"/>
      <w:marTop w:val="0"/>
      <w:marBottom w:val="0"/>
      <w:divBdr>
        <w:top w:val="none" w:sz="0" w:space="0" w:color="auto"/>
        <w:left w:val="none" w:sz="0" w:space="0" w:color="auto"/>
        <w:bottom w:val="none" w:sz="0" w:space="0" w:color="auto"/>
        <w:right w:val="none" w:sz="0" w:space="0" w:color="auto"/>
      </w:divBdr>
    </w:div>
    <w:div w:id="1727755414">
      <w:bodyDiv w:val="1"/>
      <w:marLeft w:val="0"/>
      <w:marRight w:val="0"/>
      <w:marTop w:val="0"/>
      <w:marBottom w:val="0"/>
      <w:divBdr>
        <w:top w:val="none" w:sz="0" w:space="0" w:color="auto"/>
        <w:left w:val="none" w:sz="0" w:space="0" w:color="auto"/>
        <w:bottom w:val="none" w:sz="0" w:space="0" w:color="auto"/>
        <w:right w:val="none" w:sz="0" w:space="0" w:color="auto"/>
      </w:divBdr>
    </w:div>
    <w:div w:id="1728411240">
      <w:bodyDiv w:val="1"/>
      <w:marLeft w:val="0"/>
      <w:marRight w:val="0"/>
      <w:marTop w:val="0"/>
      <w:marBottom w:val="0"/>
      <w:divBdr>
        <w:top w:val="none" w:sz="0" w:space="0" w:color="auto"/>
        <w:left w:val="none" w:sz="0" w:space="0" w:color="auto"/>
        <w:bottom w:val="none" w:sz="0" w:space="0" w:color="auto"/>
        <w:right w:val="none" w:sz="0" w:space="0" w:color="auto"/>
      </w:divBdr>
    </w:div>
    <w:div w:id="1737974642">
      <w:bodyDiv w:val="1"/>
      <w:marLeft w:val="0"/>
      <w:marRight w:val="0"/>
      <w:marTop w:val="0"/>
      <w:marBottom w:val="0"/>
      <w:divBdr>
        <w:top w:val="none" w:sz="0" w:space="0" w:color="auto"/>
        <w:left w:val="none" w:sz="0" w:space="0" w:color="auto"/>
        <w:bottom w:val="none" w:sz="0" w:space="0" w:color="auto"/>
        <w:right w:val="none" w:sz="0" w:space="0" w:color="auto"/>
      </w:divBdr>
    </w:div>
    <w:div w:id="1740904505">
      <w:bodyDiv w:val="1"/>
      <w:marLeft w:val="0"/>
      <w:marRight w:val="0"/>
      <w:marTop w:val="0"/>
      <w:marBottom w:val="0"/>
      <w:divBdr>
        <w:top w:val="none" w:sz="0" w:space="0" w:color="auto"/>
        <w:left w:val="none" w:sz="0" w:space="0" w:color="auto"/>
        <w:bottom w:val="none" w:sz="0" w:space="0" w:color="auto"/>
        <w:right w:val="none" w:sz="0" w:space="0" w:color="auto"/>
      </w:divBdr>
    </w:div>
    <w:div w:id="1746876713">
      <w:bodyDiv w:val="1"/>
      <w:marLeft w:val="0"/>
      <w:marRight w:val="0"/>
      <w:marTop w:val="0"/>
      <w:marBottom w:val="0"/>
      <w:divBdr>
        <w:top w:val="none" w:sz="0" w:space="0" w:color="auto"/>
        <w:left w:val="none" w:sz="0" w:space="0" w:color="auto"/>
        <w:bottom w:val="none" w:sz="0" w:space="0" w:color="auto"/>
        <w:right w:val="none" w:sz="0" w:space="0" w:color="auto"/>
      </w:divBdr>
    </w:div>
    <w:div w:id="1747608562">
      <w:bodyDiv w:val="1"/>
      <w:marLeft w:val="0"/>
      <w:marRight w:val="0"/>
      <w:marTop w:val="0"/>
      <w:marBottom w:val="0"/>
      <w:divBdr>
        <w:top w:val="none" w:sz="0" w:space="0" w:color="auto"/>
        <w:left w:val="none" w:sz="0" w:space="0" w:color="auto"/>
        <w:bottom w:val="none" w:sz="0" w:space="0" w:color="auto"/>
        <w:right w:val="none" w:sz="0" w:space="0" w:color="auto"/>
      </w:divBdr>
    </w:div>
    <w:div w:id="1759791617">
      <w:bodyDiv w:val="1"/>
      <w:marLeft w:val="0"/>
      <w:marRight w:val="0"/>
      <w:marTop w:val="0"/>
      <w:marBottom w:val="0"/>
      <w:divBdr>
        <w:top w:val="none" w:sz="0" w:space="0" w:color="auto"/>
        <w:left w:val="none" w:sz="0" w:space="0" w:color="auto"/>
        <w:bottom w:val="none" w:sz="0" w:space="0" w:color="auto"/>
        <w:right w:val="none" w:sz="0" w:space="0" w:color="auto"/>
      </w:divBdr>
    </w:div>
    <w:div w:id="1761636016">
      <w:bodyDiv w:val="1"/>
      <w:marLeft w:val="0"/>
      <w:marRight w:val="0"/>
      <w:marTop w:val="0"/>
      <w:marBottom w:val="0"/>
      <w:divBdr>
        <w:top w:val="none" w:sz="0" w:space="0" w:color="auto"/>
        <w:left w:val="none" w:sz="0" w:space="0" w:color="auto"/>
        <w:bottom w:val="none" w:sz="0" w:space="0" w:color="auto"/>
        <w:right w:val="none" w:sz="0" w:space="0" w:color="auto"/>
      </w:divBdr>
    </w:div>
    <w:div w:id="1768959037">
      <w:bodyDiv w:val="1"/>
      <w:marLeft w:val="0"/>
      <w:marRight w:val="0"/>
      <w:marTop w:val="0"/>
      <w:marBottom w:val="0"/>
      <w:divBdr>
        <w:top w:val="none" w:sz="0" w:space="0" w:color="auto"/>
        <w:left w:val="none" w:sz="0" w:space="0" w:color="auto"/>
        <w:bottom w:val="none" w:sz="0" w:space="0" w:color="auto"/>
        <w:right w:val="none" w:sz="0" w:space="0" w:color="auto"/>
      </w:divBdr>
    </w:div>
    <w:div w:id="1785689056">
      <w:bodyDiv w:val="1"/>
      <w:marLeft w:val="0"/>
      <w:marRight w:val="0"/>
      <w:marTop w:val="0"/>
      <w:marBottom w:val="0"/>
      <w:divBdr>
        <w:top w:val="none" w:sz="0" w:space="0" w:color="auto"/>
        <w:left w:val="none" w:sz="0" w:space="0" w:color="auto"/>
        <w:bottom w:val="none" w:sz="0" w:space="0" w:color="auto"/>
        <w:right w:val="none" w:sz="0" w:space="0" w:color="auto"/>
      </w:divBdr>
    </w:div>
    <w:div w:id="1793745076">
      <w:bodyDiv w:val="1"/>
      <w:marLeft w:val="0"/>
      <w:marRight w:val="0"/>
      <w:marTop w:val="0"/>
      <w:marBottom w:val="0"/>
      <w:divBdr>
        <w:top w:val="none" w:sz="0" w:space="0" w:color="auto"/>
        <w:left w:val="none" w:sz="0" w:space="0" w:color="auto"/>
        <w:bottom w:val="none" w:sz="0" w:space="0" w:color="auto"/>
        <w:right w:val="none" w:sz="0" w:space="0" w:color="auto"/>
      </w:divBdr>
    </w:div>
    <w:div w:id="1799958060">
      <w:bodyDiv w:val="1"/>
      <w:marLeft w:val="0"/>
      <w:marRight w:val="0"/>
      <w:marTop w:val="0"/>
      <w:marBottom w:val="0"/>
      <w:divBdr>
        <w:top w:val="none" w:sz="0" w:space="0" w:color="auto"/>
        <w:left w:val="none" w:sz="0" w:space="0" w:color="auto"/>
        <w:bottom w:val="none" w:sz="0" w:space="0" w:color="auto"/>
        <w:right w:val="none" w:sz="0" w:space="0" w:color="auto"/>
      </w:divBdr>
    </w:div>
    <w:div w:id="1800101962">
      <w:bodyDiv w:val="1"/>
      <w:marLeft w:val="0"/>
      <w:marRight w:val="0"/>
      <w:marTop w:val="0"/>
      <w:marBottom w:val="0"/>
      <w:divBdr>
        <w:top w:val="none" w:sz="0" w:space="0" w:color="auto"/>
        <w:left w:val="none" w:sz="0" w:space="0" w:color="auto"/>
        <w:bottom w:val="none" w:sz="0" w:space="0" w:color="auto"/>
        <w:right w:val="none" w:sz="0" w:space="0" w:color="auto"/>
      </w:divBdr>
      <w:divsChild>
        <w:div w:id="990330176">
          <w:marLeft w:val="0"/>
          <w:marRight w:val="0"/>
          <w:marTop w:val="0"/>
          <w:marBottom w:val="0"/>
          <w:divBdr>
            <w:top w:val="none" w:sz="0" w:space="0" w:color="auto"/>
            <w:left w:val="none" w:sz="0" w:space="0" w:color="auto"/>
            <w:bottom w:val="none" w:sz="0" w:space="0" w:color="auto"/>
            <w:right w:val="none" w:sz="0" w:space="0" w:color="auto"/>
          </w:divBdr>
          <w:divsChild>
            <w:div w:id="283925589">
              <w:marLeft w:val="0"/>
              <w:marRight w:val="0"/>
              <w:marTop w:val="0"/>
              <w:marBottom w:val="0"/>
              <w:divBdr>
                <w:top w:val="none" w:sz="0" w:space="0" w:color="auto"/>
                <w:left w:val="none" w:sz="0" w:space="0" w:color="auto"/>
                <w:bottom w:val="none" w:sz="0" w:space="0" w:color="auto"/>
                <w:right w:val="none" w:sz="0" w:space="0" w:color="auto"/>
              </w:divBdr>
              <w:divsChild>
                <w:div w:id="1166824618">
                  <w:marLeft w:val="0"/>
                  <w:marRight w:val="0"/>
                  <w:marTop w:val="0"/>
                  <w:marBottom w:val="0"/>
                  <w:divBdr>
                    <w:top w:val="none" w:sz="0" w:space="0" w:color="auto"/>
                    <w:left w:val="none" w:sz="0" w:space="0" w:color="auto"/>
                    <w:bottom w:val="none" w:sz="0" w:space="0" w:color="auto"/>
                    <w:right w:val="none" w:sz="0" w:space="0" w:color="auto"/>
                  </w:divBdr>
                  <w:divsChild>
                    <w:div w:id="51463575">
                      <w:marLeft w:val="0"/>
                      <w:marRight w:val="0"/>
                      <w:marTop w:val="0"/>
                      <w:marBottom w:val="0"/>
                      <w:divBdr>
                        <w:top w:val="none" w:sz="0" w:space="0" w:color="auto"/>
                        <w:left w:val="none" w:sz="0" w:space="0" w:color="auto"/>
                        <w:bottom w:val="none" w:sz="0" w:space="0" w:color="auto"/>
                        <w:right w:val="none" w:sz="0" w:space="0" w:color="auto"/>
                      </w:divBdr>
                      <w:divsChild>
                        <w:div w:id="196814514">
                          <w:marLeft w:val="0"/>
                          <w:marRight w:val="0"/>
                          <w:marTop w:val="0"/>
                          <w:marBottom w:val="0"/>
                          <w:divBdr>
                            <w:top w:val="none" w:sz="0" w:space="0" w:color="auto"/>
                            <w:left w:val="none" w:sz="0" w:space="0" w:color="auto"/>
                            <w:bottom w:val="none" w:sz="0" w:space="0" w:color="auto"/>
                            <w:right w:val="none" w:sz="0" w:space="0" w:color="auto"/>
                          </w:divBdr>
                          <w:divsChild>
                            <w:div w:id="711031366">
                              <w:marLeft w:val="0"/>
                              <w:marRight w:val="0"/>
                              <w:marTop w:val="0"/>
                              <w:marBottom w:val="0"/>
                              <w:divBdr>
                                <w:top w:val="none" w:sz="0" w:space="0" w:color="auto"/>
                                <w:left w:val="none" w:sz="0" w:space="0" w:color="auto"/>
                                <w:bottom w:val="none" w:sz="0" w:space="0" w:color="auto"/>
                                <w:right w:val="none" w:sz="0" w:space="0" w:color="auto"/>
                              </w:divBdr>
                              <w:divsChild>
                                <w:div w:id="1561748655">
                                  <w:marLeft w:val="0"/>
                                  <w:marRight w:val="0"/>
                                  <w:marTop w:val="0"/>
                                  <w:marBottom w:val="0"/>
                                  <w:divBdr>
                                    <w:top w:val="none" w:sz="0" w:space="0" w:color="auto"/>
                                    <w:left w:val="none" w:sz="0" w:space="0" w:color="auto"/>
                                    <w:bottom w:val="none" w:sz="0" w:space="0" w:color="auto"/>
                                    <w:right w:val="none" w:sz="0" w:space="0" w:color="auto"/>
                                  </w:divBdr>
                                  <w:divsChild>
                                    <w:div w:id="1440099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00224105">
      <w:bodyDiv w:val="1"/>
      <w:marLeft w:val="0"/>
      <w:marRight w:val="0"/>
      <w:marTop w:val="0"/>
      <w:marBottom w:val="0"/>
      <w:divBdr>
        <w:top w:val="none" w:sz="0" w:space="0" w:color="auto"/>
        <w:left w:val="none" w:sz="0" w:space="0" w:color="auto"/>
        <w:bottom w:val="none" w:sz="0" w:space="0" w:color="auto"/>
        <w:right w:val="none" w:sz="0" w:space="0" w:color="auto"/>
      </w:divBdr>
    </w:div>
    <w:div w:id="1808084297">
      <w:bodyDiv w:val="1"/>
      <w:marLeft w:val="0"/>
      <w:marRight w:val="0"/>
      <w:marTop w:val="0"/>
      <w:marBottom w:val="0"/>
      <w:divBdr>
        <w:top w:val="none" w:sz="0" w:space="0" w:color="auto"/>
        <w:left w:val="none" w:sz="0" w:space="0" w:color="auto"/>
        <w:bottom w:val="none" w:sz="0" w:space="0" w:color="auto"/>
        <w:right w:val="none" w:sz="0" w:space="0" w:color="auto"/>
      </w:divBdr>
    </w:div>
    <w:div w:id="1808668622">
      <w:bodyDiv w:val="1"/>
      <w:marLeft w:val="0"/>
      <w:marRight w:val="0"/>
      <w:marTop w:val="0"/>
      <w:marBottom w:val="0"/>
      <w:divBdr>
        <w:top w:val="none" w:sz="0" w:space="0" w:color="auto"/>
        <w:left w:val="none" w:sz="0" w:space="0" w:color="auto"/>
        <w:bottom w:val="none" w:sz="0" w:space="0" w:color="auto"/>
        <w:right w:val="none" w:sz="0" w:space="0" w:color="auto"/>
      </w:divBdr>
    </w:div>
    <w:div w:id="1809122849">
      <w:bodyDiv w:val="1"/>
      <w:marLeft w:val="0"/>
      <w:marRight w:val="0"/>
      <w:marTop w:val="0"/>
      <w:marBottom w:val="0"/>
      <w:divBdr>
        <w:top w:val="none" w:sz="0" w:space="0" w:color="auto"/>
        <w:left w:val="none" w:sz="0" w:space="0" w:color="auto"/>
        <w:bottom w:val="none" w:sz="0" w:space="0" w:color="auto"/>
        <w:right w:val="none" w:sz="0" w:space="0" w:color="auto"/>
      </w:divBdr>
    </w:div>
    <w:div w:id="1814831331">
      <w:bodyDiv w:val="1"/>
      <w:marLeft w:val="0"/>
      <w:marRight w:val="0"/>
      <w:marTop w:val="0"/>
      <w:marBottom w:val="0"/>
      <w:divBdr>
        <w:top w:val="none" w:sz="0" w:space="0" w:color="auto"/>
        <w:left w:val="none" w:sz="0" w:space="0" w:color="auto"/>
        <w:bottom w:val="none" w:sz="0" w:space="0" w:color="auto"/>
        <w:right w:val="none" w:sz="0" w:space="0" w:color="auto"/>
      </w:divBdr>
    </w:div>
    <w:div w:id="1825510951">
      <w:bodyDiv w:val="1"/>
      <w:marLeft w:val="0"/>
      <w:marRight w:val="0"/>
      <w:marTop w:val="0"/>
      <w:marBottom w:val="0"/>
      <w:divBdr>
        <w:top w:val="none" w:sz="0" w:space="0" w:color="auto"/>
        <w:left w:val="none" w:sz="0" w:space="0" w:color="auto"/>
        <w:bottom w:val="none" w:sz="0" w:space="0" w:color="auto"/>
        <w:right w:val="none" w:sz="0" w:space="0" w:color="auto"/>
      </w:divBdr>
      <w:divsChild>
        <w:div w:id="133447697">
          <w:marLeft w:val="0"/>
          <w:marRight w:val="0"/>
          <w:marTop w:val="0"/>
          <w:marBottom w:val="0"/>
          <w:divBdr>
            <w:top w:val="none" w:sz="0" w:space="0" w:color="auto"/>
            <w:left w:val="none" w:sz="0" w:space="0" w:color="auto"/>
            <w:bottom w:val="none" w:sz="0" w:space="0" w:color="auto"/>
            <w:right w:val="none" w:sz="0" w:space="0" w:color="auto"/>
          </w:divBdr>
        </w:div>
        <w:div w:id="1979872050">
          <w:marLeft w:val="0"/>
          <w:marRight w:val="0"/>
          <w:marTop w:val="0"/>
          <w:marBottom w:val="0"/>
          <w:divBdr>
            <w:top w:val="none" w:sz="0" w:space="0" w:color="auto"/>
            <w:left w:val="none" w:sz="0" w:space="0" w:color="auto"/>
            <w:bottom w:val="none" w:sz="0" w:space="0" w:color="auto"/>
            <w:right w:val="none" w:sz="0" w:space="0" w:color="auto"/>
          </w:divBdr>
        </w:div>
        <w:div w:id="1712730496">
          <w:marLeft w:val="0"/>
          <w:marRight w:val="0"/>
          <w:marTop w:val="0"/>
          <w:marBottom w:val="0"/>
          <w:divBdr>
            <w:top w:val="none" w:sz="0" w:space="0" w:color="auto"/>
            <w:left w:val="none" w:sz="0" w:space="0" w:color="auto"/>
            <w:bottom w:val="none" w:sz="0" w:space="0" w:color="auto"/>
            <w:right w:val="none" w:sz="0" w:space="0" w:color="auto"/>
          </w:divBdr>
        </w:div>
        <w:div w:id="521287411">
          <w:marLeft w:val="0"/>
          <w:marRight w:val="0"/>
          <w:marTop w:val="0"/>
          <w:marBottom w:val="0"/>
          <w:divBdr>
            <w:top w:val="none" w:sz="0" w:space="0" w:color="auto"/>
            <w:left w:val="none" w:sz="0" w:space="0" w:color="auto"/>
            <w:bottom w:val="none" w:sz="0" w:space="0" w:color="auto"/>
            <w:right w:val="none" w:sz="0" w:space="0" w:color="auto"/>
          </w:divBdr>
        </w:div>
        <w:div w:id="667485990">
          <w:marLeft w:val="0"/>
          <w:marRight w:val="0"/>
          <w:marTop w:val="0"/>
          <w:marBottom w:val="0"/>
          <w:divBdr>
            <w:top w:val="none" w:sz="0" w:space="0" w:color="auto"/>
            <w:left w:val="none" w:sz="0" w:space="0" w:color="auto"/>
            <w:bottom w:val="none" w:sz="0" w:space="0" w:color="auto"/>
            <w:right w:val="none" w:sz="0" w:space="0" w:color="auto"/>
          </w:divBdr>
        </w:div>
        <w:div w:id="890923887">
          <w:marLeft w:val="0"/>
          <w:marRight w:val="0"/>
          <w:marTop w:val="0"/>
          <w:marBottom w:val="0"/>
          <w:divBdr>
            <w:top w:val="none" w:sz="0" w:space="0" w:color="auto"/>
            <w:left w:val="none" w:sz="0" w:space="0" w:color="auto"/>
            <w:bottom w:val="none" w:sz="0" w:space="0" w:color="auto"/>
            <w:right w:val="none" w:sz="0" w:space="0" w:color="auto"/>
          </w:divBdr>
        </w:div>
        <w:div w:id="496264673">
          <w:marLeft w:val="0"/>
          <w:marRight w:val="0"/>
          <w:marTop w:val="0"/>
          <w:marBottom w:val="0"/>
          <w:divBdr>
            <w:top w:val="none" w:sz="0" w:space="0" w:color="auto"/>
            <w:left w:val="none" w:sz="0" w:space="0" w:color="auto"/>
            <w:bottom w:val="none" w:sz="0" w:space="0" w:color="auto"/>
            <w:right w:val="none" w:sz="0" w:space="0" w:color="auto"/>
          </w:divBdr>
        </w:div>
        <w:div w:id="49816350">
          <w:marLeft w:val="0"/>
          <w:marRight w:val="0"/>
          <w:marTop w:val="0"/>
          <w:marBottom w:val="0"/>
          <w:divBdr>
            <w:top w:val="none" w:sz="0" w:space="0" w:color="auto"/>
            <w:left w:val="none" w:sz="0" w:space="0" w:color="auto"/>
            <w:bottom w:val="none" w:sz="0" w:space="0" w:color="auto"/>
            <w:right w:val="none" w:sz="0" w:space="0" w:color="auto"/>
          </w:divBdr>
        </w:div>
        <w:div w:id="1408503205">
          <w:marLeft w:val="0"/>
          <w:marRight w:val="0"/>
          <w:marTop w:val="0"/>
          <w:marBottom w:val="0"/>
          <w:divBdr>
            <w:top w:val="none" w:sz="0" w:space="0" w:color="auto"/>
            <w:left w:val="none" w:sz="0" w:space="0" w:color="auto"/>
            <w:bottom w:val="none" w:sz="0" w:space="0" w:color="auto"/>
            <w:right w:val="none" w:sz="0" w:space="0" w:color="auto"/>
          </w:divBdr>
        </w:div>
      </w:divsChild>
    </w:div>
    <w:div w:id="1826236552">
      <w:bodyDiv w:val="1"/>
      <w:marLeft w:val="0"/>
      <w:marRight w:val="0"/>
      <w:marTop w:val="0"/>
      <w:marBottom w:val="0"/>
      <w:divBdr>
        <w:top w:val="none" w:sz="0" w:space="0" w:color="auto"/>
        <w:left w:val="none" w:sz="0" w:space="0" w:color="auto"/>
        <w:bottom w:val="none" w:sz="0" w:space="0" w:color="auto"/>
        <w:right w:val="none" w:sz="0" w:space="0" w:color="auto"/>
      </w:divBdr>
    </w:div>
    <w:div w:id="1826244301">
      <w:bodyDiv w:val="1"/>
      <w:marLeft w:val="0"/>
      <w:marRight w:val="0"/>
      <w:marTop w:val="0"/>
      <w:marBottom w:val="0"/>
      <w:divBdr>
        <w:top w:val="none" w:sz="0" w:space="0" w:color="auto"/>
        <w:left w:val="none" w:sz="0" w:space="0" w:color="auto"/>
        <w:bottom w:val="none" w:sz="0" w:space="0" w:color="auto"/>
        <w:right w:val="none" w:sz="0" w:space="0" w:color="auto"/>
      </w:divBdr>
    </w:div>
    <w:div w:id="1828395835">
      <w:bodyDiv w:val="1"/>
      <w:marLeft w:val="0"/>
      <w:marRight w:val="0"/>
      <w:marTop w:val="0"/>
      <w:marBottom w:val="0"/>
      <w:divBdr>
        <w:top w:val="none" w:sz="0" w:space="0" w:color="auto"/>
        <w:left w:val="none" w:sz="0" w:space="0" w:color="auto"/>
        <w:bottom w:val="none" w:sz="0" w:space="0" w:color="auto"/>
        <w:right w:val="none" w:sz="0" w:space="0" w:color="auto"/>
      </w:divBdr>
    </w:div>
    <w:div w:id="1831214291">
      <w:bodyDiv w:val="1"/>
      <w:marLeft w:val="0"/>
      <w:marRight w:val="0"/>
      <w:marTop w:val="0"/>
      <w:marBottom w:val="0"/>
      <w:divBdr>
        <w:top w:val="none" w:sz="0" w:space="0" w:color="auto"/>
        <w:left w:val="none" w:sz="0" w:space="0" w:color="auto"/>
        <w:bottom w:val="none" w:sz="0" w:space="0" w:color="auto"/>
        <w:right w:val="none" w:sz="0" w:space="0" w:color="auto"/>
      </w:divBdr>
    </w:div>
    <w:div w:id="1839879913">
      <w:bodyDiv w:val="1"/>
      <w:marLeft w:val="0"/>
      <w:marRight w:val="0"/>
      <w:marTop w:val="0"/>
      <w:marBottom w:val="0"/>
      <w:divBdr>
        <w:top w:val="none" w:sz="0" w:space="0" w:color="auto"/>
        <w:left w:val="none" w:sz="0" w:space="0" w:color="auto"/>
        <w:bottom w:val="none" w:sz="0" w:space="0" w:color="auto"/>
        <w:right w:val="none" w:sz="0" w:space="0" w:color="auto"/>
      </w:divBdr>
    </w:div>
    <w:div w:id="1842087029">
      <w:bodyDiv w:val="1"/>
      <w:marLeft w:val="0"/>
      <w:marRight w:val="0"/>
      <w:marTop w:val="0"/>
      <w:marBottom w:val="0"/>
      <w:divBdr>
        <w:top w:val="none" w:sz="0" w:space="0" w:color="auto"/>
        <w:left w:val="none" w:sz="0" w:space="0" w:color="auto"/>
        <w:bottom w:val="none" w:sz="0" w:space="0" w:color="auto"/>
        <w:right w:val="none" w:sz="0" w:space="0" w:color="auto"/>
      </w:divBdr>
    </w:div>
    <w:div w:id="1842623917">
      <w:bodyDiv w:val="1"/>
      <w:marLeft w:val="0"/>
      <w:marRight w:val="0"/>
      <w:marTop w:val="0"/>
      <w:marBottom w:val="0"/>
      <w:divBdr>
        <w:top w:val="none" w:sz="0" w:space="0" w:color="auto"/>
        <w:left w:val="none" w:sz="0" w:space="0" w:color="auto"/>
        <w:bottom w:val="none" w:sz="0" w:space="0" w:color="auto"/>
        <w:right w:val="none" w:sz="0" w:space="0" w:color="auto"/>
      </w:divBdr>
    </w:div>
    <w:div w:id="1843735529">
      <w:bodyDiv w:val="1"/>
      <w:marLeft w:val="0"/>
      <w:marRight w:val="0"/>
      <w:marTop w:val="0"/>
      <w:marBottom w:val="0"/>
      <w:divBdr>
        <w:top w:val="none" w:sz="0" w:space="0" w:color="auto"/>
        <w:left w:val="none" w:sz="0" w:space="0" w:color="auto"/>
        <w:bottom w:val="none" w:sz="0" w:space="0" w:color="auto"/>
        <w:right w:val="none" w:sz="0" w:space="0" w:color="auto"/>
      </w:divBdr>
    </w:div>
    <w:div w:id="1844852263">
      <w:bodyDiv w:val="1"/>
      <w:marLeft w:val="0"/>
      <w:marRight w:val="0"/>
      <w:marTop w:val="0"/>
      <w:marBottom w:val="0"/>
      <w:divBdr>
        <w:top w:val="none" w:sz="0" w:space="0" w:color="auto"/>
        <w:left w:val="none" w:sz="0" w:space="0" w:color="auto"/>
        <w:bottom w:val="none" w:sz="0" w:space="0" w:color="auto"/>
        <w:right w:val="none" w:sz="0" w:space="0" w:color="auto"/>
      </w:divBdr>
      <w:divsChild>
        <w:div w:id="501358629">
          <w:marLeft w:val="0"/>
          <w:marRight w:val="0"/>
          <w:marTop w:val="15"/>
          <w:marBottom w:val="0"/>
          <w:divBdr>
            <w:top w:val="single" w:sz="48" w:space="0" w:color="auto"/>
            <w:left w:val="single" w:sz="48" w:space="0" w:color="auto"/>
            <w:bottom w:val="single" w:sz="48" w:space="0" w:color="auto"/>
            <w:right w:val="single" w:sz="48" w:space="0" w:color="auto"/>
          </w:divBdr>
          <w:divsChild>
            <w:div w:id="479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1065585">
      <w:bodyDiv w:val="1"/>
      <w:marLeft w:val="0"/>
      <w:marRight w:val="0"/>
      <w:marTop w:val="0"/>
      <w:marBottom w:val="0"/>
      <w:divBdr>
        <w:top w:val="none" w:sz="0" w:space="0" w:color="auto"/>
        <w:left w:val="none" w:sz="0" w:space="0" w:color="auto"/>
        <w:bottom w:val="none" w:sz="0" w:space="0" w:color="auto"/>
        <w:right w:val="none" w:sz="0" w:space="0" w:color="auto"/>
      </w:divBdr>
    </w:div>
    <w:div w:id="1852988566">
      <w:bodyDiv w:val="1"/>
      <w:marLeft w:val="0"/>
      <w:marRight w:val="0"/>
      <w:marTop w:val="0"/>
      <w:marBottom w:val="0"/>
      <w:divBdr>
        <w:top w:val="none" w:sz="0" w:space="0" w:color="auto"/>
        <w:left w:val="none" w:sz="0" w:space="0" w:color="auto"/>
        <w:bottom w:val="none" w:sz="0" w:space="0" w:color="auto"/>
        <w:right w:val="none" w:sz="0" w:space="0" w:color="auto"/>
      </w:divBdr>
    </w:div>
    <w:div w:id="1853185330">
      <w:bodyDiv w:val="1"/>
      <w:marLeft w:val="0"/>
      <w:marRight w:val="0"/>
      <w:marTop w:val="0"/>
      <w:marBottom w:val="0"/>
      <w:divBdr>
        <w:top w:val="none" w:sz="0" w:space="0" w:color="auto"/>
        <w:left w:val="none" w:sz="0" w:space="0" w:color="auto"/>
        <w:bottom w:val="none" w:sz="0" w:space="0" w:color="auto"/>
        <w:right w:val="none" w:sz="0" w:space="0" w:color="auto"/>
      </w:divBdr>
    </w:div>
    <w:div w:id="1862208472">
      <w:bodyDiv w:val="1"/>
      <w:marLeft w:val="0"/>
      <w:marRight w:val="0"/>
      <w:marTop w:val="0"/>
      <w:marBottom w:val="0"/>
      <w:divBdr>
        <w:top w:val="none" w:sz="0" w:space="0" w:color="auto"/>
        <w:left w:val="none" w:sz="0" w:space="0" w:color="auto"/>
        <w:bottom w:val="none" w:sz="0" w:space="0" w:color="auto"/>
        <w:right w:val="none" w:sz="0" w:space="0" w:color="auto"/>
      </w:divBdr>
    </w:div>
    <w:div w:id="1862665746">
      <w:bodyDiv w:val="1"/>
      <w:marLeft w:val="0"/>
      <w:marRight w:val="0"/>
      <w:marTop w:val="0"/>
      <w:marBottom w:val="0"/>
      <w:divBdr>
        <w:top w:val="none" w:sz="0" w:space="0" w:color="auto"/>
        <w:left w:val="none" w:sz="0" w:space="0" w:color="auto"/>
        <w:bottom w:val="none" w:sz="0" w:space="0" w:color="auto"/>
        <w:right w:val="none" w:sz="0" w:space="0" w:color="auto"/>
      </w:divBdr>
    </w:div>
    <w:div w:id="1875071403">
      <w:bodyDiv w:val="1"/>
      <w:marLeft w:val="0"/>
      <w:marRight w:val="0"/>
      <w:marTop w:val="0"/>
      <w:marBottom w:val="0"/>
      <w:divBdr>
        <w:top w:val="none" w:sz="0" w:space="0" w:color="auto"/>
        <w:left w:val="none" w:sz="0" w:space="0" w:color="auto"/>
        <w:bottom w:val="none" w:sz="0" w:space="0" w:color="auto"/>
        <w:right w:val="none" w:sz="0" w:space="0" w:color="auto"/>
      </w:divBdr>
    </w:div>
    <w:div w:id="1882279471">
      <w:bodyDiv w:val="1"/>
      <w:marLeft w:val="0"/>
      <w:marRight w:val="0"/>
      <w:marTop w:val="0"/>
      <w:marBottom w:val="0"/>
      <w:divBdr>
        <w:top w:val="none" w:sz="0" w:space="0" w:color="auto"/>
        <w:left w:val="none" w:sz="0" w:space="0" w:color="auto"/>
        <w:bottom w:val="none" w:sz="0" w:space="0" w:color="auto"/>
        <w:right w:val="none" w:sz="0" w:space="0" w:color="auto"/>
      </w:divBdr>
    </w:div>
    <w:div w:id="1885940217">
      <w:bodyDiv w:val="1"/>
      <w:marLeft w:val="0"/>
      <w:marRight w:val="0"/>
      <w:marTop w:val="0"/>
      <w:marBottom w:val="0"/>
      <w:divBdr>
        <w:top w:val="none" w:sz="0" w:space="0" w:color="auto"/>
        <w:left w:val="none" w:sz="0" w:space="0" w:color="auto"/>
        <w:bottom w:val="none" w:sz="0" w:space="0" w:color="auto"/>
        <w:right w:val="none" w:sz="0" w:space="0" w:color="auto"/>
      </w:divBdr>
    </w:div>
    <w:div w:id="1892231554">
      <w:bodyDiv w:val="1"/>
      <w:marLeft w:val="0"/>
      <w:marRight w:val="0"/>
      <w:marTop w:val="0"/>
      <w:marBottom w:val="0"/>
      <w:divBdr>
        <w:top w:val="none" w:sz="0" w:space="0" w:color="auto"/>
        <w:left w:val="none" w:sz="0" w:space="0" w:color="auto"/>
        <w:bottom w:val="none" w:sz="0" w:space="0" w:color="auto"/>
        <w:right w:val="none" w:sz="0" w:space="0" w:color="auto"/>
      </w:divBdr>
    </w:div>
    <w:div w:id="1899778613">
      <w:bodyDiv w:val="1"/>
      <w:marLeft w:val="0"/>
      <w:marRight w:val="0"/>
      <w:marTop w:val="0"/>
      <w:marBottom w:val="0"/>
      <w:divBdr>
        <w:top w:val="none" w:sz="0" w:space="0" w:color="auto"/>
        <w:left w:val="none" w:sz="0" w:space="0" w:color="auto"/>
        <w:bottom w:val="none" w:sz="0" w:space="0" w:color="auto"/>
        <w:right w:val="none" w:sz="0" w:space="0" w:color="auto"/>
      </w:divBdr>
    </w:div>
    <w:div w:id="1899894760">
      <w:bodyDiv w:val="1"/>
      <w:marLeft w:val="0"/>
      <w:marRight w:val="0"/>
      <w:marTop w:val="0"/>
      <w:marBottom w:val="0"/>
      <w:divBdr>
        <w:top w:val="none" w:sz="0" w:space="0" w:color="auto"/>
        <w:left w:val="none" w:sz="0" w:space="0" w:color="auto"/>
        <w:bottom w:val="none" w:sz="0" w:space="0" w:color="auto"/>
        <w:right w:val="none" w:sz="0" w:space="0" w:color="auto"/>
      </w:divBdr>
    </w:div>
    <w:div w:id="1903100821">
      <w:bodyDiv w:val="1"/>
      <w:marLeft w:val="0"/>
      <w:marRight w:val="0"/>
      <w:marTop w:val="0"/>
      <w:marBottom w:val="0"/>
      <w:divBdr>
        <w:top w:val="none" w:sz="0" w:space="0" w:color="auto"/>
        <w:left w:val="none" w:sz="0" w:space="0" w:color="auto"/>
        <w:bottom w:val="none" w:sz="0" w:space="0" w:color="auto"/>
        <w:right w:val="none" w:sz="0" w:space="0" w:color="auto"/>
      </w:divBdr>
      <w:divsChild>
        <w:div w:id="1948417126">
          <w:marLeft w:val="0"/>
          <w:marRight w:val="0"/>
          <w:marTop w:val="0"/>
          <w:marBottom w:val="0"/>
          <w:divBdr>
            <w:top w:val="none" w:sz="0" w:space="0" w:color="auto"/>
            <w:left w:val="none" w:sz="0" w:space="0" w:color="auto"/>
            <w:bottom w:val="none" w:sz="0" w:space="0" w:color="auto"/>
            <w:right w:val="none" w:sz="0" w:space="0" w:color="auto"/>
          </w:divBdr>
          <w:divsChild>
            <w:div w:id="530187074">
              <w:marLeft w:val="0"/>
              <w:marRight w:val="0"/>
              <w:marTop w:val="0"/>
              <w:marBottom w:val="0"/>
              <w:divBdr>
                <w:top w:val="none" w:sz="0" w:space="0" w:color="auto"/>
                <w:left w:val="none" w:sz="0" w:space="0" w:color="auto"/>
                <w:bottom w:val="none" w:sz="0" w:space="0" w:color="auto"/>
                <w:right w:val="none" w:sz="0" w:space="0" w:color="auto"/>
              </w:divBdr>
              <w:divsChild>
                <w:div w:id="1054306680">
                  <w:marLeft w:val="0"/>
                  <w:marRight w:val="0"/>
                  <w:marTop w:val="0"/>
                  <w:marBottom w:val="0"/>
                  <w:divBdr>
                    <w:top w:val="none" w:sz="0" w:space="0" w:color="auto"/>
                    <w:left w:val="none" w:sz="0" w:space="0" w:color="auto"/>
                    <w:bottom w:val="none" w:sz="0" w:space="0" w:color="auto"/>
                    <w:right w:val="none" w:sz="0" w:space="0" w:color="auto"/>
                  </w:divBdr>
                  <w:divsChild>
                    <w:div w:id="1216963349">
                      <w:marLeft w:val="0"/>
                      <w:marRight w:val="0"/>
                      <w:marTop w:val="0"/>
                      <w:marBottom w:val="0"/>
                      <w:divBdr>
                        <w:top w:val="none" w:sz="0" w:space="0" w:color="auto"/>
                        <w:left w:val="none" w:sz="0" w:space="0" w:color="auto"/>
                        <w:bottom w:val="none" w:sz="0" w:space="0" w:color="auto"/>
                        <w:right w:val="none" w:sz="0" w:space="0" w:color="auto"/>
                      </w:divBdr>
                      <w:divsChild>
                        <w:div w:id="291863846">
                          <w:marLeft w:val="0"/>
                          <w:marRight w:val="0"/>
                          <w:marTop w:val="0"/>
                          <w:marBottom w:val="0"/>
                          <w:divBdr>
                            <w:top w:val="none" w:sz="0" w:space="0" w:color="auto"/>
                            <w:left w:val="none" w:sz="0" w:space="0" w:color="auto"/>
                            <w:bottom w:val="none" w:sz="0" w:space="0" w:color="auto"/>
                            <w:right w:val="none" w:sz="0" w:space="0" w:color="auto"/>
                          </w:divBdr>
                          <w:divsChild>
                            <w:div w:id="187527313">
                              <w:marLeft w:val="0"/>
                              <w:marRight w:val="0"/>
                              <w:marTop w:val="0"/>
                              <w:marBottom w:val="0"/>
                              <w:divBdr>
                                <w:top w:val="none" w:sz="0" w:space="0" w:color="auto"/>
                                <w:left w:val="none" w:sz="0" w:space="0" w:color="auto"/>
                                <w:bottom w:val="none" w:sz="0" w:space="0" w:color="auto"/>
                                <w:right w:val="none" w:sz="0" w:space="0" w:color="auto"/>
                              </w:divBdr>
                              <w:divsChild>
                                <w:div w:id="1921403099">
                                  <w:marLeft w:val="0"/>
                                  <w:marRight w:val="0"/>
                                  <w:marTop w:val="0"/>
                                  <w:marBottom w:val="0"/>
                                  <w:divBdr>
                                    <w:top w:val="none" w:sz="0" w:space="0" w:color="auto"/>
                                    <w:left w:val="none" w:sz="0" w:space="0" w:color="auto"/>
                                    <w:bottom w:val="none" w:sz="0" w:space="0" w:color="auto"/>
                                    <w:right w:val="none" w:sz="0" w:space="0" w:color="auto"/>
                                  </w:divBdr>
                                  <w:divsChild>
                                    <w:div w:id="1991475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0190921">
      <w:bodyDiv w:val="1"/>
      <w:marLeft w:val="0"/>
      <w:marRight w:val="0"/>
      <w:marTop w:val="0"/>
      <w:marBottom w:val="0"/>
      <w:divBdr>
        <w:top w:val="none" w:sz="0" w:space="0" w:color="auto"/>
        <w:left w:val="none" w:sz="0" w:space="0" w:color="auto"/>
        <w:bottom w:val="none" w:sz="0" w:space="0" w:color="auto"/>
        <w:right w:val="none" w:sz="0" w:space="0" w:color="auto"/>
      </w:divBdr>
    </w:div>
    <w:div w:id="1910456751">
      <w:bodyDiv w:val="1"/>
      <w:marLeft w:val="0"/>
      <w:marRight w:val="0"/>
      <w:marTop w:val="0"/>
      <w:marBottom w:val="0"/>
      <w:divBdr>
        <w:top w:val="none" w:sz="0" w:space="0" w:color="auto"/>
        <w:left w:val="none" w:sz="0" w:space="0" w:color="auto"/>
        <w:bottom w:val="none" w:sz="0" w:space="0" w:color="auto"/>
        <w:right w:val="none" w:sz="0" w:space="0" w:color="auto"/>
      </w:divBdr>
    </w:div>
    <w:div w:id="1919362147">
      <w:bodyDiv w:val="1"/>
      <w:marLeft w:val="0"/>
      <w:marRight w:val="0"/>
      <w:marTop w:val="0"/>
      <w:marBottom w:val="0"/>
      <w:divBdr>
        <w:top w:val="none" w:sz="0" w:space="0" w:color="auto"/>
        <w:left w:val="none" w:sz="0" w:space="0" w:color="auto"/>
        <w:bottom w:val="none" w:sz="0" w:space="0" w:color="auto"/>
        <w:right w:val="none" w:sz="0" w:space="0" w:color="auto"/>
      </w:divBdr>
    </w:div>
    <w:div w:id="1920476491">
      <w:bodyDiv w:val="1"/>
      <w:marLeft w:val="0"/>
      <w:marRight w:val="0"/>
      <w:marTop w:val="0"/>
      <w:marBottom w:val="0"/>
      <w:divBdr>
        <w:top w:val="none" w:sz="0" w:space="0" w:color="auto"/>
        <w:left w:val="none" w:sz="0" w:space="0" w:color="auto"/>
        <w:bottom w:val="none" w:sz="0" w:space="0" w:color="auto"/>
        <w:right w:val="none" w:sz="0" w:space="0" w:color="auto"/>
      </w:divBdr>
    </w:div>
    <w:div w:id="1931431479">
      <w:bodyDiv w:val="1"/>
      <w:marLeft w:val="0"/>
      <w:marRight w:val="0"/>
      <w:marTop w:val="0"/>
      <w:marBottom w:val="0"/>
      <w:divBdr>
        <w:top w:val="none" w:sz="0" w:space="0" w:color="auto"/>
        <w:left w:val="none" w:sz="0" w:space="0" w:color="auto"/>
        <w:bottom w:val="none" w:sz="0" w:space="0" w:color="auto"/>
        <w:right w:val="none" w:sz="0" w:space="0" w:color="auto"/>
      </w:divBdr>
    </w:div>
    <w:div w:id="1935480309">
      <w:bodyDiv w:val="1"/>
      <w:marLeft w:val="0"/>
      <w:marRight w:val="0"/>
      <w:marTop w:val="0"/>
      <w:marBottom w:val="0"/>
      <w:divBdr>
        <w:top w:val="none" w:sz="0" w:space="0" w:color="auto"/>
        <w:left w:val="none" w:sz="0" w:space="0" w:color="auto"/>
        <w:bottom w:val="none" w:sz="0" w:space="0" w:color="auto"/>
        <w:right w:val="none" w:sz="0" w:space="0" w:color="auto"/>
      </w:divBdr>
    </w:div>
    <w:div w:id="1936590219">
      <w:bodyDiv w:val="1"/>
      <w:marLeft w:val="0"/>
      <w:marRight w:val="0"/>
      <w:marTop w:val="0"/>
      <w:marBottom w:val="0"/>
      <w:divBdr>
        <w:top w:val="none" w:sz="0" w:space="0" w:color="auto"/>
        <w:left w:val="none" w:sz="0" w:space="0" w:color="auto"/>
        <w:bottom w:val="none" w:sz="0" w:space="0" w:color="auto"/>
        <w:right w:val="none" w:sz="0" w:space="0" w:color="auto"/>
      </w:divBdr>
    </w:div>
    <w:div w:id="1937788986">
      <w:bodyDiv w:val="1"/>
      <w:marLeft w:val="0"/>
      <w:marRight w:val="0"/>
      <w:marTop w:val="0"/>
      <w:marBottom w:val="0"/>
      <w:divBdr>
        <w:top w:val="none" w:sz="0" w:space="0" w:color="auto"/>
        <w:left w:val="none" w:sz="0" w:space="0" w:color="auto"/>
        <w:bottom w:val="none" w:sz="0" w:space="0" w:color="auto"/>
        <w:right w:val="none" w:sz="0" w:space="0" w:color="auto"/>
      </w:divBdr>
    </w:div>
    <w:div w:id="1944678907">
      <w:bodyDiv w:val="1"/>
      <w:marLeft w:val="0"/>
      <w:marRight w:val="0"/>
      <w:marTop w:val="0"/>
      <w:marBottom w:val="0"/>
      <w:divBdr>
        <w:top w:val="none" w:sz="0" w:space="0" w:color="auto"/>
        <w:left w:val="none" w:sz="0" w:space="0" w:color="auto"/>
        <w:bottom w:val="none" w:sz="0" w:space="0" w:color="auto"/>
        <w:right w:val="none" w:sz="0" w:space="0" w:color="auto"/>
      </w:divBdr>
    </w:div>
    <w:div w:id="1944915856">
      <w:bodyDiv w:val="1"/>
      <w:marLeft w:val="0"/>
      <w:marRight w:val="0"/>
      <w:marTop w:val="0"/>
      <w:marBottom w:val="0"/>
      <w:divBdr>
        <w:top w:val="none" w:sz="0" w:space="0" w:color="auto"/>
        <w:left w:val="none" w:sz="0" w:space="0" w:color="auto"/>
        <w:bottom w:val="none" w:sz="0" w:space="0" w:color="auto"/>
        <w:right w:val="none" w:sz="0" w:space="0" w:color="auto"/>
      </w:divBdr>
    </w:div>
    <w:div w:id="1952778114">
      <w:bodyDiv w:val="1"/>
      <w:marLeft w:val="0"/>
      <w:marRight w:val="0"/>
      <w:marTop w:val="0"/>
      <w:marBottom w:val="0"/>
      <w:divBdr>
        <w:top w:val="none" w:sz="0" w:space="0" w:color="auto"/>
        <w:left w:val="none" w:sz="0" w:space="0" w:color="auto"/>
        <w:bottom w:val="none" w:sz="0" w:space="0" w:color="auto"/>
        <w:right w:val="none" w:sz="0" w:space="0" w:color="auto"/>
      </w:divBdr>
    </w:div>
    <w:div w:id="1952779455">
      <w:bodyDiv w:val="1"/>
      <w:marLeft w:val="0"/>
      <w:marRight w:val="0"/>
      <w:marTop w:val="0"/>
      <w:marBottom w:val="0"/>
      <w:divBdr>
        <w:top w:val="none" w:sz="0" w:space="0" w:color="auto"/>
        <w:left w:val="none" w:sz="0" w:space="0" w:color="auto"/>
        <w:bottom w:val="none" w:sz="0" w:space="0" w:color="auto"/>
        <w:right w:val="none" w:sz="0" w:space="0" w:color="auto"/>
      </w:divBdr>
    </w:div>
    <w:div w:id="1959145322">
      <w:bodyDiv w:val="1"/>
      <w:marLeft w:val="0"/>
      <w:marRight w:val="0"/>
      <w:marTop w:val="0"/>
      <w:marBottom w:val="0"/>
      <w:divBdr>
        <w:top w:val="none" w:sz="0" w:space="0" w:color="auto"/>
        <w:left w:val="none" w:sz="0" w:space="0" w:color="auto"/>
        <w:bottom w:val="none" w:sz="0" w:space="0" w:color="auto"/>
        <w:right w:val="none" w:sz="0" w:space="0" w:color="auto"/>
      </w:divBdr>
      <w:divsChild>
        <w:div w:id="2032412242">
          <w:marLeft w:val="0"/>
          <w:marRight w:val="0"/>
          <w:marTop w:val="0"/>
          <w:marBottom w:val="0"/>
          <w:divBdr>
            <w:top w:val="none" w:sz="0" w:space="0" w:color="auto"/>
            <w:left w:val="none" w:sz="0" w:space="0" w:color="auto"/>
            <w:bottom w:val="none" w:sz="0" w:space="0" w:color="auto"/>
            <w:right w:val="none" w:sz="0" w:space="0" w:color="auto"/>
          </w:divBdr>
        </w:div>
        <w:div w:id="649558517">
          <w:marLeft w:val="0"/>
          <w:marRight w:val="0"/>
          <w:marTop w:val="0"/>
          <w:marBottom w:val="0"/>
          <w:divBdr>
            <w:top w:val="none" w:sz="0" w:space="0" w:color="auto"/>
            <w:left w:val="none" w:sz="0" w:space="0" w:color="auto"/>
            <w:bottom w:val="none" w:sz="0" w:space="0" w:color="auto"/>
            <w:right w:val="none" w:sz="0" w:space="0" w:color="auto"/>
          </w:divBdr>
        </w:div>
        <w:div w:id="1329476590">
          <w:marLeft w:val="0"/>
          <w:marRight w:val="0"/>
          <w:marTop w:val="0"/>
          <w:marBottom w:val="0"/>
          <w:divBdr>
            <w:top w:val="none" w:sz="0" w:space="0" w:color="auto"/>
            <w:left w:val="none" w:sz="0" w:space="0" w:color="auto"/>
            <w:bottom w:val="none" w:sz="0" w:space="0" w:color="auto"/>
            <w:right w:val="none" w:sz="0" w:space="0" w:color="auto"/>
          </w:divBdr>
        </w:div>
        <w:div w:id="1409885090">
          <w:marLeft w:val="0"/>
          <w:marRight w:val="0"/>
          <w:marTop w:val="0"/>
          <w:marBottom w:val="0"/>
          <w:divBdr>
            <w:top w:val="none" w:sz="0" w:space="0" w:color="auto"/>
            <w:left w:val="none" w:sz="0" w:space="0" w:color="auto"/>
            <w:bottom w:val="none" w:sz="0" w:space="0" w:color="auto"/>
            <w:right w:val="none" w:sz="0" w:space="0" w:color="auto"/>
          </w:divBdr>
        </w:div>
        <w:div w:id="432090855">
          <w:marLeft w:val="0"/>
          <w:marRight w:val="0"/>
          <w:marTop w:val="0"/>
          <w:marBottom w:val="0"/>
          <w:divBdr>
            <w:top w:val="none" w:sz="0" w:space="0" w:color="auto"/>
            <w:left w:val="none" w:sz="0" w:space="0" w:color="auto"/>
            <w:bottom w:val="none" w:sz="0" w:space="0" w:color="auto"/>
            <w:right w:val="none" w:sz="0" w:space="0" w:color="auto"/>
          </w:divBdr>
        </w:div>
        <w:div w:id="1783038717">
          <w:marLeft w:val="0"/>
          <w:marRight w:val="0"/>
          <w:marTop w:val="0"/>
          <w:marBottom w:val="0"/>
          <w:divBdr>
            <w:top w:val="none" w:sz="0" w:space="0" w:color="auto"/>
            <w:left w:val="none" w:sz="0" w:space="0" w:color="auto"/>
            <w:bottom w:val="none" w:sz="0" w:space="0" w:color="auto"/>
            <w:right w:val="none" w:sz="0" w:space="0" w:color="auto"/>
          </w:divBdr>
        </w:div>
        <w:div w:id="851844204">
          <w:marLeft w:val="0"/>
          <w:marRight w:val="0"/>
          <w:marTop w:val="0"/>
          <w:marBottom w:val="0"/>
          <w:divBdr>
            <w:top w:val="none" w:sz="0" w:space="0" w:color="auto"/>
            <w:left w:val="none" w:sz="0" w:space="0" w:color="auto"/>
            <w:bottom w:val="none" w:sz="0" w:space="0" w:color="auto"/>
            <w:right w:val="none" w:sz="0" w:space="0" w:color="auto"/>
          </w:divBdr>
        </w:div>
        <w:div w:id="1752003437">
          <w:marLeft w:val="0"/>
          <w:marRight w:val="0"/>
          <w:marTop w:val="0"/>
          <w:marBottom w:val="0"/>
          <w:divBdr>
            <w:top w:val="none" w:sz="0" w:space="0" w:color="auto"/>
            <w:left w:val="none" w:sz="0" w:space="0" w:color="auto"/>
            <w:bottom w:val="none" w:sz="0" w:space="0" w:color="auto"/>
            <w:right w:val="none" w:sz="0" w:space="0" w:color="auto"/>
          </w:divBdr>
        </w:div>
        <w:div w:id="965626737">
          <w:marLeft w:val="0"/>
          <w:marRight w:val="0"/>
          <w:marTop w:val="0"/>
          <w:marBottom w:val="0"/>
          <w:divBdr>
            <w:top w:val="none" w:sz="0" w:space="0" w:color="auto"/>
            <w:left w:val="none" w:sz="0" w:space="0" w:color="auto"/>
            <w:bottom w:val="none" w:sz="0" w:space="0" w:color="auto"/>
            <w:right w:val="none" w:sz="0" w:space="0" w:color="auto"/>
          </w:divBdr>
        </w:div>
        <w:div w:id="1224292523">
          <w:marLeft w:val="0"/>
          <w:marRight w:val="0"/>
          <w:marTop w:val="0"/>
          <w:marBottom w:val="0"/>
          <w:divBdr>
            <w:top w:val="none" w:sz="0" w:space="0" w:color="auto"/>
            <w:left w:val="none" w:sz="0" w:space="0" w:color="auto"/>
            <w:bottom w:val="none" w:sz="0" w:space="0" w:color="auto"/>
            <w:right w:val="none" w:sz="0" w:space="0" w:color="auto"/>
          </w:divBdr>
        </w:div>
        <w:div w:id="337001337">
          <w:marLeft w:val="0"/>
          <w:marRight w:val="0"/>
          <w:marTop w:val="0"/>
          <w:marBottom w:val="0"/>
          <w:divBdr>
            <w:top w:val="none" w:sz="0" w:space="0" w:color="auto"/>
            <w:left w:val="none" w:sz="0" w:space="0" w:color="auto"/>
            <w:bottom w:val="none" w:sz="0" w:space="0" w:color="auto"/>
            <w:right w:val="none" w:sz="0" w:space="0" w:color="auto"/>
          </w:divBdr>
        </w:div>
        <w:div w:id="651979979">
          <w:marLeft w:val="0"/>
          <w:marRight w:val="0"/>
          <w:marTop w:val="0"/>
          <w:marBottom w:val="0"/>
          <w:divBdr>
            <w:top w:val="none" w:sz="0" w:space="0" w:color="auto"/>
            <w:left w:val="none" w:sz="0" w:space="0" w:color="auto"/>
            <w:bottom w:val="none" w:sz="0" w:space="0" w:color="auto"/>
            <w:right w:val="none" w:sz="0" w:space="0" w:color="auto"/>
          </w:divBdr>
        </w:div>
        <w:div w:id="1486050510">
          <w:marLeft w:val="0"/>
          <w:marRight w:val="0"/>
          <w:marTop w:val="0"/>
          <w:marBottom w:val="0"/>
          <w:divBdr>
            <w:top w:val="none" w:sz="0" w:space="0" w:color="auto"/>
            <w:left w:val="none" w:sz="0" w:space="0" w:color="auto"/>
            <w:bottom w:val="none" w:sz="0" w:space="0" w:color="auto"/>
            <w:right w:val="none" w:sz="0" w:space="0" w:color="auto"/>
          </w:divBdr>
        </w:div>
        <w:div w:id="2072534362">
          <w:marLeft w:val="0"/>
          <w:marRight w:val="0"/>
          <w:marTop w:val="0"/>
          <w:marBottom w:val="0"/>
          <w:divBdr>
            <w:top w:val="none" w:sz="0" w:space="0" w:color="auto"/>
            <w:left w:val="none" w:sz="0" w:space="0" w:color="auto"/>
            <w:bottom w:val="none" w:sz="0" w:space="0" w:color="auto"/>
            <w:right w:val="none" w:sz="0" w:space="0" w:color="auto"/>
          </w:divBdr>
        </w:div>
        <w:div w:id="1795710303">
          <w:marLeft w:val="0"/>
          <w:marRight w:val="0"/>
          <w:marTop w:val="0"/>
          <w:marBottom w:val="0"/>
          <w:divBdr>
            <w:top w:val="none" w:sz="0" w:space="0" w:color="auto"/>
            <w:left w:val="none" w:sz="0" w:space="0" w:color="auto"/>
            <w:bottom w:val="none" w:sz="0" w:space="0" w:color="auto"/>
            <w:right w:val="none" w:sz="0" w:space="0" w:color="auto"/>
          </w:divBdr>
        </w:div>
        <w:div w:id="957490454">
          <w:marLeft w:val="0"/>
          <w:marRight w:val="0"/>
          <w:marTop w:val="0"/>
          <w:marBottom w:val="0"/>
          <w:divBdr>
            <w:top w:val="none" w:sz="0" w:space="0" w:color="auto"/>
            <w:left w:val="none" w:sz="0" w:space="0" w:color="auto"/>
            <w:bottom w:val="none" w:sz="0" w:space="0" w:color="auto"/>
            <w:right w:val="none" w:sz="0" w:space="0" w:color="auto"/>
          </w:divBdr>
        </w:div>
        <w:div w:id="1262298742">
          <w:marLeft w:val="0"/>
          <w:marRight w:val="0"/>
          <w:marTop w:val="0"/>
          <w:marBottom w:val="0"/>
          <w:divBdr>
            <w:top w:val="none" w:sz="0" w:space="0" w:color="auto"/>
            <w:left w:val="none" w:sz="0" w:space="0" w:color="auto"/>
            <w:bottom w:val="none" w:sz="0" w:space="0" w:color="auto"/>
            <w:right w:val="none" w:sz="0" w:space="0" w:color="auto"/>
          </w:divBdr>
        </w:div>
        <w:div w:id="314115877">
          <w:marLeft w:val="0"/>
          <w:marRight w:val="0"/>
          <w:marTop w:val="0"/>
          <w:marBottom w:val="0"/>
          <w:divBdr>
            <w:top w:val="none" w:sz="0" w:space="0" w:color="auto"/>
            <w:left w:val="none" w:sz="0" w:space="0" w:color="auto"/>
            <w:bottom w:val="none" w:sz="0" w:space="0" w:color="auto"/>
            <w:right w:val="none" w:sz="0" w:space="0" w:color="auto"/>
          </w:divBdr>
        </w:div>
        <w:div w:id="410197269">
          <w:marLeft w:val="0"/>
          <w:marRight w:val="0"/>
          <w:marTop w:val="0"/>
          <w:marBottom w:val="0"/>
          <w:divBdr>
            <w:top w:val="none" w:sz="0" w:space="0" w:color="auto"/>
            <w:left w:val="none" w:sz="0" w:space="0" w:color="auto"/>
            <w:bottom w:val="none" w:sz="0" w:space="0" w:color="auto"/>
            <w:right w:val="none" w:sz="0" w:space="0" w:color="auto"/>
          </w:divBdr>
        </w:div>
        <w:div w:id="1286035574">
          <w:marLeft w:val="0"/>
          <w:marRight w:val="0"/>
          <w:marTop w:val="0"/>
          <w:marBottom w:val="0"/>
          <w:divBdr>
            <w:top w:val="none" w:sz="0" w:space="0" w:color="auto"/>
            <w:left w:val="none" w:sz="0" w:space="0" w:color="auto"/>
            <w:bottom w:val="none" w:sz="0" w:space="0" w:color="auto"/>
            <w:right w:val="none" w:sz="0" w:space="0" w:color="auto"/>
          </w:divBdr>
        </w:div>
        <w:div w:id="1380857211">
          <w:marLeft w:val="0"/>
          <w:marRight w:val="0"/>
          <w:marTop w:val="0"/>
          <w:marBottom w:val="0"/>
          <w:divBdr>
            <w:top w:val="none" w:sz="0" w:space="0" w:color="auto"/>
            <w:left w:val="none" w:sz="0" w:space="0" w:color="auto"/>
            <w:bottom w:val="none" w:sz="0" w:space="0" w:color="auto"/>
            <w:right w:val="none" w:sz="0" w:space="0" w:color="auto"/>
          </w:divBdr>
        </w:div>
        <w:div w:id="1169249869">
          <w:marLeft w:val="0"/>
          <w:marRight w:val="0"/>
          <w:marTop w:val="0"/>
          <w:marBottom w:val="0"/>
          <w:divBdr>
            <w:top w:val="none" w:sz="0" w:space="0" w:color="auto"/>
            <w:left w:val="none" w:sz="0" w:space="0" w:color="auto"/>
            <w:bottom w:val="none" w:sz="0" w:space="0" w:color="auto"/>
            <w:right w:val="none" w:sz="0" w:space="0" w:color="auto"/>
          </w:divBdr>
        </w:div>
        <w:div w:id="1825661202">
          <w:marLeft w:val="0"/>
          <w:marRight w:val="0"/>
          <w:marTop w:val="0"/>
          <w:marBottom w:val="0"/>
          <w:divBdr>
            <w:top w:val="none" w:sz="0" w:space="0" w:color="auto"/>
            <w:left w:val="none" w:sz="0" w:space="0" w:color="auto"/>
            <w:bottom w:val="none" w:sz="0" w:space="0" w:color="auto"/>
            <w:right w:val="none" w:sz="0" w:space="0" w:color="auto"/>
          </w:divBdr>
        </w:div>
        <w:div w:id="28990265">
          <w:marLeft w:val="0"/>
          <w:marRight w:val="0"/>
          <w:marTop w:val="0"/>
          <w:marBottom w:val="0"/>
          <w:divBdr>
            <w:top w:val="none" w:sz="0" w:space="0" w:color="auto"/>
            <w:left w:val="none" w:sz="0" w:space="0" w:color="auto"/>
            <w:bottom w:val="none" w:sz="0" w:space="0" w:color="auto"/>
            <w:right w:val="none" w:sz="0" w:space="0" w:color="auto"/>
          </w:divBdr>
        </w:div>
        <w:div w:id="1035811781">
          <w:marLeft w:val="0"/>
          <w:marRight w:val="0"/>
          <w:marTop w:val="0"/>
          <w:marBottom w:val="0"/>
          <w:divBdr>
            <w:top w:val="none" w:sz="0" w:space="0" w:color="auto"/>
            <w:left w:val="none" w:sz="0" w:space="0" w:color="auto"/>
            <w:bottom w:val="none" w:sz="0" w:space="0" w:color="auto"/>
            <w:right w:val="none" w:sz="0" w:space="0" w:color="auto"/>
          </w:divBdr>
        </w:div>
        <w:div w:id="405028929">
          <w:marLeft w:val="0"/>
          <w:marRight w:val="0"/>
          <w:marTop w:val="0"/>
          <w:marBottom w:val="0"/>
          <w:divBdr>
            <w:top w:val="none" w:sz="0" w:space="0" w:color="auto"/>
            <w:left w:val="none" w:sz="0" w:space="0" w:color="auto"/>
            <w:bottom w:val="none" w:sz="0" w:space="0" w:color="auto"/>
            <w:right w:val="none" w:sz="0" w:space="0" w:color="auto"/>
          </w:divBdr>
        </w:div>
        <w:div w:id="575012941">
          <w:marLeft w:val="0"/>
          <w:marRight w:val="0"/>
          <w:marTop w:val="0"/>
          <w:marBottom w:val="0"/>
          <w:divBdr>
            <w:top w:val="none" w:sz="0" w:space="0" w:color="auto"/>
            <w:left w:val="none" w:sz="0" w:space="0" w:color="auto"/>
            <w:bottom w:val="none" w:sz="0" w:space="0" w:color="auto"/>
            <w:right w:val="none" w:sz="0" w:space="0" w:color="auto"/>
          </w:divBdr>
        </w:div>
        <w:div w:id="568081761">
          <w:marLeft w:val="0"/>
          <w:marRight w:val="0"/>
          <w:marTop w:val="0"/>
          <w:marBottom w:val="0"/>
          <w:divBdr>
            <w:top w:val="none" w:sz="0" w:space="0" w:color="auto"/>
            <w:left w:val="none" w:sz="0" w:space="0" w:color="auto"/>
            <w:bottom w:val="none" w:sz="0" w:space="0" w:color="auto"/>
            <w:right w:val="none" w:sz="0" w:space="0" w:color="auto"/>
          </w:divBdr>
        </w:div>
        <w:div w:id="1458331075">
          <w:marLeft w:val="0"/>
          <w:marRight w:val="0"/>
          <w:marTop w:val="0"/>
          <w:marBottom w:val="0"/>
          <w:divBdr>
            <w:top w:val="none" w:sz="0" w:space="0" w:color="auto"/>
            <w:left w:val="none" w:sz="0" w:space="0" w:color="auto"/>
            <w:bottom w:val="none" w:sz="0" w:space="0" w:color="auto"/>
            <w:right w:val="none" w:sz="0" w:space="0" w:color="auto"/>
          </w:divBdr>
        </w:div>
        <w:div w:id="439565126">
          <w:marLeft w:val="0"/>
          <w:marRight w:val="0"/>
          <w:marTop w:val="0"/>
          <w:marBottom w:val="0"/>
          <w:divBdr>
            <w:top w:val="none" w:sz="0" w:space="0" w:color="auto"/>
            <w:left w:val="none" w:sz="0" w:space="0" w:color="auto"/>
            <w:bottom w:val="none" w:sz="0" w:space="0" w:color="auto"/>
            <w:right w:val="none" w:sz="0" w:space="0" w:color="auto"/>
          </w:divBdr>
        </w:div>
      </w:divsChild>
    </w:div>
    <w:div w:id="1966962977">
      <w:bodyDiv w:val="1"/>
      <w:marLeft w:val="0"/>
      <w:marRight w:val="0"/>
      <w:marTop w:val="0"/>
      <w:marBottom w:val="0"/>
      <w:divBdr>
        <w:top w:val="none" w:sz="0" w:space="0" w:color="auto"/>
        <w:left w:val="none" w:sz="0" w:space="0" w:color="auto"/>
        <w:bottom w:val="none" w:sz="0" w:space="0" w:color="auto"/>
        <w:right w:val="none" w:sz="0" w:space="0" w:color="auto"/>
      </w:divBdr>
    </w:div>
    <w:div w:id="1967731413">
      <w:bodyDiv w:val="1"/>
      <w:marLeft w:val="0"/>
      <w:marRight w:val="0"/>
      <w:marTop w:val="0"/>
      <w:marBottom w:val="0"/>
      <w:divBdr>
        <w:top w:val="none" w:sz="0" w:space="0" w:color="auto"/>
        <w:left w:val="none" w:sz="0" w:space="0" w:color="auto"/>
        <w:bottom w:val="none" w:sz="0" w:space="0" w:color="auto"/>
        <w:right w:val="none" w:sz="0" w:space="0" w:color="auto"/>
      </w:divBdr>
    </w:div>
    <w:div w:id="1972326732">
      <w:bodyDiv w:val="1"/>
      <w:marLeft w:val="0"/>
      <w:marRight w:val="0"/>
      <w:marTop w:val="0"/>
      <w:marBottom w:val="0"/>
      <w:divBdr>
        <w:top w:val="none" w:sz="0" w:space="0" w:color="auto"/>
        <w:left w:val="none" w:sz="0" w:space="0" w:color="auto"/>
        <w:bottom w:val="none" w:sz="0" w:space="0" w:color="auto"/>
        <w:right w:val="none" w:sz="0" w:space="0" w:color="auto"/>
      </w:divBdr>
    </w:div>
    <w:div w:id="2003776462">
      <w:bodyDiv w:val="1"/>
      <w:marLeft w:val="0"/>
      <w:marRight w:val="0"/>
      <w:marTop w:val="0"/>
      <w:marBottom w:val="0"/>
      <w:divBdr>
        <w:top w:val="none" w:sz="0" w:space="0" w:color="auto"/>
        <w:left w:val="none" w:sz="0" w:space="0" w:color="auto"/>
        <w:bottom w:val="none" w:sz="0" w:space="0" w:color="auto"/>
        <w:right w:val="none" w:sz="0" w:space="0" w:color="auto"/>
      </w:divBdr>
    </w:div>
    <w:div w:id="2015759067">
      <w:bodyDiv w:val="1"/>
      <w:marLeft w:val="0"/>
      <w:marRight w:val="0"/>
      <w:marTop w:val="0"/>
      <w:marBottom w:val="0"/>
      <w:divBdr>
        <w:top w:val="none" w:sz="0" w:space="0" w:color="auto"/>
        <w:left w:val="none" w:sz="0" w:space="0" w:color="auto"/>
        <w:bottom w:val="none" w:sz="0" w:space="0" w:color="auto"/>
        <w:right w:val="none" w:sz="0" w:space="0" w:color="auto"/>
      </w:divBdr>
    </w:div>
    <w:div w:id="2017927088">
      <w:bodyDiv w:val="1"/>
      <w:marLeft w:val="0"/>
      <w:marRight w:val="0"/>
      <w:marTop w:val="0"/>
      <w:marBottom w:val="0"/>
      <w:divBdr>
        <w:top w:val="none" w:sz="0" w:space="0" w:color="auto"/>
        <w:left w:val="none" w:sz="0" w:space="0" w:color="auto"/>
        <w:bottom w:val="none" w:sz="0" w:space="0" w:color="auto"/>
        <w:right w:val="none" w:sz="0" w:space="0" w:color="auto"/>
      </w:divBdr>
    </w:div>
    <w:div w:id="2018388483">
      <w:bodyDiv w:val="1"/>
      <w:marLeft w:val="0"/>
      <w:marRight w:val="0"/>
      <w:marTop w:val="0"/>
      <w:marBottom w:val="0"/>
      <w:divBdr>
        <w:top w:val="none" w:sz="0" w:space="0" w:color="auto"/>
        <w:left w:val="none" w:sz="0" w:space="0" w:color="auto"/>
        <w:bottom w:val="none" w:sz="0" w:space="0" w:color="auto"/>
        <w:right w:val="none" w:sz="0" w:space="0" w:color="auto"/>
      </w:divBdr>
    </w:div>
    <w:div w:id="2025738473">
      <w:bodyDiv w:val="1"/>
      <w:marLeft w:val="0"/>
      <w:marRight w:val="0"/>
      <w:marTop w:val="0"/>
      <w:marBottom w:val="0"/>
      <w:divBdr>
        <w:top w:val="none" w:sz="0" w:space="0" w:color="auto"/>
        <w:left w:val="none" w:sz="0" w:space="0" w:color="auto"/>
        <w:bottom w:val="none" w:sz="0" w:space="0" w:color="auto"/>
        <w:right w:val="none" w:sz="0" w:space="0" w:color="auto"/>
      </w:divBdr>
    </w:div>
    <w:div w:id="2031107241">
      <w:bodyDiv w:val="1"/>
      <w:marLeft w:val="0"/>
      <w:marRight w:val="0"/>
      <w:marTop w:val="0"/>
      <w:marBottom w:val="0"/>
      <w:divBdr>
        <w:top w:val="none" w:sz="0" w:space="0" w:color="auto"/>
        <w:left w:val="none" w:sz="0" w:space="0" w:color="auto"/>
        <w:bottom w:val="none" w:sz="0" w:space="0" w:color="auto"/>
        <w:right w:val="none" w:sz="0" w:space="0" w:color="auto"/>
      </w:divBdr>
    </w:div>
    <w:div w:id="2031837267">
      <w:bodyDiv w:val="1"/>
      <w:marLeft w:val="0"/>
      <w:marRight w:val="0"/>
      <w:marTop w:val="0"/>
      <w:marBottom w:val="0"/>
      <w:divBdr>
        <w:top w:val="none" w:sz="0" w:space="0" w:color="auto"/>
        <w:left w:val="none" w:sz="0" w:space="0" w:color="auto"/>
        <w:bottom w:val="none" w:sz="0" w:space="0" w:color="auto"/>
        <w:right w:val="none" w:sz="0" w:space="0" w:color="auto"/>
      </w:divBdr>
    </w:div>
    <w:div w:id="2033724962">
      <w:bodyDiv w:val="1"/>
      <w:marLeft w:val="0"/>
      <w:marRight w:val="0"/>
      <w:marTop w:val="0"/>
      <w:marBottom w:val="0"/>
      <w:divBdr>
        <w:top w:val="none" w:sz="0" w:space="0" w:color="auto"/>
        <w:left w:val="none" w:sz="0" w:space="0" w:color="auto"/>
        <w:bottom w:val="none" w:sz="0" w:space="0" w:color="auto"/>
        <w:right w:val="none" w:sz="0" w:space="0" w:color="auto"/>
      </w:divBdr>
    </w:div>
    <w:div w:id="2034454020">
      <w:bodyDiv w:val="1"/>
      <w:marLeft w:val="0"/>
      <w:marRight w:val="0"/>
      <w:marTop w:val="0"/>
      <w:marBottom w:val="0"/>
      <w:divBdr>
        <w:top w:val="none" w:sz="0" w:space="0" w:color="auto"/>
        <w:left w:val="none" w:sz="0" w:space="0" w:color="auto"/>
        <w:bottom w:val="none" w:sz="0" w:space="0" w:color="auto"/>
        <w:right w:val="none" w:sz="0" w:space="0" w:color="auto"/>
      </w:divBdr>
    </w:div>
    <w:div w:id="2036423980">
      <w:bodyDiv w:val="1"/>
      <w:marLeft w:val="0"/>
      <w:marRight w:val="0"/>
      <w:marTop w:val="0"/>
      <w:marBottom w:val="0"/>
      <w:divBdr>
        <w:top w:val="none" w:sz="0" w:space="0" w:color="auto"/>
        <w:left w:val="none" w:sz="0" w:space="0" w:color="auto"/>
        <w:bottom w:val="none" w:sz="0" w:space="0" w:color="auto"/>
        <w:right w:val="none" w:sz="0" w:space="0" w:color="auto"/>
      </w:divBdr>
    </w:div>
    <w:div w:id="2038267305">
      <w:bodyDiv w:val="1"/>
      <w:marLeft w:val="0"/>
      <w:marRight w:val="0"/>
      <w:marTop w:val="0"/>
      <w:marBottom w:val="0"/>
      <w:divBdr>
        <w:top w:val="none" w:sz="0" w:space="0" w:color="auto"/>
        <w:left w:val="none" w:sz="0" w:space="0" w:color="auto"/>
        <w:bottom w:val="none" w:sz="0" w:space="0" w:color="auto"/>
        <w:right w:val="none" w:sz="0" w:space="0" w:color="auto"/>
      </w:divBdr>
    </w:div>
    <w:div w:id="2039352754">
      <w:bodyDiv w:val="1"/>
      <w:marLeft w:val="0"/>
      <w:marRight w:val="0"/>
      <w:marTop w:val="0"/>
      <w:marBottom w:val="0"/>
      <w:divBdr>
        <w:top w:val="none" w:sz="0" w:space="0" w:color="auto"/>
        <w:left w:val="none" w:sz="0" w:space="0" w:color="auto"/>
        <w:bottom w:val="none" w:sz="0" w:space="0" w:color="auto"/>
        <w:right w:val="none" w:sz="0" w:space="0" w:color="auto"/>
      </w:divBdr>
    </w:div>
    <w:div w:id="2039962332">
      <w:bodyDiv w:val="1"/>
      <w:marLeft w:val="0"/>
      <w:marRight w:val="0"/>
      <w:marTop w:val="0"/>
      <w:marBottom w:val="0"/>
      <w:divBdr>
        <w:top w:val="none" w:sz="0" w:space="0" w:color="auto"/>
        <w:left w:val="none" w:sz="0" w:space="0" w:color="auto"/>
        <w:bottom w:val="none" w:sz="0" w:space="0" w:color="auto"/>
        <w:right w:val="none" w:sz="0" w:space="0" w:color="auto"/>
      </w:divBdr>
    </w:div>
    <w:div w:id="2043482522">
      <w:bodyDiv w:val="1"/>
      <w:marLeft w:val="0"/>
      <w:marRight w:val="0"/>
      <w:marTop w:val="0"/>
      <w:marBottom w:val="0"/>
      <w:divBdr>
        <w:top w:val="none" w:sz="0" w:space="0" w:color="auto"/>
        <w:left w:val="none" w:sz="0" w:space="0" w:color="auto"/>
        <w:bottom w:val="none" w:sz="0" w:space="0" w:color="auto"/>
        <w:right w:val="none" w:sz="0" w:space="0" w:color="auto"/>
      </w:divBdr>
    </w:div>
    <w:div w:id="2044748850">
      <w:bodyDiv w:val="1"/>
      <w:marLeft w:val="0"/>
      <w:marRight w:val="0"/>
      <w:marTop w:val="0"/>
      <w:marBottom w:val="0"/>
      <w:divBdr>
        <w:top w:val="none" w:sz="0" w:space="0" w:color="auto"/>
        <w:left w:val="none" w:sz="0" w:space="0" w:color="auto"/>
        <w:bottom w:val="none" w:sz="0" w:space="0" w:color="auto"/>
        <w:right w:val="none" w:sz="0" w:space="0" w:color="auto"/>
      </w:divBdr>
    </w:div>
    <w:div w:id="2045859664">
      <w:bodyDiv w:val="1"/>
      <w:marLeft w:val="0"/>
      <w:marRight w:val="0"/>
      <w:marTop w:val="0"/>
      <w:marBottom w:val="0"/>
      <w:divBdr>
        <w:top w:val="none" w:sz="0" w:space="0" w:color="auto"/>
        <w:left w:val="none" w:sz="0" w:space="0" w:color="auto"/>
        <w:bottom w:val="none" w:sz="0" w:space="0" w:color="auto"/>
        <w:right w:val="none" w:sz="0" w:space="0" w:color="auto"/>
      </w:divBdr>
    </w:div>
    <w:div w:id="2046558700">
      <w:bodyDiv w:val="1"/>
      <w:marLeft w:val="0"/>
      <w:marRight w:val="0"/>
      <w:marTop w:val="0"/>
      <w:marBottom w:val="0"/>
      <w:divBdr>
        <w:top w:val="none" w:sz="0" w:space="0" w:color="auto"/>
        <w:left w:val="none" w:sz="0" w:space="0" w:color="auto"/>
        <w:bottom w:val="none" w:sz="0" w:space="0" w:color="auto"/>
        <w:right w:val="none" w:sz="0" w:space="0" w:color="auto"/>
      </w:divBdr>
    </w:div>
    <w:div w:id="2047101401">
      <w:bodyDiv w:val="1"/>
      <w:marLeft w:val="0"/>
      <w:marRight w:val="0"/>
      <w:marTop w:val="0"/>
      <w:marBottom w:val="0"/>
      <w:divBdr>
        <w:top w:val="none" w:sz="0" w:space="0" w:color="auto"/>
        <w:left w:val="none" w:sz="0" w:space="0" w:color="auto"/>
        <w:bottom w:val="none" w:sz="0" w:space="0" w:color="auto"/>
        <w:right w:val="none" w:sz="0" w:space="0" w:color="auto"/>
      </w:divBdr>
    </w:div>
    <w:div w:id="2047673815">
      <w:bodyDiv w:val="1"/>
      <w:marLeft w:val="0"/>
      <w:marRight w:val="0"/>
      <w:marTop w:val="0"/>
      <w:marBottom w:val="0"/>
      <w:divBdr>
        <w:top w:val="none" w:sz="0" w:space="0" w:color="auto"/>
        <w:left w:val="none" w:sz="0" w:space="0" w:color="auto"/>
        <w:bottom w:val="none" w:sz="0" w:space="0" w:color="auto"/>
        <w:right w:val="none" w:sz="0" w:space="0" w:color="auto"/>
      </w:divBdr>
    </w:div>
    <w:div w:id="2062777443">
      <w:bodyDiv w:val="1"/>
      <w:marLeft w:val="0"/>
      <w:marRight w:val="0"/>
      <w:marTop w:val="0"/>
      <w:marBottom w:val="0"/>
      <w:divBdr>
        <w:top w:val="none" w:sz="0" w:space="0" w:color="auto"/>
        <w:left w:val="none" w:sz="0" w:space="0" w:color="auto"/>
        <w:bottom w:val="none" w:sz="0" w:space="0" w:color="auto"/>
        <w:right w:val="none" w:sz="0" w:space="0" w:color="auto"/>
      </w:divBdr>
    </w:div>
    <w:div w:id="2064937528">
      <w:bodyDiv w:val="1"/>
      <w:marLeft w:val="0"/>
      <w:marRight w:val="0"/>
      <w:marTop w:val="0"/>
      <w:marBottom w:val="0"/>
      <w:divBdr>
        <w:top w:val="none" w:sz="0" w:space="0" w:color="auto"/>
        <w:left w:val="none" w:sz="0" w:space="0" w:color="auto"/>
        <w:bottom w:val="none" w:sz="0" w:space="0" w:color="auto"/>
        <w:right w:val="none" w:sz="0" w:space="0" w:color="auto"/>
      </w:divBdr>
    </w:div>
    <w:div w:id="2072188037">
      <w:bodyDiv w:val="1"/>
      <w:marLeft w:val="0"/>
      <w:marRight w:val="0"/>
      <w:marTop w:val="0"/>
      <w:marBottom w:val="0"/>
      <w:divBdr>
        <w:top w:val="none" w:sz="0" w:space="0" w:color="auto"/>
        <w:left w:val="none" w:sz="0" w:space="0" w:color="auto"/>
        <w:bottom w:val="none" w:sz="0" w:space="0" w:color="auto"/>
        <w:right w:val="none" w:sz="0" w:space="0" w:color="auto"/>
      </w:divBdr>
    </w:div>
    <w:div w:id="2074886868">
      <w:bodyDiv w:val="1"/>
      <w:marLeft w:val="0"/>
      <w:marRight w:val="0"/>
      <w:marTop w:val="0"/>
      <w:marBottom w:val="0"/>
      <w:divBdr>
        <w:top w:val="none" w:sz="0" w:space="0" w:color="auto"/>
        <w:left w:val="none" w:sz="0" w:space="0" w:color="auto"/>
        <w:bottom w:val="none" w:sz="0" w:space="0" w:color="auto"/>
        <w:right w:val="none" w:sz="0" w:space="0" w:color="auto"/>
      </w:divBdr>
    </w:div>
    <w:div w:id="2086607265">
      <w:bodyDiv w:val="1"/>
      <w:marLeft w:val="0"/>
      <w:marRight w:val="0"/>
      <w:marTop w:val="0"/>
      <w:marBottom w:val="0"/>
      <w:divBdr>
        <w:top w:val="none" w:sz="0" w:space="0" w:color="auto"/>
        <w:left w:val="none" w:sz="0" w:space="0" w:color="auto"/>
        <w:bottom w:val="none" w:sz="0" w:space="0" w:color="auto"/>
        <w:right w:val="none" w:sz="0" w:space="0" w:color="auto"/>
      </w:divBdr>
      <w:divsChild>
        <w:div w:id="1605070542">
          <w:marLeft w:val="0"/>
          <w:marRight w:val="0"/>
          <w:marTop w:val="0"/>
          <w:marBottom w:val="0"/>
          <w:divBdr>
            <w:top w:val="none" w:sz="0" w:space="0" w:color="auto"/>
            <w:left w:val="none" w:sz="0" w:space="0" w:color="auto"/>
            <w:bottom w:val="none" w:sz="0" w:space="0" w:color="auto"/>
            <w:right w:val="none" w:sz="0" w:space="0" w:color="auto"/>
          </w:divBdr>
          <w:divsChild>
            <w:div w:id="1317951386">
              <w:marLeft w:val="0"/>
              <w:marRight w:val="0"/>
              <w:marTop w:val="0"/>
              <w:marBottom w:val="0"/>
              <w:divBdr>
                <w:top w:val="none" w:sz="0" w:space="0" w:color="auto"/>
                <w:left w:val="none" w:sz="0" w:space="0" w:color="auto"/>
                <w:bottom w:val="none" w:sz="0" w:space="0" w:color="auto"/>
                <w:right w:val="none" w:sz="0" w:space="0" w:color="auto"/>
              </w:divBdr>
              <w:divsChild>
                <w:div w:id="906693725">
                  <w:marLeft w:val="0"/>
                  <w:marRight w:val="0"/>
                  <w:marTop w:val="0"/>
                  <w:marBottom w:val="0"/>
                  <w:divBdr>
                    <w:top w:val="none" w:sz="0" w:space="0" w:color="auto"/>
                    <w:left w:val="none" w:sz="0" w:space="0" w:color="auto"/>
                    <w:bottom w:val="none" w:sz="0" w:space="0" w:color="auto"/>
                    <w:right w:val="none" w:sz="0" w:space="0" w:color="auto"/>
                  </w:divBdr>
                </w:div>
                <w:div w:id="1309703046">
                  <w:marLeft w:val="0"/>
                  <w:marRight w:val="0"/>
                  <w:marTop w:val="0"/>
                  <w:marBottom w:val="0"/>
                  <w:divBdr>
                    <w:top w:val="none" w:sz="0" w:space="0" w:color="auto"/>
                    <w:left w:val="none" w:sz="0" w:space="0" w:color="auto"/>
                    <w:bottom w:val="none" w:sz="0" w:space="0" w:color="auto"/>
                    <w:right w:val="none" w:sz="0" w:space="0" w:color="auto"/>
                  </w:divBdr>
                </w:div>
                <w:div w:id="1814954109">
                  <w:marLeft w:val="0"/>
                  <w:marRight w:val="0"/>
                  <w:marTop w:val="0"/>
                  <w:marBottom w:val="0"/>
                  <w:divBdr>
                    <w:top w:val="none" w:sz="0" w:space="0" w:color="auto"/>
                    <w:left w:val="none" w:sz="0" w:space="0" w:color="auto"/>
                    <w:bottom w:val="none" w:sz="0" w:space="0" w:color="auto"/>
                    <w:right w:val="none" w:sz="0" w:space="0" w:color="auto"/>
                  </w:divBdr>
                </w:div>
              </w:divsChild>
            </w:div>
            <w:div w:id="132778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4253720">
      <w:bodyDiv w:val="1"/>
      <w:marLeft w:val="0"/>
      <w:marRight w:val="0"/>
      <w:marTop w:val="0"/>
      <w:marBottom w:val="0"/>
      <w:divBdr>
        <w:top w:val="none" w:sz="0" w:space="0" w:color="auto"/>
        <w:left w:val="none" w:sz="0" w:space="0" w:color="auto"/>
        <w:bottom w:val="none" w:sz="0" w:space="0" w:color="auto"/>
        <w:right w:val="none" w:sz="0" w:space="0" w:color="auto"/>
      </w:divBdr>
    </w:div>
    <w:div w:id="2106801915">
      <w:bodyDiv w:val="1"/>
      <w:marLeft w:val="0"/>
      <w:marRight w:val="0"/>
      <w:marTop w:val="0"/>
      <w:marBottom w:val="0"/>
      <w:divBdr>
        <w:top w:val="none" w:sz="0" w:space="0" w:color="auto"/>
        <w:left w:val="none" w:sz="0" w:space="0" w:color="auto"/>
        <w:bottom w:val="none" w:sz="0" w:space="0" w:color="auto"/>
        <w:right w:val="none" w:sz="0" w:space="0" w:color="auto"/>
      </w:divBdr>
    </w:div>
    <w:div w:id="2108303751">
      <w:bodyDiv w:val="1"/>
      <w:marLeft w:val="0"/>
      <w:marRight w:val="0"/>
      <w:marTop w:val="0"/>
      <w:marBottom w:val="0"/>
      <w:divBdr>
        <w:top w:val="none" w:sz="0" w:space="0" w:color="auto"/>
        <w:left w:val="none" w:sz="0" w:space="0" w:color="auto"/>
        <w:bottom w:val="none" w:sz="0" w:space="0" w:color="auto"/>
        <w:right w:val="none" w:sz="0" w:space="0" w:color="auto"/>
      </w:divBdr>
    </w:div>
    <w:div w:id="2110004676">
      <w:bodyDiv w:val="1"/>
      <w:marLeft w:val="0"/>
      <w:marRight w:val="0"/>
      <w:marTop w:val="0"/>
      <w:marBottom w:val="0"/>
      <w:divBdr>
        <w:top w:val="none" w:sz="0" w:space="0" w:color="auto"/>
        <w:left w:val="none" w:sz="0" w:space="0" w:color="auto"/>
        <w:bottom w:val="none" w:sz="0" w:space="0" w:color="auto"/>
        <w:right w:val="none" w:sz="0" w:space="0" w:color="auto"/>
      </w:divBdr>
    </w:div>
    <w:div w:id="2112775976">
      <w:bodyDiv w:val="1"/>
      <w:marLeft w:val="0"/>
      <w:marRight w:val="0"/>
      <w:marTop w:val="0"/>
      <w:marBottom w:val="0"/>
      <w:divBdr>
        <w:top w:val="none" w:sz="0" w:space="0" w:color="auto"/>
        <w:left w:val="none" w:sz="0" w:space="0" w:color="auto"/>
        <w:bottom w:val="none" w:sz="0" w:space="0" w:color="auto"/>
        <w:right w:val="none" w:sz="0" w:space="0" w:color="auto"/>
      </w:divBdr>
    </w:div>
    <w:div w:id="2118207770">
      <w:bodyDiv w:val="1"/>
      <w:marLeft w:val="0"/>
      <w:marRight w:val="0"/>
      <w:marTop w:val="0"/>
      <w:marBottom w:val="0"/>
      <w:divBdr>
        <w:top w:val="none" w:sz="0" w:space="0" w:color="auto"/>
        <w:left w:val="none" w:sz="0" w:space="0" w:color="auto"/>
        <w:bottom w:val="none" w:sz="0" w:space="0" w:color="auto"/>
        <w:right w:val="none" w:sz="0" w:space="0" w:color="auto"/>
      </w:divBdr>
    </w:div>
    <w:div w:id="2120100354">
      <w:bodyDiv w:val="1"/>
      <w:marLeft w:val="0"/>
      <w:marRight w:val="0"/>
      <w:marTop w:val="0"/>
      <w:marBottom w:val="0"/>
      <w:divBdr>
        <w:top w:val="none" w:sz="0" w:space="0" w:color="auto"/>
        <w:left w:val="none" w:sz="0" w:space="0" w:color="auto"/>
        <w:bottom w:val="none" w:sz="0" w:space="0" w:color="auto"/>
        <w:right w:val="none" w:sz="0" w:space="0" w:color="auto"/>
      </w:divBdr>
    </w:div>
    <w:div w:id="2120711157">
      <w:bodyDiv w:val="1"/>
      <w:marLeft w:val="0"/>
      <w:marRight w:val="0"/>
      <w:marTop w:val="0"/>
      <w:marBottom w:val="0"/>
      <w:divBdr>
        <w:top w:val="none" w:sz="0" w:space="0" w:color="auto"/>
        <w:left w:val="none" w:sz="0" w:space="0" w:color="auto"/>
        <w:bottom w:val="none" w:sz="0" w:space="0" w:color="auto"/>
        <w:right w:val="none" w:sz="0" w:space="0" w:color="auto"/>
      </w:divBdr>
      <w:divsChild>
        <w:div w:id="1548446744">
          <w:marLeft w:val="0"/>
          <w:marRight w:val="0"/>
          <w:marTop w:val="0"/>
          <w:marBottom w:val="0"/>
          <w:divBdr>
            <w:top w:val="none" w:sz="0" w:space="0" w:color="auto"/>
            <w:left w:val="none" w:sz="0" w:space="0" w:color="auto"/>
            <w:bottom w:val="none" w:sz="0" w:space="0" w:color="auto"/>
            <w:right w:val="none" w:sz="0" w:space="0" w:color="auto"/>
          </w:divBdr>
        </w:div>
        <w:div w:id="83385934">
          <w:marLeft w:val="0"/>
          <w:marRight w:val="0"/>
          <w:marTop w:val="0"/>
          <w:marBottom w:val="0"/>
          <w:divBdr>
            <w:top w:val="none" w:sz="0" w:space="0" w:color="auto"/>
            <w:left w:val="none" w:sz="0" w:space="0" w:color="auto"/>
            <w:bottom w:val="none" w:sz="0" w:space="0" w:color="auto"/>
            <w:right w:val="none" w:sz="0" w:space="0" w:color="auto"/>
          </w:divBdr>
        </w:div>
      </w:divsChild>
    </w:div>
    <w:div w:id="2127044004">
      <w:bodyDiv w:val="1"/>
      <w:marLeft w:val="0"/>
      <w:marRight w:val="0"/>
      <w:marTop w:val="0"/>
      <w:marBottom w:val="0"/>
      <w:divBdr>
        <w:top w:val="none" w:sz="0" w:space="0" w:color="auto"/>
        <w:left w:val="none" w:sz="0" w:space="0" w:color="auto"/>
        <w:bottom w:val="none" w:sz="0" w:space="0" w:color="auto"/>
        <w:right w:val="none" w:sz="0" w:space="0" w:color="auto"/>
      </w:divBdr>
    </w:div>
    <w:div w:id="2132702763">
      <w:bodyDiv w:val="1"/>
      <w:marLeft w:val="0"/>
      <w:marRight w:val="0"/>
      <w:marTop w:val="0"/>
      <w:marBottom w:val="0"/>
      <w:divBdr>
        <w:top w:val="none" w:sz="0" w:space="0" w:color="auto"/>
        <w:left w:val="none" w:sz="0" w:space="0" w:color="auto"/>
        <w:bottom w:val="none" w:sz="0" w:space="0" w:color="auto"/>
        <w:right w:val="none" w:sz="0" w:space="0" w:color="auto"/>
      </w:divBdr>
    </w:div>
    <w:div w:id="2139685161">
      <w:bodyDiv w:val="1"/>
      <w:marLeft w:val="0"/>
      <w:marRight w:val="0"/>
      <w:marTop w:val="0"/>
      <w:marBottom w:val="0"/>
      <w:divBdr>
        <w:top w:val="none" w:sz="0" w:space="0" w:color="auto"/>
        <w:left w:val="none" w:sz="0" w:space="0" w:color="auto"/>
        <w:bottom w:val="none" w:sz="0" w:space="0" w:color="auto"/>
        <w:right w:val="none" w:sz="0" w:space="0" w:color="auto"/>
      </w:divBdr>
    </w:div>
    <w:div w:id="21471660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eb-assets.bcg.com/b7/2c/c18f4d06495fa3229f4195abf4b7/bcg-four-strategies-to-orchestrate-a-digital-ecosystem-sep-2020.pdf"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5AC8C1-B77D-4642-B551-E2674BF192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61987</Words>
  <Characters>35333</Characters>
  <Application>Microsoft Office Word</Application>
  <DocSecurity>0</DocSecurity>
  <Lines>294</Lines>
  <Paragraphs>194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97126</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Галина</cp:lastModifiedBy>
  <cp:revision>2</cp:revision>
  <cp:lastPrinted>2025-05-21T04:51:00Z</cp:lastPrinted>
  <dcterms:created xsi:type="dcterms:W3CDTF">2025-07-02T08:06:00Z</dcterms:created>
  <dcterms:modified xsi:type="dcterms:W3CDTF">2025-07-02T08:06:00Z</dcterms:modified>
</cp:coreProperties>
</file>