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B2664" w:rsidRDefault="00FB2664" w:rsidP="00FB2664">
      <w:pPr>
        <w:spacing w:line="360" w:lineRule="auto"/>
        <w:jc w:val="center"/>
        <w:rPr>
          <w:sz w:val="28"/>
          <w:szCs w:val="28"/>
          <w:lang w:val="uk-UA"/>
        </w:rPr>
      </w:pPr>
      <w:r w:rsidRPr="00590288">
        <w:rPr>
          <w:sz w:val="28"/>
          <w:szCs w:val="28"/>
          <w:lang w:val="uk-UA"/>
        </w:rPr>
        <w:t>Одеський національний університет імені І.І. Мечникова</w:t>
      </w:r>
    </w:p>
    <w:p w:rsidR="00FB2664" w:rsidRDefault="00FB2664" w:rsidP="00FB2664">
      <w:pPr>
        <w:spacing w:line="360" w:lineRule="auto"/>
        <w:jc w:val="center"/>
        <w:rPr>
          <w:sz w:val="28"/>
          <w:szCs w:val="28"/>
          <w:lang w:val="uk-UA"/>
        </w:rPr>
      </w:pPr>
      <w:r>
        <w:rPr>
          <w:sz w:val="28"/>
          <w:szCs w:val="28"/>
          <w:lang w:val="uk-UA"/>
        </w:rPr>
        <w:t>Економіко-правовий факультет</w:t>
      </w:r>
    </w:p>
    <w:p w:rsidR="00FB2664" w:rsidRDefault="00FB2664" w:rsidP="00FB2664">
      <w:pPr>
        <w:spacing w:line="360" w:lineRule="auto"/>
        <w:jc w:val="center"/>
        <w:rPr>
          <w:sz w:val="28"/>
          <w:szCs w:val="28"/>
          <w:lang w:val="uk-UA"/>
        </w:rPr>
      </w:pPr>
      <w:r>
        <w:rPr>
          <w:sz w:val="28"/>
          <w:szCs w:val="28"/>
          <w:lang w:val="uk-UA"/>
        </w:rPr>
        <w:t>Кафедра адміністративного та господарського права</w:t>
      </w:r>
    </w:p>
    <w:p w:rsidR="00FB2664" w:rsidRDefault="00FB2664" w:rsidP="00FB2664">
      <w:pPr>
        <w:spacing w:line="360" w:lineRule="auto"/>
        <w:jc w:val="center"/>
        <w:rPr>
          <w:sz w:val="28"/>
          <w:szCs w:val="28"/>
          <w:lang w:val="uk-UA"/>
        </w:rPr>
      </w:pPr>
    </w:p>
    <w:p w:rsidR="00FB2664" w:rsidRPr="008862A3" w:rsidRDefault="00965FEF" w:rsidP="00965FEF">
      <w:pPr>
        <w:spacing w:line="360" w:lineRule="auto"/>
        <w:rPr>
          <w:b/>
          <w:sz w:val="32"/>
          <w:szCs w:val="32"/>
        </w:rPr>
      </w:pPr>
      <w:r>
        <w:rPr>
          <w:sz w:val="28"/>
          <w:szCs w:val="28"/>
          <w:lang w:val="uk-UA"/>
        </w:rPr>
        <w:t xml:space="preserve">                                </w:t>
      </w:r>
      <w:r w:rsidR="00FB2664" w:rsidRPr="008862A3">
        <w:rPr>
          <w:b/>
          <w:sz w:val="32"/>
          <w:szCs w:val="32"/>
          <w:lang w:val="uk-UA"/>
        </w:rPr>
        <w:t>Д и п л о м н а  р о б о т а</w:t>
      </w:r>
    </w:p>
    <w:p w:rsidR="00FB2664" w:rsidRPr="008862A3" w:rsidRDefault="00FB2664" w:rsidP="00FB2664">
      <w:pPr>
        <w:jc w:val="center"/>
        <w:rPr>
          <w:b/>
          <w:sz w:val="28"/>
          <w:szCs w:val="28"/>
          <w:lang w:val="uk-UA"/>
        </w:rPr>
      </w:pPr>
      <w:r>
        <w:rPr>
          <w:b/>
          <w:sz w:val="28"/>
          <w:szCs w:val="28"/>
          <w:lang w:val="uk-UA"/>
        </w:rPr>
        <w:t>«Публічна сфера та місцеве самоврядування: партнерство у наданні соціальних послуг на місцевому рівні»</w:t>
      </w:r>
    </w:p>
    <w:p w:rsidR="00FB2664" w:rsidRPr="009F7D77" w:rsidRDefault="00FB2664" w:rsidP="00FB2664">
      <w:pPr>
        <w:jc w:val="center"/>
        <w:rPr>
          <w:sz w:val="28"/>
          <w:szCs w:val="28"/>
          <w:lang w:val="en-US"/>
        </w:rPr>
      </w:pPr>
      <w:r>
        <w:rPr>
          <w:sz w:val="28"/>
          <w:szCs w:val="28"/>
          <w:lang w:val="uk-UA"/>
        </w:rPr>
        <w:t>«</w:t>
      </w:r>
      <w:r>
        <w:rPr>
          <w:sz w:val="28"/>
          <w:szCs w:val="28"/>
          <w:lang w:val="en-US"/>
        </w:rPr>
        <w:t>Public sphere and local self-government</w:t>
      </w:r>
      <w:r w:rsidRPr="009F7D77">
        <w:rPr>
          <w:sz w:val="28"/>
          <w:szCs w:val="28"/>
          <w:lang w:val="en-US"/>
        </w:rPr>
        <w:t>:</w:t>
      </w:r>
      <w:r>
        <w:rPr>
          <w:sz w:val="28"/>
          <w:szCs w:val="28"/>
          <w:lang w:val="en-US"/>
        </w:rPr>
        <w:t xml:space="preserve"> partnership in the provision of social services at a local level</w:t>
      </w:r>
      <w:r w:rsidRPr="009F7D77">
        <w:rPr>
          <w:sz w:val="28"/>
          <w:szCs w:val="28"/>
          <w:lang w:val="en-US"/>
        </w:rPr>
        <w:t>»</w:t>
      </w:r>
    </w:p>
    <w:p w:rsidR="00FB2664" w:rsidRPr="009F7D77" w:rsidRDefault="00FB2664" w:rsidP="00FB2664">
      <w:pPr>
        <w:jc w:val="center"/>
        <w:rPr>
          <w:sz w:val="28"/>
          <w:szCs w:val="28"/>
          <w:lang w:val="en-US"/>
        </w:rPr>
      </w:pPr>
    </w:p>
    <w:p w:rsidR="00FB2664" w:rsidRPr="004A26E8" w:rsidRDefault="00FB2664" w:rsidP="00FB2664">
      <w:pPr>
        <w:jc w:val="center"/>
        <w:rPr>
          <w:sz w:val="28"/>
          <w:szCs w:val="28"/>
          <w:lang w:val="uk-UA"/>
        </w:rPr>
      </w:pPr>
      <w:r w:rsidRPr="004A26E8">
        <w:rPr>
          <w:sz w:val="28"/>
          <w:szCs w:val="28"/>
        </w:rPr>
        <w:t xml:space="preserve">на здобуття ступеня вищої освіти </w:t>
      </w:r>
      <w:r w:rsidRPr="008862A3">
        <w:rPr>
          <w:sz w:val="28"/>
          <w:szCs w:val="28"/>
          <w:lang w:val="uk-UA"/>
        </w:rPr>
        <w:t>«</w:t>
      </w:r>
      <w:r w:rsidRPr="004A26E8">
        <w:rPr>
          <w:sz w:val="28"/>
          <w:szCs w:val="28"/>
        </w:rPr>
        <w:t>магістр</w:t>
      </w:r>
      <w:r w:rsidRPr="008862A3">
        <w:rPr>
          <w:sz w:val="28"/>
          <w:szCs w:val="28"/>
          <w:lang w:val="uk-UA"/>
        </w:rPr>
        <w:t>»</w:t>
      </w:r>
    </w:p>
    <w:p w:rsidR="00FB2664" w:rsidRPr="008862A3" w:rsidRDefault="00FB2664" w:rsidP="00FB2664">
      <w:pPr>
        <w:jc w:val="center"/>
        <w:rPr>
          <w:sz w:val="28"/>
          <w:szCs w:val="28"/>
          <w:lang w:val="uk-UA"/>
        </w:rPr>
      </w:pPr>
    </w:p>
    <w:p w:rsidR="00FB2664" w:rsidRDefault="00FB2664" w:rsidP="00FB2664">
      <w:pPr>
        <w:rPr>
          <w:b/>
          <w:sz w:val="28"/>
          <w:szCs w:val="28"/>
          <w:lang w:val="uk-UA"/>
        </w:rPr>
      </w:pPr>
    </w:p>
    <w:p w:rsidR="00FB2664" w:rsidRDefault="00FB2664" w:rsidP="00FB2664">
      <w:pPr>
        <w:rPr>
          <w:b/>
          <w:sz w:val="28"/>
          <w:szCs w:val="28"/>
          <w:lang w:val="uk-UA"/>
        </w:rPr>
      </w:pPr>
    </w:p>
    <w:p w:rsidR="00FB2664" w:rsidRDefault="00FB2664" w:rsidP="00FB2664">
      <w:pPr>
        <w:ind w:left="3261" w:firstLine="708"/>
        <w:rPr>
          <w:sz w:val="28"/>
          <w:szCs w:val="28"/>
          <w:lang w:val="uk-UA"/>
        </w:rPr>
      </w:pPr>
      <w:r>
        <w:rPr>
          <w:sz w:val="28"/>
          <w:szCs w:val="28"/>
          <w:lang w:val="uk-UA"/>
        </w:rPr>
        <w:t>Виконала</w:t>
      </w:r>
      <w:r w:rsidRPr="00EA555C">
        <w:rPr>
          <w:sz w:val="28"/>
          <w:szCs w:val="28"/>
        </w:rPr>
        <w:t>:</w:t>
      </w:r>
      <w:r>
        <w:rPr>
          <w:sz w:val="28"/>
          <w:szCs w:val="28"/>
          <w:lang w:val="uk-UA"/>
        </w:rPr>
        <w:t xml:space="preserve"> студентка денної форми навчання</w:t>
      </w:r>
    </w:p>
    <w:p w:rsidR="00FB2664" w:rsidRDefault="00FB2664" w:rsidP="00FB2664">
      <w:pPr>
        <w:ind w:firstLine="3969"/>
        <w:rPr>
          <w:sz w:val="28"/>
          <w:szCs w:val="28"/>
          <w:lang w:val="uk-UA"/>
        </w:rPr>
      </w:pPr>
      <w:r>
        <w:rPr>
          <w:sz w:val="28"/>
          <w:szCs w:val="28"/>
          <w:lang w:val="uk-UA"/>
        </w:rPr>
        <w:t>спеціальності 081 Право</w:t>
      </w:r>
    </w:p>
    <w:p w:rsidR="00FB2664" w:rsidRPr="008862A3" w:rsidRDefault="00FB2664" w:rsidP="00FB2664">
      <w:pPr>
        <w:ind w:firstLine="3969"/>
        <w:rPr>
          <w:b/>
          <w:sz w:val="28"/>
          <w:szCs w:val="28"/>
          <w:lang w:val="uk-UA"/>
        </w:rPr>
      </w:pPr>
      <w:r>
        <w:rPr>
          <w:b/>
          <w:sz w:val="28"/>
          <w:szCs w:val="28"/>
          <w:lang w:val="uk-UA"/>
        </w:rPr>
        <w:t>Береза Катерина Віталіївна</w:t>
      </w:r>
    </w:p>
    <w:p w:rsidR="00FB2664" w:rsidRPr="00E12947" w:rsidRDefault="00FB2664" w:rsidP="00FB2664">
      <w:pPr>
        <w:ind w:firstLine="3969"/>
        <w:rPr>
          <w:sz w:val="28"/>
          <w:szCs w:val="28"/>
          <w:lang w:val="uk-UA"/>
        </w:rPr>
      </w:pPr>
    </w:p>
    <w:p w:rsidR="00FB2664" w:rsidRDefault="00FB2664" w:rsidP="00FB2664">
      <w:pPr>
        <w:ind w:firstLine="3969"/>
        <w:rPr>
          <w:sz w:val="28"/>
          <w:szCs w:val="28"/>
          <w:lang w:val="uk-UA"/>
        </w:rPr>
      </w:pPr>
      <w:r>
        <w:rPr>
          <w:sz w:val="28"/>
          <w:szCs w:val="28"/>
          <w:lang w:val="uk-UA"/>
        </w:rPr>
        <w:t>Науковий к</w:t>
      </w:r>
      <w:r w:rsidRPr="00E12947">
        <w:rPr>
          <w:sz w:val="28"/>
          <w:szCs w:val="28"/>
          <w:lang w:val="uk-UA"/>
        </w:rPr>
        <w:t xml:space="preserve">ерівник: </w:t>
      </w:r>
    </w:p>
    <w:p w:rsidR="00FB2664" w:rsidRDefault="00FB2664" w:rsidP="00FB2664">
      <w:pPr>
        <w:ind w:firstLine="3969"/>
        <w:rPr>
          <w:sz w:val="28"/>
          <w:szCs w:val="28"/>
          <w:lang w:val="uk-UA"/>
        </w:rPr>
      </w:pPr>
      <w:r>
        <w:rPr>
          <w:sz w:val="28"/>
          <w:szCs w:val="28"/>
          <w:lang w:val="uk-UA"/>
        </w:rPr>
        <w:t>к.ю.н., доц.  Білик П.П</w:t>
      </w:r>
      <w:r w:rsidRPr="00E12947">
        <w:rPr>
          <w:sz w:val="28"/>
          <w:szCs w:val="28"/>
          <w:lang w:val="uk-UA"/>
        </w:rPr>
        <w:t>.</w:t>
      </w:r>
      <w:r>
        <w:rPr>
          <w:sz w:val="28"/>
          <w:szCs w:val="28"/>
          <w:lang w:val="uk-UA"/>
        </w:rPr>
        <w:t xml:space="preserve"> ____________                                                              </w:t>
      </w:r>
    </w:p>
    <w:p w:rsidR="00FB2664" w:rsidRDefault="00FB2664" w:rsidP="00FB2664">
      <w:pPr>
        <w:ind w:firstLine="3969"/>
        <w:rPr>
          <w:sz w:val="28"/>
          <w:szCs w:val="28"/>
          <w:lang w:val="uk-UA"/>
        </w:rPr>
      </w:pPr>
      <w:r>
        <w:rPr>
          <w:sz w:val="28"/>
          <w:szCs w:val="28"/>
          <w:lang w:val="uk-UA"/>
        </w:rPr>
        <w:t>Р</w:t>
      </w:r>
      <w:r w:rsidRPr="00E12947">
        <w:rPr>
          <w:sz w:val="28"/>
          <w:szCs w:val="28"/>
          <w:lang w:val="uk-UA"/>
        </w:rPr>
        <w:t>ецензент:</w:t>
      </w:r>
      <w:r>
        <w:rPr>
          <w:sz w:val="28"/>
          <w:szCs w:val="28"/>
          <w:lang w:val="uk-UA"/>
        </w:rPr>
        <w:t xml:space="preserve"> </w:t>
      </w:r>
    </w:p>
    <w:p w:rsidR="00FB2664" w:rsidRPr="00F54F13" w:rsidRDefault="00FB2664" w:rsidP="00FB2664">
      <w:pPr>
        <w:ind w:firstLine="3969"/>
        <w:rPr>
          <w:sz w:val="28"/>
          <w:szCs w:val="28"/>
          <w:lang w:val="uk-UA"/>
        </w:rPr>
      </w:pPr>
      <w:r>
        <w:rPr>
          <w:sz w:val="28"/>
          <w:szCs w:val="28"/>
          <w:lang w:val="uk-UA"/>
        </w:rPr>
        <w:t xml:space="preserve">к.ю.н., ст. викл. Баламуш М.А. </w:t>
      </w:r>
    </w:p>
    <w:p w:rsidR="00FB2664" w:rsidRDefault="00FB2664" w:rsidP="00FB2664">
      <w:pPr>
        <w:spacing w:line="360" w:lineRule="auto"/>
        <w:jc w:val="both"/>
        <w:rPr>
          <w:b/>
          <w:sz w:val="28"/>
          <w:szCs w:val="28"/>
          <w:lang w:val="uk-UA"/>
        </w:rPr>
      </w:pPr>
    </w:p>
    <w:p w:rsidR="00FB2664" w:rsidRDefault="00FB2664" w:rsidP="00FB2664">
      <w:pPr>
        <w:spacing w:line="360" w:lineRule="auto"/>
        <w:jc w:val="both"/>
        <w:rPr>
          <w:b/>
          <w:sz w:val="28"/>
          <w:szCs w:val="28"/>
          <w:lang w:val="uk-UA"/>
        </w:rPr>
      </w:pPr>
    </w:p>
    <w:tbl>
      <w:tblPr>
        <w:tblW w:w="5155" w:type="pct"/>
        <w:jc w:val="center"/>
        <w:tblLook w:val="00A0" w:firstRow="1" w:lastRow="0" w:firstColumn="1" w:lastColumn="0" w:noHBand="0" w:noVBand="0"/>
      </w:tblPr>
      <w:tblGrid>
        <w:gridCol w:w="4967"/>
        <w:gridCol w:w="4678"/>
      </w:tblGrid>
      <w:tr w:rsidR="00FB2664" w:rsidRPr="001E3025" w:rsidTr="00636A24">
        <w:trPr>
          <w:jc w:val="center"/>
        </w:trPr>
        <w:tc>
          <w:tcPr>
            <w:tcW w:w="4967" w:type="dxa"/>
          </w:tcPr>
          <w:p w:rsidR="00FB2664" w:rsidRDefault="00FB2664" w:rsidP="00636A24">
            <w:pPr>
              <w:spacing w:line="360" w:lineRule="auto"/>
              <w:rPr>
                <w:sz w:val="28"/>
                <w:szCs w:val="28"/>
              </w:rPr>
            </w:pPr>
            <w:r w:rsidRPr="001E3025">
              <w:rPr>
                <w:sz w:val="28"/>
                <w:szCs w:val="28"/>
              </w:rPr>
              <w:t>Рекомендовано до захисту:</w:t>
            </w:r>
          </w:p>
          <w:p w:rsidR="00FB2664" w:rsidRPr="001E3025" w:rsidRDefault="00FB2664" w:rsidP="00636A24">
            <w:pPr>
              <w:spacing w:line="360" w:lineRule="auto"/>
              <w:rPr>
                <w:sz w:val="28"/>
                <w:szCs w:val="28"/>
              </w:rPr>
            </w:pPr>
            <w:r>
              <w:rPr>
                <w:sz w:val="28"/>
                <w:szCs w:val="28"/>
                <w:lang w:val="uk-UA"/>
              </w:rPr>
              <w:t>п</w:t>
            </w:r>
            <w:r w:rsidRPr="001E3025">
              <w:rPr>
                <w:sz w:val="28"/>
                <w:szCs w:val="28"/>
              </w:rPr>
              <w:t>ротокол засідання кафедри</w:t>
            </w:r>
          </w:p>
          <w:p w:rsidR="00FB2664" w:rsidRPr="004A26E8" w:rsidRDefault="00FB2664" w:rsidP="00636A24">
            <w:pPr>
              <w:spacing w:line="360" w:lineRule="auto"/>
              <w:rPr>
                <w:sz w:val="28"/>
                <w:szCs w:val="28"/>
                <w:lang w:val="uk-UA"/>
              </w:rPr>
            </w:pPr>
            <w:r>
              <w:rPr>
                <w:sz w:val="28"/>
                <w:szCs w:val="28"/>
              </w:rPr>
              <w:t xml:space="preserve">№  </w:t>
            </w:r>
            <w:r w:rsidRPr="009F7D77">
              <w:rPr>
                <w:sz w:val="28"/>
                <w:szCs w:val="28"/>
              </w:rPr>
              <w:t xml:space="preserve">    </w:t>
            </w:r>
            <w:r>
              <w:rPr>
                <w:sz w:val="28"/>
                <w:szCs w:val="28"/>
              </w:rPr>
              <w:t xml:space="preserve">від </w:t>
            </w:r>
            <w:r w:rsidRPr="009F7D77">
              <w:rPr>
                <w:sz w:val="28"/>
                <w:szCs w:val="28"/>
              </w:rPr>
              <w:t xml:space="preserve">                  </w:t>
            </w:r>
            <w:r>
              <w:rPr>
                <w:sz w:val="28"/>
                <w:szCs w:val="28"/>
              </w:rPr>
              <w:t>201</w:t>
            </w:r>
            <w:r w:rsidRPr="009F7D77">
              <w:rPr>
                <w:sz w:val="28"/>
                <w:szCs w:val="28"/>
              </w:rPr>
              <w:t>9</w:t>
            </w:r>
            <w:r>
              <w:rPr>
                <w:sz w:val="28"/>
                <w:szCs w:val="28"/>
              </w:rPr>
              <w:t xml:space="preserve"> </w:t>
            </w:r>
            <w:r w:rsidRPr="001E3025">
              <w:rPr>
                <w:sz w:val="28"/>
                <w:szCs w:val="28"/>
              </w:rPr>
              <w:t xml:space="preserve">р. </w:t>
            </w:r>
          </w:p>
          <w:p w:rsidR="00FB2664" w:rsidRDefault="00FB2664" w:rsidP="00636A24">
            <w:pPr>
              <w:spacing w:line="360" w:lineRule="auto"/>
              <w:rPr>
                <w:sz w:val="28"/>
                <w:szCs w:val="28"/>
                <w:lang w:val="uk-UA"/>
              </w:rPr>
            </w:pPr>
          </w:p>
          <w:p w:rsidR="00FB2664" w:rsidRPr="001E3025" w:rsidRDefault="00FB2664" w:rsidP="00636A24">
            <w:pPr>
              <w:spacing w:line="360" w:lineRule="auto"/>
              <w:rPr>
                <w:sz w:val="28"/>
                <w:szCs w:val="28"/>
              </w:rPr>
            </w:pPr>
            <w:r w:rsidRPr="001E3025">
              <w:rPr>
                <w:sz w:val="28"/>
                <w:szCs w:val="28"/>
              </w:rPr>
              <w:t>Завідувач кафедри</w:t>
            </w:r>
          </w:p>
          <w:p w:rsidR="00FB2664" w:rsidRPr="001E3025" w:rsidRDefault="00FB2664" w:rsidP="00636A24">
            <w:pPr>
              <w:tabs>
                <w:tab w:val="left" w:pos="1168"/>
                <w:tab w:val="left" w:pos="3861"/>
              </w:tabs>
              <w:rPr>
                <w:sz w:val="28"/>
                <w:szCs w:val="28"/>
                <w:u w:val="single"/>
              </w:rPr>
            </w:pPr>
            <w:r w:rsidRPr="001E3025">
              <w:rPr>
                <w:sz w:val="28"/>
                <w:szCs w:val="28"/>
                <w:u w:val="single"/>
              </w:rPr>
              <w:tab/>
            </w:r>
            <w:r>
              <w:rPr>
                <w:sz w:val="28"/>
                <w:szCs w:val="28"/>
              </w:rPr>
              <w:t xml:space="preserve"> </w:t>
            </w:r>
            <w:r>
              <w:rPr>
                <w:sz w:val="28"/>
                <w:szCs w:val="28"/>
                <w:lang w:val="uk-UA"/>
              </w:rPr>
              <w:t xml:space="preserve">проф. Миколенко О.І.     </w:t>
            </w:r>
            <w:r>
              <w:rPr>
                <w:sz w:val="28"/>
                <w:szCs w:val="28"/>
              </w:rPr>
              <w:t xml:space="preserve"> </w:t>
            </w:r>
          </w:p>
          <w:p w:rsidR="00FB2664" w:rsidRPr="001E3025" w:rsidRDefault="00FB2664" w:rsidP="00636A24">
            <w:pPr>
              <w:tabs>
                <w:tab w:val="left" w:pos="284"/>
                <w:tab w:val="left" w:pos="1767"/>
              </w:tabs>
              <w:rPr>
                <w:sz w:val="20"/>
                <w:szCs w:val="20"/>
              </w:rPr>
            </w:pPr>
            <w:r w:rsidRPr="001E3025">
              <w:rPr>
                <w:sz w:val="20"/>
                <w:szCs w:val="20"/>
              </w:rPr>
              <w:tab/>
              <w:t>(підпис)</w:t>
            </w:r>
            <w:r w:rsidRPr="001E3025">
              <w:rPr>
                <w:sz w:val="20"/>
                <w:szCs w:val="20"/>
              </w:rPr>
              <w:tab/>
            </w:r>
          </w:p>
        </w:tc>
        <w:tc>
          <w:tcPr>
            <w:tcW w:w="4678" w:type="dxa"/>
          </w:tcPr>
          <w:p w:rsidR="00FB2664" w:rsidRPr="00E42508" w:rsidRDefault="00FB2664" w:rsidP="00636A24">
            <w:pPr>
              <w:tabs>
                <w:tab w:val="right" w:pos="4462"/>
              </w:tabs>
              <w:spacing w:line="360" w:lineRule="auto"/>
              <w:rPr>
                <w:sz w:val="28"/>
                <w:szCs w:val="28"/>
              </w:rPr>
            </w:pPr>
            <w:r>
              <w:rPr>
                <w:sz w:val="28"/>
                <w:szCs w:val="28"/>
              </w:rPr>
              <w:t xml:space="preserve">Захищено на засіданні </w:t>
            </w:r>
            <w:r w:rsidRPr="001E3025">
              <w:rPr>
                <w:sz w:val="28"/>
                <w:szCs w:val="28"/>
              </w:rPr>
              <w:t>ЕК №</w:t>
            </w:r>
            <w:r>
              <w:rPr>
                <w:sz w:val="28"/>
                <w:szCs w:val="28"/>
              </w:rPr>
              <w:t xml:space="preserve"> </w:t>
            </w:r>
            <w:r w:rsidRPr="00E42508">
              <w:rPr>
                <w:sz w:val="28"/>
                <w:szCs w:val="28"/>
              </w:rPr>
              <w:t>1</w:t>
            </w:r>
          </w:p>
          <w:p w:rsidR="00FB2664" w:rsidRDefault="00FB2664" w:rsidP="00636A24">
            <w:pPr>
              <w:tabs>
                <w:tab w:val="right" w:pos="4462"/>
              </w:tabs>
              <w:spacing w:line="360" w:lineRule="auto"/>
              <w:rPr>
                <w:sz w:val="28"/>
                <w:szCs w:val="28"/>
              </w:rPr>
            </w:pPr>
            <w:r>
              <w:rPr>
                <w:sz w:val="28"/>
                <w:szCs w:val="28"/>
              </w:rPr>
              <w:t xml:space="preserve">протокол № </w:t>
            </w:r>
            <w:r>
              <w:rPr>
                <w:sz w:val="28"/>
                <w:szCs w:val="28"/>
                <w:lang w:val="uk-UA"/>
              </w:rPr>
              <w:t xml:space="preserve">    </w:t>
            </w:r>
            <w:r>
              <w:rPr>
                <w:sz w:val="28"/>
                <w:szCs w:val="28"/>
              </w:rPr>
              <w:t xml:space="preserve"> від</w:t>
            </w:r>
            <w:r>
              <w:rPr>
                <w:sz w:val="28"/>
                <w:szCs w:val="28"/>
                <w:lang w:val="uk-UA"/>
              </w:rPr>
              <w:t xml:space="preserve"> </w:t>
            </w:r>
            <w:r>
              <w:rPr>
                <w:sz w:val="28"/>
                <w:szCs w:val="28"/>
              </w:rPr>
              <w:t>________</w:t>
            </w:r>
            <w:r>
              <w:rPr>
                <w:sz w:val="28"/>
                <w:szCs w:val="28"/>
                <w:lang w:val="uk-UA"/>
              </w:rPr>
              <w:t>_</w:t>
            </w:r>
            <w:r>
              <w:rPr>
                <w:sz w:val="28"/>
                <w:szCs w:val="28"/>
              </w:rPr>
              <w:t>2019 р.</w:t>
            </w:r>
            <w:r w:rsidRPr="00661D0E">
              <w:rPr>
                <w:sz w:val="28"/>
                <w:szCs w:val="28"/>
              </w:rPr>
              <w:tab/>
            </w:r>
          </w:p>
          <w:p w:rsidR="00FB2664" w:rsidRPr="00661D0E" w:rsidRDefault="00FB2664" w:rsidP="00636A24">
            <w:pPr>
              <w:tabs>
                <w:tab w:val="right" w:pos="4462"/>
              </w:tabs>
              <w:rPr>
                <w:sz w:val="28"/>
                <w:szCs w:val="28"/>
              </w:rPr>
            </w:pPr>
            <w:r w:rsidRPr="001E3025">
              <w:rPr>
                <w:sz w:val="28"/>
                <w:szCs w:val="28"/>
              </w:rPr>
              <w:t>Оцінка______________</w:t>
            </w:r>
            <w:r>
              <w:rPr>
                <w:sz w:val="28"/>
                <w:szCs w:val="28"/>
              </w:rPr>
              <w:t>/</w:t>
            </w:r>
            <w:r w:rsidRPr="001E3025">
              <w:rPr>
                <w:sz w:val="28"/>
                <w:szCs w:val="28"/>
              </w:rPr>
              <w:t>_</w:t>
            </w:r>
            <w:r>
              <w:rPr>
                <w:sz w:val="28"/>
                <w:szCs w:val="28"/>
              </w:rPr>
              <w:t>__</w:t>
            </w:r>
            <w:r w:rsidRPr="001E3025">
              <w:rPr>
                <w:sz w:val="20"/>
                <w:szCs w:val="20"/>
              </w:rPr>
              <w:tab/>
            </w:r>
            <w:r w:rsidRPr="00661D0E">
              <w:rPr>
                <w:sz w:val="28"/>
                <w:szCs w:val="28"/>
              </w:rPr>
              <w:t>___/_____</w:t>
            </w:r>
          </w:p>
          <w:p w:rsidR="00FB2664" w:rsidRPr="004A26E8" w:rsidRDefault="00FB2664" w:rsidP="00636A24">
            <w:pPr>
              <w:jc w:val="center"/>
              <w:rPr>
                <w:sz w:val="20"/>
                <w:szCs w:val="20"/>
                <w:lang w:val="uk-UA"/>
              </w:rPr>
            </w:pPr>
            <w:r>
              <w:rPr>
                <w:sz w:val="20"/>
                <w:szCs w:val="20"/>
              </w:rPr>
              <w:t>(за національною шкалою/</w:t>
            </w:r>
            <w:r w:rsidRPr="001E3025">
              <w:rPr>
                <w:sz w:val="20"/>
                <w:szCs w:val="20"/>
              </w:rPr>
              <w:t>шкалою ЕСТ</w:t>
            </w:r>
            <w:r w:rsidRPr="001E3025">
              <w:rPr>
                <w:sz w:val="20"/>
                <w:szCs w:val="20"/>
                <w:lang w:val="en-US"/>
              </w:rPr>
              <w:t>S</w:t>
            </w:r>
            <w:r>
              <w:rPr>
                <w:sz w:val="20"/>
                <w:szCs w:val="20"/>
              </w:rPr>
              <w:t>/</w:t>
            </w:r>
            <w:r w:rsidRPr="001E3025">
              <w:rPr>
                <w:sz w:val="20"/>
                <w:szCs w:val="20"/>
              </w:rPr>
              <w:t xml:space="preserve"> бал</w:t>
            </w:r>
            <w:r>
              <w:rPr>
                <w:sz w:val="20"/>
                <w:szCs w:val="20"/>
              </w:rPr>
              <w:t>и)</w:t>
            </w:r>
          </w:p>
          <w:p w:rsidR="00FB2664" w:rsidRDefault="00FB2664" w:rsidP="00636A24">
            <w:pPr>
              <w:spacing w:line="360" w:lineRule="auto"/>
              <w:rPr>
                <w:sz w:val="28"/>
                <w:szCs w:val="28"/>
                <w:lang w:val="uk-UA"/>
              </w:rPr>
            </w:pPr>
          </w:p>
          <w:p w:rsidR="00FB2664" w:rsidRDefault="00FB2664" w:rsidP="00636A24">
            <w:pPr>
              <w:spacing w:line="360" w:lineRule="auto"/>
              <w:rPr>
                <w:sz w:val="20"/>
                <w:szCs w:val="20"/>
              </w:rPr>
            </w:pPr>
            <w:r w:rsidRPr="001E3025">
              <w:rPr>
                <w:sz w:val="28"/>
                <w:szCs w:val="28"/>
              </w:rPr>
              <w:t>Голова ЕК</w:t>
            </w:r>
          </w:p>
          <w:p w:rsidR="00FB2664" w:rsidRPr="00FF0EE2" w:rsidRDefault="00FB2664" w:rsidP="00636A24">
            <w:pPr>
              <w:rPr>
                <w:sz w:val="20"/>
                <w:szCs w:val="20"/>
              </w:rPr>
            </w:pPr>
            <w:r>
              <w:rPr>
                <w:sz w:val="28"/>
                <w:szCs w:val="28"/>
              </w:rPr>
              <w:t xml:space="preserve">_________ </w:t>
            </w:r>
            <w:r>
              <w:rPr>
                <w:sz w:val="28"/>
                <w:szCs w:val="28"/>
                <w:lang w:val="uk-UA"/>
              </w:rPr>
              <w:t xml:space="preserve">проф. </w:t>
            </w:r>
            <w:r>
              <w:rPr>
                <w:sz w:val="28"/>
                <w:szCs w:val="28"/>
              </w:rPr>
              <w:t>Степанова Т.В.</w:t>
            </w:r>
          </w:p>
          <w:p w:rsidR="00FB2664" w:rsidRPr="001E3025" w:rsidRDefault="00FB2664" w:rsidP="00636A24">
            <w:pPr>
              <w:tabs>
                <w:tab w:val="left" w:pos="454"/>
                <w:tab w:val="left" w:pos="2155"/>
              </w:tabs>
              <w:rPr>
                <w:sz w:val="28"/>
                <w:szCs w:val="28"/>
              </w:rPr>
            </w:pPr>
            <w:r w:rsidRPr="001E3025">
              <w:rPr>
                <w:sz w:val="20"/>
                <w:szCs w:val="20"/>
              </w:rPr>
              <w:tab/>
              <w:t>(підпис)</w:t>
            </w:r>
            <w:r w:rsidRPr="001E3025">
              <w:rPr>
                <w:sz w:val="20"/>
                <w:szCs w:val="20"/>
              </w:rPr>
              <w:tab/>
            </w:r>
          </w:p>
        </w:tc>
      </w:tr>
      <w:tr w:rsidR="00FB2664" w:rsidRPr="001E3025" w:rsidTr="00636A24">
        <w:trPr>
          <w:jc w:val="center"/>
        </w:trPr>
        <w:tc>
          <w:tcPr>
            <w:tcW w:w="4967" w:type="dxa"/>
          </w:tcPr>
          <w:p w:rsidR="00FB2664" w:rsidRPr="001E3025" w:rsidRDefault="00FB2664" w:rsidP="00636A24">
            <w:pPr>
              <w:rPr>
                <w:sz w:val="28"/>
                <w:szCs w:val="28"/>
              </w:rPr>
            </w:pPr>
          </w:p>
        </w:tc>
        <w:tc>
          <w:tcPr>
            <w:tcW w:w="4678" w:type="dxa"/>
          </w:tcPr>
          <w:p w:rsidR="00FB2664" w:rsidRPr="001E3025" w:rsidRDefault="00FB2664" w:rsidP="00636A24">
            <w:pPr>
              <w:rPr>
                <w:sz w:val="28"/>
                <w:szCs w:val="28"/>
              </w:rPr>
            </w:pPr>
          </w:p>
        </w:tc>
      </w:tr>
    </w:tbl>
    <w:p w:rsidR="00FB2664" w:rsidRDefault="00FB2664" w:rsidP="00FB2664">
      <w:pPr>
        <w:rPr>
          <w:b/>
          <w:sz w:val="28"/>
          <w:szCs w:val="28"/>
        </w:rPr>
      </w:pPr>
    </w:p>
    <w:p w:rsidR="00FB2664" w:rsidRDefault="00FB2664" w:rsidP="00FB2664">
      <w:pPr>
        <w:spacing w:line="360" w:lineRule="auto"/>
        <w:jc w:val="center"/>
        <w:rPr>
          <w:b/>
          <w:sz w:val="28"/>
          <w:szCs w:val="28"/>
          <w:lang w:val="uk-UA"/>
        </w:rPr>
      </w:pPr>
    </w:p>
    <w:p w:rsidR="00FB2664" w:rsidRDefault="00FB2664" w:rsidP="00FB2664">
      <w:pPr>
        <w:spacing w:line="360" w:lineRule="auto"/>
        <w:jc w:val="center"/>
        <w:rPr>
          <w:b/>
          <w:sz w:val="28"/>
          <w:szCs w:val="28"/>
        </w:rPr>
      </w:pPr>
      <w:r>
        <w:rPr>
          <w:b/>
          <w:sz w:val="28"/>
          <w:szCs w:val="28"/>
          <w:lang w:val="uk-UA"/>
        </w:rPr>
        <w:t>Одеса – 201</w:t>
      </w:r>
      <w:r>
        <w:rPr>
          <w:b/>
          <w:sz w:val="28"/>
          <w:szCs w:val="28"/>
        </w:rPr>
        <w:t>9</w:t>
      </w:r>
    </w:p>
    <w:p w:rsidR="00965FEF" w:rsidRDefault="00965FEF" w:rsidP="00FB2664">
      <w:pPr>
        <w:jc w:val="center"/>
        <w:rPr>
          <w:b/>
          <w:sz w:val="28"/>
          <w:szCs w:val="28"/>
        </w:rPr>
      </w:pPr>
    </w:p>
    <w:p w:rsidR="00965FEF" w:rsidRDefault="00965FEF" w:rsidP="00FB2664">
      <w:pPr>
        <w:jc w:val="center"/>
        <w:rPr>
          <w:b/>
          <w:sz w:val="28"/>
          <w:szCs w:val="28"/>
        </w:rPr>
      </w:pPr>
    </w:p>
    <w:p w:rsidR="00FB2664" w:rsidRPr="00B74D74" w:rsidRDefault="00FB2664" w:rsidP="00FB2664">
      <w:pPr>
        <w:jc w:val="center"/>
        <w:rPr>
          <w:b/>
          <w:sz w:val="28"/>
          <w:szCs w:val="28"/>
          <w:lang w:val="uk-UA"/>
        </w:rPr>
      </w:pPr>
      <w:r>
        <w:rPr>
          <w:b/>
          <w:sz w:val="28"/>
          <w:szCs w:val="28"/>
        </w:rPr>
        <w:t>ЗМІ</w:t>
      </w:r>
      <w:r>
        <w:rPr>
          <w:b/>
          <w:sz w:val="28"/>
          <w:szCs w:val="28"/>
          <w:lang w:val="uk-UA"/>
        </w:rPr>
        <w:t>СТ</w:t>
      </w:r>
    </w:p>
    <w:p w:rsidR="00FB2664" w:rsidRDefault="00FB2664" w:rsidP="00FB2664">
      <w:pPr>
        <w:jc w:val="both"/>
        <w:rPr>
          <w:sz w:val="28"/>
          <w:szCs w:val="28"/>
          <w:lang w:val="uk-UA"/>
        </w:rPr>
      </w:pPr>
      <w:r w:rsidRPr="00012D0F">
        <w:rPr>
          <w:b/>
          <w:sz w:val="28"/>
          <w:szCs w:val="28"/>
          <w:lang w:val="uk-UA"/>
        </w:rPr>
        <w:t>ВСТУП</w:t>
      </w:r>
      <w:r>
        <w:rPr>
          <w:sz w:val="28"/>
          <w:szCs w:val="28"/>
          <w:lang w:val="uk-UA"/>
        </w:rPr>
        <w:t>………………………………………………………..….………………..3</w:t>
      </w:r>
    </w:p>
    <w:p w:rsidR="00FB2664" w:rsidRDefault="00FB2664" w:rsidP="00FB2664">
      <w:pPr>
        <w:jc w:val="both"/>
        <w:rPr>
          <w:sz w:val="28"/>
          <w:szCs w:val="28"/>
          <w:lang w:val="uk-UA"/>
        </w:rPr>
      </w:pPr>
    </w:p>
    <w:p w:rsidR="00FB2664" w:rsidRPr="00000B56" w:rsidRDefault="00FB2664" w:rsidP="00FB2664">
      <w:pPr>
        <w:spacing w:line="360" w:lineRule="auto"/>
        <w:jc w:val="both"/>
        <w:rPr>
          <w:b/>
          <w:sz w:val="28"/>
          <w:szCs w:val="28"/>
        </w:rPr>
      </w:pPr>
      <w:r w:rsidRPr="006F1BCD">
        <w:rPr>
          <w:b/>
          <w:sz w:val="28"/>
          <w:szCs w:val="28"/>
          <w:lang w:val="uk-UA"/>
        </w:rPr>
        <w:t>РОЗДІЛ 1.  ПУБЛІЧНО-ВЛАДНИЙ ВПЛИВ НА СУСПІЛЬНІ</w:t>
      </w:r>
    </w:p>
    <w:p w:rsidR="00FB2664" w:rsidRPr="006F1BCD" w:rsidRDefault="00FB2664" w:rsidP="00FB2664">
      <w:pPr>
        <w:spacing w:line="360" w:lineRule="auto"/>
        <w:jc w:val="both"/>
        <w:rPr>
          <w:b/>
          <w:sz w:val="28"/>
          <w:szCs w:val="28"/>
        </w:rPr>
      </w:pPr>
      <w:r w:rsidRPr="006F1BCD">
        <w:rPr>
          <w:b/>
          <w:sz w:val="28"/>
          <w:szCs w:val="28"/>
          <w:lang w:val="uk-UA"/>
        </w:rPr>
        <w:t xml:space="preserve"> </w:t>
      </w:r>
      <w:r w:rsidRPr="006F1BCD">
        <w:rPr>
          <w:b/>
          <w:sz w:val="28"/>
          <w:szCs w:val="28"/>
        </w:rPr>
        <w:t xml:space="preserve">                   </w:t>
      </w:r>
      <w:r w:rsidRPr="006F1BCD">
        <w:rPr>
          <w:b/>
          <w:sz w:val="28"/>
          <w:szCs w:val="28"/>
          <w:lang w:val="uk-UA"/>
        </w:rPr>
        <w:t xml:space="preserve">ВІДНОСИНИ:АДМІНІСТРАТИВНО-ПРАВОВА </w:t>
      </w:r>
    </w:p>
    <w:p w:rsidR="00FB2664" w:rsidRPr="006F1BCD" w:rsidRDefault="00FB2664" w:rsidP="00FB2664">
      <w:pPr>
        <w:spacing w:line="360" w:lineRule="auto"/>
        <w:jc w:val="both"/>
        <w:rPr>
          <w:b/>
          <w:sz w:val="28"/>
          <w:szCs w:val="28"/>
          <w:lang w:val="uk-UA"/>
        </w:rPr>
      </w:pPr>
      <w:r w:rsidRPr="00000B56">
        <w:rPr>
          <w:b/>
          <w:sz w:val="28"/>
          <w:szCs w:val="28"/>
        </w:rPr>
        <w:t xml:space="preserve">                    </w:t>
      </w:r>
      <w:r w:rsidRPr="006F1BCD">
        <w:rPr>
          <w:b/>
          <w:sz w:val="28"/>
          <w:szCs w:val="28"/>
          <w:lang w:val="uk-UA"/>
        </w:rPr>
        <w:t>ХАРАКТЕРИСТИКА ТА СУЧАСНІ ТЕНДЕНЦІЇ РОЗВИТКУ</w:t>
      </w:r>
    </w:p>
    <w:p w:rsidR="00FB2664" w:rsidRPr="00012D0F" w:rsidRDefault="00FB2664" w:rsidP="00FB2664">
      <w:pPr>
        <w:jc w:val="both"/>
        <w:rPr>
          <w:sz w:val="28"/>
          <w:szCs w:val="28"/>
          <w:lang w:val="uk-UA"/>
        </w:rPr>
      </w:pPr>
    </w:p>
    <w:p w:rsidR="00FB2664" w:rsidRPr="00575AA1" w:rsidRDefault="00FB2664" w:rsidP="00FB2664">
      <w:pPr>
        <w:pStyle w:val="a3"/>
        <w:numPr>
          <w:ilvl w:val="1"/>
          <w:numId w:val="1"/>
        </w:numPr>
        <w:spacing w:after="100" w:afterAutospacing="1" w:line="360" w:lineRule="auto"/>
        <w:jc w:val="both"/>
        <w:rPr>
          <w:rFonts w:ascii="Times New Roman" w:hAnsi="Times New Roman" w:cs="Times New Roman"/>
          <w:color w:val="000000"/>
          <w:sz w:val="28"/>
          <w:szCs w:val="28"/>
          <w:lang w:val="uk-UA"/>
        </w:rPr>
      </w:pPr>
      <w:r w:rsidRPr="00575AA1">
        <w:rPr>
          <w:rFonts w:ascii="Times New Roman" w:hAnsi="Times New Roman" w:cs="Times New Roman"/>
          <w:color w:val="000000"/>
          <w:sz w:val="28"/>
          <w:szCs w:val="28"/>
          <w:lang w:val="uk-UA"/>
        </w:rPr>
        <w:t>Публічні та приватні інтереси: їх реалізація у правовідносинах</w:t>
      </w:r>
      <w:r>
        <w:rPr>
          <w:rFonts w:ascii="Times New Roman" w:hAnsi="Times New Roman" w:cs="Times New Roman"/>
          <w:color w:val="000000"/>
          <w:sz w:val="28"/>
          <w:szCs w:val="28"/>
          <w:lang w:val="uk-UA"/>
        </w:rPr>
        <w:t>…….</w:t>
      </w:r>
      <w:r w:rsidRPr="00575AA1">
        <w:rPr>
          <w:rFonts w:ascii="Times New Roman" w:hAnsi="Times New Roman" w:cs="Times New Roman"/>
          <w:color w:val="000000"/>
          <w:sz w:val="28"/>
          <w:szCs w:val="28"/>
          <w:lang w:val="uk-UA"/>
        </w:rPr>
        <w:t>9</w:t>
      </w:r>
      <w:r w:rsidRPr="00575AA1">
        <w:rPr>
          <w:rFonts w:ascii="Times New Roman" w:hAnsi="Times New Roman" w:cs="Times New Roman"/>
          <w:bCs/>
          <w:color w:val="000000"/>
          <w:sz w:val="28"/>
          <w:szCs w:val="28"/>
          <w:lang w:val="uk-UA"/>
        </w:rPr>
        <w:t xml:space="preserve"> </w:t>
      </w:r>
    </w:p>
    <w:p w:rsidR="00FB2664" w:rsidRPr="00275016" w:rsidRDefault="00FB2664" w:rsidP="00FB2664">
      <w:pPr>
        <w:pStyle w:val="a3"/>
        <w:numPr>
          <w:ilvl w:val="1"/>
          <w:numId w:val="1"/>
        </w:numPr>
        <w:spacing w:after="0" w:line="360" w:lineRule="auto"/>
        <w:jc w:val="both"/>
        <w:rPr>
          <w:rFonts w:ascii="Times New Roman" w:hAnsi="Times New Roman" w:cs="Times New Roman"/>
          <w:color w:val="000000"/>
          <w:sz w:val="28"/>
          <w:szCs w:val="28"/>
          <w:lang w:val="uk-UA"/>
        </w:rPr>
      </w:pPr>
      <w:r w:rsidRPr="00275016">
        <w:rPr>
          <w:rFonts w:ascii="Times New Roman" w:hAnsi="Times New Roman" w:cs="Times New Roman"/>
          <w:bCs/>
          <w:color w:val="000000"/>
          <w:sz w:val="28"/>
          <w:szCs w:val="28"/>
          <w:lang w:val="uk-UA"/>
        </w:rPr>
        <w:t>Держава як основний суб'єкт управління</w:t>
      </w:r>
      <w:r w:rsidRPr="00275016">
        <w:rPr>
          <w:rFonts w:ascii="Times New Roman" w:hAnsi="Times New Roman" w:cs="Times New Roman"/>
          <w:bCs/>
          <w:color w:val="000000"/>
          <w:sz w:val="28"/>
          <w:szCs w:val="28"/>
        </w:rPr>
        <w:t> </w:t>
      </w:r>
      <w:r w:rsidRPr="00275016">
        <w:rPr>
          <w:rFonts w:ascii="Times New Roman" w:hAnsi="Times New Roman" w:cs="Times New Roman"/>
          <w:bCs/>
          <w:color w:val="000000"/>
          <w:sz w:val="28"/>
          <w:szCs w:val="28"/>
          <w:lang w:val="uk-UA"/>
        </w:rPr>
        <w:t>в сфері публічних інтересів……………………………………………………...……..…...18</w:t>
      </w:r>
      <w:r>
        <w:rPr>
          <w:rFonts w:ascii="Times New Roman" w:hAnsi="Times New Roman" w:cs="Times New Roman"/>
          <w:bCs/>
          <w:color w:val="000000"/>
          <w:sz w:val="28"/>
          <w:szCs w:val="28"/>
          <w:lang w:val="uk-UA"/>
        </w:rPr>
        <w:t xml:space="preserve"> </w:t>
      </w:r>
    </w:p>
    <w:p w:rsidR="00FB2664" w:rsidRDefault="00FB2664" w:rsidP="00FB2664">
      <w:pPr>
        <w:pStyle w:val="a3"/>
        <w:numPr>
          <w:ilvl w:val="1"/>
          <w:numId w:val="1"/>
        </w:numPr>
        <w:spacing w:after="0" w:line="360" w:lineRule="auto"/>
        <w:jc w:val="both"/>
        <w:rPr>
          <w:rFonts w:ascii="Times New Roman" w:hAnsi="Times New Roman" w:cs="Times New Roman"/>
          <w:color w:val="000000"/>
          <w:sz w:val="28"/>
          <w:szCs w:val="28"/>
          <w:lang w:val="uk-UA"/>
        </w:rPr>
      </w:pPr>
      <w:r w:rsidRPr="00275016">
        <w:rPr>
          <w:rFonts w:ascii="Times New Roman" w:hAnsi="Times New Roman" w:cs="Times New Roman"/>
          <w:bCs/>
          <w:color w:val="000000"/>
          <w:sz w:val="28"/>
          <w:szCs w:val="28"/>
          <w:lang w:val="uk-UA"/>
        </w:rPr>
        <w:t>Співвідношення державного управління та місцевого   самовряду</w:t>
      </w:r>
      <w:r w:rsidRPr="00275016">
        <w:rPr>
          <w:rFonts w:ascii="Times New Roman" w:hAnsi="Times New Roman" w:cs="Times New Roman"/>
          <w:bCs/>
          <w:color w:val="000000"/>
          <w:sz w:val="28"/>
          <w:szCs w:val="28"/>
        </w:rPr>
        <w:t>вання…………………………………………………</w:t>
      </w:r>
      <w:r w:rsidRPr="00275016">
        <w:rPr>
          <w:rFonts w:ascii="Times New Roman" w:hAnsi="Times New Roman" w:cs="Times New Roman"/>
          <w:bCs/>
          <w:color w:val="000000"/>
          <w:sz w:val="28"/>
          <w:szCs w:val="28"/>
          <w:lang w:val="uk-UA"/>
        </w:rPr>
        <w:t>...</w:t>
      </w:r>
      <w:r w:rsidRPr="00275016">
        <w:rPr>
          <w:rFonts w:ascii="Times New Roman" w:hAnsi="Times New Roman" w:cs="Times New Roman"/>
          <w:bCs/>
          <w:color w:val="000000"/>
          <w:sz w:val="28"/>
          <w:szCs w:val="28"/>
        </w:rPr>
        <w:t>……29</w:t>
      </w:r>
    </w:p>
    <w:p w:rsidR="00FB2664" w:rsidRPr="00275016" w:rsidRDefault="00FB2664" w:rsidP="00FB2664">
      <w:pPr>
        <w:pStyle w:val="a3"/>
        <w:numPr>
          <w:ilvl w:val="1"/>
          <w:numId w:val="1"/>
        </w:numPr>
        <w:spacing w:after="0" w:line="360" w:lineRule="auto"/>
        <w:jc w:val="both"/>
        <w:rPr>
          <w:rFonts w:ascii="Times New Roman" w:hAnsi="Times New Roman" w:cs="Times New Roman"/>
          <w:color w:val="000000"/>
          <w:sz w:val="28"/>
          <w:szCs w:val="28"/>
          <w:lang w:val="uk-UA"/>
        </w:rPr>
      </w:pPr>
      <w:r w:rsidRPr="00275016">
        <w:rPr>
          <w:rFonts w:ascii="Times New Roman" w:hAnsi="Times New Roman" w:cs="Times New Roman"/>
          <w:bCs/>
          <w:color w:val="000000"/>
          <w:sz w:val="28"/>
          <w:szCs w:val="28"/>
        </w:rPr>
        <w:t xml:space="preserve">Публічне </w:t>
      </w:r>
      <w:r w:rsidRPr="00275016">
        <w:rPr>
          <w:rFonts w:ascii="Times New Roman" w:hAnsi="Times New Roman" w:cs="Times New Roman"/>
          <w:bCs/>
          <w:color w:val="000000"/>
          <w:sz w:val="28"/>
          <w:szCs w:val="28"/>
          <w:lang w:val="uk-UA"/>
        </w:rPr>
        <w:t>адміністру</w:t>
      </w:r>
      <w:r w:rsidRPr="00275016">
        <w:rPr>
          <w:rFonts w:ascii="Times New Roman" w:hAnsi="Times New Roman" w:cs="Times New Roman"/>
          <w:bCs/>
          <w:color w:val="000000"/>
          <w:sz w:val="28"/>
          <w:szCs w:val="28"/>
        </w:rPr>
        <w:t>ння як нова форма реалізації управління</w:t>
      </w:r>
      <w:r>
        <w:rPr>
          <w:rFonts w:ascii="Times New Roman" w:hAnsi="Times New Roman" w:cs="Times New Roman"/>
          <w:bCs/>
          <w:color w:val="000000"/>
          <w:sz w:val="28"/>
          <w:szCs w:val="28"/>
        </w:rPr>
        <w:t xml:space="preserve"> </w:t>
      </w:r>
      <w:r w:rsidRPr="00275016">
        <w:rPr>
          <w:rFonts w:ascii="Times New Roman" w:hAnsi="Times New Roman" w:cs="Times New Roman"/>
          <w:bCs/>
          <w:color w:val="000000"/>
          <w:sz w:val="28"/>
          <w:szCs w:val="28"/>
        </w:rPr>
        <w:t>публічними</w:t>
      </w:r>
      <w:r w:rsidRPr="00275016">
        <w:rPr>
          <w:rFonts w:ascii="Times New Roman" w:hAnsi="Times New Roman" w:cs="Times New Roman"/>
          <w:bCs/>
          <w:color w:val="000000"/>
          <w:sz w:val="28"/>
          <w:szCs w:val="28"/>
          <w:lang w:val="uk-UA"/>
        </w:rPr>
        <w:t xml:space="preserve"> </w:t>
      </w:r>
      <w:r w:rsidRPr="00275016">
        <w:rPr>
          <w:rFonts w:ascii="Times New Roman" w:hAnsi="Times New Roman" w:cs="Times New Roman"/>
          <w:bCs/>
          <w:color w:val="000000"/>
          <w:sz w:val="28"/>
          <w:szCs w:val="28"/>
        </w:rPr>
        <w:t>справами</w:t>
      </w:r>
      <w:r w:rsidRPr="00275016">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w:t>
      </w:r>
      <w:r w:rsidRPr="00275016">
        <w:rPr>
          <w:rFonts w:ascii="Times New Roman" w:hAnsi="Times New Roman" w:cs="Times New Roman"/>
          <w:color w:val="000000"/>
          <w:sz w:val="28"/>
          <w:szCs w:val="28"/>
          <w:lang w:val="uk-UA"/>
        </w:rPr>
        <w:t>………….</w:t>
      </w:r>
      <w:r w:rsidRPr="00275016">
        <w:rPr>
          <w:rFonts w:ascii="Times New Roman" w:hAnsi="Times New Roman" w:cs="Times New Roman"/>
          <w:bCs/>
          <w:color w:val="000000"/>
          <w:sz w:val="28"/>
          <w:szCs w:val="28"/>
        </w:rPr>
        <w:t>……………..39</w:t>
      </w:r>
      <w:r w:rsidRPr="00275016">
        <w:rPr>
          <w:rFonts w:ascii="Times New Roman" w:hAnsi="Times New Roman" w:cs="Times New Roman"/>
          <w:bCs/>
          <w:color w:val="000000"/>
          <w:sz w:val="28"/>
          <w:szCs w:val="28"/>
          <w:lang w:val="uk-UA"/>
        </w:rPr>
        <w:t xml:space="preserve"> </w:t>
      </w:r>
    </w:p>
    <w:p w:rsidR="00FB2664" w:rsidRPr="00854201" w:rsidRDefault="00FB2664" w:rsidP="00FB2664">
      <w:pPr>
        <w:pStyle w:val="a3"/>
        <w:spacing w:after="0" w:line="360" w:lineRule="auto"/>
        <w:ind w:left="0"/>
        <w:jc w:val="both"/>
        <w:rPr>
          <w:rFonts w:ascii="Times New Roman" w:hAnsi="Times New Roman" w:cs="Times New Roman"/>
          <w:color w:val="000000"/>
          <w:sz w:val="28"/>
          <w:szCs w:val="28"/>
          <w:lang w:val="uk-UA"/>
        </w:rPr>
      </w:pPr>
      <w:r w:rsidRPr="00275016">
        <w:rPr>
          <w:rFonts w:ascii="Times New Roman" w:hAnsi="Times New Roman" w:cs="Times New Roman"/>
          <w:b/>
          <w:color w:val="000000"/>
          <w:sz w:val="28"/>
          <w:szCs w:val="28"/>
          <w:lang w:val="uk-UA"/>
        </w:rPr>
        <w:t>Висновки до Розділу 1</w:t>
      </w:r>
      <w:r w:rsidRPr="00275016">
        <w:rPr>
          <w:rFonts w:ascii="Times New Roman" w:hAnsi="Times New Roman" w:cs="Times New Roman"/>
          <w:bCs/>
          <w:color w:val="000000"/>
          <w:sz w:val="28"/>
          <w:szCs w:val="28"/>
        </w:rPr>
        <w:t>………………………</w:t>
      </w:r>
      <w:r w:rsidRPr="00275016">
        <w:rPr>
          <w:rFonts w:ascii="Times New Roman" w:hAnsi="Times New Roman" w:cs="Times New Roman"/>
          <w:bCs/>
          <w:color w:val="000000"/>
          <w:sz w:val="28"/>
          <w:szCs w:val="28"/>
          <w:lang w:val="uk-UA"/>
        </w:rPr>
        <w:t>…..</w:t>
      </w:r>
      <w:r w:rsidRPr="00275016">
        <w:rPr>
          <w:rFonts w:ascii="Times New Roman" w:hAnsi="Times New Roman" w:cs="Times New Roman"/>
          <w:bCs/>
          <w:color w:val="000000"/>
          <w:sz w:val="28"/>
          <w:szCs w:val="28"/>
        </w:rPr>
        <w:t>…………………</w:t>
      </w:r>
      <w:r>
        <w:rPr>
          <w:rFonts w:ascii="Times New Roman" w:hAnsi="Times New Roman" w:cs="Times New Roman"/>
          <w:bCs/>
          <w:color w:val="000000"/>
          <w:sz w:val="28"/>
          <w:szCs w:val="28"/>
          <w:lang w:val="uk-UA"/>
        </w:rPr>
        <w:t>…</w:t>
      </w:r>
      <w:r w:rsidRPr="00275016">
        <w:rPr>
          <w:rFonts w:ascii="Times New Roman" w:hAnsi="Times New Roman" w:cs="Times New Roman"/>
          <w:bCs/>
          <w:color w:val="000000"/>
          <w:sz w:val="28"/>
          <w:szCs w:val="28"/>
        </w:rPr>
        <w:t>……</w:t>
      </w:r>
      <w:r w:rsidRPr="00275016">
        <w:rPr>
          <w:rFonts w:ascii="Times New Roman" w:hAnsi="Times New Roman" w:cs="Times New Roman"/>
          <w:bCs/>
          <w:color w:val="000000"/>
          <w:sz w:val="28"/>
          <w:szCs w:val="28"/>
          <w:lang w:val="uk-UA"/>
        </w:rPr>
        <w:t>...</w:t>
      </w:r>
      <w:r w:rsidRPr="00275016">
        <w:rPr>
          <w:rFonts w:ascii="Times New Roman" w:hAnsi="Times New Roman" w:cs="Times New Roman"/>
          <w:bCs/>
          <w:color w:val="000000"/>
          <w:sz w:val="28"/>
          <w:szCs w:val="28"/>
        </w:rPr>
        <w:t>…5</w:t>
      </w:r>
      <w:r>
        <w:rPr>
          <w:rFonts w:ascii="Times New Roman" w:hAnsi="Times New Roman" w:cs="Times New Roman"/>
          <w:bCs/>
          <w:color w:val="000000"/>
          <w:sz w:val="28"/>
          <w:szCs w:val="28"/>
          <w:lang w:val="uk-UA"/>
        </w:rPr>
        <w:t>2</w:t>
      </w:r>
    </w:p>
    <w:p w:rsidR="00FB2664" w:rsidRPr="00275016" w:rsidRDefault="00FB2664" w:rsidP="00FB2664">
      <w:pPr>
        <w:pStyle w:val="a3"/>
        <w:spacing w:after="0"/>
        <w:ind w:left="0"/>
        <w:jc w:val="both"/>
        <w:rPr>
          <w:rFonts w:ascii="Times New Roman" w:hAnsi="Times New Roman" w:cs="Times New Roman"/>
          <w:color w:val="000000"/>
          <w:sz w:val="28"/>
          <w:szCs w:val="28"/>
          <w:lang w:val="uk-UA"/>
        </w:rPr>
      </w:pPr>
    </w:p>
    <w:p w:rsidR="00FB2664" w:rsidRPr="006F1BCD" w:rsidRDefault="00FB2664" w:rsidP="00FB2664">
      <w:pPr>
        <w:spacing w:line="360" w:lineRule="auto"/>
        <w:jc w:val="both"/>
        <w:rPr>
          <w:b/>
          <w:bCs/>
          <w:color w:val="000000"/>
          <w:sz w:val="28"/>
          <w:szCs w:val="28"/>
        </w:rPr>
      </w:pPr>
      <w:r w:rsidRPr="00575AA1">
        <w:rPr>
          <w:b/>
          <w:bCs/>
          <w:color w:val="000000"/>
          <w:sz w:val="28"/>
          <w:szCs w:val="28"/>
          <w:lang w:val="uk-UA"/>
        </w:rPr>
        <w:t>РОЗДІЛ 2. ПУБЛІ</w:t>
      </w:r>
      <w:r>
        <w:rPr>
          <w:b/>
          <w:bCs/>
          <w:color w:val="000000"/>
          <w:sz w:val="28"/>
          <w:szCs w:val="28"/>
          <w:lang w:val="uk-UA"/>
        </w:rPr>
        <w:t>ЧНІ ПОСЛУГИ ЯК ОСНОВНА СУТНІСТЬ</w:t>
      </w:r>
    </w:p>
    <w:p w:rsidR="00FB2664" w:rsidRPr="006F1BCD" w:rsidRDefault="00FB2664" w:rsidP="00FB2664">
      <w:pPr>
        <w:spacing w:line="360" w:lineRule="auto"/>
        <w:jc w:val="both"/>
        <w:rPr>
          <w:b/>
          <w:bCs/>
          <w:color w:val="000000"/>
          <w:sz w:val="28"/>
          <w:szCs w:val="28"/>
        </w:rPr>
      </w:pPr>
      <w:r w:rsidRPr="006F1BCD">
        <w:rPr>
          <w:b/>
          <w:bCs/>
          <w:color w:val="000000"/>
          <w:sz w:val="28"/>
          <w:szCs w:val="28"/>
        </w:rPr>
        <w:t xml:space="preserve">                   </w:t>
      </w:r>
      <w:r w:rsidRPr="00575AA1">
        <w:rPr>
          <w:b/>
          <w:bCs/>
          <w:color w:val="000000"/>
          <w:sz w:val="28"/>
          <w:szCs w:val="28"/>
          <w:lang w:val="uk-UA"/>
        </w:rPr>
        <w:t xml:space="preserve">ДЕРЖАВНО-УПРАВЛІНСЬКОЇ ДІЯЛЬНОСТІ В </w:t>
      </w:r>
    </w:p>
    <w:p w:rsidR="00FB2664" w:rsidRPr="006F1BCD" w:rsidRDefault="00FB2664" w:rsidP="00FB2664">
      <w:pPr>
        <w:spacing w:line="360" w:lineRule="auto"/>
        <w:jc w:val="both"/>
        <w:rPr>
          <w:b/>
          <w:bCs/>
          <w:color w:val="000000"/>
          <w:sz w:val="28"/>
          <w:szCs w:val="28"/>
        </w:rPr>
      </w:pPr>
      <w:r w:rsidRPr="006F1BCD">
        <w:rPr>
          <w:b/>
          <w:bCs/>
          <w:color w:val="000000"/>
          <w:sz w:val="28"/>
          <w:szCs w:val="28"/>
        </w:rPr>
        <w:t xml:space="preserve">                   </w:t>
      </w:r>
      <w:r w:rsidRPr="00575AA1">
        <w:rPr>
          <w:b/>
          <w:bCs/>
          <w:color w:val="000000"/>
          <w:sz w:val="28"/>
          <w:szCs w:val="28"/>
          <w:lang w:val="uk-UA"/>
        </w:rPr>
        <w:t xml:space="preserve">УМОВАХ СТАНОВЛЕННЯ НОВОЇ СИСТЕМИ </w:t>
      </w:r>
      <w:r w:rsidRPr="006F1BCD">
        <w:rPr>
          <w:b/>
          <w:bCs/>
          <w:color w:val="000000"/>
          <w:sz w:val="28"/>
          <w:szCs w:val="28"/>
        </w:rPr>
        <w:t xml:space="preserve">            </w:t>
      </w:r>
    </w:p>
    <w:p w:rsidR="00FB2664" w:rsidRDefault="00FB2664" w:rsidP="00FB2664">
      <w:pPr>
        <w:spacing w:line="360" w:lineRule="auto"/>
        <w:jc w:val="both"/>
        <w:rPr>
          <w:b/>
          <w:bCs/>
          <w:color w:val="000000"/>
          <w:sz w:val="28"/>
          <w:szCs w:val="28"/>
          <w:lang w:val="en-US"/>
        </w:rPr>
      </w:pPr>
      <w:r w:rsidRPr="006F1BCD">
        <w:rPr>
          <w:b/>
          <w:bCs/>
          <w:color w:val="000000"/>
          <w:sz w:val="28"/>
          <w:szCs w:val="28"/>
        </w:rPr>
        <w:t xml:space="preserve">                   </w:t>
      </w:r>
      <w:r w:rsidRPr="00575AA1">
        <w:rPr>
          <w:b/>
          <w:bCs/>
          <w:color w:val="000000"/>
          <w:sz w:val="28"/>
          <w:szCs w:val="28"/>
          <w:lang w:val="uk-UA"/>
        </w:rPr>
        <w:t>УПРАВЛІННЯ</w:t>
      </w:r>
    </w:p>
    <w:p w:rsidR="00FB2664" w:rsidRPr="006F1BCD" w:rsidRDefault="00FB2664" w:rsidP="00FB2664">
      <w:pPr>
        <w:spacing w:line="276" w:lineRule="auto"/>
        <w:jc w:val="both"/>
        <w:rPr>
          <w:b/>
          <w:bCs/>
          <w:color w:val="000000"/>
          <w:sz w:val="28"/>
          <w:szCs w:val="28"/>
          <w:lang w:val="en-US"/>
        </w:rPr>
      </w:pPr>
    </w:p>
    <w:p w:rsidR="00FB2664" w:rsidRPr="00575AA1" w:rsidRDefault="00FB2664" w:rsidP="00FB2664">
      <w:pPr>
        <w:pStyle w:val="a3"/>
        <w:numPr>
          <w:ilvl w:val="0"/>
          <w:numId w:val="1"/>
        </w:numPr>
        <w:spacing w:after="100" w:afterAutospacing="1" w:line="360" w:lineRule="auto"/>
        <w:jc w:val="both"/>
        <w:rPr>
          <w:rFonts w:ascii="Times New Roman" w:hAnsi="Times New Roman" w:cs="Times New Roman"/>
          <w:vanish/>
          <w:color w:val="000000"/>
          <w:sz w:val="28"/>
          <w:szCs w:val="28"/>
          <w:lang w:val="uk-UA"/>
        </w:rPr>
      </w:pPr>
    </w:p>
    <w:p w:rsidR="00FB2664" w:rsidRPr="00575AA1" w:rsidRDefault="00FB2664" w:rsidP="00FB2664">
      <w:pPr>
        <w:pStyle w:val="a3"/>
        <w:numPr>
          <w:ilvl w:val="1"/>
          <w:numId w:val="1"/>
        </w:numPr>
        <w:spacing w:after="0" w:line="360" w:lineRule="auto"/>
        <w:jc w:val="both"/>
        <w:rPr>
          <w:rFonts w:ascii="Times New Roman" w:hAnsi="Times New Roman" w:cs="Times New Roman"/>
          <w:color w:val="000000"/>
          <w:sz w:val="28"/>
          <w:szCs w:val="28"/>
          <w:lang w:val="uk-UA"/>
        </w:rPr>
      </w:pPr>
      <w:r w:rsidRPr="00575AA1">
        <w:rPr>
          <w:rFonts w:ascii="Times New Roman" w:hAnsi="Times New Roman" w:cs="Times New Roman"/>
          <w:bCs/>
          <w:color w:val="000000"/>
          <w:sz w:val="28"/>
          <w:szCs w:val="28"/>
          <w:lang w:val="uk-UA"/>
        </w:rPr>
        <w:t>Сутність «службової» ролі держави відносно прав та свобод людини т</w:t>
      </w:r>
      <w:r>
        <w:rPr>
          <w:rFonts w:ascii="Times New Roman" w:hAnsi="Times New Roman" w:cs="Times New Roman"/>
          <w:bCs/>
          <w:color w:val="000000"/>
          <w:sz w:val="28"/>
          <w:szCs w:val="28"/>
          <w:lang w:val="uk-UA"/>
        </w:rPr>
        <w:t>а громадянина...………………...…………………</w:t>
      </w:r>
      <w:r w:rsidRPr="00575AA1">
        <w:rPr>
          <w:rFonts w:ascii="Times New Roman" w:hAnsi="Times New Roman" w:cs="Times New Roman"/>
          <w:bCs/>
          <w:color w:val="000000"/>
          <w:sz w:val="28"/>
          <w:szCs w:val="28"/>
          <w:lang w:val="uk-UA"/>
        </w:rPr>
        <w:t>……………</w:t>
      </w:r>
      <w:r>
        <w:rPr>
          <w:rFonts w:ascii="Times New Roman" w:hAnsi="Times New Roman" w:cs="Times New Roman"/>
          <w:bCs/>
          <w:color w:val="000000"/>
          <w:sz w:val="28"/>
          <w:szCs w:val="28"/>
          <w:lang w:val="uk-UA"/>
        </w:rPr>
        <w:t>…..…56</w:t>
      </w:r>
    </w:p>
    <w:p w:rsidR="00FB2664" w:rsidRPr="00275016" w:rsidRDefault="00FB2664" w:rsidP="00FB2664">
      <w:pPr>
        <w:pStyle w:val="a3"/>
        <w:numPr>
          <w:ilvl w:val="1"/>
          <w:numId w:val="1"/>
        </w:numPr>
        <w:spacing w:after="0" w:line="360" w:lineRule="auto"/>
        <w:jc w:val="both"/>
        <w:rPr>
          <w:rFonts w:ascii="Times New Roman" w:hAnsi="Times New Roman" w:cs="Times New Roman"/>
          <w:color w:val="000000"/>
          <w:sz w:val="28"/>
          <w:szCs w:val="28"/>
          <w:lang w:val="uk-UA"/>
        </w:rPr>
      </w:pPr>
      <w:r w:rsidRPr="00275016">
        <w:rPr>
          <w:rFonts w:ascii="Times New Roman" w:hAnsi="Times New Roman" w:cs="Times New Roman"/>
          <w:bCs/>
          <w:color w:val="000000"/>
          <w:sz w:val="28"/>
          <w:szCs w:val="28"/>
          <w:lang w:val="uk-UA"/>
        </w:rPr>
        <w:t>Поняття, зміст та види публічних послуг…</w:t>
      </w:r>
      <w:r>
        <w:rPr>
          <w:rFonts w:ascii="Times New Roman" w:hAnsi="Times New Roman" w:cs="Times New Roman"/>
          <w:bCs/>
          <w:color w:val="000000"/>
          <w:sz w:val="28"/>
          <w:szCs w:val="28"/>
          <w:lang w:val="uk-UA"/>
        </w:rPr>
        <w:t>………………………</w:t>
      </w:r>
      <w:r w:rsidRPr="00275016">
        <w:rPr>
          <w:rFonts w:ascii="Times New Roman" w:hAnsi="Times New Roman" w:cs="Times New Roman"/>
          <w:bCs/>
          <w:color w:val="000000"/>
          <w:sz w:val="28"/>
          <w:szCs w:val="28"/>
          <w:lang w:val="uk-UA"/>
        </w:rPr>
        <w:t>.....</w:t>
      </w:r>
      <w:r>
        <w:rPr>
          <w:rFonts w:ascii="Times New Roman" w:hAnsi="Times New Roman" w:cs="Times New Roman"/>
          <w:bCs/>
          <w:color w:val="000000"/>
          <w:sz w:val="28"/>
          <w:szCs w:val="28"/>
          <w:lang w:val="uk-UA"/>
        </w:rPr>
        <w:t>69</w:t>
      </w:r>
    </w:p>
    <w:p w:rsidR="00FB2664" w:rsidRPr="00275016" w:rsidRDefault="00FB2664" w:rsidP="00FB2664">
      <w:pPr>
        <w:pStyle w:val="a3"/>
        <w:numPr>
          <w:ilvl w:val="1"/>
          <w:numId w:val="1"/>
        </w:numPr>
        <w:spacing w:after="0" w:line="360" w:lineRule="auto"/>
        <w:jc w:val="both"/>
        <w:rPr>
          <w:rFonts w:ascii="Times New Roman" w:hAnsi="Times New Roman" w:cs="Times New Roman"/>
          <w:color w:val="000000"/>
          <w:sz w:val="28"/>
          <w:szCs w:val="28"/>
          <w:lang w:val="uk-UA"/>
        </w:rPr>
      </w:pPr>
      <w:r w:rsidRPr="00275016">
        <w:rPr>
          <w:rFonts w:ascii="Times New Roman" w:hAnsi="Times New Roman" w:cs="Times New Roman"/>
          <w:bCs/>
          <w:color w:val="000000"/>
          <w:sz w:val="28"/>
          <w:szCs w:val="28"/>
          <w:lang w:val="uk-UA"/>
        </w:rPr>
        <w:t>Адміністративні послуги: поняття, сутність та нормативно-правове забезпечення порядку надання ……………………………………..…80</w:t>
      </w:r>
    </w:p>
    <w:p w:rsidR="00FB2664" w:rsidRDefault="00FB2664" w:rsidP="00FB2664">
      <w:pPr>
        <w:pStyle w:val="a3"/>
        <w:numPr>
          <w:ilvl w:val="1"/>
          <w:numId w:val="1"/>
        </w:numPr>
        <w:spacing w:after="0" w:line="360" w:lineRule="auto"/>
        <w:jc w:val="both"/>
        <w:rPr>
          <w:color w:val="000000"/>
          <w:sz w:val="28"/>
          <w:szCs w:val="28"/>
          <w:lang w:val="uk-UA"/>
        </w:rPr>
      </w:pPr>
      <w:r w:rsidRPr="00A509F8">
        <w:rPr>
          <w:rFonts w:ascii="Times New Roman" w:hAnsi="Times New Roman" w:cs="Times New Roman"/>
          <w:bCs/>
          <w:color w:val="000000"/>
          <w:sz w:val="28"/>
          <w:szCs w:val="28"/>
          <w:lang w:val="uk-UA"/>
        </w:rPr>
        <w:t>Роль органів місцевого самоврядування в процесі надання публічних послуг……………………………………………………….…………..95</w:t>
      </w:r>
    </w:p>
    <w:p w:rsidR="00FB2664" w:rsidRPr="00A509F8" w:rsidRDefault="00FB2664" w:rsidP="00FB2664">
      <w:pPr>
        <w:spacing w:line="276" w:lineRule="auto"/>
        <w:jc w:val="both"/>
        <w:rPr>
          <w:color w:val="000000"/>
          <w:sz w:val="28"/>
          <w:szCs w:val="28"/>
          <w:lang w:val="uk-UA"/>
        </w:rPr>
      </w:pPr>
      <w:r w:rsidRPr="00A509F8">
        <w:rPr>
          <w:b/>
          <w:color w:val="000000"/>
          <w:sz w:val="28"/>
          <w:szCs w:val="28"/>
          <w:lang w:val="uk-UA"/>
        </w:rPr>
        <w:t>Висновки до Розділу 2</w:t>
      </w:r>
      <w:r w:rsidRPr="00A509F8">
        <w:rPr>
          <w:color w:val="000000"/>
          <w:sz w:val="28"/>
          <w:szCs w:val="28"/>
          <w:lang w:val="uk-UA"/>
        </w:rPr>
        <w:t>………………………………………..…….……..…..10</w:t>
      </w:r>
      <w:r>
        <w:rPr>
          <w:color w:val="000000"/>
          <w:sz w:val="28"/>
          <w:szCs w:val="28"/>
          <w:lang w:val="uk-UA"/>
        </w:rPr>
        <w:t>4</w:t>
      </w:r>
    </w:p>
    <w:p w:rsidR="00FB2664" w:rsidRPr="00275016" w:rsidRDefault="00FB2664" w:rsidP="00FB2664">
      <w:pPr>
        <w:spacing w:line="276" w:lineRule="auto"/>
        <w:jc w:val="both"/>
        <w:rPr>
          <w:color w:val="000000"/>
          <w:sz w:val="28"/>
          <w:szCs w:val="28"/>
          <w:lang w:val="uk-UA"/>
        </w:rPr>
      </w:pPr>
    </w:p>
    <w:p w:rsidR="00FB2664" w:rsidRDefault="00FB2664" w:rsidP="00FB2664">
      <w:pPr>
        <w:spacing w:line="276" w:lineRule="auto"/>
        <w:jc w:val="both"/>
        <w:rPr>
          <w:color w:val="000000"/>
          <w:sz w:val="28"/>
          <w:szCs w:val="28"/>
          <w:lang w:val="uk-UA"/>
        </w:rPr>
      </w:pPr>
      <w:r w:rsidRPr="00012D0F">
        <w:rPr>
          <w:b/>
          <w:color w:val="000000"/>
          <w:sz w:val="28"/>
          <w:szCs w:val="28"/>
          <w:lang w:val="uk-UA"/>
        </w:rPr>
        <w:t>ВИСНОВКИ</w:t>
      </w:r>
      <w:r>
        <w:rPr>
          <w:color w:val="000000"/>
          <w:sz w:val="28"/>
          <w:szCs w:val="28"/>
          <w:lang w:val="uk-UA"/>
        </w:rPr>
        <w:t>…………………………………………………...…...</w:t>
      </w:r>
      <w:r w:rsidRPr="00F153EC">
        <w:rPr>
          <w:color w:val="000000"/>
          <w:sz w:val="28"/>
          <w:szCs w:val="28"/>
          <w:lang w:val="uk-UA"/>
        </w:rPr>
        <w:t>…………</w:t>
      </w:r>
      <w:r>
        <w:rPr>
          <w:color w:val="000000"/>
          <w:sz w:val="28"/>
          <w:szCs w:val="28"/>
          <w:lang w:val="uk-UA"/>
        </w:rPr>
        <w:t>..110</w:t>
      </w:r>
    </w:p>
    <w:p w:rsidR="00FB2664" w:rsidRDefault="00FB2664" w:rsidP="00FB2664">
      <w:pPr>
        <w:spacing w:line="276" w:lineRule="auto"/>
        <w:jc w:val="both"/>
        <w:rPr>
          <w:color w:val="000000"/>
          <w:sz w:val="28"/>
          <w:szCs w:val="28"/>
          <w:lang w:val="uk-UA"/>
        </w:rPr>
      </w:pPr>
    </w:p>
    <w:p w:rsidR="00FB2664" w:rsidRPr="00000B56" w:rsidRDefault="00FB2664" w:rsidP="00FB2664">
      <w:pPr>
        <w:spacing w:after="100" w:afterAutospacing="1" w:line="276" w:lineRule="auto"/>
        <w:jc w:val="both"/>
        <w:rPr>
          <w:sz w:val="28"/>
          <w:szCs w:val="28"/>
        </w:rPr>
      </w:pPr>
      <w:r w:rsidRPr="00012D0F">
        <w:rPr>
          <w:b/>
          <w:sz w:val="28"/>
          <w:szCs w:val="28"/>
          <w:lang w:val="uk-UA"/>
        </w:rPr>
        <w:t>СПИСОК ВИКОРИСТАНИХ ДЖЕРЕЛ</w:t>
      </w:r>
      <w:r>
        <w:rPr>
          <w:sz w:val="28"/>
          <w:szCs w:val="28"/>
          <w:lang w:val="uk-UA"/>
        </w:rPr>
        <w:t>…………………………….……..120</w:t>
      </w:r>
    </w:p>
    <w:p w:rsidR="00FB2664" w:rsidRPr="008A1F0F" w:rsidRDefault="00FB2664" w:rsidP="00FB2664">
      <w:pPr>
        <w:spacing w:line="360" w:lineRule="auto"/>
        <w:ind w:firstLine="720"/>
        <w:jc w:val="center"/>
        <w:rPr>
          <w:sz w:val="28"/>
          <w:szCs w:val="28"/>
          <w:lang w:val="uk-UA"/>
        </w:rPr>
      </w:pPr>
      <w:r w:rsidRPr="008A1F0F">
        <w:rPr>
          <w:sz w:val="28"/>
          <w:szCs w:val="28"/>
          <w:lang w:val="uk-UA"/>
        </w:rPr>
        <w:t>ВСТУП</w:t>
      </w:r>
    </w:p>
    <w:p w:rsidR="00FB2664" w:rsidRDefault="00FB2664" w:rsidP="00FB2664">
      <w:pPr>
        <w:spacing w:line="360" w:lineRule="auto"/>
        <w:ind w:firstLine="720"/>
        <w:jc w:val="both"/>
        <w:rPr>
          <w:sz w:val="28"/>
          <w:szCs w:val="28"/>
        </w:rPr>
      </w:pPr>
      <w:r w:rsidRPr="008A1F0F">
        <w:rPr>
          <w:b/>
          <w:sz w:val="28"/>
          <w:szCs w:val="28"/>
          <w:lang w:val="uk-UA"/>
        </w:rPr>
        <w:t>Актуальність теми</w:t>
      </w:r>
      <w:r w:rsidRPr="008A1F0F">
        <w:rPr>
          <w:sz w:val="28"/>
          <w:szCs w:val="28"/>
          <w:lang w:val="uk-UA"/>
        </w:rPr>
        <w:t>. Закономірна еволюція сучасної суспільної життєдіяльності, еволюційний розвиток соціальних і правових ц</w:t>
      </w:r>
      <w:r w:rsidRPr="00B34D9A">
        <w:rPr>
          <w:sz w:val="28"/>
          <w:szCs w:val="28"/>
          <w:lang w:val="uk-UA"/>
        </w:rPr>
        <w:t xml:space="preserve">інностей, трансформація вбік вдосконалення сучасних правових систем дедалі частіше привертають увагу до нагальності правових змін у кожній з країн світу. </w:t>
      </w:r>
      <w:r w:rsidRPr="009E3263">
        <w:rPr>
          <w:sz w:val="28"/>
          <w:szCs w:val="28"/>
        </w:rPr>
        <w:t>Беззаперечним є твердження, що сучасна держава та право мають бути соціальними, такими, що ґрунтуються на демократичних засадах, верховенстві права та закону. Водночас, як засвічу</w:t>
      </w:r>
      <w:r>
        <w:rPr>
          <w:sz w:val="28"/>
          <w:szCs w:val="28"/>
        </w:rPr>
        <w:t>є практика, реалізація наголошених</w:t>
      </w:r>
      <w:r w:rsidRPr="009E3263">
        <w:rPr>
          <w:sz w:val="28"/>
          <w:szCs w:val="28"/>
        </w:rPr>
        <w:t xml:space="preserve"> аспектів не завжди відповідає суспільному прогресу. Найбільш прогресивні ідеї і соціальні проекти розвитку правової, політичної та економічної систем залишаються поза увагою законодавця, а отже, суспільство втрачає нормативно визначені орієнтири стратегічного розвитку. Сучасні глобалізаційні процеси дедалі активніше спонукають до розгалуження соціальної діяльності держави та права. Підвищення ролі охорони й захисту прав особи, узгодження і</w:t>
      </w:r>
      <w:r>
        <w:rPr>
          <w:sz w:val="28"/>
          <w:szCs w:val="28"/>
        </w:rPr>
        <w:t xml:space="preserve">нтересів між різними верствами </w:t>
      </w:r>
      <w:r w:rsidRPr="009E3263">
        <w:rPr>
          <w:sz w:val="28"/>
          <w:szCs w:val="28"/>
        </w:rPr>
        <w:t>суспільства, подолання конфліктних ситуацій у соціумі стають найактуальнішими проблемами сучасності та пот</w:t>
      </w:r>
      <w:r>
        <w:rPr>
          <w:sz w:val="28"/>
          <w:szCs w:val="28"/>
        </w:rPr>
        <w:t>ребують правового регулювання. В</w:t>
      </w:r>
      <w:r w:rsidRPr="009E3263">
        <w:rPr>
          <w:sz w:val="28"/>
          <w:szCs w:val="28"/>
        </w:rPr>
        <w:t>наслідок глобалізаційних та євроінтеграційних процесів потребують вирішення питання клімату, екологічної ситуації, міграції</w:t>
      </w:r>
      <w:r>
        <w:rPr>
          <w:sz w:val="28"/>
          <w:szCs w:val="28"/>
        </w:rPr>
        <w:t xml:space="preserve"> населення, міждержавних</w:t>
      </w:r>
      <w:r w:rsidRPr="009E3263">
        <w:rPr>
          <w:sz w:val="28"/>
          <w:szCs w:val="28"/>
        </w:rPr>
        <w:t xml:space="preserve"> економічних і світових </w:t>
      </w:r>
      <w:r>
        <w:rPr>
          <w:sz w:val="28"/>
          <w:szCs w:val="28"/>
        </w:rPr>
        <w:t xml:space="preserve">правових </w:t>
      </w:r>
      <w:r w:rsidRPr="009E3263">
        <w:rPr>
          <w:sz w:val="28"/>
          <w:szCs w:val="28"/>
        </w:rPr>
        <w:t>взаємовідносин тощо. Задля розв’язання цих проблем рішень лише однієї держави недостатньо, необхідна певна концентрація</w:t>
      </w:r>
      <w:r>
        <w:rPr>
          <w:sz w:val="28"/>
          <w:szCs w:val="28"/>
        </w:rPr>
        <w:t xml:space="preserve"> </w:t>
      </w:r>
      <w:r w:rsidRPr="009E3263">
        <w:rPr>
          <w:sz w:val="28"/>
          <w:szCs w:val="28"/>
        </w:rPr>
        <w:t>та вироблення стратегічних напрямів виходу з кризових ситуацій. Досягнення таких цілей зумовлює як вироблення та внесення змін до внутрішнього законодавства шляхом здійснення адаптації, уніфікації та гармонізації, так і запровадження нових універсальних для всіх нормативно-правових актів.</w:t>
      </w:r>
      <w:r>
        <w:rPr>
          <w:sz w:val="28"/>
          <w:szCs w:val="28"/>
        </w:rPr>
        <w:t xml:space="preserve"> </w:t>
      </w:r>
      <w:r>
        <w:rPr>
          <w:sz w:val="28"/>
          <w:szCs w:val="28"/>
        </w:rPr>
        <w:tab/>
      </w:r>
      <w:r>
        <w:rPr>
          <w:sz w:val="28"/>
          <w:szCs w:val="28"/>
        </w:rPr>
        <w:tab/>
      </w:r>
      <w:r>
        <w:rPr>
          <w:sz w:val="28"/>
          <w:szCs w:val="28"/>
        </w:rPr>
        <w:tab/>
      </w:r>
      <w:r>
        <w:rPr>
          <w:sz w:val="28"/>
          <w:szCs w:val="28"/>
        </w:rPr>
        <w:tab/>
      </w:r>
      <w:r>
        <w:rPr>
          <w:sz w:val="28"/>
          <w:szCs w:val="28"/>
        </w:rPr>
        <w:tab/>
      </w:r>
      <w:r>
        <w:rPr>
          <w:sz w:val="28"/>
          <w:szCs w:val="28"/>
        </w:rPr>
        <w:tab/>
      </w:r>
      <w:r w:rsidRPr="00841975">
        <w:rPr>
          <w:sz w:val="28"/>
          <w:szCs w:val="28"/>
        </w:rPr>
        <w:t xml:space="preserve">Сутність будь-якої категорії визначається її стійкими зв’язками з іншими явищами цієї ж системи та спорідненими категоріями, що входять до структури інших систем. Саме сутність характеризує природу явища, його основну роль і призначення. Вона визначає також напрями взаємовпливу різних явищ, їхню взаємодію та взаємозалежність. </w:t>
      </w:r>
      <w:r>
        <w:rPr>
          <w:sz w:val="28"/>
          <w:szCs w:val="28"/>
        </w:rPr>
        <w:t>Д</w:t>
      </w:r>
      <w:r w:rsidRPr="00841975">
        <w:rPr>
          <w:sz w:val="28"/>
          <w:szCs w:val="28"/>
        </w:rPr>
        <w:t>ержаву можна розглядати з погляду історичної дійсності та ід</w:t>
      </w:r>
      <w:r>
        <w:rPr>
          <w:sz w:val="28"/>
          <w:szCs w:val="28"/>
        </w:rPr>
        <w:t>еальної оцінки. З</w:t>
      </w:r>
      <w:r w:rsidRPr="00841975">
        <w:rPr>
          <w:sz w:val="28"/>
          <w:szCs w:val="28"/>
        </w:rPr>
        <w:t xml:space="preserve"> одного боку, в аспекті іст</w:t>
      </w:r>
      <w:r>
        <w:rPr>
          <w:sz w:val="28"/>
          <w:szCs w:val="28"/>
        </w:rPr>
        <w:t>оричної дійсності держава піддається аналізу,</w:t>
      </w:r>
      <w:r w:rsidRPr="00841975">
        <w:rPr>
          <w:sz w:val="28"/>
          <w:szCs w:val="28"/>
        </w:rPr>
        <w:t xml:space="preserve"> як історичне явище з характерними лише для неї передумовами виникнення, умовами розвитку й традиціями. За допомогою</w:t>
      </w:r>
      <w:r>
        <w:rPr>
          <w:sz w:val="28"/>
          <w:szCs w:val="28"/>
        </w:rPr>
        <w:t xml:space="preserve"> ідеальної оцінки складається уява про те</w:t>
      </w:r>
      <w:r w:rsidRPr="00841975">
        <w:rPr>
          <w:sz w:val="28"/>
          <w:szCs w:val="28"/>
        </w:rPr>
        <w:t>, якою має бути держава без урахування того, якою вона вже є.</w:t>
      </w:r>
      <w:r>
        <w:rPr>
          <w:sz w:val="28"/>
          <w:szCs w:val="28"/>
        </w:rPr>
        <w:t xml:space="preserve"> Незважаючи на</w:t>
      </w:r>
      <w:r w:rsidRPr="00841975">
        <w:rPr>
          <w:sz w:val="28"/>
          <w:szCs w:val="28"/>
        </w:rPr>
        <w:t xml:space="preserve"> вс</w:t>
      </w:r>
      <w:r>
        <w:rPr>
          <w:sz w:val="28"/>
          <w:szCs w:val="28"/>
        </w:rPr>
        <w:t xml:space="preserve">і наміри однозначно визначити </w:t>
      </w:r>
      <w:r w:rsidRPr="00841975">
        <w:rPr>
          <w:sz w:val="28"/>
          <w:szCs w:val="28"/>
        </w:rPr>
        <w:t>поняття держави, ніхто не зміг дати єдиного визначення, використовуючи її ідеальну модель. Адже держава динамічно постійно розвивається. Щоб осягнути цей феномен, необхідно проникнути в його сутність як об’єктивного явища, що залишається незмінним за всіх об’єктивних умов, а дослідження держави як поняття є суб’єктивними. Такими об’єктивними умовами є сукупність чинників, які існують незалежно від волі людини. Для держави – це історизм, територіальне розташування, менталітет населення, кліматичні умови, корисні копалини, здобутки науково-т</w:t>
      </w:r>
      <w:r>
        <w:rPr>
          <w:sz w:val="28"/>
          <w:szCs w:val="28"/>
        </w:rPr>
        <w:t>ехнічного прогресу</w:t>
      </w:r>
      <w:r w:rsidRPr="00841975">
        <w:rPr>
          <w:sz w:val="28"/>
          <w:szCs w:val="28"/>
        </w:rPr>
        <w:t>. Похідними від них є економічна й політична системи, певною мірою – правова.</w:t>
      </w:r>
      <w:r>
        <w:rPr>
          <w:sz w:val="28"/>
          <w:szCs w:val="28"/>
        </w:rPr>
        <w:tab/>
      </w:r>
      <w:r>
        <w:rPr>
          <w:sz w:val="28"/>
          <w:szCs w:val="28"/>
        </w:rPr>
        <w:tab/>
      </w:r>
      <w:r>
        <w:rPr>
          <w:sz w:val="28"/>
          <w:szCs w:val="28"/>
        </w:rPr>
        <w:tab/>
      </w:r>
      <w:r>
        <w:rPr>
          <w:sz w:val="28"/>
          <w:szCs w:val="28"/>
        </w:rPr>
        <w:tab/>
      </w:r>
    </w:p>
    <w:p w:rsidR="00FB2664" w:rsidRDefault="00FB2664" w:rsidP="00FB2664">
      <w:pPr>
        <w:spacing w:line="360" w:lineRule="auto"/>
        <w:ind w:firstLine="720"/>
        <w:jc w:val="both"/>
        <w:rPr>
          <w:sz w:val="28"/>
          <w:szCs w:val="28"/>
        </w:rPr>
      </w:pPr>
      <w:r>
        <w:rPr>
          <w:sz w:val="28"/>
          <w:szCs w:val="28"/>
        </w:rPr>
        <w:t>С</w:t>
      </w:r>
      <w:r w:rsidRPr="00841975">
        <w:rPr>
          <w:sz w:val="28"/>
          <w:szCs w:val="28"/>
        </w:rPr>
        <w:t>утність держави – це внутрішній зміст її діяльності, непорушний зв’язок властивостей та елементів, безперервність взаємодії між суб’єктами суспільних відносин, форма прояву цих відносин у державі. Дослідження сутності держави дає змогу визначити правильний курс державного будівництва, вибрати принципи розвитку держави й суспільства, встановити спільну мету як для держави загалом, так і для кожного індивід</w:t>
      </w:r>
      <w:r>
        <w:rPr>
          <w:sz w:val="28"/>
          <w:szCs w:val="28"/>
        </w:rPr>
        <w:t>а.  П</w:t>
      </w:r>
      <w:r w:rsidRPr="00841975">
        <w:rPr>
          <w:sz w:val="28"/>
          <w:szCs w:val="28"/>
        </w:rPr>
        <w:t>ошуки абсолютної мети спрямовані на встановлення єдиної мети, яка випливає із самої сутності держави, і завжди та всюди, в усіх історичних формах прояву держави залишається незмінною</w:t>
      </w:r>
      <w:r>
        <w:rPr>
          <w:sz w:val="28"/>
          <w:szCs w:val="28"/>
        </w:rPr>
        <w:t xml:space="preserve">. </w:t>
      </w:r>
      <w:r w:rsidRPr="00841975">
        <w:rPr>
          <w:sz w:val="28"/>
          <w:szCs w:val="28"/>
        </w:rPr>
        <w:t>Функції держави безпосередньо залежать від її сутності, тобто випливають із взаємодії держави з суспільством, яка характеризується через безперервність взаємодії між суб’єктами суспільних відносин. Це означає, що в процесі ґрунтовного дослідження та правильного визначення сутності держави ми отримаємо таку систему функцій, за допомогою яких держава має можливість не лише захистити свою цілісність і недоторканність, урегулювати суспільні відносини в різноманітних сферах, а й забезпечити інтереси всього суспільства та кожного індивіда зокрема.</w:t>
      </w:r>
      <w:r>
        <w:rPr>
          <w:sz w:val="28"/>
          <w:szCs w:val="28"/>
        </w:rPr>
        <w:tab/>
      </w:r>
      <w:r>
        <w:rPr>
          <w:sz w:val="28"/>
          <w:szCs w:val="28"/>
        </w:rPr>
        <w:tab/>
      </w:r>
      <w:r w:rsidRPr="00841975">
        <w:rPr>
          <w:sz w:val="28"/>
          <w:szCs w:val="28"/>
        </w:rPr>
        <w:t>Одним із пріоритетних напрямів модернізації публічного управління в Україні</w:t>
      </w:r>
      <w:r>
        <w:rPr>
          <w:sz w:val="28"/>
          <w:szCs w:val="28"/>
        </w:rPr>
        <w:t>, спрямованого саме на забезпечення реалізації прав і свобод індивідів,</w:t>
      </w:r>
      <w:r w:rsidRPr="00841975">
        <w:rPr>
          <w:sz w:val="28"/>
          <w:szCs w:val="28"/>
        </w:rPr>
        <w:t xml:space="preserve"> є вдосконалення сфери надання публічних послуг на основі втілення концепції сервісної держави. Концепція сервісної держави передбачає зміну підходу до управління в публічному секторі, трансформацію засад відносин між публічними органами і громадянами. Головним призначенням держави стає служіння людині, а ключовою функцією публічних установ – надання якісних послуг громадянам. Сервісний підхід у публічному управлінні насамперед передбачає упровадження методів і технологій управління, спрямованих на підвищення якості публічних послуг. Проблематика сервісної держави, надання публічних послуг як основної мети нового публічног</w:t>
      </w:r>
      <w:r>
        <w:rPr>
          <w:sz w:val="28"/>
          <w:szCs w:val="28"/>
        </w:rPr>
        <w:t xml:space="preserve">о управління </w:t>
      </w:r>
      <w:r w:rsidRPr="00841975">
        <w:rPr>
          <w:sz w:val="28"/>
          <w:szCs w:val="28"/>
        </w:rPr>
        <w:t xml:space="preserve"> справляє вплив на сучасну теорію і практику модернізації публічного управління.</w:t>
      </w:r>
      <w:r>
        <w:rPr>
          <w:sz w:val="28"/>
          <w:szCs w:val="28"/>
        </w:rPr>
        <w:t xml:space="preserve"> </w:t>
      </w:r>
      <w:r w:rsidRPr="004B0A6E">
        <w:rPr>
          <w:sz w:val="28"/>
          <w:szCs w:val="28"/>
        </w:rPr>
        <w:t>Основний зміст і соціальне значення сервісної держави пов’язано з процесом надання публічних послуг. Сервісна ідея розвитку публічного управління ґрунтується на класичній економічній схемі “виробник послуг – споживач”, де стійкість і легітимність публічних інститутів пов’язано з ефективністю виявлення, моделювання й реалізації індивідуальних і групових інт</w:t>
      </w:r>
      <w:r>
        <w:rPr>
          <w:sz w:val="28"/>
          <w:szCs w:val="28"/>
        </w:rPr>
        <w:t>ересів і потреб. С</w:t>
      </w:r>
      <w:r w:rsidRPr="004B0A6E">
        <w:rPr>
          <w:sz w:val="28"/>
          <w:szCs w:val="28"/>
        </w:rPr>
        <w:t>ервісна держава – особлива політична форма організації публічної влади, що володіє спеціальним апаратом управління, спрямованим на надання публічних послуг індивідам, а також система соціально-правових гарантій гідного життєзабезпечення людини, її прав і свобод.</w:t>
      </w:r>
      <w:r>
        <w:rPr>
          <w:sz w:val="28"/>
          <w:szCs w:val="28"/>
        </w:rPr>
        <w:t xml:space="preserve"> Звідси випливає твердження, що с</w:t>
      </w:r>
      <w:r w:rsidRPr="004B0A6E">
        <w:rPr>
          <w:sz w:val="28"/>
          <w:szCs w:val="28"/>
        </w:rPr>
        <w:t>ервісно-орієнтована держава – це суспільні відносини, які спрямовані на державну політику надання управлінських послуг (або сервісно-орієнтовану державну політику), як цілеспрямований курс дій органів влади та сукупність засобів (механізмів, інструментів, важелів, способів), які вони практично реалізують для створення, забезпечення, функціонування, та розвитку сервісної держави (впровадження механізмів взаємодії суб’єктів і об’єктів надання державних і муніципальних сервісів)</w:t>
      </w:r>
      <w:r>
        <w:rPr>
          <w:sz w:val="28"/>
          <w:szCs w:val="28"/>
        </w:rPr>
        <w:t>.</w:t>
      </w:r>
      <w:r>
        <w:rPr>
          <w:sz w:val="28"/>
          <w:szCs w:val="28"/>
        </w:rPr>
        <w:tab/>
      </w:r>
      <w:r>
        <w:rPr>
          <w:sz w:val="28"/>
          <w:szCs w:val="28"/>
        </w:rPr>
        <w:tab/>
      </w:r>
      <w:r w:rsidRPr="00203CCF">
        <w:rPr>
          <w:sz w:val="28"/>
          <w:szCs w:val="28"/>
        </w:rPr>
        <w:t>У демократично розвинених країнах визначальним фактором розвитку громадянського суспільства є дієво налагоджений інститут публічних послуг. Обраний Україною шлях до ЄС в</w:t>
      </w:r>
      <w:r>
        <w:rPr>
          <w:sz w:val="28"/>
          <w:szCs w:val="28"/>
        </w:rPr>
        <w:t xml:space="preserve">имагає кардинальних перетворень </w:t>
      </w:r>
      <w:r w:rsidRPr="00203CCF">
        <w:rPr>
          <w:sz w:val="28"/>
          <w:szCs w:val="28"/>
        </w:rPr>
        <w:t>і реформування діючої системи надання публічних послуг. Адже відсутність демократичних традицій у взаємовідносинах влади й суспільства, інституційних стандартів професійної діяльності державних службовців, неготовність самих державних службовців до розробки і впровадження дієвих політик негативно впливає на довіру громадян до владних структур та імідж держави загалом. Обов’язок владних структур – довести громадянам України, що роль держави полягає не в управлінні суспільством, а в наданні йому якісних послуг. Саме тому пріоритетними завданнями сучасної держави є забезпечення належної якості публічних послуг та ефективності їх надання</w:t>
      </w:r>
      <w:r w:rsidRPr="00203CCF">
        <w:rPr>
          <w:sz w:val="28"/>
          <w:szCs w:val="28"/>
        </w:rPr>
        <w:tab/>
      </w:r>
      <w:r w:rsidRPr="004B0A6E">
        <w:rPr>
          <w:b/>
          <w:sz w:val="28"/>
          <w:szCs w:val="28"/>
        </w:rPr>
        <w:t>Мета роботи</w:t>
      </w:r>
      <w:r>
        <w:rPr>
          <w:sz w:val="28"/>
          <w:szCs w:val="28"/>
        </w:rPr>
        <w:t xml:space="preserve"> полягає у ствановленні закономірностей розвитку процесів надання адміністративних послуг в межах функціонування системи публічного адміністрування з виділенням напрямків надання державних публічних та муніципальних послуг відповідними суб’єктами системи публічного адміністрування.</w:t>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t xml:space="preserve">Для належної реалізації такої мети в процесі дослідження необхідно вирішити такі </w:t>
      </w:r>
      <w:r w:rsidRPr="0033480D">
        <w:rPr>
          <w:b/>
          <w:sz w:val="28"/>
          <w:szCs w:val="28"/>
        </w:rPr>
        <w:t>завдання</w:t>
      </w:r>
      <w:r>
        <w:rPr>
          <w:sz w:val="28"/>
          <w:szCs w:val="28"/>
        </w:rPr>
        <w:t>.</w:t>
      </w:r>
    </w:p>
    <w:p w:rsidR="00FB2664" w:rsidRDefault="00FB2664" w:rsidP="00FB2664">
      <w:pPr>
        <w:spacing w:line="360" w:lineRule="auto"/>
        <w:ind w:firstLine="720"/>
        <w:jc w:val="both"/>
        <w:rPr>
          <w:sz w:val="28"/>
          <w:szCs w:val="28"/>
        </w:rPr>
      </w:pPr>
      <w:r>
        <w:rPr>
          <w:sz w:val="28"/>
          <w:szCs w:val="28"/>
        </w:rPr>
        <w:t>1.Дати наукову оцінку сутності публічних та приватних інтересів та визначити засади їх правової детермінації;</w:t>
      </w:r>
    </w:p>
    <w:p w:rsidR="00FB2664" w:rsidRDefault="00FB2664" w:rsidP="00FB2664">
      <w:pPr>
        <w:spacing w:line="360" w:lineRule="auto"/>
        <w:ind w:firstLine="720"/>
        <w:jc w:val="both"/>
        <w:rPr>
          <w:sz w:val="28"/>
          <w:szCs w:val="28"/>
        </w:rPr>
      </w:pPr>
      <w:r>
        <w:rPr>
          <w:sz w:val="28"/>
          <w:szCs w:val="28"/>
        </w:rPr>
        <w:t>2.Встановити соціальну сутність держави, як визначального суб’єкта публічного адміністрування і надавача публічних послуг;</w:t>
      </w:r>
    </w:p>
    <w:p w:rsidR="00FB2664" w:rsidRDefault="00FB2664" w:rsidP="00FB2664">
      <w:pPr>
        <w:spacing w:line="360" w:lineRule="auto"/>
        <w:ind w:firstLine="720"/>
        <w:jc w:val="both"/>
        <w:rPr>
          <w:sz w:val="28"/>
          <w:szCs w:val="28"/>
        </w:rPr>
      </w:pPr>
      <w:r>
        <w:rPr>
          <w:sz w:val="28"/>
          <w:szCs w:val="28"/>
        </w:rPr>
        <w:t>3. Визначити роль муніципальної влади в механізмі «сервісної» держави;</w:t>
      </w:r>
    </w:p>
    <w:p w:rsidR="00FB2664" w:rsidRDefault="00FB2664" w:rsidP="00FB2664">
      <w:pPr>
        <w:spacing w:line="360" w:lineRule="auto"/>
        <w:ind w:firstLine="720"/>
        <w:jc w:val="both"/>
        <w:rPr>
          <w:sz w:val="28"/>
          <w:szCs w:val="28"/>
        </w:rPr>
      </w:pPr>
      <w:r>
        <w:rPr>
          <w:sz w:val="28"/>
          <w:szCs w:val="28"/>
        </w:rPr>
        <w:t>4. Довести переваги системи публічного адміністрування над іншими формами організації владного впливу на суспільні відносини з оглядом на забезпечення прав та свобод індивідів;</w:t>
      </w:r>
    </w:p>
    <w:p w:rsidR="00FB2664" w:rsidRDefault="00FB2664" w:rsidP="00FB2664">
      <w:pPr>
        <w:spacing w:line="360" w:lineRule="auto"/>
        <w:ind w:firstLine="720"/>
        <w:jc w:val="both"/>
        <w:rPr>
          <w:sz w:val="28"/>
          <w:szCs w:val="28"/>
        </w:rPr>
      </w:pPr>
      <w:r>
        <w:rPr>
          <w:sz w:val="28"/>
          <w:szCs w:val="28"/>
        </w:rPr>
        <w:t>5.Проаналізувати юридичний зміст та сутність категорії «публічні послуги»;</w:t>
      </w:r>
    </w:p>
    <w:p w:rsidR="00FB2664" w:rsidRDefault="00FB2664" w:rsidP="00FB2664">
      <w:pPr>
        <w:spacing w:line="360" w:lineRule="auto"/>
        <w:ind w:firstLine="720"/>
        <w:jc w:val="both"/>
        <w:rPr>
          <w:sz w:val="28"/>
          <w:szCs w:val="28"/>
        </w:rPr>
      </w:pPr>
      <w:r>
        <w:rPr>
          <w:sz w:val="28"/>
          <w:szCs w:val="28"/>
        </w:rPr>
        <w:t>6. Встановити засади партнерства різнорівневих учасників системи пубічного адміністрування в забезпеченні прав та свобод людини і громадянина</w:t>
      </w:r>
    </w:p>
    <w:p w:rsidR="00FB2664" w:rsidRDefault="00FB2664" w:rsidP="00FB2664">
      <w:pPr>
        <w:spacing w:line="360" w:lineRule="auto"/>
        <w:ind w:firstLine="720"/>
        <w:jc w:val="both"/>
        <w:rPr>
          <w:sz w:val="28"/>
          <w:szCs w:val="28"/>
        </w:rPr>
      </w:pPr>
      <w:r>
        <w:rPr>
          <w:sz w:val="28"/>
          <w:szCs w:val="28"/>
        </w:rPr>
        <w:t xml:space="preserve">Відповідно </w:t>
      </w:r>
      <w:r w:rsidRPr="007F02E6">
        <w:rPr>
          <w:b/>
          <w:sz w:val="28"/>
          <w:szCs w:val="28"/>
        </w:rPr>
        <w:t>об’єктом дослідження</w:t>
      </w:r>
      <w:r>
        <w:rPr>
          <w:sz w:val="28"/>
          <w:szCs w:val="28"/>
        </w:rPr>
        <w:t xml:space="preserve"> є комплекс правовідносин, які складаються в процесі та з приводу реалізації державно-владного впливу на суспільство та суспільні процеси (державного управління/публічного адміністрування) з метою впорядкування найвагоміших та значущих  їх сфер і для забезпечення реалізації публічних інтересів.</w:t>
      </w:r>
    </w:p>
    <w:p w:rsidR="00FB2664" w:rsidRDefault="00FB2664" w:rsidP="00FB2664">
      <w:pPr>
        <w:spacing w:line="360" w:lineRule="auto"/>
        <w:ind w:firstLine="720"/>
        <w:jc w:val="both"/>
        <w:rPr>
          <w:sz w:val="28"/>
          <w:szCs w:val="28"/>
        </w:rPr>
      </w:pPr>
      <w:r w:rsidRPr="007F02E6">
        <w:rPr>
          <w:b/>
          <w:sz w:val="28"/>
          <w:szCs w:val="28"/>
        </w:rPr>
        <w:t>Предмет дослідження</w:t>
      </w:r>
      <w:r>
        <w:rPr>
          <w:sz w:val="28"/>
          <w:szCs w:val="28"/>
        </w:rPr>
        <w:t xml:space="preserve"> – управлінська діяльність публічних адміністрацій і органів місцевого самоврядування, а також публічні послуги, як її складова.</w:t>
      </w:r>
    </w:p>
    <w:p w:rsidR="00FB2664" w:rsidRDefault="00FB2664" w:rsidP="00FB2664">
      <w:pPr>
        <w:spacing w:line="360" w:lineRule="auto"/>
        <w:ind w:firstLine="720"/>
        <w:jc w:val="both"/>
        <w:rPr>
          <w:sz w:val="28"/>
          <w:szCs w:val="28"/>
        </w:rPr>
      </w:pPr>
      <w:r>
        <w:rPr>
          <w:sz w:val="28"/>
          <w:szCs w:val="28"/>
        </w:rPr>
        <w:t xml:space="preserve">Дослідження засноване на наукових здобутках вітчизнаних та зарубіжних авторів, сучасних та минулих років наукових праць таких авторів, як </w:t>
      </w:r>
      <w:r w:rsidRPr="00203CCF">
        <w:rPr>
          <w:sz w:val="28"/>
          <w:szCs w:val="28"/>
        </w:rPr>
        <w:t xml:space="preserve">В. Авер’янов, Т. Булковський, О. Буханевич, М. Воронов, Л. Гамбург, </w:t>
      </w:r>
      <w:r>
        <w:rPr>
          <w:sz w:val="28"/>
          <w:szCs w:val="28"/>
        </w:rPr>
        <w:t xml:space="preserve">  </w:t>
      </w:r>
      <w:r w:rsidRPr="00203CCF">
        <w:rPr>
          <w:sz w:val="28"/>
          <w:szCs w:val="28"/>
        </w:rPr>
        <w:t xml:space="preserve">Т. Гладка, В. Гордєєв, А. Гринько, О. Гуненкова, Ю. Даньшина, І. Дмитрук, Т. Добрівський, Н. Добрянська, Д. Записний, С. Клімова, І. Космідайло, М. Кунцевич, </w:t>
      </w:r>
      <w:r>
        <w:rPr>
          <w:sz w:val="28"/>
          <w:szCs w:val="28"/>
        </w:rPr>
        <w:t xml:space="preserve"> </w:t>
      </w:r>
      <w:r w:rsidRPr="00203CCF">
        <w:rPr>
          <w:sz w:val="28"/>
          <w:szCs w:val="28"/>
        </w:rPr>
        <w:t>О. Курінний, Є. Легеза, А. Лис, А. Ліпе</w:t>
      </w:r>
      <w:r>
        <w:rPr>
          <w:sz w:val="28"/>
          <w:szCs w:val="28"/>
        </w:rPr>
        <w:t xml:space="preserve">нцев, Т. Маматова, В. Мамонова, </w:t>
      </w:r>
      <w:r w:rsidRPr="00203CCF">
        <w:rPr>
          <w:sz w:val="28"/>
          <w:szCs w:val="28"/>
        </w:rPr>
        <w:t>Н. Мариняк, О. Мердова, В. Михайлишин, Я. Михайлюк, В. Плющ, А. Сєніна, О. Скрипнюк, В. Столар, В. Тимощук, А. Штирліна, Л. Щербаківська.</w:t>
      </w:r>
      <w:r>
        <w:rPr>
          <w:sz w:val="28"/>
          <w:szCs w:val="28"/>
        </w:rPr>
        <w:t xml:space="preserve">  </w:t>
      </w:r>
      <w:r w:rsidRPr="00203CCF">
        <w:rPr>
          <w:sz w:val="28"/>
          <w:szCs w:val="28"/>
        </w:rPr>
        <w:t xml:space="preserve">Вивченню теоретико-методологічних засад та практичних аспектів щодо  забезпечення якості надання адміністративних послуг в сучасних умовах розвитку української системи публічного управління присвятили свої праці такі фахівці: А. Антонов, В. Беглиця, А. Дайнеко, О. Дащаківська, А. Дешко, Н. Карпеко, М. Лугіна, </w:t>
      </w:r>
      <w:r>
        <w:rPr>
          <w:sz w:val="28"/>
          <w:szCs w:val="28"/>
        </w:rPr>
        <w:t xml:space="preserve"> </w:t>
      </w:r>
      <w:r w:rsidRPr="00203CCF">
        <w:rPr>
          <w:sz w:val="28"/>
          <w:szCs w:val="28"/>
        </w:rPr>
        <w:t>О. Ольшанський, А. Петриків, І. Репін, А.</w:t>
      </w:r>
      <w:r>
        <w:rPr>
          <w:sz w:val="28"/>
          <w:szCs w:val="28"/>
        </w:rPr>
        <w:t xml:space="preserve"> Слівак, П. Шевчук.  Досліджені також</w:t>
      </w:r>
      <w:r w:rsidRPr="00203CCF">
        <w:rPr>
          <w:sz w:val="28"/>
          <w:szCs w:val="28"/>
        </w:rPr>
        <w:t xml:space="preserve"> наукові роботи щодо зарубіжного досвіду надання адміністративних послуг, авторами котрих є С. Байрак, О. Буханевич, Н. Васильєва, Ю.  Даньшина, </w:t>
      </w:r>
      <w:r>
        <w:rPr>
          <w:sz w:val="28"/>
          <w:szCs w:val="28"/>
        </w:rPr>
        <w:t xml:space="preserve">   </w:t>
      </w:r>
      <w:r w:rsidRPr="00203CCF">
        <w:rPr>
          <w:sz w:val="28"/>
          <w:szCs w:val="28"/>
        </w:rPr>
        <w:t xml:space="preserve">І.Драган, С. Жарая, О. Кириченко, М. Лахижа, А. Майдырова, С. Муксимов, </w:t>
      </w:r>
      <w:r>
        <w:rPr>
          <w:sz w:val="28"/>
          <w:szCs w:val="28"/>
        </w:rPr>
        <w:t xml:space="preserve"> </w:t>
      </w:r>
      <w:r w:rsidRPr="00203CCF">
        <w:rPr>
          <w:sz w:val="28"/>
          <w:szCs w:val="28"/>
        </w:rPr>
        <w:t>А. Світлична, А. Сєніна, В. Телицька, Д. Тихонова, О. Туркова.</w:t>
      </w:r>
    </w:p>
    <w:p w:rsidR="00693C64" w:rsidRDefault="00693C64" w:rsidP="00FB2664">
      <w:pPr>
        <w:spacing w:line="360" w:lineRule="auto"/>
        <w:ind w:firstLine="720"/>
        <w:jc w:val="both"/>
        <w:rPr>
          <w:sz w:val="28"/>
          <w:szCs w:val="28"/>
        </w:rPr>
      </w:pPr>
    </w:p>
    <w:p w:rsidR="001E6682" w:rsidRDefault="001E6682" w:rsidP="001E6682">
      <w:pPr>
        <w:spacing w:line="360" w:lineRule="auto"/>
        <w:ind w:firstLine="720"/>
        <w:jc w:val="center"/>
        <w:rPr>
          <w:sz w:val="28"/>
          <w:szCs w:val="28"/>
        </w:rPr>
      </w:pPr>
      <w:r>
        <w:rPr>
          <w:sz w:val="28"/>
          <w:szCs w:val="28"/>
        </w:rPr>
        <w:t>ВИСНОВКИ</w:t>
      </w:r>
    </w:p>
    <w:p w:rsidR="001E6682" w:rsidRDefault="001E6682" w:rsidP="001E6682">
      <w:pPr>
        <w:spacing w:line="360" w:lineRule="auto"/>
        <w:ind w:firstLine="720"/>
        <w:jc w:val="both"/>
        <w:rPr>
          <w:sz w:val="28"/>
          <w:szCs w:val="28"/>
        </w:rPr>
      </w:pPr>
      <w:r>
        <w:rPr>
          <w:sz w:val="28"/>
          <w:szCs w:val="28"/>
        </w:rPr>
        <w:t>Н</w:t>
      </w:r>
      <w:r w:rsidRPr="00C25123">
        <w:rPr>
          <w:sz w:val="28"/>
          <w:szCs w:val="28"/>
        </w:rPr>
        <w:t>еобхідним елементом структури сутності держави є її властивість задовольняти певні соціальні потреби та інтереси, ця сторона держави є одночасно і сутністю цінності держави як соціального явища, а тому – соціально</w:t>
      </w:r>
      <w:r>
        <w:rPr>
          <w:sz w:val="28"/>
          <w:szCs w:val="28"/>
        </w:rPr>
        <w:t>ю сутністю держави</w:t>
      </w:r>
      <w:r w:rsidRPr="00C25123">
        <w:rPr>
          <w:sz w:val="28"/>
          <w:szCs w:val="28"/>
        </w:rPr>
        <w:t>. У</w:t>
      </w:r>
      <w:r>
        <w:rPr>
          <w:sz w:val="28"/>
          <w:szCs w:val="28"/>
        </w:rPr>
        <w:t xml:space="preserve"> рамках такого розуміння</w:t>
      </w:r>
      <w:r w:rsidRPr="00C25123">
        <w:rPr>
          <w:sz w:val="28"/>
          <w:szCs w:val="28"/>
        </w:rPr>
        <w:t xml:space="preserve"> формулює</w:t>
      </w:r>
      <w:r>
        <w:rPr>
          <w:sz w:val="28"/>
          <w:szCs w:val="28"/>
        </w:rPr>
        <w:t>ться</w:t>
      </w:r>
      <w:r w:rsidRPr="00C25123">
        <w:rPr>
          <w:sz w:val="28"/>
          <w:szCs w:val="28"/>
        </w:rPr>
        <w:t xml:space="preserve"> цінність держави, виходячи із її соціальної сутності. Таким чином, ціннісний зміст держави – це її здатність забезпечувати у процесі свого функціонування і розвитку задоволення основних потреб окремих індивідів та їх спільнот</w:t>
      </w:r>
      <w:r>
        <w:rPr>
          <w:sz w:val="28"/>
          <w:szCs w:val="28"/>
        </w:rPr>
        <w:t xml:space="preserve"> </w:t>
      </w:r>
      <w:r w:rsidRPr="00C25123">
        <w:rPr>
          <w:sz w:val="28"/>
          <w:szCs w:val="28"/>
        </w:rPr>
        <w:t>(національних, соціально-економічних, демографічних, релігійних тощо), а також створювати умови для можливого, за наявних конкретно-історичних обставин, їх задоволення.</w:t>
      </w:r>
      <w:r>
        <w:rPr>
          <w:sz w:val="28"/>
          <w:szCs w:val="28"/>
        </w:rPr>
        <w:t xml:space="preserve"> </w:t>
      </w:r>
      <w:r w:rsidRPr="00C25123">
        <w:rPr>
          <w:sz w:val="28"/>
          <w:szCs w:val="28"/>
        </w:rPr>
        <w:t>У рамках відносного підходу держава також постає цінністю тоді, коли відповідає певним ціннісним орієнтаціям суспільства, наприклад, таким, як: проголошення та забезпечення реалізації прав та свобод людини, взаємна відповідальність особи та держави, належний рівень соціального забезпечення, охорона та захист законних прав та інтересів особи, забезпечення безпеки тощо.</w:t>
      </w:r>
    </w:p>
    <w:p w:rsidR="001E6682" w:rsidRPr="00307573" w:rsidRDefault="001E6682" w:rsidP="001E6682">
      <w:pPr>
        <w:spacing w:line="360" w:lineRule="auto"/>
        <w:ind w:firstLine="720"/>
        <w:jc w:val="both"/>
        <w:rPr>
          <w:sz w:val="28"/>
          <w:szCs w:val="28"/>
        </w:rPr>
      </w:pPr>
      <w:r>
        <w:rPr>
          <w:sz w:val="28"/>
          <w:szCs w:val="28"/>
        </w:rPr>
        <w:t xml:space="preserve">1. </w:t>
      </w:r>
      <w:r w:rsidRPr="00C25123">
        <w:rPr>
          <w:sz w:val="28"/>
          <w:szCs w:val="28"/>
        </w:rPr>
        <w:t>Ускладнення суспільних відносин в Україні, спричинене суперечливими економічними, політичними, правовими, соціальними процесами на тлі глобалізаційних та інтеграційних тенденцій світового розвитку, обумовлює ускладнення співвідношення приватних і публічних інтересів та їх реалізацію. Наслідком зазначеног</w:t>
      </w:r>
      <w:r>
        <w:rPr>
          <w:sz w:val="28"/>
          <w:szCs w:val="28"/>
        </w:rPr>
        <w:t xml:space="preserve">о стає їх протистояння і навіть </w:t>
      </w:r>
      <w:r w:rsidRPr="00C25123">
        <w:rPr>
          <w:sz w:val="28"/>
          <w:szCs w:val="28"/>
        </w:rPr>
        <w:t>конфлікти. У правовому регулюванні суспільних відносин дисбаланс інтересів характеризується тим, що один з інтересів починає</w:t>
      </w:r>
      <w:r>
        <w:rPr>
          <w:sz w:val="28"/>
          <w:szCs w:val="28"/>
        </w:rPr>
        <w:t xml:space="preserve"> </w:t>
      </w:r>
      <w:r w:rsidRPr="00C25123">
        <w:rPr>
          <w:sz w:val="28"/>
          <w:szCs w:val="28"/>
        </w:rPr>
        <w:t xml:space="preserve"> надмірно й необ’єктивно домінувати, переважати над іншим. Суперечливі процеси глобалізації загострюють конфлікти практично у всіх сферах суспільних відносин, правове регулювання яких істотно ускладнюється, обумовлюють нагальну потребу їх виявлення і</w:t>
      </w:r>
      <w:r>
        <w:rPr>
          <w:sz w:val="28"/>
          <w:szCs w:val="28"/>
        </w:rPr>
        <w:t xml:space="preserve"> </w:t>
      </w:r>
      <w:r w:rsidRPr="00C25123">
        <w:rPr>
          <w:sz w:val="28"/>
          <w:szCs w:val="28"/>
        </w:rPr>
        <w:t>вирішення.</w:t>
      </w:r>
      <w:r>
        <w:rPr>
          <w:sz w:val="28"/>
          <w:szCs w:val="28"/>
        </w:rPr>
        <w:t xml:space="preserve"> </w:t>
      </w:r>
      <w:r w:rsidRPr="00307573">
        <w:rPr>
          <w:sz w:val="28"/>
          <w:szCs w:val="28"/>
        </w:rPr>
        <w:t>Оптимальне співвідношення публічних і приватних інтересів, як у соціальній практиці, так і в правовому регулюванні є необхідною умовою гармонійного розвитку суспільства, окремої особистості, ефективності функціонування держави.</w:t>
      </w:r>
      <w:r>
        <w:rPr>
          <w:sz w:val="28"/>
          <w:szCs w:val="28"/>
        </w:rPr>
        <w:t xml:space="preserve"> </w:t>
      </w:r>
      <w:r w:rsidRPr="00307573">
        <w:rPr>
          <w:sz w:val="28"/>
          <w:szCs w:val="28"/>
        </w:rPr>
        <w:t>Головним завдан</w:t>
      </w:r>
      <w:r>
        <w:rPr>
          <w:sz w:val="28"/>
          <w:szCs w:val="28"/>
        </w:rPr>
        <w:t>ням держави є</w:t>
      </w:r>
      <w:r w:rsidRPr="00307573">
        <w:rPr>
          <w:sz w:val="28"/>
          <w:szCs w:val="28"/>
        </w:rPr>
        <w:t xml:space="preserve"> вирішення протиріч і конфліктів, виникаючих при зіткненні різних інтересів в суспільстві.</w:t>
      </w:r>
      <w:r>
        <w:rPr>
          <w:sz w:val="28"/>
          <w:szCs w:val="28"/>
        </w:rPr>
        <w:t xml:space="preserve"> В</w:t>
      </w:r>
      <w:r w:rsidRPr="00307573">
        <w:rPr>
          <w:sz w:val="28"/>
          <w:szCs w:val="28"/>
        </w:rPr>
        <w:t xml:space="preserve"> теорії права публічний інтерес визначається як спільні інтереси, що їх можна розглядати як узагальнення особистих, групових інтересів, без задоволення та реалізації яких неможливо, з одного боку, реалізувати приватні інтереси осіб, а з другого – неможливо забез печити цілісність, стабільність та нормальний розвиток організацій, держав, націй, соціальних про</w:t>
      </w:r>
      <w:r>
        <w:rPr>
          <w:sz w:val="28"/>
          <w:szCs w:val="28"/>
        </w:rPr>
        <w:t>шарків та суспільств у цілому. Це визнананий державою та забезпечений правом інтерес соціальної громади, задоволення якого слугує умовою і гарантією її існування та розвитку. В</w:t>
      </w:r>
      <w:r w:rsidRPr="00307573">
        <w:rPr>
          <w:sz w:val="28"/>
          <w:szCs w:val="28"/>
        </w:rPr>
        <w:t xml:space="preserve"> процесі задоволення публічних потреб має місце поєднання публічного інтересу з приватними інтересами. Реалізація публічного інтересу є умовою реалізації приватних інтересів, а з іншого боку – публічний інтерес зумовлений певними інтересами конкретних осіб. Публічні потреби (в освіті, охороні здоров’я, соціальному захисті тощо) є  важливими та цінними як для держави та суспільства загалом, так і для окремої людини. </w:t>
      </w:r>
    </w:p>
    <w:p w:rsidR="001E6682" w:rsidRPr="004D2089" w:rsidRDefault="001E6682" w:rsidP="001E6682">
      <w:pPr>
        <w:spacing w:line="360" w:lineRule="auto"/>
        <w:jc w:val="both"/>
        <w:rPr>
          <w:sz w:val="28"/>
          <w:szCs w:val="28"/>
        </w:rPr>
      </w:pPr>
      <w:r>
        <w:rPr>
          <w:sz w:val="28"/>
          <w:szCs w:val="28"/>
        </w:rPr>
        <w:t>2.</w:t>
      </w:r>
      <w:r w:rsidRPr="00307573">
        <w:t xml:space="preserve"> </w:t>
      </w:r>
      <w:r w:rsidRPr="00307573">
        <w:rPr>
          <w:sz w:val="28"/>
          <w:szCs w:val="28"/>
        </w:rPr>
        <w:t>Держава є продуктом суспільного розвитку, внаслідок якого вона поступово змінюється, що проявляється у постановці її цілей, визначенні завдань, формуванні структур і функцій державного управління. Відповідно до цього змінюються і погляди на поняття держави, її роль і призначення в суспільному житті. У сучасному суспільстві термін “держава” вживається у різних значеннях, зокрема як: – об’єднання людей на певній території на основі публічної влади. У цьому випадку синонімом терміна “держава” виступають поняття “народ”, “країна”; – спеціальний апарат управління суспільством. У цьому випадку синонімом терміна “держава” є поняття “державний апарат” як сукупність органів управління; – універсальний політичний інститут. У цьому випадку синонімом поняття “держава” виступає система влади в інтересах людей, які проживають на даній території, що регулює їх взаємовідносини за допомогою права.</w:t>
      </w:r>
      <w:r>
        <w:rPr>
          <w:sz w:val="28"/>
          <w:szCs w:val="28"/>
        </w:rPr>
        <w:t xml:space="preserve"> </w:t>
      </w:r>
      <w:r w:rsidRPr="00307573">
        <w:rPr>
          <w:sz w:val="28"/>
          <w:szCs w:val="28"/>
        </w:rPr>
        <w:t>Багатогранність держави як певного суспільного явища проявляється в тому, що вона виступає як: – універсальне явище людської цивілізації; – продукт життєдіяльності суспільства, в якому є розвинена і суперечлива структура на всіх рівнях (економіка, власність, форми свідомості, особистість, соціальні класи, соціальні групи та ін.);</w:t>
      </w:r>
      <w:r>
        <w:rPr>
          <w:sz w:val="28"/>
          <w:szCs w:val="28"/>
        </w:rPr>
        <w:t xml:space="preserve"> </w:t>
      </w:r>
      <w:r w:rsidRPr="00307573">
        <w:rPr>
          <w:sz w:val="28"/>
          <w:szCs w:val="28"/>
        </w:rPr>
        <w:t>– важлива складова суспільства, у діяльності якої зайняті специфічні соціальні групи (владні інститути, державний апарат, система владних державних органів); – форма існування в державно-організованому суспільстві; – організація політичної влади та управління політичними процесами в суспільстві; – суспільний інститут постійної влади, коли функція управління виділяється в самостійну сферу діяльності для збереження певного соціального порядку та загального регулювання суспільних інтересів; – система органів і установ, що здійснюють владні функції; – правова організація, що закріплює певну систему норм, санкціонованих державою; – певна територія, на яку поширюється юрисдикція даної держави; – певна форма правління, що характеризує організацію верховної державної влади, порядок утворення її органів та їх взаємовідносин із населенням; – об’єднання людей (населення), що проживають на одній території і підкоряються одним законам і розпорядженням загальної для всіх влади.</w:t>
      </w:r>
      <w:r>
        <w:rPr>
          <w:sz w:val="28"/>
          <w:szCs w:val="28"/>
        </w:rPr>
        <w:t xml:space="preserve"> С</w:t>
      </w:r>
      <w:r w:rsidRPr="00307573">
        <w:rPr>
          <w:sz w:val="28"/>
          <w:szCs w:val="28"/>
        </w:rPr>
        <w:t>успільне управління відповідно до його суб’єктів можна розділити на види, одним з яких є державне управління поряд з іншими видами суспільного управління – від наддержавного до приватного.</w:t>
      </w:r>
      <w:r>
        <w:rPr>
          <w:sz w:val="28"/>
          <w:szCs w:val="28"/>
        </w:rPr>
        <w:t xml:space="preserve"> Д</w:t>
      </w:r>
      <w:r w:rsidRPr="004D2089">
        <w:rPr>
          <w:sz w:val="28"/>
          <w:szCs w:val="28"/>
        </w:rPr>
        <w:t>ержава через державне управління покликана забезпечувати збереження, функціонування та розвиток суспільства. Якою мірою державні інститути виконують цю забезпечувальну роль, такою мірою вони потрібні суспільству. У цьому зв’язку важливим є розуміння суспільного розвитку. Останній можна тлумачити як якісну зміну всієї структури суспільства аж до зміни способу мислення людей, що приводить до виникнення нових суспільних відносин і нових методів виробництва.</w:t>
      </w:r>
    </w:p>
    <w:p w:rsidR="001E6682" w:rsidRPr="00026D8A" w:rsidRDefault="001E6682" w:rsidP="001E6682">
      <w:pPr>
        <w:spacing w:line="360" w:lineRule="auto"/>
        <w:ind w:firstLine="720"/>
        <w:jc w:val="both"/>
        <w:rPr>
          <w:sz w:val="28"/>
          <w:szCs w:val="28"/>
        </w:rPr>
      </w:pPr>
      <w:r w:rsidRPr="004D2089">
        <w:rPr>
          <w:sz w:val="28"/>
          <w:szCs w:val="28"/>
        </w:rPr>
        <w:t>3</w:t>
      </w:r>
      <w:r>
        <w:rPr>
          <w:sz w:val="28"/>
          <w:szCs w:val="28"/>
        </w:rPr>
        <w:t xml:space="preserve">.  </w:t>
      </w:r>
      <w:r w:rsidRPr="004D2089">
        <w:rPr>
          <w:sz w:val="28"/>
          <w:szCs w:val="28"/>
        </w:rPr>
        <w:t>Управл</w:t>
      </w:r>
      <w:r>
        <w:rPr>
          <w:sz w:val="28"/>
          <w:szCs w:val="28"/>
        </w:rPr>
        <w:t>інська діяльність держави вияв</w:t>
      </w:r>
      <w:r w:rsidRPr="004D2089">
        <w:rPr>
          <w:sz w:val="28"/>
          <w:szCs w:val="28"/>
        </w:rPr>
        <w:t>ляється в дії усіх орг</w:t>
      </w:r>
      <w:r>
        <w:rPr>
          <w:sz w:val="28"/>
          <w:szCs w:val="28"/>
        </w:rPr>
        <w:t>анів державної влади, тому дер</w:t>
      </w:r>
      <w:r w:rsidRPr="004D2089">
        <w:rPr>
          <w:sz w:val="28"/>
          <w:szCs w:val="28"/>
        </w:rPr>
        <w:t>жавне управління доцільно розглядати з позицій дії усіх органів державної влади: зако</w:t>
      </w:r>
      <w:r>
        <w:rPr>
          <w:sz w:val="28"/>
          <w:szCs w:val="28"/>
        </w:rPr>
        <w:t>нодавчої, виконав</w:t>
      </w:r>
      <w:r w:rsidRPr="004D2089">
        <w:rPr>
          <w:sz w:val="28"/>
          <w:szCs w:val="28"/>
        </w:rPr>
        <w:t>чої і судової. Влада —  ц</w:t>
      </w:r>
      <w:r>
        <w:rPr>
          <w:sz w:val="28"/>
          <w:szCs w:val="28"/>
        </w:rPr>
        <w:t>е вольові, передбачені і врегу</w:t>
      </w:r>
      <w:r w:rsidRPr="004D2089">
        <w:rPr>
          <w:sz w:val="28"/>
          <w:szCs w:val="28"/>
        </w:rPr>
        <w:t>льовані соціальними нормами двосторонні відносини, у яких ті, хто має владу, визначають, використовуючи різні засоби і методи, поведінку підвладних для задоволення суспільно корисни</w:t>
      </w:r>
      <w:r>
        <w:rPr>
          <w:sz w:val="28"/>
          <w:szCs w:val="28"/>
        </w:rPr>
        <w:t>х інтересів, цілей і завдань</w:t>
      </w:r>
      <w:r w:rsidRPr="004D2089">
        <w:rPr>
          <w:sz w:val="28"/>
          <w:szCs w:val="28"/>
        </w:rPr>
        <w:t>. Поняття «влада» об’єднує три основні елементи, а саме: суверенність, тобто самостійність її носія; волю, яка є панівною, а також</w:t>
      </w:r>
      <w:r>
        <w:rPr>
          <w:sz w:val="28"/>
          <w:szCs w:val="28"/>
        </w:rPr>
        <w:t xml:space="preserve"> силу, яка забезпечує здійснен</w:t>
      </w:r>
      <w:r w:rsidRPr="004D2089">
        <w:rPr>
          <w:sz w:val="28"/>
          <w:szCs w:val="28"/>
        </w:rPr>
        <w:t>ня цієї волі, коли вона не виконуєть</w:t>
      </w:r>
      <w:r>
        <w:rPr>
          <w:sz w:val="28"/>
          <w:szCs w:val="28"/>
        </w:rPr>
        <w:t>ся добровільно. Влада —  це, по</w:t>
      </w:r>
      <w:r>
        <w:rPr>
          <w:sz w:val="28"/>
          <w:szCs w:val="28"/>
          <w:lang w:val="uk-UA"/>
        </w:rPr>
        <w:t>-</w:t>
      </w:r>
      <w:r w:rsidRPr="004D2089">
        <w:rPr>
          <w:sz w:val="28"/>
          <w:szCs w:val="28"/>
        </w:rPr>
        <w:t xml:space="preserve">перше, завжди двосторонні відносини, тобто відносини між </w:t>
      </w:r>
      <w:r>
        <w:rPr>
          <w:sz w:val="28"/>
          <w:szCs w:val="28"/>
        </w:rPr>
        <w:t>суб’єктом, що має владу, і підвладним (підлеглим), по</w:t>
      </w:r>
      <w:r>
        <w:rPr>
          <w:sz w:val="28"/>
          <w:szCs w:val="28"/>
          <w:lang w:val="uk-UA"/>
        </w:rPr>
        <w:t>-</w:t>
      </w:r>
      <w:r w:rsidRPr="004D2089">
        <w:rPr>
          <w:sz w:val="28"/>
          <w:szCs w:val="28"/>
        </w:rPr>
        <w:t>друге, підвладному суб’єкту адресується вольовий обов’язковий для виконання припис, який він під загрозою застосування примусу повинен виконати</w:t>
      </w:r>
      <w:r>
        <w:rPr>
          <w:sz w:val="28"/>
          <w:szCs w:val="28"/>
        </w:rPr>
        <w:t xml:space="preserve">. </w:t>
      </w:r>
      <w:r w:rsidRPr="004D2089">
        <w:rPr>
          <w:sz w:val="28"/>
          <w:szCs w:val="28"/>
        </w:rPr>
        <w:t>Вихідним у теоретичному аналізі феномену «державне управління» (управлінська система держави) є положення про те, що таке управління детерміноване в часі, у суспільно-політичній ситуації</w:t>
      </w:r>
      <w:r>
        <w:rPr>
          <w:sz w:val="28"/>
          <w:szCs w:val="28"/>
        </w:rPr>
        <w:t>. Державне управління-</w:t>
      </w:r>
      <w:r w:rsidRPr="004D2089">
        <w:rPr>
          <w:sz w:val="28"/>
          <w:szCs w:val="28"/>
        </w:rPr>
        <w:t>це спосіб володарювання вищого рівня, за якого керівництво соціальними процесами в державі здійснюється верховними органами</w:t>
      </w:r>
      <w:r>
        <w:rPr>
          <w:sz w:val="28"/>
          <w:szCs w:val="28"/>
        </w:rPr>
        <w:t xml:space="preserve">. </w:t>
      </w:r>
      <w:r w:rsidRPr="004D2089">
        <w:rPr>
          <w:sz w:val="28"/>
          <w:szCs w:val="28"/>
        </w:rPr>
        <w:t>В останні десятиліття державне управління стало все більш пояснюватися і трактуватися як публічне управління (public administration).</w:t>
      </w:r>
      <w:r>
        <w:rPr>
          <w:sz w:val="28"/>
          <w:szCs w:val="28"/>
        </w:rPr>
        <w:t xml:space="preserve"> За таких умов </w:t>
      </w:r>
      <w:r w:rsidRPr="00026D8A">
        <w:rPr>
          <w:sz w:val="28"/>
          <w:szCs w:val="28"/>
        </w:rPr>
        <w:t>основним призначенням держави і основною вимогою до ефективної держави має бути зручність користування послугами, що надає держава своїм громадянам. Неефективність державних послуг майже в усьому світі є наслідком неефективності держави як форми організації суспільного життя. Більшість функцій держави успішно можуть виконувати незалежні компанії (зокрема, сертифікація, оцінка якості, видача документів, достовірна ідентифікація особи тощо)</w:t>
      </w:r>
      <w:r>
        <w:rPr>
          <w:sz w:val="28"/>
          <w:szCs w:val="28"/>
        </w:rPr>
        <w:t>. Т</w:t>
      </w:r>
      <w:r w:rsidRPr="00026D8A">
        <w:rPr>
          <w:sz w:val="28"/>
          <w:szCs w:val="28"/>
        </w:rPr>
        <w:t xml:space="preserve">радиційна бюрократична система </w:t>
      </w:r>
      <w:r>
        <w:rPr>
          <w:sz w:val="28"/>
          <w:szCs w:val="28"/>
        </w:rPr>
        <w:t xml:space="preserve">державного </w:t>
      </w:r>
      <w:r w:rsidRPr="00026D8A">
        <w:rPr>
          <w:sz w:val="28"/>
          <w:szCs w:val="28"/>
        </w:rPr>
        <w:t>управління починає поступово заміщатися новою, в якій є присутніми елементи ринкових механізмів. Людина все більшою мірою починає розглядатися як клієнт і споживач послуг, що надаються агентами – державними установами, і у зв’язку з цим вся діяльність державних установ розглядається через призму задоволення потреб і конкретних запитів споживача. Однак при цьому, у ракурсі сервісної моделі державності, підкреслюється, що надання послуг є не новою формою функціонування держави, а лише новою функцією</w:t>
      </w:r>
      <w:r>
        <w:rPr>
          <w:sz w:val="28"/>
          <w:szCs w:val="28"/>
        </w:rPr>
        <w:t>. Д</w:t>
      </w:r>
      <w:r w:rsidRPr="00026D8A">
        <w:rPr>
          <w:sz w:val="28"/>
          <w:szCs w:val="28"/>
        </w:rPr>
        <w:t>ержавні послуги – це консолідуючий термін, що об’єднує поняття управлінської й адміністративної послуги. Під де</w:t>
      </w:r>
      <w:r>
        <w:rPr>
          <w:sz w:val="28"/>
          <w:szCs w:val="28"/>
        </w:rPr>
        <w:t xml:space="preserve">ржавною послугою </w:t>
      </w:r>
      <w:r w:rsidRPr="00026D8A">
        <w:rPr>
          <w:sz w:val="28"/>
          <w:szCs w:val="28"/>
        </w:rPr>
        <w:t xml:space="preserve"> слід розуміти дії державних органів стосовно реалізації функцій і завдань держави, визначених Конституцією України, іншими законодавчими </w:t>
      </w:r>
      <w:r>
        <w:rPr>
          <w:sz w:val="28"/>
          <w:szCs w:val="28"/>
        </w:rPr>
        <w:t>актами. Управлінська послуга</w:t>
      </w:r>
      <w:r w:rsidRPr="00026D8A">
        <w:rPr>
          <w:sz w:val="28"/>
          <w:szCs w:val="28"/>
        </w:rPr>
        <w:t xml:space="preserve"> розглядає</w:t>
      </w:r>
      <w:r>
        <w:rPr>
          <w:sz w:val="28"/>
          <w:szCs w:val="28"/>
        </w:rPr>
        <w:t>ться</w:t>
      </w:r>
      <w:r w:rsidRPr="00026D8A">
        <w:rPr>
          <w:sz w:val="28"/>
          <w:szCs w:val="28"/>
        </w:rPr>
        <w:t xml:space="preserve"> як зміст функціональної діяльності державного органу стосовно вироблення і реалізації державної політики з регулювання певного сектору економіки. Адміністративна послуга – це дія виконавчого механізму державного органу чи його апарату щодо забезпечення інтересів та свобод фізичних і юридичних осіб у контексті законодавчо визначених порядків реалізації своїх повноважень, що конкретизовані нормативно-правовими актами, зареєстрованими в законодавчо визначеному порядку. Крім того, він також пропонує визначити види державних послуг з урахуванням адресації певного кола споживачів. Так, наприклад, державні управлінські послуги – це ті, що надаються невизначеному колу осіб, а державні адміністративні – конкретному користувачеві (фізичній або юридичній особі, громадянам і їхнім об’єднанням, групі осіб тощо)</w:t>
      </w:r>
      <w:r>
        <w:rPr>
          <w:sz w:val="28"/>
          <w:szCs w:val="28"/>
        </w:rPr>
        <w:t>. “М</w:t>
      </w:r>
      <w:r w:rsidRPr="00026D8A">
        <w:rPr>
          <w:sz w:val="28"/>
          <w:szCs w:val="28"/>
        </w:rPr>
        <w:t>уніципалітет” (від лат. municipium – самоврядна одиниця) означає одиницю соціально-територіальної структури суспільства, зазвичай місто та його околиці, що має єдину систему управління. Муніципалітет опікується справами місцевого значення, управління здійснюється виборними органами, які уповноважені представляти населення певної адміністративно-територіальної одиниці.</w:t>
      </w:r>
      <w:r>
        <w:rPr>
          <w:sz w:val="28"/>
          <w:szCs w:val="28"/>
        </w:rPr>
        <w:t xml:space="preserve"> Муніципальна послуга - це </w:t>
      </w:r>
      <w:r w:rsidRPr="00026D8A">
        <w:rPr>
          <w:sz w:val="28"/>
          <w:szCs w:val="28"/>
        </w:rPr>
        <w:t>публічна послуга, зокрема адміністративного, управлінського, соціального, житлово-комунального спрямування, що надається під відповідальність і в межах компетенції органу місцевого самоврядування як власне ним, його організаціями, так і з залученням бізнесових та некомерційних структур, діяльність яких з надання послуг зазначеного типу перебуває у сфері координації та контролю органу місцевого самоврядування</w:t>
      </w:r>
    </w:p>
    <w:p w:rsidR="001E6682" w:rsidRPr="000C6FBD" w:rsidRDefault="001E6682" w:rsidP="001E6682">
      <w:pPr>
        <w:spacing w:line="360" w:lineRule="auto"/>
        <w:ind w:firstLine="720"/>
        <w:jc w:val="both"/>
        <w:rPr>
          <w:sz w:val="28"/>
          <w:szCs w:val="28"/>
        </w:rPr>
      </w:pPr>
      <w:r>
        <w:rPr>
          <w:sz w:val="28"/>
          <w:szCs w:val="28"/>
        </w:rPr>
        <w:t xml:space="preserve"> 4. Публічне адміністрування – </w:t>
      </w:r>
      <w:r w:rsidRPr="00026D8A">
        <w:rPr>
          <w:sz w:val="28"/>
          <w:szCs w:val="28"/>
        </w:rPr>
        <w:t>це цілеспрямована взаємодія публічних адміністрацій з юридичними і фізичними особами з приводу забезпечення реалізації законів та виконання основних функцій: орієнтованого планування, яке визначає бажані напрями розвитку, створення правових, економічних та інших умов для реалізації інтересів учасників взаємодії, розподілу праці, кооперування та координування діяльності, а також моніторинг результатів</w:t>
      </w:r>
      <w:r>
        <w:rPr>
          <w:sz w:val="28"/>
          <w:szCs w:val="28"/>
        </w:rPr>
        <w:t xml:space="preserve">. </w:t>
      </w:r>
      <w:r w:rsidRPr="000C6FBD">
        <w:rPr>
          <w:sz w:val="28"/>
          <w:szCs w:val="28"/>
        </w:rPr>
        <w:t>Важливу роль у публічному адмініструванні відіграє надання адміністративних послуг європейського рівня та впровадження в практику діяльності принципів демократичного управління в державі. У публічному адмініструванні якість послуг</w:t>
      </w:r>
      <w:r>
        <w:rPr>
          <w:sz w:val="28"/>
          <w:szCs w:val="28"/>
        </w:rPr>
        <w:t xml:space="preserve"> </w:t>
      </w:r>
      <w:r w:rsidRPr="000C6FBD">
        <w:rPr>
          <w:sz w:val="28"/>
          <w:szCs w:val="28"/>
        </w:rPr>
        <w:t>повинна впливати саме на задоволення потреб клієнтів, а також на позитивний імідж органів державної влади. Крім того, практика переконує, що якість та ефективність є головними показниками успішності публічного управління, повноти забезпечення прав і законних інтересів громадян та відповідності управлінських послуг їх очікуванням</w:t>
      </w:r>
      <w:r>
        <w:rPr>
          <w:sz w:val="28"/>
          <w:szCs w:val="28"/>
        </w:rPr>
        <w:t>. Публічне адміністрування</w:t>
      </w:r>
      <w:r w:rsidRPr="000C6FBD">
        <w:rPr>
          <w:sz w:val="28"/>
          <w:szCs w:val="28"/>
        </w:rPr>
        <w:t xml:space="preserve"> має два тісно пов'язаних значення:  1) цілісний державний апарат (політика, правила, процедури, системи, організаційні структури, персонал тощо), який фінансується за рахунок державного бюджету і відповідає за управління і координацію роботи виконавчої гілки влади та її взаємодію з іншими зацікавленими сторонами в державі, суспільстві та зовнішньому середовищі; 2) управління та реалізація різних урядових заходів, що пов’язані з виконанням законів, постанов та рішень уряду та управління, що пов’язане з наданням публічних послуг</w:t>
      </w:r>
      <w:r>
        <w:rPr>
          <w:sz w:val="28"/>
          <w:szCs w:val="28"/>
        </w:rPr>
        <w:t>.</w:t>
      </w:r>
      <w:r w:rsidRPr="000C6FBD">
        <w:rPr>
          <w:sz w:val="28"/>
          <w:szCs w:val="28"/>
        </w:rPr>
        <w:t xml:space="preserve">  </w:t>
      </w:r>
    </w:p>
    <w:p w:rsidR="001E6682" w:rsidRPr="000C6FBD" w:rsidRDefault="001E6682" w:rsidP="001E6682">
      <w:pPr>
        <w:spacing w:line="360" w:lineRule="auto"/>
        <w:jc w:val="both"/>
        <w:rPr>
          <w:sz w:val="28"/>
          <w:szCs w:val="28"/>
        </w:rPr>
      </w:pPr>
      <w:r>
        <w:rPr>
          <w:sz w:val="28"/>
          <w:szCs w:val="28"/>
        </w:rPr>
        <w:t>5.С</w:t>
      </w:r>
      <w:r w:rsidRPr="00026D8A">
        <w:rPr>
          <w:sz w:val="28"/>
          <w:szCs w:val="28"/>
        </w:rPr>
        <w:t>утність послуги можна розглядати з різних поглядів: як економічну категорію, як вид діяльності, як сферу та як грошовий потік, і зауважує, що найбільшого розповсюдження отримало формулювання послуг</w:t>
      </w:r>
      <w:r>
        <w:rPr>
          <w:sz w:val="28"/>
          <w:szCs w:val="28"/>
        </w:rPr>
        <w:t>и саме як економічної категорії. Т</w:t>
      </w:r>
      <w:r w:rsidRPr="00026D8A">
        <w:rPr>
          <w:sz w:val="28"/>
          <w:szCs w:val="28"/>
        </w:rPr>
        <w:t>лумачення цього терміна з економічного боку може бути використано у нашому дослідженні, оскільки підходи з обслуговування громадян у державному секторі були запозичені з ринкових відноси</w:t>
      </w:r>
      <w:r>
        <w:rPr>
          <w:sz w:val="28"/>
          <w:szCs w:val="28"/>
        </w:rPr>
        <w:t xml:space="preserve">н. Послуга </w:t>
      </w:r>
      <w:r w:rsidRPr="00026D8A">
        <w:rPr>
          <w:sz w:val="28"/>
          <w:szCs w:val="28"/>
        </w:rPr>
        <w:t>визначає</w:t>
      </w:r>
      <w:r>
        <w:rPr>
          <w:sz w:val="28"/>
          <w:szCs w:val="28"/>
        </w:rPr>
        <w:t xml:space="preserve">ться </w:t>
      </w:r>
      <w:r w:rsidRPr="00026D8A">
        <w:rPr>
          <w:sz w:val="28"/>
          <w:szCs w:val="28"/>
        </w:rPr>
        <w:t xml:space="preserve"> як корисний ефект, що виникає у процесі продуктивної праці як цілеспрямованої діяльності. Корисний ефект є не що інше, як сукупність корисних властивостей, які направлені на задоволення певної потреби</w:t>
      </w:r>
      <w:r>
        <w:rPr>
          <w:sz w:val="28"/>
          <w:szCs w:val="28"/>
        </w:rPr>
        <w:t xml:space="preserve"> людини.  Послугу це</w:t>
      </w:r>
      <w:r w:rsidRPr="00026D8A">
        <w:rPr>
          <w:sz w:val="28"/>
          <w:szCs w:val="28"/>
        </w:rPr>
        <w:t xml:space="preserve"> діяльність, яка виконана для задоволення чиїхось потреб, господарчих або інших зручно</w:t>
      </w:r>
      <w:r>
        <w:rPr>
          <w:sz w:val="28"/>
          <w:szCs w:val="28"/>
        </w:rPr>
        <w:t xml:space="preserve">стей, що надаються будь-кому </w:t>
      </w:r>
      <w:r w:rsidRPr="00026D8A">
        <w:rPr>
          <w:sz w:val="28"/>
          <w:szCs w:val="28"/>
        </w:rPr>
        <w:t>. Щодо тлумачення послуги як виду діяльності, то вона в  цьому випадку розглядається як обслуговування одних фізичних чи юридичних осіб іншими, що задовольняє людські потреби, але це не пов’язано безпосередньо з виготовленням продукції, тобто не має матеріальної форми. Результат діяльності у сфері послуг може бути більш тривалим, аніж деякі матеріальні цінності. Прикладом можуть бути послуги у сфері науки, освіти, культ</w:t>
      </w:r>
      <w:r>
        <w:rPr>
          <w:sz w:val="28"/>
          <w:szCs w:val="28"/>
        </w:rPr>
        <w:t xml:space="preserve">ури. Як сферу послуг  визначають </w:t>
      </w:r>
      <w:r w:rsidRPr="00026D8A">
        <w:rPr>
          <w:sz w:val="28"/>
          <w:szCs w:val="28"/>
        </w:rPr>
        <w:t>комплекс підприємств, установ, організацій і видів діяльності, які зайняті виробництвом всьог</w:t>
      </w:r>
      <w:r>
        <w:rPr>
          <w:sz w:val="28"/>
          <w:szCs w:val="28"/>
        </w:rPr>
        <w:t xml:space="preserve">о різновиду послуг, а часом зараховують </w:t>
      </w:r>
      <w:r w:rsidRPr="00026D8A">
        <w:rPr>
          <w:sz w:val="28"/>
          <w:szCs w:val="28"/>
        </w:rPr>
        <w:t>до сфери послуг усі види діяльності, які безпосередньо спрямовані на задоволення особистих потреб людини, на забезпечення її життєдіяльності та її інтелектуального розвитку. Узагальнюючи тлумачення поняття “послуга”</w:t>
      </w:r>
      <w:r>
        <w:rPr>
          <w:sz w:val="28"/>
          <w:szCs w:val="28"/>
        </w:rPr>
        <w:t xml:space="preserve"> багатьма науковцями,  сформульовано її таке визначення: </w:t>
      </w:r>
      <w:r w:rsidRPr="00026D8A">
        <w:rPr>
          <w:sz w:val="28"/>
          <w:szCs w:val="28"/>
        </w:rPr>
        <w:t>Послуга – це діяльність, яка здійснюється для задоволення певних потреб або інши</w:t>
      </w:r>
      <w:r>
        <w:rPr>
          <w:sz w:val="28"/>
          <w:szCs w:val="28"/>
        </w:rPr>
        <w:t>х зручностей, наданих будь-кому. У</w:t>
      </w:r>
      <w:r w:rsidRPr="000C6FBD">
        <w:rPr>
          <w:sz w:val="28"/>
          <w:szCs w:val="28"/>
        </w:rPr>
        <w:t>правлінські послуги – це постійна, доцільна діяльність органів державної виконавчої влади та органів місцевого самоврядування в суспільному просторі з метою повної реалізації сутності правової, демократичної держави, її призначення служити потребам та інтересам своїх громадян</w:t>
      </w:r>
      <w:r>
        <w:rPr>
          <w:sz w:val="28"/>
          <w:szCs w:val="28"/>
        </w:rPr>
        <w:t>.</w:t>
      </w:r>
    </w:p>
    <w:p w:rsidR="001E6682" w:rsidRPr="000C6FBD" w:rsidRDefault="001E6682" w:rsidP="001E6682">
      <w:pPr>
        <w:spacing w:line="360" w:lineRule="auto"/>
        <w:ind w:firstLine="720"/>
        <w:jc w:val="both"/>
        <w:rPr>
          <w:sz w:val="28"/>
          <w:szCs w:val="28"/>
        </w:rPr>
      </w:pPr>
      <w:r w:rsidRPr="000C6FBD">
        <w:rPr>
          <w:sz w:val="28"/>
          <w:szCs w:val="28"/>
        </w:rPr>
        <w:t>6</w:t>
      </w:r>
      <w:r>
        <w:rPr>
          <w:sz w:val="28"/>
          <w:szCs w:val="28"/>
        </w:rPr>
        <w:t xml:space="preserve">. </w:t>
      </w:r>
      <w:r w:rsidRPr="000C6FBD">
        <w:rPr>
          <w:sz w:val="28"/>
          <w:szCs w:val="28"/>
        </w:rPr>
        <w:t>Винятково важлива роль у сучасній світовій управлінській практиці відводиться взаємодії органів державної влади та інститутів громадянського суспільства. Ідеологія такої взаємодії базується на тому, що найкращі результати на шляху прогресивного суспільного розвитку можуть бути досягнуті тоді, коли зазначені суб’єкти співпрацюють між собою як партнери. Взаємодія органів державної влади із суспільними інститутами повинна здійснюватись на засадах відкритості та прозорості. У результаті взаємодії відбувається і взаємовплив. Завдяки цьому процесу між владою та громадськістю можливим стає здійснення контролю громадськості за діяльністю влади. Тобто при взаємодії, на відміну від “зв’язків з громадськістю”, влада повинна шукати консенсус у відносинах та застосовувати для цього різноманітні механізми та форми. У цьому процесі мають бути зацікавлені обидві сторони, але для здійснення ефективної, плідної взаємодії ініціювати її має влада. Саме тоді і застосовується поняття “залучення громадськості”, коли влада здійснює певні кроки для того, щоб населення брало участь у спільному з нею вирішенні проблемних питань та в процесі прийняття рішень у цілому. Тобто “участь громадськості” є результатом процесу “залучення”. Унаслідок цього відбуваються серйозні зміни в суб’єктно-об’єктних відносинах. При залученні громадськості до процесу прийняття рішень, до спільної взаємодії влада виступає як суб’єкт, вона впливає на громадськість з метою активізації її діяльності, створює потрібні для цього умови. У результаті цього громадськість, яка виступала в ролі об’єкта діяльності влади, перетворюється на суб’єкта, вона починає впливати на владу, контролювати її та диктувати свої умови. Це своєрідний парадокс, який полягає в тому, що сама влада має стати ініціатором створення умов для перетворення громадськості на суб’єкта управління, на того, хто саме й здійснює владу в державі, як це зазначено в ст. 5 Конституції України: “Носієм суверенітету і єдиним джерелом влади в Україні є народ. Народ здійснює владу безпосередньо і через органи державної влади та органи місцевого самоврядування. Право визначати і змінювати конституційний лад в Україні належить виключно народові і не може бути узурповане державою, її органами або посадовими особами. Ніхто не може узурпувати державну владу”. Одним із головних принципів, або навіть і передумовою залучення громадян є принцип довіри влади до пересічних громадян.</w:t>
      </w:r>
      <w:r>
        <w:rPr>
          <w:sz w:val="28"/>
          <w:szCs w:val="28"/>
        </w:rPr>
        <w:t xml:space="preserve"> </w:t>
      </w:r>
      <w:r w:rsidRPr="006A41ED">
        <w:rPr>
          <w:color w:val="000000"/>
          <w:sz w:val="28"/>
          <w:szCs w:val="28"/>
        </w:rPr>
        <w:t>Процес управління суспільними справами, що об’єднує державне управління та місцеве самоврядування, а в деяких країнах включає і регіональне управління, зазвичай називають публічним управлінням, пов’язуючи його зі здійсненням публічної влади. При цьому публічна влада визначається як легальна соціальна влада, що реалізує артикульовані суспільні інтереси певного територіального співтовариства і</w:t>
      </w:r>
      <w:r>
        <w:rPr>
          <w:color w:val="000000"/>
          <w:sz w:val="28"/>
          <w:szCs w:val="28"/>
        </w:rPr>
        <w:t xml:space="preserve"> </w:t>
      </w:r>
      <w:r w:rsidRPr="006A41ED">
        <w:rPr>
          <w:color w:val="000000"/>
          <w:sz w:val="28"/>
          <w:szCs w:val="28"/>
        </w:rPr>
        <w:t>функціонує у двох основних формах: державної влади та</w:t>
      </w:r>
      <w:r>
        <w:rPr>
          <w:color w:val="000000"/>
          <w:sz w:val="28"/>
          <w:szCs w:val="28"/>
        </w:rPr>
        <w:t xml:space="preserve"> місцевого самоврядування</w:t>
      </w:r>
      <w:r w:rsidRPr="006A41ED">
        <w:rPr>
          <w:color w:val="000000"/>
          <w:sz w:val="28"/>
          <w:szCs w:val="28"/>
        </w:rPr>
        <w:t>. Таким чином, демократія вимагає з одного боку формального проголошення публічної влади такою, що належить виключно народу, а з іншого – безпосередньої участі народу у практичному здійсненні цієї влади, оскільки демократизація суспільної життєдіяльності означає не лише можливість періодично змінювати носіїв публічної влади, а й безпосередньо впливати на практичне здійснення цієї влади.</w:t>
      </w:r>
      <w:r>
        <w:rPr>
          <w:color w:val="000000"/>
          <w:sz w:val="28"/>
          <w:szCs w:val="28"/>
        </w:rPr>
        <w:t xml:space="preserve"> В</w:t>
      </w:r>
      <w:r w:rsidRPr="006A41ED">
        <w:rPr>
          <w:color w:val="000000"/>
          <w:sz w:val="28"/>
          <w:szCs w:val="28"/>
        </w:rPr>
        <w:t>лада місцевого самоврядування характеризується деякими особливостями: – її джерелом є народ, а первинним носієм – територіальна громада; – вона розповсюджується лише на територію адміністративно-територіальних одиниць (муніципій); – її органи діють від імені територіальної громади, а не народу чи держави; – матеріально-фінансову базу її органів складають комунальна (муніципальна) власність і місцевий (муніципальний) бюджет; – її органи пов’язані більш тісними зв’язками з населенням; – у системі її органів відсутня жорстка ієрархія і підпорядкованість.</w:t>
      </w:r>
      <w:r>
        <w:rPr>
          <w:color w:val="000000"/>
          <w:sz w:val="28"/>
          <w:szCs w:val="28"/>
        </w:rPr>
        <w:tab/>
        <w:t>Закон</w:t>
      </w:r>
      <w:r w:rsidRPr="006A41ED">
        <w:rPr>
          <w:color w:val="000000"/>
          <w:sz w:val="28"/>
          <w:szCs w:val="28"/>
        </w:rPr>
        <w:t xml:space="preserve"> України «Про місцеве самоврядування в Україні» в частині дел</w:t>
      </w:r>
      <w:r>
        <w:rPr>
          <w:color w:val="000000"/>
          <w:sz w:val="28"/>
          <w:szCs w:val="28"/>
        </w:rPr>
        <w:t>егованих повноважень передбачає</w:t>
      </w:r>
      <w:r w:rsidRPr="006A41ED">
        <w:rPr>
          <w:color w:val="000000"/>
          <w:sz w:val="28"/>
          <w:szCs w:val="28"/>
        </w:rPr>
        <w:t>, що органи місцевого самоврядування здійснюють організаційне забезпечення надання адміністративних послуг органів виконавчої влади через центри надання адміністративних. Незважаючи на те, що сьогодні в Україні триває адміністративна реформа з децентралізації влади, слід визнати дещо декларативний характер впровадження принципу субсидіарності як законодавчо так і на практиці, оскільки система надання адміністративних послуг в Україні залишається занадто централізованою. Нині чинний Закон України «Про адміністративні послуги» є лише першим кроком втілення принципу субсидіарності, оскільки передає на найнижчий (муніципальний) рівень лише повноваження щодо організації центрів надання адміністративних послуг. Принцип субсидіарності передбачає, що рішення приймається якомога ближче до громадянина. Усе, що можна вирішити на місцях, не повинно передаватися на вищий рівень влади. Особливе значення для реалізації цього принципу має ст. 4 Європейської хартії місцевого самоврядування, яка без застережень була ратифікована Україною, згідно з якою муніципальні функції, як правило, здійснюються переважно тією владою, яка має найтісніший контакт з громадянином. Наділяючи певною функцією інший орган, необхідно враховувати обсяг і характер завдання, а також вимоги досягнення ефективності та економії. Ця ж стаття містить ще один важливий принцип, який пояснює підходи до децентралізації влади, а саме: під час делегування повноважень будь-яким центральним чи регіональним органами влади органи місцевого самоврядування повинні, наскільки це можливо, володіти свободою адаптувати ці повноваження до місцевих умов</w:t>
      </w:r>
      <w:r>
        <w:rPr>
          <w:color w:val="000000"/>
          <w:sz w:val="28"/>
          <w:szCs w:val="28"/>
        </w:rPr>
        <w:t>.</w:t>
      </w:r>
      <w:r>
        <w:rPr>
          <w:color w:val="000000"/>
          <w:sz w:val="28"/>
          <w:szCs w:val="28"/>
        </w:rPr>
        <w:tab/>
      </w:r>
    </w:p>
    <w:p w:rsidR="001E6682" w:rsidRDefault="001E6682" w:rsidP="001E6682">
      <w:pPr>
        <w:spacing w:after="200" w:line="276" w:lineRule="auto"/>
        <w:rPr>
          <w:b/>
          <w:sz w:val="28"/>
          <w:szCs w:val="28"/>
        </w:rPr>
      </w:pPr>
      <w:r>
        <w:rPr>
          <w:b/>
          <w:sz w:val="28"/>
          <w:szCs w:val="28"/>
        </w:rPr>
        <w:br w:type="page"/>
      </w:r>
    </w:p>
    <w:p w:rsidR="001E6682" w:rsidRPr="006869A2" w:rsidRDefault="001E6682" w:rsidP="001E6682">
      <w:pPr>
        <w:tabs>
          <w:tab w:val="left" w:pos="720"/>
        </w:tabs>
        <w:spacing w:line="360" w:lineRule="auto"/>
        <w:jc w:val="center"/>
        <w:textAlignment w:val="baseline"/>
        <w:rPr>
          <w:sz w:val="28"/>
          <w:szCs w:val="28"/>
        </w:rPr>
      </w:pPr>
      <w:r>
        <w:rPr>
          <w:sz w:val="28"/>
          <w:szCs w:val="28"/>
          <w:lang w:val="uk-UA"/>
        </w:rPr>
        <w:t>СПИСОК ВИКОРИСТАНИХ ДЖЕРЕЛ</w:t>
      </w:r>
    </w:p>
    <w:p w:rsidR="001E6682" w:rsidRPr="006869A2" w:rsidRDefault="001E6682" w:rsidP="001E6682">
      <w:pPr>
        <w:numPr>
          <w:ilvl w:val="0"/>
          <w:numId w:val="2"/>
        </w:numPr>
        <w:spacing w:line="360" w:lineRule="auto"/>
        <w:ind w:left="0" w:firstLine="0"/>
        <w:jc w:val="both"/>
        <w:textAlignment w:val="baseline"/>
        <w:rPr>
          <w:sz w:val="28"/>
          <w:szCs w:val="28"/>
        </w:rPr>
      </w:pPr>
      <w:r w:rsidRPr="006869A2">
        <w:rPr>
          <w:color w:val="000000"/>
          <w:sz w:val="28"/>
          <w:szCs w:val="28"/>
        </w:rPr>
        <w:t>Бабецька І., Поняття публіч</w:t>
      </w:r>
      <w:r w:rsidRPr="006869A2">
        <w:rPr>
          <w:sz w:val="28"/>
          <w:szCs w:val="28"/>
        </w:rPr>
        <w:t>ного інтересу у цивільному праві</w:t>
      </w:r>
      <w:r w:rsidRPr="006869A2">
        <w:rPr>
          <w:sz w:val="28"/>
          <w:szCs w:val="28"/>
          <w:lang w:val="uk-UA"/>
        </w:rPr>
        <w:t xml:space="preserve"> </w:t>
      </w:r>
      <w:r w:rsidRPr="006869A2">
        <w:rPr>
          <w:sz w:val="28"/>
          <w:szCs w:val="28"/>
        </w:rPr>
        <w:t xml:space="preserve">України. </w:t>
      </w:r>
      <w:r w:rsidRPr="00CD7341">
        <w:rPr>
          <w:sz w:val="28"/>
          <w:szCs w:val="28"/>
          <w:lang w:val="en-US"/>
        </w:rPr>
        <w:t xml:space="preserve">2017. URL: </w:t>
      </w:r>
    </w:p>
    <w:p w:rsidR="001E6682" w:rsidRPr="00CD7341" w:rsidRDefault="001E6682" w:rsidP="001E6682">
      <w:pPr>
        <w:spacing w:line="360" w:lineRule="auto"/>
        <w:jc w:val="both"/>
        <w:textAlignment w:val="baseline"/>
        <w:rPr>
          <w:sz w:val="28"/>
          <w:szCs w:val="28"/>
          <w:lang w:val="uk-UA"/>
        </w:rPr>
      </w:pPr>
      <w:hyperlink r:id="rId5" w:history="1">
        <w:r w:rsidRPr="006869A2">
          <w:rPr>
            <w:sz w:val="28"/>
            <w:szCs w:val="28"/>
          </w:rPr>
          <w:t>http://ena.lp.edu.ua:8080/bitstream/ntb/43375/2/2017n865_Babetska_I-The_concept_of_public_366-372.pdf</w:t>
        </w:r>
      </w:hyperlink>
      <w:r>
        <w:rPr>
          <w:sz w:val="28"/>
          <w:szCs w:val="28"/>
        </w:rPr>
        <w:t xml:space="preserve"> </w:t>
      </w:r>
    </w:p>
    <w:p w:rsidR="001E6682" w:rsidRPr="006869A2" w:rsidRDefault="001E6682" w:rsidP="001E6682">
      <w:pPr>
        <w:numPr>
          <w:ilvl w:val="0"/>
          <w:numId w:val="2"/>
        </w:numPr>
        <w:spacing w:line="360" w:lineRule="auto"/>
        <w:ind w:left="0" w:firstLine="0"/>
        <w:jc w:val="both"/>
        <w:textAlignment w:val="baseline"/>
        <w:rPr>
          <w:sz w:val="28"/>
          <w:szCs w:val="28"/>
        </w:rPr>
      </w:pPr>
      <w:r w:rsidRPr="006869A2">
        <w:rPr>
          <w:iCs/>
          <w:sz w:val="28"/>
          <w:szCs w:val="28"/>
          <w:shd w:val="clear" w:color="auto" w:fill="FFFFFF"/>
        </w:rPr>
        <w:t xml:space="preserve">Рішення Конституційного суду України від 01.12.2004 № 18-рп/2004 URL: </w:t>
      </w:r>
      <w:hyperlink r:id="rId6" w:history="1">
        <w:r w:rsidRPr="006869A2">
          <w:rPr>
            <w:sz w:val="28"/>
            <w:szCs w:val="28"/>
          </w:rPr>
          <w:t>https://zakon.rada.gov.ua/laws/show/v018p710-04</w:t>
        </w:r>
      </w:hyperlink>
    </w:p>
    <w:p w:rsidR="001E6682" w:rsidRPr="006869A2" w:rsidRDefault="001E6682" w:rsidP="001E6682">
      <w:pPr>
        <w:numPr>
          <w:ilvl w:val="0"/>
          <w:numId w:val="2"/>
        </w:numPr>
        <w:spacing w:line="360" w:lineRule="auto"/>
        <w:ind w:left="0" w:firstLine="0"/>
        <w:jc w:val="both"/>
        <w:textAlignment w:val="baseline"/>
        <w:rPr>
          <w:sz w:val="28"/>
          <w:szCs w:val="28"/>
        </w:rPr>
      </w:pPr>
      <w:r w:rsidRPr="006869A2">
        <w:rPr>
          <w:iCs/>
          <w:sz w:val="28"/>
          <w:szCs w:val="28"/>
        </w:rPr>
        <w:t xml:space="preserve"> 2 </w:t>
      </w:r>
      <w:r w:rsidRPr="006869A2">
        <w:rPr>
          <w:iCs/>
          <w:sz w:val="28"/>
          <w:szCs w:val="28"/>
        </w:rPr>
        <w:tab/>
        <w:t xml:space="preserve"> Баймуратов М. Публічна самоврядна (муніципальна) влада в Україні: методологічні підходи до визначення основних ознак . </w:t>
      </w:r>
      <w:r w:rsidRPr="006869A2">
        <w:rPr>
          <w:i/>
          <w:iCs/>
          <w:sz w:val="28"/>
          <w:szCs w:val="28"/>
        </w:rPr>
        <w:t xml:space="preserve">Публічне право. </w:t>
      </w:r>
      <w:r w:rsidRPr="006869A2">
        <w:rPr>
          <w:iCs/>
          <w:sz w:val="28"/>
          <w:szCs w:val="28"/>
        </w:rPr>
        <w:t xml:space="preserve"> 2011.  № 2.  С. 4–11.</w:t>
      </w:r>
    </w:p>
    <w:p w:rsidR="001E6682" w:rsidRPr="006869A2" w:rsidRDefault="001E6682" w:rsidP="001E6682">
      <w:pPr>
        <w:numPr>
          <w:ilvl w:val="0"/>
          <w:numId w:val="2"/>
        </w:numPr>
        <w:spacing w:line="360" w:lineRule="auto"/>
        <w:ind w:left="0" w:firstLine="0"/>
        <w:jc w:val="both"/>
        <w:textAlignment w:val="baseline"/>
        <w:rPr>
          <w:sz w:val="28"/>
          <w:szCs w:val="28"/>
        </w:rPr>
      </w:pPr>
      <w:r w:rsidRPr="006869A2">
        <w:rPr>
          <w:sz w:val="28"/>
          <w:szCs w:val="28"/>
        </w:rPr>
        <w:t> </w:t>
      </w:r>
      <w:r w:rsidRPr="006869A2">
        <w:rPr>
          <w:iCs/>
          <w:sz w:val="28"/>
          <w:szCs w:val="28"/>
        </w:rPr>
        <w:t>Вінник О. М. Публічні та приватні інтереси у господарських товариствах: проблеми правового забезпечення: монографія. – К.: Атіка, 2003. – 352 с</w:t>
      </w:r>
      <w:r w:rsidRPr="006869A2">
        <w:rPr>
          <w:sz w:val="28"/>
          <w:szCs w:val="28"/>
        </w:rPr>
        <w:t>. </w:t>
      </w:r>
    </w:p>
    <w:p w:rsidR="001E6682" w:rsidRPr="006869A2" w:rsidRDefault="001E6682" w:rsidP="001E6682">
      <w:pPr>
        <w:numPr>
          <w:ilvl w:val="0"/>
          <w:numId w:val="2"/>
        </w:numPr>
        <w:spacing w:line="360" w:lineRule="auto"/>
        <w:ind w:left="0" w:firstLine="0"/>
        <w:jc w:val="both"/>
        <w:textAlignment w:val="baseline"/>
        <w:rPr>
          <w:sz w:val="28"/>
          <w:szCs w:val="28"/>
        </w:rPr>
      </w:pPr>
      <w:r w:rsidRPr="006869A2">
        <w:rPr>
          <w:iCs/>
          <w:sz w:val="28"/>
          <w:szCs w:val="28"/>
        </w:rPr>
        <w:t xml:space="preserve">Рабінович П.М. Приватне й публічне у приватному праві. </w:t>
      </w:r>
      <w:r w:rsidRPr="006869A2">
        <w:rPr>
          <w:i/>
          <w:iCs/>
          <w:sz w:val="28"/>
          <w:szCs w:val="28"/>
        </w:rPr>
        <w:t>Актуальні проблеми держави і права</w:t>
      </w:r>
      <w:r w:rsidRPr="006869A2">
        <w:rPr>
          <w:iCs/>
          <w:sz w:val="28"/>
          <w:szCs w:val="28"/>
        </w:rPr>
        <w:t>.  2004.  Вип. 23.  С. 30–34</w:t>
      </w:r>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iCs/>
          <w:sz w:val="28"/>
          <w:szCs w:val="28"/>
        </w:rPr>
        <w:t xml:space="preserve">Трофімова Л.В. Податкова політика в контексті дихотомії “публічний інтерес - -приватний інтерес”. </w:t>
      </w:r>
      <w:r w:rsidRPr="006869A2">
        <w:rPr>
          <w:i/>
          <w:iCs/>
          <w:sz w:val="28"/>
          <w:szCs w:val="28"/>
        </w:rPr>
        <w:t>Науковий вісник Національного університету ДПС України (економіка, право)</w:t>
      </w:r>
      <w:r w:rsidRPr="006869A2">
        <w:rPr>
          <w:iCs/>
          <w:sz w:val="28"/>
          <w:szCs w:val="28"/>
        </w:rPr>
        <w:t>. 2009. № 4 (47). С. 170</w:t>
      </w:r>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iCs/>
          <w:sz w:val="28"/>
          <w:szCs w:val="28"/>
        </w:rPr>
        <w:t xml:space="preserve">Венедиктова І. В. Категорія охоронюваного законом інтересу у цивільному праві України URL:: </w:t>
      </w:r>
      <w:hyperlink r:id="rId7" w:history="1">
        <w:r w:rsidRPr="006869A2">
          <w:rPr>
            <w:iCs/>
            <w:sz w:val="28"/>
            <w:szCs w:val="28"/>
          </w:rPr>
          <w:t>http://www.nbuv.gov.ua/old_jrn/Soc_Gum/Pvuabs/2012_1/06_04_05.pdf</w:t>
        </w:r>
      </w:hyperlink>
      <w:r w:rsidRPr="006869A2">
        <w:rPr>
          <w:iCs/>
          <w:sz w:val="28"/>
          <w:szCs w:val="28"/>
        </w:rPr>
        <w:t>.</w:t>
      </w:r>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sz w:val="28"/>
          <w:szCs w:val="28"/>
        </w:rPr>
        <w:t xml:space="preserve">Галунько В.В. Публічний інтерес в адміністративному праві. </w:t>
      </w:r>
      <w:r w:rsidRPr="006869A2">
        <w:rPr>
          <w:i/>
          <w:sz w:val="28"/>
          <w:szCs w:val="28"/>
        </w:rPr>
        <w:t>Форум права.</w:t>
      </w:r>
      <w:r w:rsidRPr="006869A2">
        <w:rPr>
          <w:sz w:val="28"/>
          <w:szCs w:val="28"/>
        </w:rPr>
        <w:t xml:space="preserve"> 2010. №4. С. 178-182</w:t>
      </w:r>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iCs/>
          <w:sz w:val="28"/>
          <w:szCs w:val="28"/>
        </w:rPr>
        <w:t>Коломієць Т.О. Адміністративний прмус у публічному праві України: теорія, досвід та практика реалізації /За заг. ред. В.К. Шкарупи. Запоріжжя: Поліграф. 2004. 404 с.</w:t>
      </w:r>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iCs/>
          <w:sz w:val="28"/>
          <w:szCs w:val="28"/>
        </w:rPr>
        <w:t>Мельник Р.С., Бевзенко В.М. Загальне адміністративне право: Навчальний посібник / За заг. ред. Р.С. Мельника. – К.: Ваіте, 2014. – 376 с</w:t>
      </w:r>
      <w:r w:rsidRPr="006869A2">
        <w:rPr>
          <w:iCs/>
          <w:sz w:val="28"/>
          <w:szCs w:val="28"/>
          <w:lang w:val="uk-UA"/>
        </w:rPr>
        <w:t>.</w:t>
      </w:r>
    </w:p>
    <w:p w:rsidR="001E6682" w:rsidRPr="00970AC5" w:rsidRDefault="001E6682" w:rsidP="001E6682">
      <w:pPr>
        <w:numPr>
          <w:ilvl w:val="0"/>
          <w:numId w:val="2"/>
        </w:numPr>
        <w:spacing w:line="360" w:lineRule="auto"/>
        <w:ind w:left="0" w:firstLine="0"/>
        <w:jc w:val="both"/>
        <w:textAlignment w:val="baseline"/>
        <w:rPr>
          <w:iCs/>
          <w:sz w:val="28"/>
          <w:szCs w:val="28"/>
        </w:rPr>
      </w:pPr>
      <w:r w:rsidRPr="006869A2">
        <w:rPr>
          <w:iCs/>
          <w:sz w:val="28"/>
          <w:szCs w:val="28"/>
        </w:rPr>
        <w:t xml:space="preserve">Савченко С.В. Співвідношення приватних і публічних інтересів: досвід України. </w:t>
      </w:r>
      <w:r w:rsidRPr="006869A2">
        <w:rPr>
          <w:i/>
          <w:iCs/>
          <w:sz w:val="28"/>
          <w:szCs w:val="28"/>
        </w:rPr>
        <w:t>Форум права</w:t>
      </w:r>
      <w:r w:rsidRPr="006869A2">
        <w:rPr>
          <w:iCs/>
          <w:sz w:val="28"/>
          <w:szCs w:val="28"/>
        </w:rPr>
        <w:t xml:space="preserve">. 2013. </w:t>
      </w:r>
      <w:r w:rsidRPr="00970AC5">
        <w:rPr>
          <w:iCs/>
          <w:sz w:val="28"/>
          <w:szCs w:val="28"/>
        </w:rPr>
        <w:t xml:space="preserve">№3. </w:t>
      </w:r>
      <w:r w:rsidRPr="006869A2">
        <w:rPr>
          <w:iCs/>
          <w:sz w:val="28"/>
          <w:szCs w:val="28"/>
        </w:rPr>
        <w:t>С</w:t>
      </w:r>
      <w:r w:rsidRPr="00970AC5">
        <w:rPr>
          <w:iCs/>
          <w:sz w:val="28"/>
          <w:szCs w:val="28"/>
        </w:rPr>
        <w:t xml:space="preserve">. 520-528. </w:t>
      </w:r>
      <w:r w:rsidRPr="00012D0F">
        <w:rPr>
          <w:iCs/>
          <w:sz w:val="28"/>
          <w:szCs w:val="28"/>
          <w:lang w:val="en-US"/>
        </w:rPr>
        <w:t>URL</w:t>
      </w:r>
      <w:r w:rsidRPr="00970AC5">
        <w:rPr>
          <w:iCs/>
          <w:sz w:val="28"/>
          <w:szCs w:val="28"/>
        </w:rPr>
        <w:t xml:space="preserve">: </w:t>
      </w:r>
      <w:hyperlink r:id="rId8" w:history="1">
        <w:r w:rsidRPr="00012D0F">
          <w:rPr>
            <w:iCs/>
            <w:sz w:val="28"/>
            <w:szCs w:val="28"/>
            <w:lang w:val="en-US"/>
          </w:rPr>
          <w:t>http</w:t>
        </w:r>
        <w:r w:rsidRPr="00970AC5">
          <w:rPr>
            <w:iCs/>
            <w:sz w:val="28"/>
            <w:szCs w:val="28"/>
          </w:rPr>
          <w:t>://</w:t>
        </w:r>
        <w:r w:rsidRPr="00012D0F">
          <w:rPr>
            <w:iCs/>
            <w:sz w:val="28"/>
            <w:szCs w:val="28"/>
            <w:lang w:val="en-US"/>
          </w:rPr>
          <w:t>nbuv</w:t>
        </w:r>
        <w:r w:rsidRPr="00970AC5">
          <w:rPr>
            <w:iCs/>
            <w:sz w:val="28"/>
            <w:szCs w:val="28"/>
          </w:rPr>
          <w:t>.</w:t>
        </w:r>
        <w:r w:rsidRPr="00012D0F">
          <w:rPr>
            <w:iCs/>
            <w:sz w:val="28"/>
            <w:szCs w:val="28"/>
            <w:lang w:val="en-US"/>
          </w:rPr>
          <w:t>gov</w:t>
        </w:r>
        <w:r w:rsidRPr="00970AC5">
          <w:rPr>
            <w:iCs/>
            <w:sz w:val="28"/>
            <w:szCs w:val="28"/>
          </w:rPr>
          <w:t>.</w:t>
        </w:r>
        <w:r w:rsidRPr="00012D0F">
          <w:rPr>
            <w:iCs/>
            <w:sz w:val="28"/>
            <w:szCs w:val="28"/>
            <w:lang w:val="en-US"/>
          </w:rPr>
          <w:t>ua</w:t>
        </w:r>
        <w:r w:rsidRPr="00970AC5">
          <w:rPr>
            <w:iCs/>
            <w:sz w:val="28"/>
            <w:szCs w:val="28"/>
          </w:rPr>
          <w:t>/</w:t>
        </w:r>
        <w:r w:rsidRPr="00012D0F">
          <w:rPr>
            <w:iCs/>
            <w:sz w:val="28"/>
            <w:szCs w:val="28"/>
            <w:lang w:val="en-US"/>
          </w:rPr>
          <w:t>UJRN</w:t>
        </w:r>
        <w:r w:rsidRPr="00970AC5">
          <w:rPr>
            <w:iCs/>
            <w:sz w:val="28"/>
            <w:szCs w:val="28"/>
          </w:rPr>
          <w:t>/</w:t>
        </w:r>
        <w:r w:rsidRPr="00012D0F">
          <w:rPr>
            <w:iCs/>
            <w:sz w:val="28"/>
            <w:szCs w:val="28"/>
            <w:lang w:val="en-US"/>
          </w:rPr>
          <w:t>FP</w:t>
        </w:r>
        <w:r w:rsidRPr="00970AC5">
          <w:rPr>
            <w:iCs/>
            <w:sz w:val="28"/>
            <w:szCs w:val="28"/>
          </w:rPr>
          <w:t>_</w:t>
        </w:r>
        <w:r w:rsidRPr="00012D0F">
          <w:rPr>
            <w:iCs/>
            <w:sz w:val="28"/>
            <w:szCs w:val="28"/>
            <w:lang w:val="en-US"/>
          </w:rPr>
          <w:t>index</w:t>
        </w:r>
        <w:r w:rsidRPr="00970AC5">
          <w:rPr>
            <w:iCs/>
            <w:sz w:val="28"/>
            <w:szCs w:val="28"/>
          </w:rPr>
          <w:t>.</w:t>
        </w:r>
        <w:r w:rsidRPr="00012D0F">
          <w:rPr>
            <w:iCs/>
            <w:sz w:val="28"/>
            <w:szCs w:val="28"/>
            <w:lang w:val="en-US"/>
          </w:rPr>
          <w:t>htm</w:t>
        </w:r>
        <w:r w:rsidRPr="00970AC5">
          <w:rPr>
            <w:iCs/>
            <w:sz w:val="28"/>
            <w:szCs w:val="28"/>
          </w:rPr>
          <w:t>_2013_3_87</w:t>
        </w:r>
      </w:hyperlink>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iCs/>
          <w:sz w:val="28"/>
          <w:szCs w:val="28"/>
        </w:rPr>
        <w:t xml:space="preserve">Наїмов Р.І. Особливості публічного інтересу. </w:t>
      </w:r>
      <w:r w:rsidRPr="006869A2">
        <w:rPr>
          <w:i/>
          <w:iCs/>
          <w:sz w:val="28"/>
          <w:szCs w:val="28"/>
        </w:rPr>
        <w:t xml:space="preserve">Юридичний науковий електронний журнал. </w:t>
      </w:r>
      <w:r w:rsidRPr="006869A2">
        <w:rPr>
          <w:iCs/>
          <w:sz w:val="28"/>
          <w:szCs w:val="28"/>
        </w:rPr>
        <w:t xml:space="preserve">№2/2018. URL: </w:t>
      </w:r>
      <w:hyperlink r:id="rId9" w:history="1">
        <w:r w:rsidRPr="006869A2">
          <w:rPr>
            <w:sz w:val="28"/>
            <w:szCs w:val="28"/>
          </w:rPr>
          <w:t>http://lsej.org.ua/2_2018/41.pdf</w:t>
        </w:r>
      </w:hyperlink>
    </w:p>
    <w:p w:rsidR="001E6682" w:rsidRPr="006869A2" w:rsidRDefault="001E6682" w:rsidP="001E6682">
      <w:pPr>
        <w:pStyle w:val="a3"/>
        <w:numPr>
          <w:ilvl w:val="0"/>
          <w:numId w:val="2"/>
        </w:numPr>
        <w:spacing w:after="0" w:line="360" w:lineRule="auto"/>
        <w:ind w:left="0" w:firstLine="0"/>
        <w:jc w:val="both"/>
        <w:textAlignment w:val="baseline"/>
        <w:rPr>
          <w:rFonts w:ascii="Times New Roman" w:eastAsia="Times New Roman" w:hAnsi="Times New Roman" w:cs="Times New Roman"/>
          <w:iCs/>
          <w:sz w:val="28"/>
          <w:szCs w:val="28"/>
          <w:lang w:eastAsia="ru-RU"/>
        </w:rPr>
      </w:pPr>
      <w:r w:rsidRPr="006869A2">
        <w:rPr>
          <w:rFonts w:ascii="Times New Roman" w:eastAsia="Times New Roman" w:hAnsi="Times New Roman" w:cs="Times New Roman"/>
          <w:iCs/>
          <w:sz w:val="28"/>
          <w:szCs w:val="28"/>
          <w:lang w:eastAsia="ru-RU"/>
        </w:rPr>
        <w:t xml:space="preserve">Тихомиров Ю. А. Публичное право : учеб. / Ю. Тихомиров. М. : Изд-во БЕК, 1995. 496 </w:t>
      </w:r>
      <w:r w:rsidRPr="006869A2">
        <w:rPr>
          <w:rFonts w:ascii="Times New Roman" w:eastAsia="Times New Roman" w:hAnsi="Times New Roman" w:cs="Times New Roman"/>
          <w:sz w:val="28"/>
          <w:szCs w:val="28"/>
          <w:lang w:eastAsia="ru-RU"/>
        </w:rPr>
        <w:t>с.</w:t>
      </w:r>
    </w:p>
    <w:p w:rsidR="001E6682" w:rsidRPr="006869A2" w:rsidRDefault="001E6682" w:rsidP="001E6682">
      <w:pPr>
        <w:pStyle w:val="a3"/>
        <w:numPr>
          <w:ilvl w:val="0"/>
          <w:numId w:val="2"/>
        </w:numPr>
        <w:spacing w:after="0" w:line="360" w:lineRule="auto"/>
        <w:ind w:left="0" w:firstLine="0"/>
        <w:jc w:val="both"/>
        <w:textAlignment w:val="baseline"/>
        <w:rPr>
          <w:rFonts w:ascii="Times New Roman" w:eastAsia="Times New Roman" w:hAnsi="Times New Roman" w:cs="Times New Roman"/>
          <w:iCs/>
          <w:sz w:val="28"/>
          <w:szCs w:val="28"/>
          <w:lang w:eastAsia="ru-RU"/>
        </w:rPr>
      </w:pPr>
      <w:r w:rsidRPr="006869A2">
        <w:rPr>
          <w:rFonts w:ascii="Times New Roman" w:hAnsi="Times New Roman" w:cs="Times New Roman"/>
          <w:sz w:val="28"/>
          <w:szCs w:val="28"/>
        </w:rPr>
        <w:t xml:space="preserve">Бака О.Ю. Історія виникнення і розвитку поняття “Публічний інтерес” у законодавстві і юридичній практиці. </w:t>
      </w:r>
      <w:r w:rsidRPr="006869A2">
        <w:rPr>
          <w:rFonts w:ascii="Times New Roman" w:hAnsi="Times New Roman" w:cs="Times New Roman"/>
          <w:i/>
          <w:sz w:val="28"/>
          <w:szCs w:val="28"/>
        </w:rPr>
        <w:t>Науковий вісник Національного університету біоресурсів і природокористування  України.</w:t>
      </w:r>
      <w:r w:rsidRPr="006869A2">
        <w:rPr>
          <w:rFonts w:ascii="Times New Roman" w:hAnsi="Times New Roman" w:cs="Times New Roman"/>
          <w:sz w:val="28"/>
          <w:szCs w:val="28"/>
        </w:rPr>
        <w:t xml:space="preserve">  2015.  Вип. 213.  Ч. 1.368с</w:t>
      </w:r>
      <w:r w:rsidRPr="006869A2">
        <w:rPr>
          <w:rFonts w:ascii="Times New Roman" w:eastAsia="Times New Roman" w:hAnsi="Times New Roman" w:cs="Times New Roman"/>
          <w:sz w:val="28"/>
          <w:szCs w:val="28"/>
          <w:shd w:val="clear" w:color="auto" w:fill="ECF0F4"/>
          <w:lang w:val="uk-UA" w:eastAsia="ru-RU"/>
        </w:rPr>
        <w:t>.</w:t>
      </w:r>
    </w:p>
    <w:p w:rsidR="001E6682" w:rsidRPr="006869A2" w:rsidRDefault="001E6682" w:rsidP="001E6682">
      <w:pPr>
        <w:numPr>
          <w:ilvl w:val="0"/>
          <w:numId w:val="2"/>
        </w:numPr>
        <w:spacing w:line="360" w:lineRule="auto"/>
        <w:ind w:left="0" w:firstLine="0"/>
        <w:jc w:val="both"/>
        <w:textAlignment w:val="baseline"/>
        <w:rPr>
          <w:iCs/>
          <w:sz w:val="28"/>
          <w:szCs w:val="28"/>
        </w:rPr>
      </w:pPr>
      <w:r>
        <w:rPr>
          <w:iCs/>
          <w:sz w:val="28"/>
          <w:szCs w:val="28"/>
        </w:rPr>
        <w:t>Конституція України</w:t>
      </w:r>
      <w:r>
        <w:rPr>
          <w:iCs/>
          <w:sz w:val="28"/>
          <w:szCs w:val="28"/>
          <w:lang w:val="uk-UA"/>
        </w:rPr>
        <w:t xml:space="preserve">: Закон України № </w:t>
      </w:r>
      <w:r>
        <w:rPr>
          <w:iCs/>
          <w:sz w:val="28"/>
          <w:szCs w:val="28"/>
        </w:rPr>
        <w:t xml:space="preserve">254к/96-ВР </w:t>
      </w:r>
      <w:r>
        <w:rPr>
          <w:rFonts w:ascii="Arial" w:hAnsi="Arial" w:cs="Arial"/>
          <w:b/>
          <w:bCs/>
          <w:color w:val="292B2C"/>
          <w:sz w:val="28"/>
          <w:szCs w:val="28"/>
          <w:shd w:val="clear" w:color="auto" w:fill="ECEEEF"/>
          <w:lang w:val="uk-UA"/>
        </w:rPr>
        <w:t xml:space="preserve"> </w:t>
      </w:r>
      <w:r>
        <w:rPr>
          <w:iCs/>
          <w:sz w:val="28"/>
          <w:szCs w:val="28"/>
          <w:lang w:val="uk-UA"/>
        </w:rPr>
        <w:t>від</w:t>
      </w:r>
      <w:r w:rsidRPr="006869A2">
        <w:rPr>
          <w:iCs/>
          <w:sz w:val="28"/>
          <w:szCs w:val="28"/>
        </w:rPr>
        <w:t xml:space="preserve"> 2</w:t>
      </w:r>
      <w:r>
        <w:rPr>
          <w:iCs/>
          <w:sz w:val="28"/>
          <w:szCs w:val="28"/>
        </w:rPr>
        <w:t>8</w:t>
      </w:r>
      <w:r>
        <w:rPr>
          <w:iCs/>
          <w:sz w:val="28"/>
          <w:szCs w:val="28"/>
          <w:lang w:val="uk-UA"/>
        </w:rPr>
        <w:t>.06.</w:t>
      </w:r>
      <w:r>
        <w:rPr>
          <w:iCs/>
          <w:sz w:val="28"/>
          <w:szCs w:val="28"/>
        </w:rPr>
        <w:t>1996</w:t>
      </w:r>
      <w:r>
        <w:rPr>
          <w:iCs/>
          <w:sz w:val="28"/>
          <w:szCs w:val="28"/>
          <w:lang w:val="uk-UA"/>
        </w:rPr>
        <w:t>р.</w:t>
      </w:r>
      <w:r>
        <w:rPr>
          <w:iCs/>
          <w:sz w:val="28"/>
          <w:szCs w:val="28"/>
        </w:rPr>
        <w:t xml:space="preserve"> </w:t>
      </w:r>
      <w:r>
        <w:rPr>
          <w:iCs/>
          <w:sz w:val="28"/>
          <w:szCs w:val="28"/>
          <w:lang w:val="en-US"/>
        </w:rPr>
        <w:t>URL</w:t>
      </w:r>
      <w:r w:rsidRPr="009F5F4D">
        <w:rPr>
          <w:iCs/>
          <w:sz w:val="28"/>
          <w:szCs w:val="28"/>
        </w:rPr>
        <w:t xml:space="preserve">: </w:t>
      </w:r>
      <w:r w:rsidRPr="009F5F4D">
        <w:t>https://zakon.rada.gov.ua/laws/show/254%D0%BA/96-%D0%B2%D1%80/paran4202</w:t>
      </w:r>
    </w:p>
    <w:p w:rsidR="001E6682" w:rsidRPr="00854201" w:rsidRDefault="001E6682" w:rsidP="001E6682">
      <w:pPr>
        <w:numPr>
          <w:ilvl w:val="0"/>
          <w:numId w:val="2"/>
        </w:numPr>
        <w:spacing w:line="360" w:lineRule="auto"/>
        <w:ind w:left="0" w:firstLine="0"/>
        <w:jc w:val="both"/>
        <w:textAlignment w:val="baseline"/>
        <w:rPr>
          <w:iCs/>
          <w:sz w:val="28"/>
          <w:szCs w:val="28"/>
        </w:rPr>
      </w:pPr>
      <w:r>
        <w:rPr>
          <w:iCs/>
          <w:sz w:val="28"/>
          <w:szCs w:val="28"/>
        </w:rPr>
        <w:t> Про державну службу</w:t>
      </w:r>
      <w:r w:rsidRPr="006869A2">
        <w:rPr>
          <w:iCs/>
          <w:sz w:val="28"/>
          <w:szCs w:val="28"/>
        </w:rPr>
        <w:t xml:space="preserve">: Закон України № </w:t>
      </w:r>
      <w:r w:rsidRPr="00854201">
        <w:t xml:space="preserve">889-VIII </w:t>
      </w:r>
      <w:r>
        <w:rPr>
          <w:lang w:val="uk-UA"/>
        </w:rPr>
        <w:t>від 10.12.2015р.</w:t>
      </w:r>
      <w:r w:rsidRPr="00854201">
        <w:t xml:space="preserve"> </w:t>
      </w:r>
      <w:r>
        <w:rPr>
          <w:lang w:val="en-US"/>
        </w:rPr>
        <w:t>URL</w:t>
      </w:r>
      <w:r w:rsidRPr="00854201">
        <w:t>:</w:t>
      </w:r>
      <w:r w:rsidRPr="00854201">
        <w:rPr>
          <w:iCs/>
          <w:sz w:val="28"/>
          <w:szCs w:val="28"/>
        </w:rPr>
        <w:t xml:space="preserve"> </w:t>
      </w:r>
      <w:r w:rsidRPr="00854201">
        <w:rPr>
          <w:lang w:val="en-US"/>
        </w:rPr>
        <w:t>https</w:t>
      </w:r>
      <w:r w:rsidRPr="00854201">
        <w:t>://</w:t>
      </w:r>
      <w:r w:rsidRPr="00854201">
        <w:rPr>
          <w:lang w:val="en-US"/>
        </w:rPr>
        <w:t>zakon</w:t>
      </w:r>
      <w:r w:rsidRPr="00854201">
        <w:t>.</w:t>
      </w:r>
      <w:r w:rsidRPr="00854201">
        <w:rPr>
          <w:lang w:val="en-US"/>
        </w:rPr>
        <w:t>rada</w:t>
      </w:r>
      <w:r w:rsidRPr="00854201">
        <w:t>.</w:t>
      </w:r>
      <w:r w:rsidRPr="00854201">
        <w:rPr>
          <w:lang w:val="en-US"/>
        </w:rPr>
        <w:t>gov</w:t>
      </w:r>
      <w:r w:rsidRPr="00854201">
        <w:t>.</w:t>
      </w:r>
      <w:r w:rsidRPr="00854201">
        <w:rPr>
          <w:lang w:val="en-US"/>
        </w:rPr>
        <w:t>ua</w:t>
      </w:r>
      <w:r w:rsidRPr="00854201">
        <w:t>/</w:t>
      </w:r>
      <w:r w:rsidRPr="00854201">
        <w:rPr>
          <w:lang w:val="en-US"/>
        </w:rPr>
        <w:t>laws</w:t>
      </w:r>
      <w:r w:rsidRPr="00854201">
        <w:t>/</w:t>
      </w:r>
      <w:r w:rsidRPr="00854201">
        <w:rPr>
          <w:lang w:val="en-US"/>
        </w:rPr>
        <w:t>show</w:t>
      </w:r>
      <w:r w:rsidRPr="00854201">
        <w:t>/889-19</w:t>
      </w:r>
      <w:r w:rsidRPr="00854201">
        <w:rPr>
          <w:iCs/>
          <w:sz w:val="28"/>
          <w:szCs w:val="28"/>
        </w:rPr>
        <w:t>.</w:t>
      </w:r>
    </w:p>
    <w:p w:rsidR="001E6682" w:rsidRPr="006869A2" w:rsidRDefault="001E6682" w:rsidP="001E6682">
      <w:pPr>
        <w:numPr>
          <w:ilvl w:val="0"/>
          <w:numId w:val="2"/>
        </w:numPr>
        <w:spacing w:line="360" w:lineRule="auto"/>
        <w:ind w:left="0" w:firstLine="0"/>
        <w:jc w:val="both"/>
        <w:textAlignment w:val="baseline"/>
        <w:rPr>
          <w:iCs/>
          <w:sz w:val="28"/>
          <w:szCs w:val="28"/>
          <w:lang w:val="uk-UA"/>
        </w:rPr>
      </w:pPr>
      <w:r w:rsidRPr="006869A2">
        <w:rPr>
          <w:iCs/>
          <w:sz w:val="28"/>
          <w:szCs w:val="28"/>
          <w:lang w:val="uk-UA"/>
        </w:rPr>
        <w:t>Про правовий статус іноземців та осіб без гром</w:t>
      </w:r>
      <w:r>
        <w:rPr>
          <w:iCs/>
          <w:sz w:val="28"/>
          <w:szCs w:val="28"/>
          <w:lang w:val="uk-UA"/>
        </w:rPr>
        <w:t xml:space="preserve">адянства: Закон України </w:t>
      </w:r>
      <w:r w:rsidRPr="006869A2">
        <w:rPr>
          <w:iCs/>
          <w:sz w:val="28"/>
          <w:szCs w:val="28"/>
          <w:lang w:val="uk-UA"/>
        </w:rPr>
        <w:t>№ 3773-</w:t>
      </w:r>
      <w:r w:rsidRPr="009F5F4D">
        <w:rPr>
          <w:iCs/>
          <w:sz w:val="28"/>
          <w:szCs w:val="28"/>
          <w:lang w:val="en-US"/>
        </w:rPr>
        <w:t>VI</w:t>
      </w:r>
      <w:r w:rsidRPr="006869A2">
        <w:rPr>
          <w:iCs/>
          <w:sz w:val="28"/>
          <w:szCs w:val="28"/>
          <w:lang w:val="uk-UA"/>
        </w:rPr>
        <w:t xml:space="preserve"> </w:t>
      </w:r>
      <w:r>
        <w:rPr>
          <w:iCs/>
          <w:sz w:val="28"/>
          <w:szCs w:val="28"/>
          <w:lang w:val="uk-UA"/>
        </w:rPr>
        <w:t>від 22.09.</w:t>
      </w:r>
      <w:r w:rsidRPr="006869A2">
        <w:rPr>
          <w:iCs/>
          <w:sz w:val="28"/>
          <w:szCs w:val="28"/>
          <w:lang w:val="uk-UA"/>
        </w:rPr>
        <w:t xml:space="preserve">2011 р. </w:t>
      </w:r>
      <w:r>
        <w:rPr>
          <w:iCs/>
          <w:sz w:val="28"/>
          <w:szCs w:val="28"/>
          <w:lang w:val="en-US"/>
        </w:rPr>
        <w:t>URL</w:t>
      </w:r>
      <w:r w:rsidRPr="009F5F4D">
        <w:rPr>
          <w:iCs/>
          <w:sz w:val="28"/>
          <w:szCs w:val="28"/>
        </w:rPr>
        <w:t>:</w:t>
      </w:r>
      <w:r>
        <w:rPr>
          <w:iCs/>
          <w:sz w:val="28"/>
          <w:szCs w:val="28"/>
          <w:lang w:val="uk-UA"/>
        </w:rPr>
        <w:t xml:space="preserve"> </w:t>
      </w:r>
      <w:r w:rsidRPr="009F5F4D">
        <w:rPr>
          <w:lang w:val="en-US"/>
        </w:rPr>
        <w:t>https</w:t>
      </w:r>
      <w:r w:rsidRPr="009F5F4D">
        <w:t>://</w:t>
      </w:r>
      <w:r w:rsidRPr="009F5F4D">
        <w:rPr>
          <w:lang w:val="en-US"/>
        </w:rPr>
        <w:t>zakon</w:t>
      </w:r>
      <w:r w:rsidRPr="009F5F4D">
        <w:t>.</w:t>
      </w:r>
      <w:r w:rsidRPr="009F5F4D">
        <w:rPr>
          <w:lang w:val="en-US"/>
        </w:rPr>
        <w:t>rada</w:t>
      </w:r>
      <w:r w:rsidRPr="009F5F4D">
        <w:t>.</w:t>
      </w:r>
      <w:r w:rsidRPr="009F5F4D">
        <w:rPr>
          <w:lang w:val="en-US"/>
        </w:rPr>
        <w:t>gov</w:t>
      </w:r>
      <w:r w:rsidRPr="009F5F4D">
        <w:t>.</w:t>
      </w:r>
      <w:r w:rsidRPr="009F5F4D">
        <w:rPr>
          <w:lang w:val="en-US"/>
        </w:rPr>
        <w:t>ua</w:t>
      </w:r>
      <w:r w:rsidRPr="009F5F4D">
        <w:t>/</w:t>
      </w:r>
      <w:r w:rsidRPr="009F5F4D">
        <w:rPr>
          <w:lang w:val="en-US"/>
        </w:rPr>
        <w:t>laws</w:t>
      </w:r>
      <w:r w:rsidRPr="009F5F4D">
        <w:t>/</w:t>
      </w:r>
      <w:r w:rsidRPr="009F5F4D">
        <w:rPr>
          <w:lang w:val="en-US"/>
        </w:rPr>
        <w:t>show</w:t>
      </w:r>
      <w:r w:rsidRPr="009F5F4D">
        <w:t>/3773-17/</w:t>
      </w:r>
      <w:r w:rsidRPr="009F5F4D">
        <w:rPr>
          <w:lang w:val="en-US"/>
        </w:rPr>
        <w:t>paran</w:t>
      </w:r>
      <w:r w:rsidRPr="009F5F4D">
        <w:t>48</w:t>
      </w:r>
    </w:p>
    <w:p w:rsidR="001E6682" w:rsidRPr="00970AC5" w:rsidRDefault="001E6682" w:rsidP="001E6682">
      <w:pPr>
        <w:numPr>
          <w:ilvl w:val="0"/>
          <w:numId w:val="2"/>
        </w:numPr>
        <w:spacing w:line="360" w:lineRule="auto"/>
        <w:ind w:left="0" w:firstLine="0"/>
        <w:jc w:val="both"/>
        <w:textAlignment w:val="baseline"/>
        <w:rPr>
          <w:iCs/>
          <w:sz w:val="28"/>
          <w:szCs w:val="28"/>
          <w:lang w:val="en-US"/>
        </w:rPr>
      </w:pPr>
      <w:r w:rsidRPr="006869A2">
        <w:rPr>
          <w:iCs/>
          <w:sz w:val="28"/>
          <w:szCs w:val="28"/>
        </w:rPr>
        <w:t>Про захист прав сп</w:t>
      </w:r>
      <w:r>
        <w:rPr>
          <w:iCs/>
          <w:sz w:val="28"/>
          <w:szCs w:val="28"/>
        </w:rPr>
        <w:t>оживачів : Закон України від 12</w:t>
      </w:r>
      <w:r w:rsidRPr="00854201">
        <w:rPr>
          <w:iCs/>
          <w:sz w:val="28"/>
          <w:szCs w:val="28"/>
        </w:rPr>
        <w:t xml:space="preserve">.05. </w:t>
      </w:r>
      <w:r w:rsidRPr="00970AC5">
        <w:rPr>
          <w:iCs/>
          <w:sz w:val="28"/>
          <w:szCs w:val="28"/>
          <w:lang w:val="en-US"/>
        </w:rPr>
        <w:t xml:space="preserve">1991 </w:t>
      </w:r>
      <w:r w:rsidRPr="006869A2">
        <w:rPr>
          <w:iCs/>
          <w:sz w:val="28"/>
          <w:szCs w:val="28"/>
        </w:rPr>
        <w:t>р</w:t>
      </w:r>
      <w:r w:rsidRPr="00970AC5">
        <w:rPr>
          <w:iCs/>
          <w:sz w:val="28"/>
          <w:szCs w:val="28"/>
          <w:lang w:val="en-US"/>
        </w:rPr>
        <w:t xml:space="preserve">. № 1023- </w:t>
      </w:r>
      <w:r w:rsidRPr="00854201">
        <w:rPr>
          <w:iCs/>
          <w:sz w:val="28"/>
          <w:szCs w:val="28"/>
          <w:lang w:val="en-US"/>
        </w:rPr>
        <w:t>XII</w:t>
      </w:r>
      <w:r w:rsidRPr="00970AC5">
        <w:rPr>
          <w:iCs/>
          <w:sz w:val="28"/>
          <w:szCs w:val="28"/>
          <w:lang w:val="en-US"/>
        </w:rPr>
        <w:t xml:space="preserve">. </w:t>
      </w:r>
      <w:r>
        <w:rPr>
          <w:iCs/>
          <w:sz w:val="28"/>
          <w:szCs w:val="28"/>
          <w:lang w:val="en-US"/>
        </w:rPr>
        <w:t>URL</w:t>
      </w:r>
      <w:r w:rsidRPr="00970AC5">
        <w:rPr>
          <w:iCs/>
          <w:sz w:val="28"/>
          <w:szCs w:val="28"/>
          <w:lang w:val="en-US"/>
        </w:rPr>
        <w:t xml:space="preserve">:  </w:t>
      </w:r>
      <w:r w:rsidRPr="00854201">
        <w:rPr>
          <w:lang w:val="en-US"/>
        </w:rPr>
        <w:t>https</w:t>
      </w:r>
      <w:r w:rsidRPr="00970AC5">
        <w:rPr>
          <w:lang w:val="en-US"/>
        </w:rPr>
        <w:t>://</w:t>
      </w:r>
      <w:r w:rsidRPr="00854201">
        <w:rPr>
          <w:lang w:val="en-US"/>
        </w:rPr>
        <w:t>zakon</w:t>
      </w:r>
      <w:r w:rsidRPr="00970AC5">
        <w:rPr>
          <w:lang w:val="en-US"/>
        </w:rPr>
        <w:t>.</w:t>
      </w:r>
      <w:r w:rsidRPr="00854201">
        <w:rPr>
          <w:lang w:val="en-US"/>
        </w:rPr>
        <w:t>rada</w:t>
      </w:r>
      <w:r w:rsidRPr="00970AC5">
        <w:rPr>
          <w:lang w:val="en-US"/>
        </w:rPr>
        <w:t>.</w:t>
      </w:r>
      <w:r w:rsidRPr="00854201">
        <w:rPr>
          <w:lang w:val="en-US"/>
        </w:rPr>
        <w:t>gov</w:t>
      </w:r>
      <w:r w:rsidRPr="00970AC5">
        <w:rPr>
          <w:lang w:val="en-US"/>
        </w:rPr>
        <w:t>.</w:t>
      </w:r>
      <w:r w:rsidRPr="00854201">
        <w:rPr>
          <w:lang w:val="en-US"/>
        </w:rPr>
        <w:t>ua</w:t>
      </w:r>
      <w:r w:rsidRPr="00970AC5">
        <w:rPr>
          <w:lang w:val="en-US"/>
        </w:rPr>
        <w:t>/</w:t>
      </w:r>
      <w:r w:rsidRPr="00854201">
        <w:rPr>
          <w:lang w:val="en-US"/>
        </w:rPr>
        <w:t>laws</w:t>
      </w:r>
      <w:r w:rsidRPr="00970AC5">
        <w:rPr>
          <w:lang w:val="en-US"/>
        </w:rPr>
        <w:t>/</w:t>
      </w:r>
      <w:r w:rsidRPr="00854201">
        <w:rPr>
          <w:lang w:val="en-US"/>
        </w:rPr>
        <w:t>show</w:t>
      </w:r>
      <w:r w:rsidRPr="00970AC5">
        <w:rPr>
          <w:lang w:val="en-US"/>
        </w:rPr>
        <w:t>/1023-12</w:t>
      </w:r>
      <w:r w:rsidRPr="00970AC5">
        <w:rPr>
          <w:iCs/>
          <w:sz w:val="28"/>
          <w:szCs w:val="28"/>
          <w:lang w:val="en-US"/>
        </w:rPr>
        <w:t>.</w:t>
      </w:r>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iCs/>
          <w:sz w:val="28"/>
          <w:szCs w:val="28"/>
        </w:rPr>
        <w:t>Кубко А. Є. Реалізація публічних інтересів у цивільному праві України./ А. Є. Кубко. – К., 2002. – 18 с. </w:t>
      </w:r>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iCs/>
          <w:sz w:val="28"/>
          <w:szCs w:val="28"/>
        </w:rPr>
        <w:t>Щенникова Л. В. Гражданско-правовое регулирование: публичные интересы, общие пользы, добрые нравы : Монография.  М., 2013. 144 с. </w:t>
      </w:r>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sz w:val="28"/>
          <w:szCs w:val="28"/>
        </w:rPr>
        <w:t> </w:t>
      </w:r>
      <w:r w:rsidRPr="006869A2">
        <w:rPr>
          <w:iCs/>
          <w:sz w:val="28"/>
          <w:szCs w:val="28"/>
        </w:rPr>
        <w:t>Миколенко О.І. Публічний і приватний інтерес в адміністративному праві. Правова держава.  2016.№24. С. 100-104</w:t>
      </w:r>
    </w:p>
    <w:p w:rsidR="001E6682" w:rsidRPr="006869A2" w:rsidRDefault="001E6682" w:rsidP="001E6682">
      <w:pPr>
        <w:numPr>
          <w:ilvl w:val="0"/>
          <w:numId w:val="2"/>
        </w:numPr>
        <w:spacing w:line="360" w:lineRule="auto"/>
        <w:ind w:left="0" w:firstLine="0"/>
        <w:jc w:val="both"/>
        <w:textAlignment w:val="baseline"/>
        <w:rPr>
          <w:sz w:val="28"/>
          <w:szCs w:val="28"/>
        </w:rPr>
      </w:pPr>
      <w:r w:rsidRPr="006869A2">
        <w:rPr>
          <w:bCs/>
          <w:sz w:val="28"/>
          <w:szCs w:val="28"/>
        </w:rPr>
        <w:t xml:space="preserve">Калюжний Р. А. Публічний інтерес в адміністративному праві с.85-92 URL: </w:t>
      </w:r>
      <w:hyperlink r:id="rId10" w:history="1">
        <w:r w:rsidRPr="006869A2">
          <w:rPr>
            <w:rStyle w:val="a4"/>
            <w:bCs/>
            <w:sz w:val="28"/>
            <w:szCs w:val="28"/>
          </w:rPr>
          <w:t>http://er.nau.edu.ua/bitstream/NAU/26547/1.pdf</w:t>
        </w:r>
      </w:hyperlink>
    </w:p>
    <w:p w:rsidR="001E6682" w:rsidRPr="006869A2" w:rsidRDefault="001E6682" w:rsidP="001E6682">
      <w:pPr>
        <w:numPr>
          <w:ilvl w:val="0"/>
          <w:numId w:val="2"/>
        </w:numPr>
        <w:spacing w:line="360" w:lineRule="auto"/>
        <w:ind w:left="0" w:firstLine="0"/>
        <w:jc w:val="both"/>
        <w:textAlignment w:val="baseline"/>
        <w:rPr>
          <w:sz w:val="28"/>
          <w:szCs w:val="28"/>
        </w:rPr>
      </w:pPr>
      <w:r w:rsidRPr="006869A2">
        <w:rPr>
          <w:sz w:val="28"/>
          <w:szCs w:val="28"/>
        </w:rPr>
        <w:t>Осипов Г.В. (общ. ред.) Российская социологическая энциклопедия. М., Норма-Инфра-М, 1998.</w:t>
      </w:r>
    </w:p>
    <w:p w:rsidR="001E6682" w:rsidRPr="006869A2" w:rsidRDefault="001E6682" w:rsidP="001E6682">
      <w:pPr>
        <w:numPr>
          <w:ilvl w:val="0"/>
          <w:numId w:val="2"/>
        </w:numPr>
        <w:spacing w:line="360" w:lineRule="auto"/>
        <w:ind w:left="0" w:firstLine="0"/>
        <w:jc w:val="both"/>
        <w:textAlignment w:val="baseline"/>
        <w:rPr>
          <w:sz w:val="28"/>
          <w:szCs w:val="28"/>
        </w:rPr>
      </w:pPr>
      <w:r w:rsidRPr="006869A2">
        <w:rPr>
          <w:sz w:val="28"/>
          <w:szCs w:val="28"/>
        </w:rPr>
        <w:t>Социология: Энциклопедия/Сост. А.А. Грицанов, В.Л. Абушенко, Г.М. Евелькин, Г.Н. Соколова, О.В. Терещ</w:t>
      </w:r>
      <w:r>
        <w:rPr>
          <w:sz w:val="28"/>
          <w:szCs w:val="28"/>
        </w:rPr>
        <w:t>енко. Минск.: Книжный дом, 2003</w:t>
      </w:r>
      <w:r w:rsidRPr="006869A2">
        <w:rPr>
          <w:sz w:val="28"/>
          <w:szCs w:val="28"/>
        </w:rPr>
        <w:t>г.</w:t>
      </w:r>
    </w:p>
    <w:p w:rsidR="001E6682" w:rsidRPr="006869A2" w:rsidRDefault="001E6682" w:rsidP="001E6682">
      <w:pPr>
        <w:numPr>
          <w:ilvl w:val="0"/>
          <w:numId w:val="2"/>
        </w:numPr>
        <w:spacing w:line="360" w:lineRule="auto"/>
        <w:ind w:left="0" w:firstLine="0"/>
        <w:jc w:val="both"/>
        <w:textAlignment w:val="baseline"/>
        <w:rPr>
          <w:sz w:val="28"/>
          <w:szCs w:val="28"/>
          <w:lang w:val="en-US"/>
        </w:rPr>
      </w:pPr>
      <w:r w:rsidRPr="006869A2">
        <w:rPr>
          <w:sz w:val="28"/>
          <w:szCs w:val="28"/>
        </w:rPr>
        <w:t xml:space="preserve">Шарков Ф. И. Государство как социальный институт. </w:t>
      </w:r>
      <w:r w:rsidRPr="006869A2">
        <w:rPr>
          <w:iCs/>
          <w:sz w:val="28"/>
          <w:szCs w:val="28"/>
          <w:lang w:val="en-US"/>
        </w:rPr>
        <w:t xml:space="preserve">URL: </w:t>
      </w:r>
      <w:r w:rsidRPr="006869A2">
        <w:rPr>
          <w:sz w:val="28"/>
          <w:szCs w:val="28"/>
          <w:lang w:val="en-US"/>
        </w:rPr>
        <w:t>http://www.communicology.us/2014/01 /blog-post_8613.html (15.09.2015).</w:t>
      </w:r>
    </w:p>
    <w:p w:rsidR="001E6682" w:rsidRPr="006869A2" w:rsidRDefault="001E6682" w:rsidP="001E6682">
      <w:pPr>
        <w:numPr>
          <w:ilvl w:val="0"/>
          <w:numId w:val="2"/>
        </w:numPr>
        <w:spacing w:line="360" w:lineRule="auto"/>
        <w:ind w:left="0" w:firstLine="0"/>
        <w:jc w:val="both"/>
        <w:textAlignment w:val="baseline"/>
        <w:rPr>
          <w:sz w:val="28"/>
          <w:szCs w:val="28"/>
        </w:rPr>
      </w:pPr>
      <w:r w:rsidRPr="006869A2">
        <w:rPr>
          <w:sz w:val="28"/>
          <w:szCs w:val="28"/>
        </w:rPr>
        <w:t>Чиркин В. Е. Система государственного и муниципального управления. М.: Юрист, 2005.</w:t>
      </w:r>
    </w:p>
    <w:p w:rsidR="001E6682" w:rsidRPr="006869A2" w:rsidRDefault="001E6682" w:rsidP="001E6682">
      <w:pPr>
        <w:numPr>
          <w:ilvl w:val="0"/>
          <w:numId w:val="2"/>
        </w:numPr>
        <w:spacing w:line="360" w:lineRule="auto"/>
        <w:ind w:left="0" w:firstLine="0"/>
        <w:jc w:val="both"/>
        <w:textAlignment w:val="baseline"/>
        <w:rPr>
          <w:sz w:val="28"/>
          <w:szCs w:val="28"/>
        </w:rPr>
      </w:pPr>
      <w:r w:rsidRPr="006869A2">
        <w:rPr>
          <w:sz w:val="28"/>
          <w:szCs w:val="28"/>
        </w:rPr>
        <w:t xml:space="preserve">Андрианов В. Д. Коррупция как глобальна проблема: история и современность/ В.Д. Андрианов.  М.: Экономика, 2011. 304с. </w:t>
      </w:r>
    </w:p>
    <w:p w:rsidR="001E6682" w:rsidRPr="006869A2" w:rsidRDefault="001E6682" w:rsidP="001E6682">
      <w:pPr>
        <w:numPr>
          <w:ilvl w:val="0"/>
          <w:numId w:val="2"/>
        </w:numPr>
        <w:spacing w:line="360" w:lineRule="auto"/>
        <w:ind w:left="0" w:firstLine="0"/>
        <w:jc w:val="both"/>
        <w:textAlignment w:val="baseline"/>
        <w:rPr>
          <w:sz w:val="28"/>
          <w:szCs w:val="28"/>
        </w:rPr>
      </w:pPr>
      <w:r w:rsidRPr="006869A2">
        <w:rPr>
          <w:iCs/>
          <w:sz w:val="28"/>
          <w:szCs w:val="28"/>
          <w:shd w:val="clear" w:color="auto" w:fill="FFFFFF"/>
        </w:rPr>
        <w:t xml:space="preserve">Мельник  А.Ф.  Державне управління: підручник / А.Ф. Мельник. К.: Знання, 2009. </w:t>
      </w:r>
      <w:r w:rsidRPr="006869A2">
        <w:rPr>
          <w:iCs/>
          <w:sz w:val="28"/>
          <w:szCs w:val="28"/>
        </w:rPr>
        <w:t xml:space="preserve">URL: </w:t>
      </w:r>
      <w:hyperlink r:id="rId11" w:history="1">
        <w:r w:rsidRPr="006869A2">
          <w:rPr>
            <w:iCs/>
            <w:sz w:val="28"/>
            <w:szCs w:val="28"/>
            <w:shd w:val="clear" w:color="auto" w:fill="FFFFFF"/>
          </w:rPr>
          <w:t>http://intkonf.org/tihiy-k-i-poglyadi-na-publichne-upravlinnya-dlya-suchasnoyi-ukrayini/</w:t>
        </w:r>
      </w:hyperlink>
    </w:p>
    <w:p w:rsidR="001E6682" w:rsidRPr="006869A2" w:rsidRDefault="001E6682" w:rsidP="001E6682">
      <w:pPr>
        <w:numPr>
          <w:ilvl w:val="0"/>
          <w:numId w:val="2"/>
        </w:numPr>
        <w:spacing w:line="360" w:lineRule="auto"/>
        <w:ind w:left="0" w:firstLine="0"/>
        <w:jc w:val="both"/>
        <w:textAlignment w:val="baseline"/>
        <w:rPr>
          <w:sz w:val="28"/>
          <w:szCs w:val="28"/>
        </w:rPr>
      </w:pPr>
      <w:r w:rsidRPr="006869A2">
        <w:rPr>
          <w:iCs/>
          <w:sz w:val="28"/>
          <w:szCs w:val="28"/>
        </w:rPr>
        <w:t>Публічне управління: термінол. слов. / Уклад.: В. С. Куйбіда, М. М. Білинська, О. М. Петроє та ін. Київ: НАДУ, 2018.  224 с.</w:t>
      </w:r>
    </w:p>
    <w:p w:rsidR="001E6682" w:rsidRPr="006869A2" w:rsidRDefault="001E6682" w:rsidP="001E6682">
      <w:pPr>
        <w:numPr>
          <w:ilvl w:val="0"/>
          <w:numId w:val="2"/>
        </w:numPr>
        <w:spacing w:line="360" w:lineRule="auto"/>
        <w:ind w:left="0" w:firstLine="0"/>
        <w:jc w:val="both"/>
        <w:textAlignment w:val="baseline"/>
        <w:rPr>
          <w:sz w:val="28"/>
          <w:szCs w:val="28"/>
        </w:rPr>
      </w:pPr>
      <w:r w:rsidRPr="006869A2">
        <w:rPr>
          <w:iCs/>
          <w:sz w:val="28"/>
          <w:szCs w:val="28"/>
        </w:rPr>
        <w:t xml:space="preserve">  Мельник Р. С.Категорія</w:t>
      </w:r>
      <w:r w:rsidRPr="006869A2">
        <w:rPr>
          <w:iCs/>
          <w:sz w:val="28"/>
          <w:szCs w:val="28"/>
          <w:lang w:val="uk-UA"/>
        </w:rPr>
        <w:t xml:space="preserve"> </w:t>
      </w:r>
      <w:r w:rsidRPr="006869A2">
        <w:rPr>
          <w:iCs/>
          <w:sz w:val="28"/>
          <w:szCs w:val="28"/>
        </w:rPr>
        <w:t>«публічне управління» у</w:t>
      </w:r>
      <w:r w:rsidRPr="006869A2">
        <w:rPr>
          <w:iCs/>
          <w:sz w:val="28"/>
          <w:szCs w:val="28"/>
          <w:lang w:val="uk-UA"/>
        </w:rPr>
        <w:t xml:space="preserve"> </w:t>
      </w:r>
      <w:r w:rsidRPr="006869A2">
        <w:rPr>
          <w:iCs/>
          <w:sz w:val="28"/>
          <w:szCs w:val="28"/>
        </w:rPr>
        <w:t xml:space="preserve">новій інтерпретації. </w:t>
      </w:r>
      <w:r w:rsidRPr="006869A2">
        <w:rPr>
          <w:i/>
          <w:iCs/>
          <w:sz w:val="28"/>
          <w:szCs w:val="28"/>
        </w:rPr>
        <w:t>Право і суспільство</w:t>
      </w:r>
      <w:r w:rsidRPr="006869A2">
        <w:rPr>
          <w:iCs/>
          <w:sz w:val="28"/>
          <w:szCs w:val="28"/>
        </w:rPr>
        <w:t>.  2012.  No 6. С. 95-98.</w:t>
      </w:r>
    </w:p>
    <w:p w:rsidR="001E6682" w:rsidRPr="006869A2" w:rsidRDefault="001E6682" w:rsidP="001E6682">
      <w:pPr>
        <w:numPr>
          <w:ilvl w:val="0"/>
          <w:numId w:val="2"/>
        </w:numPr>
        <w:spacing w:line="360" w:lineRule="auto"/>
        <w:ind w:left="0" w:firstLine="0"/>
        <w:jc w:val="both"/>
        <w:textAlignment w:val="baseline"/>
        <w:rPr>
          <w:sz w:val="28"/>
          <w:szCs w:val="28"/>
        </w:rPr>
      </w:pPr>
      <w:r w:rsidRPr="006869A2">
        <w:rPr>
          <w:iCs/>
          <w:sz w:val="28"/>
          <w:szCs w:val="28"/>
        </w:rPr>
        <w:t xml:space="preserve">Шаров Ю. П. Інноваційні інструменти публічного адміністрування: європейський контекст . </w:t>
      </w:r>
      <w:r w:rsidRPr="006869A2">
        <w:rPr>
          <w:i/>
          <w:iCs/>
          <w:sz w:val="28"/>
          <w:szCs w:val="28"/>
        </w:rPr>
        <w:t>Публічне управління: теорія та практика</w:t>
      </w:r>
      <w:r w:rsidRPr="006869A2">
        <w:rPr>
          <w:iCs/>
          <w:sz w:val="28"/>
          <w:szCs w:val="28"/>
        </w:rPr>
        <w:t>.  2010.  No 1.  С. 5-9.</w:t>
      </w:r>
    </w:p>
    <w:p w:rsidR="001E6682" w:rsidRPr="006869A2" w:rsidRDefault="001E6682" w:rsidP="001E6682">
      <w:pPr>
        <w:numPr>
          <w:ilvl w:val="0"/>
          <w:numId w:val="2"/>
        </w:numPr>
        <w:spacing w:line="360" w:lineRule="auto"/>
        <w:ind w:left="0" w:firstLine="0"/>
        <w:jc w:val="both"/>
        <w:textAlignment w:val="baseline"/>
        <w:rPr>
          <w:sz w:val="28"/>
          <w:szCs w:val="28"/>
        </w:rPr>
      </w:pPr>
      <w:r w:rsidRPr="006869A2">
        <w:rPr>
          <w:iCs/>
          <w:sz w:val="28"/>
          <w:szCs w:val="28"/>
        </w:rPr>
        <w:t>Гончарук Н. Т. Вплив розвитку громадянського суспільства на публічне управління / Н. Т. Гончарук, І. Г. Сурай</w:t>
      </w:r>
      <w:r w:rsidRPr="006869A2">
        <w:rPr>
          <w:iCs/>
          <w:sz w:val="28"/>
          <w:szCs w:val="28"/>
          <w:lang w:val="uk-UA"/>
        </w:rPr>
        <w:t xml:space="preserve">. </w:t>
      </w:r>
      <w:r w:rsidRPr="006869A2">
        <w:rPr>
          <w:iCs/>
          <w:sz w:val="28"/>
          <w:szCs w:val="28"/>
        </w:rPr>
        <w:t xml:space="preserve"> Галузь науки «Державне управління» історія, теорія, впровадження: матеріали наук.-практ. конф. за міжнар. участю, 2010 р. : у 2 т. Київ: НАДУ, Т. 1. С. 145-146</w:t>
      </w:r>
    </w:p>
    <w:p w:rsidR="001E6682" w:rsidRPr="006869A2" w:rsidRDefault="001E6682" w:rsidP="001E6682">
      <w:pPr>
        <w:numPr>
          <w:ilvl w:val="0"/>
          <w:numId w:val="2"/>
        </w:numPr>
        <w:spacing w:line="360" w:lineRule="auto"/>
        <w:ind w:left="0" w:firstLine="0"/>
        <w:jc w:val="both"/>
        <w:textAlignment w:val="baseline"/>
        <w:rPr>
          <w:sz w:val="28"/>
          <w:szCs w:val="28"/>
        </w:rPr>
      </w:pPr>
      <w:r w:rsidRPr="006869A2">
        <w:rPr>
          <w:iCs/>
          <w:sz w:val="28"/>
          <w:szCs w:val="28"/>
        </w:rPr>
        <w:t>Василенко И.А. Государственное управление в странах Запада: США, Великобритания, Франция, Германия: учеб.пособие ./ Василенко. - 2е изд. М.: Дорос, 2000.- 200 с.</w:t>
      </w:r>
    </w:p>
    <w:p w:rsidR="001E6682" w:rsidRPr="006869A2" w:rsidRDefault="001E6682" w:rsidP="001E6682">
      <w:pPr>
        <w:numPr>
          <w:ilvl w:val="0"/>
          <w:numId w:val="2"/>
        </w:numPr>
        <w:spacing w:line="360" w:lineRule="auto"/>
        <w:ind w:left="0" w:firstLine="0"/>
        <w:jc w:val="both"/>
        <w:textAlignment w:val="baseline"/>
        <w:rPr>
          <w:sz w:val="28"/>
          <w:szCs w:val="28"/>
        </w:rPr>
      </w:pPr>
      <w:r w:rsidRPr="006869A2">
        <w:rPr>
          <w:iCs/>
          <w:sz w:val="28"/>
          <w:szCs w:val="28"/>
        </w:rPr>
        <w:t>Реформа системи державного управління та місцевого самоврядування: стан, виклики, перспективи здійснення / За заг. ред. В. С. Куйбіди.  Київ: НАДУ, 2018.  180 с</w:t>
      </w:r>
      <w:r w:rsidRPr="006869A2">
        <w:rPr>
          <w:sz w:val="28"/>
          <w:szCs w:val="28"/>
        </w:rPr>
        <w:t>.</w:t>
      </w:r>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iCs/>
          <w:sz w:val="28"/>
          <w:szCs w:val="28"/>
        </w:rPr>
        <w:t xml:space="preserve"> Оболенський О. Ю. Державна служба / О. Ю. Оболенський. К: КНЕУ, 2006.  472 с.</w:t>
      </w:r>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iCs/>
          <w:sz w:val="28"/>
          <w:szCs w:val="28"/>
        </w:rPr>
        <w:t xml:space="preserve"> Авер'янов В. Б. Органи виконавчої влади в Україні / В. Б. Авер'янов; НАН Укр. : Інститут держави ім. Корецького.  К. : ІнЮре, 1997.  48 с</w:t>
      </w:r>
      <w:r w:rsidRPr="006869A2">
        <w:rPr>
          <w:sz w:val="28"/>
          <w:szCs w:val="28"/>
        </w:rPr>
        <w:t>. </w:t>
      </w:r>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iCs/>
          <w:sz w:val="28"/>
          <w:szCs w:val="28"/>
        </w:rPr>
        <w:t xml:space="preserve"> Нижник Н. Р. Системний підхід в організації державного управління : навчальний посібник / Н. Р. Нижник, О. А. Машков. К., 1998.  159 с.</w:t>
      </w:r>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sz w:val="28"/>
          <w:szCs w:val="28"/>
        </w:rPr>
        <w:t xml:space="preserve"> </w:t>
      </w:r>
      <w:r w:rsidRPr="006869A2">
        <w:rPr>
          <w:iCs/>
          <w:sz w:val="28"/>
          <w:szCs w:val="28"/>
        </w:rPr>
        <w:t>Васильев А. С. Административное право Украины / А. С. Васильев.  Х.: Одисей, 2001. 143 с. </w:t>
      </w:r>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iCs/>
          <w:sz w:val="28"/>
          <w:szCs w:val="28"/>
        </w:rPr>
        <w:t xml:space="preserve"> Криворучко В.,  Органи виконавчої влади як субєкти адміністративного управління. </w:t>
      </w:r>
      <w:r w:rsidRPr="006869A2">
        <w:rPr>
          <w:i/>
          <w:sz w:val="28"/>
          <w:szCs w:val="28"/>
        </w:rPr>
        <w:t>Підприємництво, господарство і право</w:t>
      </w:r>
      <w:r w:rsidRPr="006869A2">
        <w:rPr>
          <w:iCs/>
          <w:sz w:val="28"/>
          <w:szCs w:val="28"/>
        </w:rPr>
        <w:t xml:space="preserve"> №3/2018, С.95-99</w:t>
      </w:r>
    </w:p>
    <w:p w:rsidR="001E6682" w:rsidRPr="006869A2" w:rsidRDefault="001E6682" w:rsidP="001E6682">
      <w:pPr>
        <w:numPr>
          <w:ilvl w:val="0"/>
          <w:numId w:val="2"/>
        </w:numPr>
        <w:spacing w:line="360" w:lineRule="auto"/>
        <w:ind w:left="0" w:firstLine="0"/>
        <w:jc w:val="both"/>
        <w:textAlignment w:val="baseline"/>
        <w:rPr>
          <w:sz w:val="28"/>
          <w:szCs w:val="28"/>
        </w:rPr>
      </w:pPr>
      <w:r w:rsidRPr="006869A2">
        <w:rPr>
          <w:iCs/>
          <w:sz w:val="28"/>
          <w:szCs w:val="28"/>
        </w:rPr>
        <w:t xml:space="preserve">Самойленко Л.І. Демократичні принципи взаємодії органів дежавної влади та місцевого самоврядування. </w:t>
      </w:r>
      <w:r w:rsidRPr="006869A2">
        <w:rPr>
          <w:i/>
          <w:sz w:val="28"/>
          <w:szCs w:val="28"/>
        </w:rPr>
        <w:t>Публічне управління та митне адміністрування</w:t>
      </w:r>
      <w:r w:rsidRPr="006869A2">
        <w:rPr>
          <w:iCs/>
          <w:sz w:val="28"/>
          <w:szCs w:val="28"/>
        </w:rPr>
        <w:t xml:space="preserve">, No 2 (13), 2015, </w:t>
      </w:r>
      <w:r w:rsidRPr="006869A2">
        <w:rPr>
          <w:iCs/>
          <w:sz w:val="28"/>
          <w:szCs w:val="28"/>
          <w:lang w:val="uk-UA"/>
        </w:rPr>
        <w:t>С</w:t>
      </w:r>
      <w:r w:rsidRPr="006869A2">
        <w:rPr>
          <w:iCs/>
          <w:sz w:val="28"/>
          <w:szCs w:val="28"/>
        </w:rPr>
        <w:t>.181-187,</w:t>
      </w:r>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sz w:val="28"/>
          <w:szCs w:val="28"/>
        </w:rPr>
        <w:t xml:space="preserve"> Прієшкіна О. В. Місцеве самоврядування в Україні: правове регулювання безпосередньої демократії : навч. посібник / Прієшкіна О. В. - К. : Кондор, 2004. – 336 с.</w:t>
      </w:r>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iCs/>
          <w:sz w:val="28"/>
          <w:szCs w:val="28"/>
        </w:rPr>
        <w:t xml:space="preserve"> Енциклопедія державного управління. у 8 т. Національна академія державного управління при Президентові України. ред.колегія: Ю.В. Ковбасюк (голова) – Т. 1. Теорія державного управління - К.: НАДУ, 2011.  747 с. </w:t>
      </w:r>
    </w:p>
    <w:p w:rsidR="001E6682" w:rsidRPr="006869A2" w:rsidRDefault="001E6682" w:rsidP="001E6682">
      <w:pPr>
        <w:numPr>
          <w:ilvl w:val="0"/>
          <w:numId w:val="2"/>
        </w:numPr>
        <w:spacing w:line="360" w:lineRule="auto"/>
        <w:ind w:left="0" w:firstLine="0"/>
        <w:jc w:val="both"/>
        <w:textAlignment w:val="baseline"/>
        <w:rPr>
          <w:sz w:val="28"/>
          <w:szCs w:val="28"/>
        </w:rPr>
      </w:pPr>
      <w:r w:rsidRPr="006869A2">
        <w:rPr>
          <w:iCs/>
          <w:sz w:val="28"/>
          <w:szCs w:val="28"/>
        </w:rPr>
        <w:t xml:space="preserve"> Атаманчук Г. В. Теория государственного управления: курс лекций, 4-е изд., дополн. / Г. В. Атаманчук. – М.: Омега-Л, 2006. 584 с</w:t>
      </w:r>
      <w:r w:rsidRPr="006869A2">
        <w:rPr>
          <w:sz w:val="28"/>
          <w:szCs w:val="28"/>
        </w:rPr>
        <w:t>. </w:t>
      </w:r>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iCs/>
          <w:sz w:val="28"/>
          <w:szCs w:val="28"/>
        </w:rPr>
        <w:t xml:space="preserve"> Мартиненко В.М. Демократичне врядування: проблеми теорії та практики. </w:t>
      </w:r>
      <w:r w:rsidRPr="006869A2">
        <w:rPr>
          <w:i/>
          <w:iCs/>
          <w:sz w:val="28"/>
          <w:szCs w:val="28"/>
        </w:rPr>
        <w:t>Публічне управління: теорія та практика: Збірник наукових праць</w:t>
      </w:r>
      <w:r w:rsidRPr="006869A2">
        <w:rPr>
          <w:iCs/>
          <w:sz w:val="28"/>
          <w:szCs w:val="28"/>
        </w:rPr>
        <w:t xml:space="preserve"> - Х.: Вид-во «ДокНаукДержУпр», 2010. - № 1. – С. 16-22.    </w:t>
      </w:r>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iCs/>
          <w:sz w:val="28"/>
          <w:szCs w:val="28"/>
        </w:rPr>
        <w:t xml:space="preserve">Журавський В. С. Державне будівництво та місцеве самоврядування в Україні: Підручник для студентів вищих навчальних закладів / В. С. Журавський, В. О. Серьогін, О. Н. Ярмиш. – К. : Ін Юре, 2004.  672 с.  </w:t>
      </w:r>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iCs/>
          <w:sz w:val="28"/>
          <w:szCs w:val="28"/>
        </w:rPr>
        <w:t xml:space="preserve"> Камінська Н. В. Місцеве самоврядування: теоретико-історичний і порівняльно-правовий аналіз : навчальний посібник / Наталія Василівна Камінська. – К. : КНТ, 2010. 232 с. </w:t>
      </w:r>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iCs/>
          <w:sz w:val="28"/>
          <w:szCs w:val="28"/>
        </w:rPr>
        <w:t xml:space="preserve">Сенчук В. Місцеве самоврядування і демократична держава: діалектика взаємозв’язку і взаємної детермінації. </w:t>
      </w:r>
      <w:r w:rsidRPr="006869A2">
        <w:rPr>
          <w:i/>
          <w:iCs/>
          <w:sz w:val="28"/>
          <w:szCs w:val="28"/>
        </w:rPr>
        <w:t>Юридична Україна</w:t>
      </w:r>
      <w:r w:rsidRPr="006869A2">
        <w:rPr>
          <w:iCs/>
          <w:sz w:val="28"/>
          <w:szCs w:val="28"/>
        </w:rPr>
        <w:t xml:space="preserve">. 2009. № 6 (78).  </w:t>
      </w:r>
      <w:r>
        <w:rPr>
          <w:iCs/>
          <w:sz w:val="28"/>
          <w:szCs w:val="28"/>
        </w:rPr>
        <w:t>С.</w:t>
      </w:r>
      <w:r w:rsidRPr="006869A2">
        <w:rPr>
          <w:iCs/>
          <w:sz w:val="28"/>
          <w:szCs w:val="28"/>
        </w:rPr>
        <w:t>17</w:t>
      </w:r>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iCs/>
          <w:sz w:val="28"/>
          <w:szCs w:val="28"/>
        </w:rPr>
        <w:t xml:space="preserve">Чапала Г. Місцеве самоврядування і громадянське суспільство: проблеми співвідношення. </w:t>
      </w:r>
      <w:r w:rsidRPr="006869A2">
        <w:rPr>
          <w:i/>
          <w:iCs/>
          <w:sz w:val="28"/>
          <w:szCs w:val="28"/>
        </w:rPr>
        <w:t>Право України.</w:t>
      </w:r>
      <w:r w:rsidRPr="006869A2">
        <w:rPr>
          <w:iCs/>
          <w:sz w:val="28"/>
          <w:szCs w:val="28"/>
        </w:rPr>
        <w:t xml:space="preserve">  2004.  № 2.  С. 127–133. . </w:t>
      </w:r>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iCs/>
          <w:sz w:val="28"/>
          <w:szCs w:val="28"/>
        </w:rPr>
        <w:t xml:space="preserve"> Сидорчук Л. А. Місцеве самоврядування у сфері забезпечення правопорядку: (національний та міжнародний досвід). Монографія / За заг. ред. О. М. Бандурки. – К: КиМУ, 2009.  220 с.</w:t>
      </w:r>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sz w:val="28"/>
          <w:szCs w:val="28"/>
        </w:rPr>
        <w:t xml:space="preserve"> Зайчук О. В., Оніщенко Н. М. Теорія держави і права. Академічний курс: підручник / За ред. О. В. Зайчука, Н. М. Оніщенко. – К.: Юрінком Інтер, 2006. 688 с.</w:t>
      </w:r>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iCs/>
          <w:sz w:val="28"/>
          <w:szCs w:val="28"/>
        </w:rPr>
        <w:t xml:space="preserve">Деева Н. М. Потенціал соціалізації і його регулювання в економіці: теорія, методологія, перспективи : Монографія. Дніпропетровськ: АРТ-ПРЕС, 2006. 444 с. </w:t>
      </w:r>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iCs/>
          <w:sz w:val="28"/>
          <w:szCs w:val="28"/>
        </w:rPr>
        <w:t xml:space="preserve">Про Стратегію сталого розвитку «Україна – 2020» : Указ Президента України від 12 січня 2015 р. № 5/2015. URL: </w:t>
      </w:r>
      <w:hyperlink r:id="rId12" w:history="1">
        <w:r w:rsidRPr="006869A2">
          <w:rPr>
            <w:iCs/>
            <w:sz w:val="28"/>
            <w:szCs w:val="28"/>
          </w:rPr>
          <w:t>http://zakon5.rada.gov.ua/laws/show/5/2015</w:t>
        </w:r>
      </w:hyperlink>
      <w:r w:rsidRPr="006869A2">
        <w:rPr>
          <w:iCs/>
          <w:sz w:val="28"/>
          <w:szCs w:val="28"/>
        </w:rPr>
        <w:t>.</w:t>
      </w:r>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bCs/>
          <w:sz w:val="28"/>
          <w:szCs w:val="28"/>
        </w:rPr>
        <w:t>Авер’янов В. Б. Реформування українського адміністративного права:</w:t>
      </w:r>
      <w:r w:rsidRPr="006869A2">
        <w:rPr>
          <w:iCs/>
          <w:sz w:val="28"/>
          <w:szCs w:val="28"/>
        </w:rPr>
        <w:t xml:space="preserve"> </w:t>
      </w:r>
      <w:r w:rsidRPr="006869A2">
        <w:rPr>
          <w:bCs/>
          <w:sz w:val="28"/>
          <w:szCs w:val="28"/>
        </w:rPr>
        <w:t xml:space="preserve">необхідність переосмислення теоретичних постулатів. </w:t>
      </w:r>
      <w:r w:rsidRPr="006869A2">
        <w:rPr>
          <w:bCs/>
          <w:i/>
          <w:iCs/>
          <w:sz w:val="28"/>
          <w:szCs w:val="28"/>
        </w:rPr>
        <w:t>Актуальні</w:t>
      </w:r>
      <w:r w:rsidRPr="006869A2">
        <w:rPr>
          <w:i/>
          <w:iCs/>
          <w:sz w:val="28"/>
          <w:szCs w:val="28"/>
        </w:rPr>
        <w:t xml:space="preserve"> </w:t>
      </w:r>
      <w:r w:rsidRPr="006869A2">
        <w:rPr>
          <w:bCs/>
          <w:i/>
          <w:iCs/>
          <w:sz w:val="28"/>
          <w:szCs w:val="28"/>
        </w:rPr>
        <w:t xml:space="preserve">проблеми держави і права. </w:t>
      </w:r>
      <w:r w:rsidRPr="006869A2">
        <w:rPr>
          <w:bCs/>
          <w:sz w:val="28"/>
          <w:szCs w:val="28"/>
        </w:rPr>
        <w:t>2003. Вип. 19. С. 6–12</w:t>
      </w:r>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bCs/>
          <w:sz w:val="28"/>
          <w:szCs w:val="28"/>
        </w:rPr>
        <w:t>Мельник Р. С. Система вітчизняного адміністративного права та</w:t>
      </w:r>
      <w:r w:rsidRPr="006869A2">
        <w:rPr>
          <w:iCs/>
          <w:sz w:val="28"/>
          <w:szCs w:val="28"/>
        </w:rPr>
        <w:t xml:space="preserve"> </w:t>
      </w:r>
      <w:r w:rsidRPr="006869A2">
        <w:rPr>
          <w:bCs/>
          <w:sz w:val="28"/>
          <w:szCs w:val="28"/>
        </w:rPr>
        <w:t xml:space="preserve">євроінтеграція України: до питання пошуку взаємозв’язку. </w:t>
      </w:r>
      <w:r w:rsidRPr="006869A2">
        <w:rPr>
          <w:bCs/>
          <w:i/>
          <w:sz w:val="28"/>
          <w:szCs w:val="28"/>
        </w:rPr>
        <w:t>Право України</w:t>
      </w:r>
      <w:r w:rsidRPr="006869A2">
        <w:rPr>
          <w:bCs/>
          <w:sz w:val="28"/>
          <w:szCs w:val="28"/>
        </w:rPr>
        <w:t>.</w:t>
      </w:r>
      <w:r w:rsidRPr="006869A2">
        <w:rPr>
          <w:iCs/>
          <w:sz w:val="28"/>
          <w:szCs w:val="28"/>
        </w:rPr>
        <w:t xml:space="preserve"> </w:t>
      </w:r>
      <w:r w:rsidRPr="006869A2">
        <w:rPr>
          <w:bCs/>
          <w:sz w:val="28"/>
          <w:szCs w:val="28"/>
        </w:rPr>
        <w:t>2010. No 8. С. 116— 121</w:t>
      </w:r>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bCs/>
          <w:sz w:val="28"/>
          <w:szCs w:val="28"/>
        </w:rPr>
        <w:t>Кузьменко О.В. Правова детермінація поняття «Gублічне</w:t>
      </w:r>
      <w:r w:rsidRPr="006869A2">
        <w:rPr>
          <w:iCs/>
          <w:sz w:val="28"/>
          <w:szCs w:val="28"/>
        </w:rPr>
        <w:t xml:space="preserve"> </w:t>
      </w:r>
      <w:r w:rsidRPr="006869A2">
        <w:rPr>
          <w:bCs/>
          <w:sz w:val="28"/>
          <w:szCs w:val="28"/>
        </w:rPr>
        <w:t xml:space="preserve">адміністрування». </w:t>
      </w:r>
      <w:r w:rsidRPr="006869A2">
        <w:rPr>
          <w:bCs/>
          <w:i/>
          <w:sz w:val="28"/>
          <w:szCs w:val="28"/>
        </w:rPr>
        <w:t>Юридичний вісник.</w:t>
      </w:r>
      <w:r w:rsidRPr="006869A2">
        <w:rPr>
          <w:bCs/>
          <w:sz w:val="28"/>
          <w:szCs w:val="28"/>
        </w:rPr>
        <w:t xml:space="preserve"> No3(12). 2009. С. 20-24</w:t>
      </w:r>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bCs/>
          <w:sz w:val="28"/>
          <w:szCs w:val="28"/>
        </w:rPr>
        <w:t>Дзюндзюк В.Б. Публічне адміністрування в Україні: навчальний посібник /</w:t>
      </w:r>
      <w:r w:rsidRPr="006869A2">
        <w:rPr>
          <w:iCs/>
          <w:sz w:val="28"/>
          <w:szCs w:val="28"/>
        </w:rPr>
        <w:t xml:space="preserve"> </w:t>
      </w:r>
      <w:r w:rsidRPr="006869A2">
        <w:rPr>
          <w:bCs/>
          <w:sz w:val="28"/>
          <w:szCs w:val="28"/>
        </w:rPr>
        <w:t>за заг. ред. В.В. Корженка, Н.М.Мельтюхової. Х.: Вид-во ХарРІ НАДУ «Магістр», 2011. 306 c.</w:t>
      </w:r>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bCs/>
          <w:sz w:val="28"/>
          <w:szCs w:val="28"/>
        </w:rPr>
        <w:t xml:space="preserve"> Сівков С. В. Публічне адміністрування соціальної сфери</w:t>
      </w:r>
      <w:r w:rsidRPr="006869A2">
        <w:rPr>
          <w:iCs/>
          <w:sz w:val="28"/>
          <w:szCs w:val="28"/>
        </w:rPr>
        <w:t xml:space="preserve"> </w:t>
      </w:r>
      <w:r w:rsidRPr="006869A2">
        <w:rPr>
          <w:bCs/>
          <w:sz w:val="28"/>
          <w:szCs w:val="28"/>
        </w:rPr>
        <w:t xml:space="preserve">Міністерством соціальної політики України. </w:t>
      </w:r>
      <w:r w:rsidRPr="006869A2">
        <w:rPr>
          <w:bCs/>
          <w:i/>
          <w:sz w:val="28"/>
          <w:szCs w:val="28"/>
        </w:rPr>
        <w:t>Право і суспільство.</w:t>
      </w:r>
      <w:r w:rsidRPr="006869A2">
        <w:rPr>
          <w:bCs/>
          <w:sz w:val="28"/>
          <w:szCs w:val="28"/>
        </w:rPr>
        <w:t xml:space="preserve"> 2012. No</w:t>
      </w:r>
      <w:r w:rsidRPr="006869A2">
        <w:rPr>
          <w:iCs/>
          <w:sz w:val="28"/>
          <w:szCs w:val="28"/>
        </w:rPr>
        <w:t xml:space="preserve"> </w:t>
      </w:r>
      <w:r w:rsidRPr="006869A2">
        <w:rPr>
          <w:bCs/>
          <w:sz w:val="28"/>
          <w:szCs w:val="28"/>
        </w:rPr>
        <w:t>4. С. 129–133</w:t>
      </w:r>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bCs/>
          <w:sz w:val="28"/>
          <w:szCs w:val="28"/>
        </w:rPr>
        <w:t>Колесникова К. О. Публічне адміністрування в Україні: огляд</w:t>
      </w:r>
      <w:r w:rsidRPr="006869A2">
        <w:rPr>
          <w:iCs/>
          <w:sz w:val="28"/>
          <w:szCs w:val="28"/>
        </w:rPr>
        <w:t xml:space="preserve"> </w:t>
      </w:r>
      <w:r w:rsidRPr="006869A2">
        <w:rPr>
          <w:bCs/>
          <w:sz w:val="28"/>
          <w:szCs w:val="28"/>
        </w:rPr>
        <w:t xml:space="preserve">літературних джерел. </w:t>
      </w:r>
      <w:r w:rsidRPr="006869A2">
        <w:rPr>
          <w:bCs/>
          <w:i/>
          <w:sz w:val="28"/>
          <w:szCs w:val="28"/>
        </w:rPr>
        <w:t>Теорія та практика державного управління.</w:t>
      </w:r>
      <w:r w:rsidRPr="006869A2">
        <w:rPr>
          <w:bCs/>
          <w:sz w:val="28"/>
          <w:szCs w:val="28"/>
        </w:rPr>
        <w:t xml:space="preserve"> 2013.</w:t>
      </w:r>
      <w:r w:rsidRPr="006869A2">
        <w:rPr>
          <w:iCs/>
          <w:sz w:val="28"/>
          <w:szCs w:val="28"/>
        </w:rPr>
        <w:t xml:space="preserve"> </w:t>
      </w:r>
      <w:r w:rsidRPr="006869A2">
        <w:rPr>
          <w:bCs/>
          <w:sz w:val="28"/>
          <w:szCs w:val="28"/>
        </w:rPr>
        <w:t xml:space="preserve">Вип. 3(42). URL: </w:t>
      </w:r>
      <w:hyperlink r:id="rId13" w:history="1">
        <w:r w:rsidRPr="006869A2">
          <w:rPr>
            <w:rStyle w:val="a4"/>
            <w:bCs/>
            <w:sz w:val="28"/>
            <w:szCs w:val="28"/>
          </w:rPr>
          <w:t>http://www.kbuapa.kharkov.ua/e-book/tpdu/2013-3/index.html</w:t>
        </w:r>
      </w:hyperlink>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iCs/>
          <w:sz w:val="28"/>
          <w:szCs w:val="28"/>
        </w:rPr>
        <w:t>Глосарій Програми розвитку публічного адміністрування ООН URL: // http://www.unpan.org/DPADM/ProductsServices/ Glossary/tabid/1395/ language/en-US/Default.aspx</w:t>
      </w:r>
      <w:r w:rsidRPr="006869A2">
        <w:rPr>
          <w:sz w:val="28"/>
          <w:szCs w:val="28"/>
        </w:rPr>
        <w:t> </w:t>
      </w:r>
    </w:p>
    <w:p w:rsidR="001E6682" w:rsidRPr="006869A2" w:rsidRDefault="001E6682" w:rsidP="001E6682">
      <w:pPr>
        <w:numPr>
          <w:ilvl w:val="0"/>
          <w:numId w:val="2"/>
        </w:numPr>
        <w:spacing w:line="360" w:lineRule="auto"/>
        <w:ind w:left="0" w:firstLine="0"/>
        <w:jc w:val="both"/>
        <w:textAlignment w:val="baseline"/>
        <w:rPr>
          <w:sz w:val="28"/>
          <w:szCs w:val="28"/>
        </w:rPr>
      </w:pPr>
      <w:r w:rsidRPr="006869A2">
        <w:rPr>
          <w:iCs/>
          <w:sz w:val="28"/>
          <w:szCs w:val="28"/>
        </w:rPr>
        <w:t xml:space="preserve">Босак О.З. Публічне управління як нова модель управління у державному секторі. </w:t>
      </w:r>
      <w:r w:rsidRPr="006869A2">
        <w:rPr>
          <w:i/>
          <w:iCs/>
          <w:sz w:val="28"/>
          <w:szCs w:val="28"/>
        </w:rPr>
        <w:t>Державне управління: теорія та практика: Збірник наукових праць.</w:t>
      </w:r>
      <w:r w:rsidRPr="006869A2">
        <w:rPr>
          <w:iCs/>
          <w:sz w:val="28"/>
          <w:szCs w:val="28"/>
        </w:rPr>
        <w:t xml:space="preserve"> Х.: Вид-во ”Магістр”, 2010.  № 2.</w:t>
      </w:r>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iCs/>
          <w:sz w:val="28"/>
          <w:szCs w:val="28"/>
        </w:rPr>
        <w:t xml:space="preserve"> Кондратюк Т.В. Становлення порівняльного публічного адміністрування як теоретико-методологічного напряму дослідження механізмів державного управління. </w:t>
      </w:r>
      <w:r w:rsidRPr="006869A2">
        <w:rPr>
          <w:i/>
          <w:iCs/>
          <w:sz w:val="28"/>
          <w:szCs w:val="28"/>
        </w:rPr>
        <w:t>Науковий вісник Академії муніципального управління: Збірник наукових праць, серія «Управління».</w:t>
      </w:r>
      <w:r w:rsidRPr="006869A2">
        <w:rPr>
          <w:iCs/>
          <w:sz w:val="28"/>
          <w:szCs w:val="28"/>
        </w:rPr>
        <w:t xml:space="preserve"> – К.: 2010, № 3. С. 297-305</w:t>
      </w:r>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iCs/>
          <w:sz w:val="28"/>
          <w:szCs w:val="28"/>
        </w:rPr>
        <w:t xml:space="preserve">Міненко М.А. Трансформація системи державного управління в сучасні моделі регулювання суспільства. </w:t>
      </w:r>
      <w:r w:rsidRPr="006869A2">
        <w:rPr>
          <w:i/>
          <w:iCs/>
          <w:sz w:val="28"/>
          <w:szCs w:val="28"/>
        </w:rPr>
        <w:t>Державне управління: удосконалення та розвиток. Електронне фахове видання</w:t>
      </w:r>
      <w:r w:rsidRPr="006869A2">
        <w:rPr>
          <w:iCs/>
          <w:sz w:val="28"/>
          <w:szCs w:val="28"/>
        </w:rPr>
        <w:t xml:space="preserve">. URL: </w:t>
      </w:r>
      <w:hyperlink r:id="rId14" w:history="1">
        <w:r w:rsidRPr="006869A2">
          <w:rPr>
            <w:iCs/>
            <w:sz w:val="28"/>
            <w:szCs w:val="28"/>
          </w:rPr>
          <w:t>http://www.dy.nayka.com.ua/?op=1&amp;z=581</w:t>
        </w:r>
      </w:hyperlink>
      <w:r w:rsidRPr="006869A2">
        <w:rPr>
          <w:iCs/>
          <w:sz w:val="28"/>
          <w:szCs w:val="28"/>
        </w:rPr>
        <w:t> </w:t>
      </w:r>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iCs/>
          <w:sz w:val="28"/>
          <w:szCs w:val="28"/>
        </w:rPr>
        <w:t xml:space="preserve">Базарна О.В. Поняття, суть, природа публічного управління та державного управління. </w:t>
      </w:r>
      <w:r w:rsidRPr="006869A2">
        <w:rPr>
          <w:i/>
          <w:iCs/>
          <w:sz w:val="28"/>
          <w:szCs w:val="28"/>
        </w:rPr>
        <w:t>Вісник Східноукраїнського національного університету імені Володимира Даля: Збірник наукових праць</w:t>
      </w:r>
      <w:r w:rsidRPr="006869A2">
        <w:rPr>
          <w:iCs/>
          <w:sz w:val="28"/>
          <w:szCs w:val="28"/>
        </w:rPr>
        <w:t>. – Луганськ: 2012. № 1, ч. 2. С. 59-64</w:t>
      </w:r>
      <w:r w:rsidRPr="006869A2">
        <w:rPr>
          <w:sz w:val="28"/>
          <w:szCs w:val="28"/>
        </w:rPr>
        <w:t> </w:t>
      </w:r>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bCs/>
          <w:sz w:val="28"/>
          <w:szCs w:val="28"/>
        </w:rPr>
        <w:t>Яковлєв І. П. Форми і методи публічного адміністрування у</w:t>
      </w:r>
      <w:r w:rsidRPr="006869A2">
        <w:rPr>
          <w:iCs/>
          <w:sz w:val="28"/>
          <w:szCs w:val="28"/>
        </w:rPr>
        <w:t xml:space="preserve"> </w:t>
      </w:r>
      <w:r w:rsidRPr="006869A2">
        <w:rPr>
          <w:bCs/>
          <w:sz w:val="28"/>
          <w:szCs w:val="28"/>
        </w:rPr>
        <w:t>державній митній справі. Дисертація на здобуття наукового ступеня</w:t>
      </w:r>
      <w:r w:rsidRPr="006869A2">
        <w:rPr>
          <w:iCs/>
          <w:sz w:val="28"/>
          <w:szCs w:val="28"/>
        </w:rPr>
        <w:t xml:space="preserve"> </w:t>
      </w:r>
      <w:r w:rsidRPr="006869A2">
        <w:rPr>
          <w:bCs/>
          <w:sz w:val="28"/>
          <w:szCs w:val="28"/>
        </w:rPr>
        <w:t>кандидата юридичних наук за спеціальністю 12.00.07 – адміністративне</w:t>
      </w:r>
      <w:r w:rsidRPr="006869A2">
        <w:rPr>
          <w:iCs/>
          <w:sz w:val="28"/>
          <w:szCs w:val="28"/>
        </w:rPr>
        <w:t xml:space="preserve"> </w:t>
      </w:r>
      <w:r w:rsidRPr="006869A2">
        <w:rPr>
          <w:bCs/>
          <w:sz w:val="28"/>
          <w:szCs w:val="28"/>
        </w:rPr>
        <w:t>право і процес, фінансове право, інформаційне право. - О, 2016, 224 с.</w:t>
      </w:r>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bCs/>
          <w:sz w:val="28"/>
          <w:szCs w:val="28"/>
        </w:rPr>
        <w:t xml:space="preserve"> Патерило І.В. Основи формування концепції публічної адміністрації</w:t>
      </w:r>
      <w:r w:rsidRPr="006869A2">
        <w:rPr>
          <w:iCs/>
          <w:sz w:val="28"/>
          <w:szCs w:val="28"/>
        </w:rPr>
        <w:t xml:space="preserve"> </w:t>
      </w:r>
      <w:r w:rsidRPr="006869A2">
        <w:rPr>
          <w:bCs/>
          <w:sz w:val="28"/>
          <w:szCs w:val="28"/>
        </w:rPr>
        <w:t xml:space="preserve">України на європейських засадах. </w:t>
      </w:r>
      <w:r w:rsidRPr="006869A2">
        <w:rPr>
          <w:bCs/>
          <w:i/>
          <w:sz w:val="28"/>
          <w:szCs w:val="28"/>
        </w:rPr>
        <w:t>Науковий вісник Міжнародного</w:t>
      </w:r>
      <w:r w:rsidRPr="006869A2">
        <w:rPr>
          <w:i/>
          <w:iCs/>
          <w:sz w:val="28"/>
          <w:szCs w:val="28"/>
        </w:rPr>
        <w:t xml:space="preserve"> </w:t>
      </w:r>
      <w:r w:rsidRPr="006869A2">
        <w:rPr>
          <w:bCs/>
          <w:i/>
          <w:sz w:val="28"/>
          <w:szCs w:val="28"/>
        </w:rPr>
        <w:t>гуманітарного університету. Сер.: юриспруденція</w:t>
      </w:r>
      <w:r w:rsidRPr="006869A2">
        <w:rPr>
          <w:bCs/>
          <w:sz w:val="28"/>
          <w:szCs w:val="28"/>
        </w:rPr>
        <w:t>. 2014. No 10-2. Том 1.</w:t>
      </w:r>
      <w:r w:rsidRPr="006869A2">
        <w:rPr>
          <w:iCs/>
          <w:sz w:val="28"/>
          <w:szCs w:val="28"/>
        </w:rPr>
        <w:t xml:space="preserve"> </w:t>
      </w:r>
      <w:r w:rsidRPr="006869A2">
        <w:rPr>
          <w:bCs/>
          <w:sz w:val="28"/>
          <w:szCs w:val="28"/>
        </w:rPr>
        <w:t>С. 72-74</w:t>
      </w:r>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bCs/>
          <w:sz w:val="28"/>
          <w:szCs w:val="28"/>
        </w:rPr>
        <w:t xml:space="preserve"> Авер’янов В.Б. Вибрані наукові праці / За заг. ред.: Ю.</w:t>
      </w:r>
      <w:r w:rsidRPr="006869A2">
        <w:rPr>
          <w:iCs/>
          <w:sz w:val="28"/>
          <w:szCs w:val="28"/>
        </w:rPr>
        <w:t xml:space="preserve"> </w:t>
      </w:r>
      <w:r w:rsidRPr="006869A2">
        <w:rPr>
          <w:bCs/>
          <w:sz w:val="28"/>
          <w:szCs w:val="28"/>
        </w:rPr>
        <w:t>С. Шемшученко, О. Ф. Андрійко. К.: Інститут держави і права ім. В. М.</w:t>
      </w:r>
      <w:r w:rsidRPr="006869A2">
        <w:rPr>
          <w:iCs/>
          <w:sz w:val="28"/>
          <w:szCs w:val="28"/>
        </w:rPr>
        <w:t xml:space="preserve"> </w:t>
      </w:r>
      <w:r w:rsidRPr="006869A2">
        <w:rPr>
          <w:bCs/>
          <w:sz w:val="28"/>
          <w:szCs w:val="28"/>
        </w:rPr>
        <w:t>Корецького НАН України, 2011. 448 с.</w:t>
      </w:r>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bCs/>
          <w:sz w:val="28"/>
          <w:szCs w:val="28"/>
        </w:rPr>
        <w:t xml:space="preserve"> Стеценко С. Сучасний погляд на предмет адміністративного права.</w:t>
      </w:r>
      <w:r w:rsidRPr="006869A2">
        <w:rPr>
          <w:iCs/>
          <w:sz w:val="28"/>
          <w:szCs w:val="28"/>
        </w:rPr>
        <w:t xml:space="preserve"> </w:t>
      </w:r>
      <w:r w:rsidRPr="006869A2">
        <w:rPr>
          <w:bCs/>
          <w:i/>
          <w:sz w:val="28"/>
          <w:szCs w:val="28"/>
        </w:rPr>
        <w:t>Публiчне право</w:t>
      </w:r>
      <w:r w:rsidRPr="006869A2">
        <w:rPr>
          <w:bCs/>
          <w:sz w:val="28"/>
          <w:szCs w:val="28"/>
        </w:rPr>
        <w:t>. No 1 (21). 2016. С. 20-26</w:t>
      </w:r>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bCs/>
          <w:sz w:val="28"/>
          <w:szCs w:val="28"/>
        </w:rPr>
        <w:t>Курінний Є. Об’єкт та предмет українського адміністративного права:</w:t>
      </w:r>
      <w:r w:rsidRPr="006869A2">
        <w:rPr>
          <w:iCs/>
          <w:sz w:val="28"/>
          <w:szCs w:val="28"/>
        </w:rPr>
        <w:t xml:space="preserve"> </w:t>
      </w:r>
      <w:r w:rsidRPr="006869A2">
        <w:rPr>
          <w:bCs/>
          <w:sz w:val="28"/>
          <w:szCs w:val="28"/>
        </w:rPr>
        <w:t xml:space="preserve">змістовна та аксіологічна сутність категорій. </w:t>
      </w:r>
      <w:r w:rsidRPr="006869A2">
        <w:rPr>
          <w:bCs/>
          <w:i/>
          <w:sz w:val="28"/>
          <w:szCs w:val="28"/>
        </w:rPr>
        <w:t>Публічне право.</w:t>
      </w:r>
      <w:r w:rsidRPr="006869A2">
        <w:rPr>
          <w:bCs/>
          <w:sz w:val="28"/>
          <w:szCs w:val="28"/>
        </w:rPr>
        <w:t xml:space="preserve"> No 1 (21).</w:t>
      </w:r>
      <w:r w:rsidRPr="006869A2">
        <w:rPr>
          <w:iCs/>
          <w:sz w:val="28"/>
          <w:szCs w:val="28"/>
        </w:rPr>
        <w:t xml:space="preserve"> </w:t>
      </w:r>
      <w:r w:rsidRPr="006869A2">
        <w:rPr>
          <w:bCs/>
          <w:sz w:val="28"/>
          <w:szCs w:val="28"/>
        </w:rPr>
        <w:t>2016. С.43-51</w:t>
      </w:r>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bCs/>
          <w:sz w:val="28"/>
          <w:szCs w:val="28"/>
        </w:rPr>
        <w:t>Авер'янов В. Б. Нова доктрина українського адміністративного права:</w:t>
      </w:r>
      <w:r w:rsidRPr="006869A2">
        <w:rPr>
          <w:iCs/>
          <w:sz w:val="28"/>
          <w:szCs w:val="28"/>
        </w:rPr>
        <w:t xml:space="preserve"> </w:t>
      </w:r>
      <w:r w:rsidRPr="006869A2">
        <w:rPr>
          <w:bCs/>
          <w:sz w:val="28"/>
          <w:szCs w:val="28"/>
        </w:rPr>
        <w:t xml:space="preserve">концептуальні позиції . </w:t>
      </w:r>
      <w:r w:rsidRPr="006869A2">
        <w:rPr>
          <w:bCs/>
          <w:i/>
          <w:sz w:val="28"/>
          <w:szCs w:val="28"/>
        </w:rPr>
        <w:t>Право України.</w:t>
      </w:r>
      <w:r w:rsidRPr="006869A2">
        <w:rPr>
          <w:bCs/>
          <w:sz w:val="28"/>
          <w:szCs w:val="28"/>
        </w:rPr>
        <w:t xml:space="preserve"> 2006. No 5. С. 11-12. </w:t>
      </w:r>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bCs/>
          <w:sz w:val="28"/>
          <w:szCs w:val="28"/>
        </w:rPr>
        <w:t xml:space="preserve">  Адміністративне право України. Академічний курс: підручн. у 2-х томах. Т. 1. Загальна частина / В. Б. Авер’янов, О. Ф. Андрійко, Ю. П. Битяк та</w:t>
      </w:r>
      <w:r w:rsidRPr="006869A2">
        <w:rPr>
          <w:sz w:val="28"/>
          <w:szCs w:val="28"/>
        </w:rPr>
        <w:t xml:space="preserve"> </w:t>
      </w:r>
      <w:r w:rsidRPr="006869A2">
        <w:rPr>
          <w:bCs/>
          <w:sz w:val="28"/>
          <w:szCs w:val="28"/>
        </w:rPr>
        <w:t>ін.; за ред. В. Б. Авер’янова. Київ: Видавництво «Юридична думка», 2007.</w:t>
      </w:r>
      <w:r w:rsidRPr="006869A2">
        <w:rPr>
          <w:sz w:val="28"/>
          <w:szCs w:val="28"/>
        </w:rPr>
        <w:t xml:space="preserve"> </w:t>
      </w:r>
      <w:r w:rsidRPr="006869A2">
        <w:rPr>
          <w:bCs/>
          <w:sz w:val="28"/>
          <w:szCs w:val="28"/>
        </w:rPr>
        <w:t>592 с.</w:t>
      </w:r>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iCs/>
          <w:sz w:val="28"/>
          <w:szCs w:val="28"/>
          <w:lang w:val="en-US"/>
        </w:rPr>
        <w:t xml:space="preserve">Detterbeck S. Allgemeines Verwaltungsrecht mit Verwaltungsprozessreccht / S. Detterbeck. </w:t>
      </w:r>
      <w:r w:rsidRPr="006869A2">
        <w:rPr>
          <w:iCs/>
          <w:sz w:val="28"/>
          <w:szCs w:val="28"/>
        </w:rPr>
        <w:t>4. Auflage. – Verlag C.H. Beck, München, 2006, s. 4–5. 44</w:t>
      </w:r>
      <w:r w:rsidRPr="006869A2">
        <w:rPr>
          <w:sz w:val="28"/>
          <w:szCs w:val="28"/>
        </w:rPr>
        <w:t> </w:t>
      </w:r>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bCs/>
          <w:sz w:val="28"/>
          <w:szCs w:val="28"/>
        </w:rPr>
        <w:t>Шмідт-Ассманн Е. Загальне адміністративне право як ідея</w:t>
      </w:r>
      <w:r w:rsidRPr="006869A2">
        <w:rPr>
          <w:iCs/>
          <w:sz w:val="28"/>
          <w:szCs w:val="28"/>
        </w:rPr>
        <w:t xml:space="preserve"> </w:t>
      </w:r>
      <w:r w:rsidRPr="006869A2">
        <w:rPr>
          <w:bCs/>
          <w:sz w:val="28"/>
          <w:szCs w:val="28"/>
        </w:rPr>
        <w:t>врегулювання: основні засади та завдання систематики адміністративного</w:t>
      </w:r>
      <w:r w:rsidRPr="006869A2">
        <w:rPr>
          <w:iCs/>
          <w:sz w:val="28"/>
          <w:szCs w:val="28"/>
        </w:rPr>
        <w:t xml:space="preserve"> </w:t>
      </w:r>
      <w:r w:rsidRPr="006869A2">
        <w:rPr>
          <w:bCs/>
          <w:sz w:val="28"/>
          <w:szCs w:val="28"/>
        </w:rPr>
        <w:t>права / Ебергард Шмідт-Ассманн [пер. з нім. Г. Рижков, І. Сойко, А.</w:t>
      </w:r>
      <w:r w:rsidRPr="006869A2">
        <w:rPr>
          <w:iCs/>
          <w:sz w:val="28"/>
          <w:szCs w:val="28"/>
        </w:rPr>
        <w:t xml:space="preserve"> </w:t>
      </w:r>
      <w:r w:rsidRPr="006869A2">
        <w:rPr>
          <w:bCs/>
          <w:sz w:val="28"/>
          <w:szCs w:val="28"/>
        </w:rPr>
        <w:t>Баканов]; 2-е вид., перероблене та доповнене. К.:</w:t>
      </w:r>
      <w:r w:rsidRPr="006869A2">
        <w:rPr>
          <w:iCs/>
          <w:sz w:val="28"/>
          <w:szCs w:val="28"/>
        </w:rPr>
        <w:t xml:space="preserve"> </w:t>
      </w:r>
      <w:r w:rsidRPr="006869A2">
        <w:rPr>
          <w:bCs/>
          <w:sz w:val="28"/>
          <w:szCs w:val="28"/>
        </w:rPr>
        <w:t>«К.І.С.», 2009. 524 с.</w:t>
      </w:r>
    </w:p>
    <w:p w:rsidR="001E6682" w:rsidRPr="006869A2" w:rsidRDefault="001E6682" w:rsidP="001E6682">
      <w:pPr>
        <w:numPr>
          <w:ilvl w:val="0"/>
          <w:numId w:val="2"/>
        </w:numPr>
        <w:spacing w:line="360" w:lineRule="auto"/>
        <w:ind w:left="0" w:firstLine="0"/>
        <w:jc w:val="both"/>
        <w:textAlignment w:val="baseline"/>
        <w:rPr>
          <w:bCs/>
          <w:sz w:val="28"/>
          <w:szCs w:val="28"/>
        </w:rPr>
      </w:pPr>
      <w:r w:rsidRPr="006869A2">
        <w:rPr>
          <w:bCs/>
          <w:sz w:val="28"/>
          <w:szCs w:val="28"/>
        </w:rPr>
        <w:t xml:space="preserve"> Карабін Т.О. Розподіл повноважень публічної адміністрації: Монографія. Ужгород: Гражда, 2016. 220 с.</w:t>
      </w:r>
    </w:p>
    <w:p w:rsidR="001E6682" w:rsidRPr="006869A2" w:rsidRDefault="001E6682" w:rsidP="001E6682">
      <w:pPr>
        <w:numPr>
          <w:ilvl w:val="0"/>
          <w:numId w:val="2"/>
        </w:numPr>
        <w:spacing w:line="360" w:lineRule="auto"/>
        <w:ind w:left="0" w:firstLine="0"/>
        <w:jc w:val="both"/>
        <w:textAlignment w:val="baseline"/>
        <w:rPr>
          <w:bCs/>
          <w:sz w:val="28"/>
          <w:szCs w:val="28"/>
        </w:rPr>
      </w:pPr>
      <w:r w:rsidRPr="006869A2">
        <w:rPr>
          <w:bCs/>
          <w:sz w:val="28"/>
          <w:szCs w:val="28"/>
          <w:lang w:val="en-US"/>
        </w:rPr>
        <w:t xml:space="preserve"> Wolf, Hans Julius. Verwaltungsrecht. Auflage, 2010. </w:t>
      </w:r>
      <w:r w:rsidRPr="006869A2">
        <w:rPr>
          <w:bCs/>
          <w:sz w:val="28"/>
          <w:szCs w:val="28"/>
        </w:rPr>
        <w:t>Buch. LVI, 928 S.</w:t>
      </w:r>
    </w:p>
    <w:p w:rsidR="001E6682" w:rsidRPr="006869A2" w:rsidRDefault="001E6682" w:rsidP="001E6682">
      <w:pPr>
        <w:numPr>
          <w:ilvl w:val="0"/>
          <w:numId w:val="2"/>
        </w:numPr>
        <w:spacing w:line="360" w:lineRule="auto"/>
        <w:ind w:left="0" w:firstLine="0"/>
        <w:jc w:val="both"/>
        <w:textAlignment w:val="baseline"/>
        <w:rPr>
          <w:bCs/>
          <w:sz w:val="28"/>
          <w:szCs w:val="28"/>
        </w:rPr>
      </w:pPr>
      <w:r w:rsidRPr="006869A2">
        <w:rPr>
          <w:bCs/>
          <w:sz w:val="28"/>
          <w:szCs w:val="28"/>
        </w:rPr>
        <w:t>Науково-практичний коментар до Закону України «Про адміністративні</w:t>
      </w:r>
      <w:r w:rsidRPr="006869A2">
        <w:rPr>
          <w:iCs/>
          <w:sz w:val="28"/>
          <w:szCs w:val="28"/>
        </w:rPr>
        <w:t xml:space="preserve"> </w:t>
      </w:r>
      <w:r w:rsidRPr="006869A2">
        <w:rPr>
          <w:bCs/>
          <w:sz w:val="28"/>
          <w:szCs w:val="28"/>
        </w:rPr>
        <w:t>послуги» / За заг. ред. В.П.Тимощука. К: ФОП Москаленко. 391 с.</w:t>
      </w:r>
    </w:p>
    <w:p w:rsidR="001E6682" w:rsidRPr="006869A2" w:rsidRDefault="001E6682" w:rsidP="001E6682">
      <w:pPr>
        <w:numPr>
          <w:ilvl w:val="0"/>
          <w:numId w:val="2"/>
        </w:numPr>
        <w:spacing w:line="360" w:lineRule="auto"/>
        <w:ind w:left="0" w:firstLine="0"/>
        <w:jc w:val="both"/>
        <w:textAlignment w:val="baseline"/>
        <w:rPr>
          <w:bCs/>
          <w:sz w:val="28"/>
          <w:szCs w:val="28"/>
          <w:lang w:val="en-US"/>
        </w:rPr>
      </w:pPr>
      <w:r w:rsidRPr="006869A2">
        <w:rPr>
          <w:bCs/>
          <w:sz w:val="28"/>
          <w:szCs w:val="28"/>
        </w:rPr>
        <w:t xml:space="preserve">Про адміністративні послуги: Закон України від 06.09.2012. </w:t>
      </w:r>
      <w:r w:rsidRPr="006869A2">
        <w:rPr>
          <w:bCs/>
          <w:sz w:val="28"/>
          <w:szCs w:val="28"/>
          <w:lang w:val="en-US"/>
        </w:rPr>
        <w:t>No 5203-</w:t>
      </w:r>
      <w:r w:rsidRPr="006869A2">
        <w:rPr>
          <w:iCs/>
          <w:sz w:val="28"/>
          <w:szCs w:val="28"/>
          <w:lang w:val="en-US"/>
        </w:rPr>
        <w:t xml:space="preserve"> </w:t>
      </w:r>
      <w:r w:rsidRPr="006869A2">
        <w:rPr>
          <w:bCs/>
          <w:sz w:val="28"/>
          <w:szCs w:val="28"/>
          <w:lang w:val="en-US"/>
        </w:rPr>
        <w:t xml:space="preserve">VI. URL: </w:t>
      </w:r>
      <w:hyperlink r:id="rId15" w:history="1">
        <w:r w:rsidRPr="006869A2">
          <w:rPr>
            <w:rStyle w:val="a4"/>
            <w:bCs/>
            <w:sz w:val="28"/>
            <w:szCs w:val="28"/>
            <w:lang w:val="en-US"/>
          </w:rPr>
          <w:t>http://zakon4.rada.gov.ua/laws/show/ru/5203-17</w:t>
        </w:r>
      </w:hyperlink>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iCs/>
          <w:sz w:val="28"/>
          <w:szCs w:val="28"/>
          <w:lang w:val="uk-UA"/>
        </w:rPr>
        <w:t xml:space="preserve">Коршун Т. С. Переосмислення функцій держави в умовах сучасної європейської цивілізації. </w:t>
      </w:r>
      <w:r w:rsidRPr="006869A2">
        <w:rPr>
          <w:i/>
          <w:iCs/>
          <w:sz w:val="28"/>
          <w:szCs w:val="28"/>
          <w:lang w:val="uk-UA"/>
        </w:rPr>
        <w:t>Філософія. Культура. Життя.</w:t>
      </w:r>
      <w:r w:rsidRPr="006869A2">
        <w:rPr>
          <w:iCs/>
          <w:sz w:val="28"/>
          <w:szCs w:val="28"/>
          <w:lang w:val="uk-UA"/>
        </w:rPr>
        <w:t xml:space="preserve"> 2015. Вип. 42. С. 47–59.</w:t>
      </w:r>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iCs/>
          <w:sz w:val="28"/>
          <w:szCs w:val="28"/>
          <w:lang w:val="uk-UA"/>
        </w:rPr>
        <w:t xml:space="preserve"> Євтушенко О. Н. Роль державної влади і місцевого самоврядування в розбудові сервісної держави з надання якісних публічних послуг. </w:t>
      </w:r>
      <w:r w:rsidRPr="006869A2">
        <w:rPr>
          <w:i/>
          <w:iCs/>
          <w:sz w:val="28"/>
          <w:szCs w:val="28"/>
        </w:rPr>
        <w:t>Наукові праці Чорноморського державного університету імені Петра Могили. Сер.: Політологія.</w:t>
      </w:r>
      <w:r w:rsidRPr="006869A2">
        <w:rPr>
          <w:iCs/>
          <w:sz w:val="28"/>
          <w:szCs w:val="28"/>
        </w:rPr>
        <w:t xml:space="preserve"> 2010. Вип. 122. No 109. С. 32–37.</w:t>
      </w:r>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iCs/>
          <w:sz w:val="28"/>
          <w:szCs w:val="28"/>
        </w:rPr>
        <w:t xml:space="preserve">Щербаківська Л. М. Якісне надання державних послуг як функція держави. </w:t>
      </w:r>
      <w:r w:rsidRPr="006869A2">
        <w:rPr>
          <w:i/>
          <w:iCs/>
          <w:sz w:val="28"/>
          <w:szCs w:val="28"/>
        </w:rPr>
        <w:t>Наукові розвідки з державного та муніципального управління.</w:t>
      </w:r>
      <w:r w:rsidRPr="006869A2">
        <w:rPr>
          <w:iCs/>
          <w:sz w:val="28"/>
          <w:szCs w:val="28"/>
        </w:rPr>
        <w:t xml:space="preserve"> 2014. No 2. С. 370–376.</w:t>
      </w:r>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iCs/>
          <w:sz w:val="28"/>
          <w:szCs w:val="28"/>
        </w:rPr>
        <w:t xml:space="preserve"> Плющ В. Державна послуга як різновид функцій органів виконавчої влади. </w:t>
      </w:r>
      <w:r w:rsidRPr="006869A2">
        <w:rPr>
          <w:i/>
          <w:iCs/>
          <w:sz w:val="28"/>
          <w:szCs w:val="28"/>
        </w:rPr>
        <w:t xml:space="preserve">Вісник Національної академії державного управління при Президентові України. </w:t>
      </w:r>
      <w:r w:rsidRPr="006869A2">
        <w:rPr>
          <w:iCs/>
          <w:sz w:val="28"/>
          <w:szCs w:val="28"/>
        </w:rPr>
        <w:t>2009. Вип. 2. С. 41–48.</w:t>
      </w:r>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iCs/>
          <w:sz w:val="28"/>
          <w:szCs w:val="28"/>
        </w:rPr>
        <w:t xml:space="preserve">Дзевелюк М. В., Снрвісна держава як функціональна модель сучасної держави. </w:t>
      </w:r>
      <w:r w:rsidRPr="006869A2">
        <w:rPr>
          <w:i/>
          <w:iCs/>
          <w:sz w:val="28"/>
          <w:szCs w:val="28"/>
        </w:rPr>
        <w:t xml:space="preserve">Актуальні проблеми держави і права. </w:t>
      </w:r>
      <w:r w:rsidRPr="006869A2">
        <w:rPr>
          <w:iCs/>
          <w:sz w:val="28"/>
          <w:szCs w:val="28"/>
        </w:rPr>
        <w:t>2017 с.60-67</w:t>
      </w:r>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iCs/>
          <w:sz w:val="28"/>
          <w:szCs w:val="28"/>
        </w:rPr>
        <w:t>Коженко Я. В. Концепции «сильного» и «сервисного» государства в контексте модернизации государственного управления в России: общее и отличное</w:t>
      </w:r>
      <w:r w:rsidRPr="006869A2">
        <w:rPr>
          <w:i/>
          <w:iCs/>
          <w:sz w:val="28"/>
          <w:szCs w:val="28"/>
        </w:rPr>
        <w:t>. Фундаментальные исследования</w:t>
      </w:r>
      <w:r w:rsidRPr="006869A2">
        <w:rPr>
          <w:iCs/>
          <w:sz w:val="28"/>
          <w:szCs w:val="28"/>
        </w:rPr>
        <w:t>.  2012.  No 3. С. 744 – 748.</w:t>
      </w:r>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iCs/>
          <w:sz w:val="28"/>
          <w:szCs w:val="28"/>
        </w:rPr>
        <w:t>Про дозвільну систему у сфері господарської діяльності : Закон України від</w:t>
      </w:r>
      <w:r w:rsidRPr="006869A2">
        <w:rPr>
          <w:iCs/>
          <w:sz w:val="28"/>
          <w:szCs w:val="28"/>
          <w:lang w:val="uk-UA"/>
        </w:rPr>
        <w:t xml:space="preserve"> </w:t>
      </w:r>
      <w:r w:rsidRPr="006869A2">
        <w:rPr>
          <w:iCs/>
          <w:sz w:val="28"/>
          <w:szCs w:val="28"/>
        </w:rPr>
        <w:t>6 верес. 2005 р. No 2806-IV // Відом. Верховної Ради України. – 2005. – No 48. – С. 2537.</w:t>
      </w:r>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iCs/>
          <w:sz w:val="28"/>
          <w:szCs w:val="28"/>
        </w:rPr>
        <w:t xml:space="preserve">Про підготовку та реалізацію інвестиційних проектів за принципом «єдиного вікна» : Закон України від 21 жовтня 2010 р. No 2623-VI . Відом. Верховної Ради України України. 2011 р. No 11. С. 498. </w:t>
      </w:r>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iCs/>
          <w:sz w:val="28"/>
          <w:szCs w:val="28"/>
        </w:rPr>
        <w:t xml:space="preserve">Кравченко А. Г. Феномен бюрократизации права: постановка проблемы. </w:t>
      </w:r>
      <w:r w:rsidRPr="006869A2">
        <w:rPr>
          <w:i/>
          <w:iCs/>
          <w:sz w:val="28"/>
          <w:szCs w:val="28"/>
        </w:rPr>
        <w:t>Власть: общенац. нац.-полит. реферат. журн.</w:t>
      </w:r>
      <w:r w:rsidRPr="006869A2">
        <w:rPr>
          <w:iCs/>
          <w:sz w:val="28"/>
          <w:szCs w:val="28"/>
        </w:rPr>
        <w:t xml:space="preserve"> 2010.</w:t>
      </w:r>
      <w:r w:rsidRPr="006869A2">
        <w:rPr>
          <w:iCs/>
          <w:sz w:val="28"/>
          <w:szCs w:val="28"/>
          <w:lang w:val="uk-UA"/>
        </w:rPr>
        <w:t xml:space="preserve"> </w:t>
      </w:r>
      <w:r w:rsidRPr="006869A2">
        <w:rPr>
          <w:iCs/>
          <w:sz w:val="28"/>
          <w:szCs w:val="28"/>
        </w:rPr>
        <w:t xml:space="preserve"> No 3.  С. 87 – 92.</w:t>
      </w:r>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iCs/>
          <w:sz w:val="28"/>
          <w:szCs w:val="28"/>
        </w:rPr>
        <w:t>Масловский М. В. Теория бюрократии Макса Вебера и современная политическая социология: Монография. – Нижний Новгород: Изд-во Нижегород. университета, 1997.  88 с.</w:t>
      </w:r>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iCs/>
          <w:sz w:val="28"/>
          <w:szCs w:val="28"/>
        </w:rPr>
        <w:t xml:space="preserve">Шляхтун П. П. Політологія: історія та теорія: підручник / П. П. Шляхтун. – К : Центр учбової літ., 2010.  472 с  </w:t>
      </w:r>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iCs/>
          <w:sz w:val="28"/>
          <w:szCs w:val="28"/>
        </w:rPr>
        <w:t>Соловйов В. М. Новий державний менеджмент: визначення, сутність і ґенеза</w:t>
      </w:r>
      <w:r w:rsidRPr="006869A2">
        <w:rPr>
          <w:iCs/>
          <w:sz w:val="28"/>
          <w:szCs w:val="28"/>
          <w:lang w:val="uk-UA"/>
        </w:rPr>
        <w:t xml:space="preserve"> </w:t>
      </w:r>
      <w:r w:rsidRPr="006869A2">
        <w:rPr>
          <w:iCs/>
          <w:sz w:val="28"/>
          <w:szCs w:val="28"/>
        </w:rPr>
        <w:t xml:space="preserve">поняття. </w:t>
      </w:r>
      <w:r w:rsidRPr="006869A2">
        <w:rPr>
          <w:i/>
          <w:iCs/>
          <w:sz w:val="28"/>
          <w:szCs w:val="28"/>
        </w:rPr>
        <w:t>Вісник Київ. національного університету ім. Тараса Шевченка. Сер. «Державне</w:t>
      </w:r>
      <w:r w:rsidRPr="006869A2">
        <w:rPr>
          <w:i/>
          <w:iCs/>
          <w:sz w:val="28"/>
          <w:szCs w:val="28"/>
          <w:lang w:val="uk-UA"/>
        </w:rPr>
        <w:t xml:space="preserve"> </w:t>
      </w:r>
      <w:r w:rsidRPr="006869A2">
        <w:rPr>
          <w:i/>
          <w:iCs/>
          <w:sz w:val="28"/>
          <w:szCs w:val="28"/>
        </w:rPr>
        <w:t>управління».</w:t>
      </w:r>
      <w:r w:rsidRPr="006869A2">
        <w:rPr>
          <w:iCs/>
          <w:sz w:val="28"/>
          <w:szCs w:val="28"/>
        </w:rPr>
        <w:t xml:space="preserve">  2014.  Вип. 1. С. 80 – 83.</w:t>
      </w:r>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iCs/>
          <w:sz w:val="28"/>
          <w:szCs w:val="28"/>
        </w:rPr>
        <w:t xml:space="preserve"> Пухтецька А. А. Запровадження принципів та стандартів належного урядування у діяльності публічної адміністрації. </w:t>
      </w:r>
      <w:r w:rsidRPr="006869A2">
        <w:rPr>
          <w:i/>
          <w:iCs/>
          <w:sz w:val="28"/>
          <w:szCs w:val="28"/>
        </w:rPr>
        <w:t>Наук. зап. НаУКМА. Сер. «Юрид. науки».</w:t>
      </w:r>
      <w:r w:rsidRPr="006869A2">
        <w:rPr>
          <w:iCs/>
          <w:sz w:val="28"/>
          <w:szCs w:val="28"/>
        </w:rPr>
        <w:t xml:space="preserve">  2010.  Т. 103.– С. 36 – 40.</w:t>
      </w:r>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iCs/>
          <w:sz w:val="28"/>
          <w:szCs w:val="28"/>
        </w:rPr>
        <w:t>Відкритість та прозорість органів державної влади в контексті законодавства</w:t>
      </w:r>
      <w:r w:rsidRPr="006869A2">
        <w:rPr>
          <w:iCs/>
          <w:sz w:val="28"/>
          <w:szCs w:val="28"/>
          <w:lang w:val="uk-UA"/>
        </w:rPr>
        <w:t xml:space="preserve"> </w:t>
      </w:r>
      <w:r w:rsidRPr="006869A2">
        <w:rPr>
          <w:iCs/>
          <w:sz w:val="28"/>
          <w:szCs w:val="28"/>
        </w:rPr>
        <w:t xml:space="preserve">про доступ до публічної інформації. </w:t>
      </w:r>
      <w:r w:rsidRPr="006869A2">
        <w:rPr>
          <w:i/>
          <w:iCs/>
          <w:sz w:val="28"/>
          <w:szCs w:val="28"/>
        </w:rPr>
        <w:t>Івано-Франківський центр науки, інновацій та</w:t>
      </w:r>
      <w:r w:rsidRPr="006869A2">
        <w:rPr>
          <w:i/>
          <w:iCs/>
          <w:sz w:val="28"/>
          <w:szCs w:val="28"/>
          <w:lang w:val="uk-UA"/>
        </w:rPr>
        <w:t xml:space="preserve"> </w:t>
      </w:r>
      <w:r w:rsidRPr="006869A2">
        <w:rPr>
          <w:i/>
          <w:iCs/>
          <w:sz w:val="28"/>
          <w:szCs w:val="28"/>
        </w:rPr>
        <w:t xml:space="preserve">інформатизації. </w:t>
      </w:r>
      <w:r w:rsidRPr="006869A2">
        <w:rPr>
          <w:iCs/>
          <w:sz w:val="28"/>
          <w:szCs w:val="28"/>
        </w:rPr>
        <w:t>– Івано-Франківськ : [б. в.], 2012. – 115 с.</w:t>
      </w:r>
    </w:p>
    <w:p w:rsidR="001E6682" w:rsidRPr="006869A2" w:rsidRDefault="001E6682" w:rsidP="001E6682">
      <w:pPr>
        <w:numPr>
          <w:ilvl w:val="0"/>
          <w:numId w:val="2"/>
        </w:numPr>
        <w:spacing w:line="360" w:lineRule="auto"/>
        <w:ind w:left="0" w:firstLine="0"/>
        <w:jc w:val="both"/>
        <w:textAlignment w:val="baseline"/>
        <w:rPr>
          <w:iCs/>
          <w:sz w:val="28"/>
          <w:szCs w:val="28"/>
          <w:lang w:val="uk-UA"/>
        </w:rPr>
      </w:pPr>
      <w:r w:rsidRPr="006869A2">
        <w:rPr>
          <w:iCs/>
          <w:sz w:val="28"/>
          <w:szCs w:val="28"/>
        </w:rPr>
        <w:t xml:space="preserve">Пилаєва В. М. Проблеми нормативного закріплення принципу транспарентності в діяльності органів виконавчої влади у вітчизняному законодавстві. </w:t>
      </w:r>
      <w:r w:rsidRPr="006869A2">
        <w:rPr>
          <w:i/>
          <w:iCs/>
          <w:sz w:val="28"/>
          <w:szCs w:val="28"/>
        </w:rPr>
        <w:t>Наук. вісн. Ужгород. нац. ун-ту. Сер. «Право».</w:t>
      </w:r>
      <w:r w:rsidRPr="006869A2">
        <w:rPr>
          <w:iCs/>
          <w:sz w:val="28"/>
          <w:szCs w:val="28"/>
        </w:rPr>
        <w:t xml:space="preserve"> – Ужгород : Ужгород.</w:t>
      </w:r>
      <w:r w:rsidRPr="006869A2">
        <w:rPr>
          <w:iCs/>
          <w:sz w:val="28"/>
          <w:szCs w:val="28"/>
          <w:lang w:val="uk-UA"/>
        </w:rPr>
        <w:t xml:space="preserve"> </w:t>
      </w:r>
      <w:r w:rsidRPr="006869A2">
        <w:rPr>
          <w:iCs/>
          <w:sz w:val="28"/>
          <w:szCs w:val="28"/>
        </w:rPr>
        <w:t>нац. ун-т, 2016.  Вип. 36. Т. 2.  С. 51 – 55.</w:t>
      </w:r>
    </w:p>
    <w:p w:rsidR="001E6682" w:rsidRPr="006869A2" w:rsidRDefault="001E6682" w:rsidP="001E6682">
      <w:pPr>
        <w:numPr>
          <w:ilvl w:val="0"/>
          <w:numId w:val="2"/>
        </w:numPr>
        <w:spacing w:line="360" w:lineRule="auto"/>
        <w:ind w:left="0" w:firstLine="0"/>
        <w:jc w:val="both"/>
        <w:textAlignment w:val="baseline"/>
        <w:rPr>
          <w:iCs/>
          <w:sz w:val="28"/>
          <w:szCs w:val="28"/>
          <w:lang w:val="uk-UA"/>
        </w:rPr>
      </w:pPr>
      <w:r w:rsidRPr="006869A2">
        <w:rPr>
          <w:iCs/>
          <w:sz w:val="28"/>
          <w:szCs w:val="28"/>
          <w:lang w:val="uk-UA"/>
        </w:rPr>
        <w:t xml:space="preserve"> Бабінова О. Проблеми оцінки якості та ефективності діяльності органів місцевої влади / О. Бабінова. – </w:t>
      </w:r>
      <w:r w:rsidRPr="006869A2">
        <w:rPr>
          <w:iCs/>
          <w:sz w:val="28"/>
          <w:szCs w:val="28"/>
        </w:rPr>
        <w:t>URL</w:t>
      </w:r>
      <w:r w:rsidRPr="006869A2">
        <w:rPr>
          <w:iCs/>
          <w:sz w:val="28"/>
          <w:szCs w:val="28"/>
          <w:lang w:val="uk-UA"/>
        </w:rPr>
        <w:t xml:space="preserve">: </w:t>
      </w:r>
      <w:hyperlink r:id="rId16" w:history="1">
        <w:r w:rsidRPr="006869A2">
          <w:rPr>
            <w:rStyle w:val="a4"/>
            <w:rFonts w:eastAsiaTheme="minorEastAsia"/>
            <w:iCs/>
            <w:sz w:val="28"/>
            <w:szCs w:val="28"/>
          </w:rPr>
          <w:t>http</w:t>
        </w:r>
        <w:r w:rsidRPr="006869A2">
          <w:rPr>
            <w:rStyle w:val="a4"/>
            <w:rFonts w:eastAsiaTheme="minorEastAsia"/>
            <w:iCs/>
            <w:sz w:val="28"/>
            <w:szCs w:val="28"/>
            <w:lang w:val="uk-UA"/>
          </w:rPr>
          <w:t>://</w:t>
        </w:r>
        <w:r w:rsidRPr="006869A2">
          <w:rPr>
            <w:rStyle w:val="a4"/>
            <w:rFonts w:eastAsiaTheme="minorEastAsia"/>
            <w:iCs/>
            <w:sz w:val="28"/>
            <w:szCs w:val="28"/>
          </w:rPr>
          <w:t>www</w:t>
        </w:r>
        <w:r w:rsidRPr="006869A2">
          <w:rPr>
            <w:rStyle w:val="a4"/>
            <w:rFonts w:eastAsiaTheme="minorEastAsia"/>
            <w:iCs/>
            <w:sz w:val="28"/>
            <w:szCs w:val="28"/>
            <w:lang w:val="uk-UA"/>
          </w:rPr>
          <w:t>.</w:t>
        </w:r>
        <w:r w:rsidRPr="006869A2">
          <w:rPr>
            <w:rStyle w:val="a4"/>
            <w:rFonts w:eastAsiaTheme="minorEastAsia"/>
            <w:iCs/>
            <w:sz w:val="28"/>
            <w:szCs w:val="28"/>
          </w:rPr>
          <w:t>niss</w:t>
        </w:r>
        <w:r w:rsidRPr="006869A2">
          <w:rPr>
            <w:rStyle w:val="a4"/>
            <w:rFonts w:eastAsiaTheme="minorEastAsia"/>
            <w:iCs/>
            <w:sz w:val="28"/>
            <w:szCs w:val="28"/>
            <w:lang w:val="uk-UA"/>
          </w:rPr>
          <w:t>.</w:t>
        </w:r>
        <w:r w:rsidRPr="006869A2">
          <w:rPr>
            <w:rStyle w:val="a4"/>
            <w:rFonts w:eastAsiaTheme="minorEastAsia"/>
            <w:iCs/>
            <w:sz w:val="28"/>
            <w:szCs w:val="28"/>
          </w:rPr>
          <w:t>gov</w:t>
        </w:r>
        <w:r w:rsidRPr="006869A2">
          <w:rPr>
            <w:rStyle w:val="a4"/>
            <w:rFonts w:eastAsiaTheme="minorEastAsia"/>
            <w:iCs/>
            <w:sz w:val="28"/>
            <w:szCs w:val="28"/>
            <w:lang w:val="uk-UA"/>
          </w:rPr>
          <w:t>.</w:t>
        </w:r>
        <w:r w:rsidRPr="006869A2">
          <w:rPr>
            <w:rStyle w:val="a4"/>
            <w:rFonts w:eastAsiaTheme="minorEastAsia"/>
            <w:iCs/>
            <w:sz w:val="28"/>
            <w:szCs w:val="28"/>
          </w:rPr>
          <w:t>Ua</w:t>
        </w:r>
        <w:r w:rsidRPr="006869A2">
          <w:rPr>
            <w:rStyle w:val="a4"/>
            <w:rFonts w:eastAsiaTheme="minorEastAsia"/>
            <w:iCs/>
            <w:sz w:val="28"/>
            <w:szCs w:val="28"/>
            <w:lang w:val="uk-UA"/>
          </w:rPr>
          <w:t>/</w:t>
        </w:r>
        <w:r w:rsidRPr="006869A2">
          <w:rPr>
            <w:rStyle w:val="a4"/>
            <w:rFonts w:eastAsiaTheme="minorEastAsia"/>
            <w:iCs/>
            <w:sz w:val="28"/>
            <w:szCs w:val="28"/>
          </w:rPr>
          <w:t>Monitor</w:t>
        </w:r>
        <w:r w:rsidRPr="006869A2">
          <w:rPr>
            <w:rStyle w:val="a4"/>
            <w:rFonts w:eastAsiaTheme="minorEastAsia"/>
            <w:iCs/>
            <w:sz w:val="28"/>
            <w:szCs w:val="28"/>
            <w:lang w:val="uk-UA"/>
          </w:rPr>
          <w:t>/</w:t>
        </w:r>
        <w:r w:rsidRPr="006869A2">
          <w:rPr>
            <w:rStyle w:val="a4"/>
            <w:rFonts w:eastAsiaTheme="minorEastAsia"/>
            <w:iCs/>
            <w:sz w:val="28"/>
            <w:szCs w:val="28"/>
          </w:rPr>
          <w:t>September</w:t>
        </w:r>
        <w:r w:rsidRPr="006869A2">
          <w:rPr>
            <w:rStyle w:val="a4"/>
            <w:rFonts w:eastAsiaTheme="minorEastAsia"/>
            <w:iCs/>
            <w:sz w:val="28"/>
            <w:szCs w:val="28"/>
            <w:lang w:val="uk-UA"/>
          </w:rPr>
          <w:t>/6.</w:t>
        </w:r>
        <w:r w:rsidRPr="006869A2">
          <w:rPr>
            <w:rStyle w:val="a4"/>
            <w:rFonts w:eastAsiaTheme="minorEastAsia"/>
            <w:iCs/>
            <w:sz w:val="28"/>
            <w:szCs w:val="28"/>
          </w:rPr>
          <w:t>htm</w:t>
        </w:r>
        <w:r w:rsidRPr="006869A2">
          <w:rPr>
            <w:rStyle w:val="a4"/>
            <w:rFonts w:eastAsiaTheme="minorEastAsia"/>
            <w:iCs/>
            <w:sz w:val="28"/>
            <w:szCs w:val="28"/>
            <w:lang w:val="uk-UA"/>
          </w:rPr>
          <w:t>.</w:t>
        </w:r>
      </w:hyperlink>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iCs/>
          <w:sz w:val="28"/>
          <w:szCs w:val="28"/>
        </w:rPr>
        <w:t>Сороко В. Надання публічних послуг органами державної влади та оцінка їх</w:t>
      </w:r>
      <w:r w:rsidRPr="006869A2">
        <w:rPr>
          <w:iCs/>
          <w:sz w:val="28"/>
          <w:szCs w:val="28"/>
          <w:lang w:val="uk-UA"/>
        </w:rPr>
        <w:t xml:space="preserve"> </w:t>
      </w:r>
      <w:r w:rsidRPr="006869A2">
        <w:rPr>
          <w:iCs/>
          <w:sz w:val="28"/>
          <w:szCs w:val="28"/>
        </w:rPr>
        <w:t>якості : навч. посіб. / В. Сороко. – К : НАДУ, 2008. – 104 с.</w:t>
      </w:r>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iCs/>
          <w:sz w:val="28"/>
          <w:szCs w:val="28"/>
        </w:rPr>
        <w:t>Грабар Н. С. Шляхи підвищення якості надання адміністративних послуг в</w:t>
      </w:r>
      <w:r w:rsidRPr="006869A2">
        <w:rPr>
          <w:iCs/>
          <w:sz w:val="28"/>
          <w:szCs w:val="28"/>
          <w:lang w:val="uk-UA"/>
        </w:rPr>
        <w:t xml:space="preserve"> </w:t>
      </w:r>
      <w:r w:rsidRPr="006869A2">
        <w:rPr>
          <w:iCs/>
          <w:sz w:val="28"/>
          <w:szCs w:val="28"/>
        </w:rPr>
        <w:t xml:space="preserve">Україні. Актуальні проблеми державного управління: зб. наук. пр. – Х : Магістр, 2015. </w:t>
      </w:r>
      <w:r w:rsidRPr="006869A2">
        <w:rPr>
          <w:iCs/>
          <w:sz w:val="28"/>
          <w:szCs w:val="28"/>
          <w:lang w:val="uk-UA"/>
        </w:rPr>
        <w:t xml:space="preserve"> </w:t>
      </w:r>
      <w:r w:rsidRPr="006869A2">
        <w:rPr>
          <w:iCs/>
          <w:sz w:val="28"/>
          <w:szCs w:val="28"/>
        </w:rPr>
        <w:t>No 1. С. 33 – 39.</w:t>
      </w:r>
    </w:p>
    <w:p w:rsidR="001E6682" w:rsidRPr="006869A2" w:rsidRDefault="001E6682" w:rsidP="001E6682">
      <w:pPr>
        <w:numPr>
          <w:ilvl w:val="0"/>
          <w:numId w:val="2"/>
        </w:numPr>
        <w:spacing w:line="360" w:lineRule="auto"/>
        <w:ind w:left="0" w:firstLine="0"/>
        <w:jc w:val="both"/>
        <w:textAlignment w:val="baseline"/>
        <w:rPr>
          <w:iCs/>
          <w:sz w:val="28"/>
          <w:szCs w:val="28"/>
          <w:lang w:val="en-US"/>
        </w:rPr>
      </w:pPr>
      <w:r w:rsidRPr="006869A2">
        <w:rPr>
          <w:iCs/>
          <w:sz w:val="28"/>
          <w:szCs w:val="28"/>
        </w:rPr>
        <w:t>Крестовська Н. Медіація в Україні: нюанси законодавчого врегулюван</w:t>
      </w:r>
      <w:r w:rsidRPr="006869A2">
        <w:rPr>
          <w:i/>
          <w:iCs/>
          <w:sz w:val="28"/>
          <w:szCs w:val="28"/>
        </w:rPr>
        <w:t>ня. Юрид. вісн. України: все про закони – в одній газеті: загальнонац. правова газета</w:t>
      </w:r>
      <w:r w:rsidRPr="006869A2">
        <w:rPr>
          <w:iCs/>
          <w:sz w:val="28"/>
          <w:szCs w:val="28"/>
        </w:rPr>
        <w:t xml:space="preserve">.  </w:t>
      </w:r>
      <w:r w:rsidRPr="006869A2">
        <w:rPr>
          <w:iCs/>
          <w:sz w:val="28"/>
          <w:szCs w:val="28"/>
          <w:lang w:val="en-US"/>
        </w:rPr>
        <w:t>2017. No 9. URL: http://mediation.ua/wp-content/uploads/2017/03/stattya-Mediatsiya-v-Ukrayini-nyuansi-</w:t>
      </w:r>
      <w:r w:rsidRPr="006869A2">
        <w:rPr>
          <w:iCs/>
          <w:sz w:val="28"/>
          <w:szCs w:val="28"/>
          <w:lang w:val="uk-UA"/>
        </w:rPr>
        <w:t xml:space="preserve"> </w:t>
      </w:r>
      <w:r w:rsidRPr="006869A2">
        <w:rPr>
          <w:iCs/>
          <w:sz w:val="28"/>
          <w:szCs w:val="28"/>
          <w:lang w:val="en-US"/>
        </w:rPr>
        <w:t>zakonodavchogo-vregulyuvannya.pdf.</w:t>
      </w:r>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iCs/>
          <w:sz w:val="28"/>
          <w:szCs w:val="28"/>
        </w:rPr>
        <w:t>Про Загальнодержавну програму адаптації законодавства України до законодавства Європейського Союзу : Закон України від 18 берез. 2004 р. No 1629-IV  Відом. Верховної Ради України.  2004.  No 29.</w:t>
      </w:r>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iCs/>
          <w:sz w:val="28"/>
          <w:szCs w:val="28"/>
        </w:rPr>
        <w:t xml:space="preserve">Коженко Я. В. Принципы сервисного государства: теоретико-правовой аспект. </w:t>
      </w:r>
      <w:r w:rsidRPr="006869A2">
        <w:rPr>
          <w:i/>
          <w:iCs/>
          <w:sz w:val="28"/>
          <w:szCs w:val="28"/>
        </w:rPr>
        <w:t>Научное обозрение. Реферативный журнал</w:t>
      </w:r>
      <w:r w:rsidRPr="006869A2">
        <w:rPr>
          <w:iCs/>
          <w:sz w:val="28"/>
          <w:szCs w:val="28"/>
        </w:rPr>
        <w:t>.  2014.  No 1. С. 92 – 93.</w:t>
      </w:r>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iCs/>
          <w:sz w:val="28"/>
          <w:szCs w:val="28"/>
        </w:rPr>
        <w:t xml:space="preserve">Лиско А. Проблеми впровадження та проведення медіації в адміністративному судочинстві в Україні. </w:t>
      </w:r>
      <w:r w:rsidRPr="006869A2">
        <w:rPr>
          <w:i/>
          <w:iCs/>
          <w:sz w:val="28"/>
          <w:szCs w:val="28"/>
        </w:rPr>
        <w:t>Законодавство України: проблеми та перспективи розвитку : зб. наук. пр. міжнар. наук.-практ. конф.</w:t>
      </w:r>
      <w:r w:rsidRPr="006869A2">
        <w:rPr>
          <w:iCs/>
          <w:sz w:val="28"/>
          <w:szCs w:val="28"/>
        </w:rPr>
        <w:t xml:space="preserve"> – Київ : Європ. ун-т,</w:t>
      </w:r>
      <w:r w:rsidRPr="006869A2">
        <w:rPr>
          <w:iCs/>
          <w:sz w:val="28"/>
          <w:szCs w:val="28"/>
          <w:lang w:val="uk-UA"/>
        </w:rPr>
        <w:t xml:space="preserve"> </w:t>
      </w:r>
      <w:r w:rsidRPr="006869A2">
        <w:rPr>
          <w:iCs/>
          <w:sz w:val="28"/>
          <w:szCs w:val="28"/>
        </w:rPr>
        <w:t>2010.  С. 319 – 321</w:t>
      </w:r>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iCs/>
          <w:sz w:val="28"/>
          <w:szCs w:val="28"/>
        </w:rPr>
        <w:t>Шевченко О. В. Основні принципи протидії корупції. Вісник Вищої ради юстиції.  2011.  No 1(5).  С. 129 – 133.</w:t>
      </w:r>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iCs/>
          <w:sz w:val="28"/>
          <w:szCs w:val="28"/>
        </w:rPr>
        <w:t>Про запобігання корупції: Закон України від 14 жовт. 2014 р. No 1700-VII //Відом. Верховної Ради України.  2014.  No 32.  С. 3186.</w:t>
      </w:r>
    </w:p>
    <w:p w:rsidR="001E6682" w:rsidRPr="006869A2" w:rsidRDefault="001E6682" w:rsidP="001E6682">
      <w:pPr>
        <w:numPr>
          <w:ilvl w:val="0"/>
          <w:numId w:val="2"/>
        </w:numPr>
        <w:spacing w:line="360" w:lineRule="auto"/>
        <w:ind w:left="0" w:firstLine="0"/>
        <w:jc w:val="both"/>
        <w:textAlignment w:val="baseline"/>
        <w:rPr>
          <w:iCs/>
          <w:sz w:val="28"/>
          <w:szCs w:val="28"/>
          <w:lang w:val="en-US"/>
        </w:rPr>
      </w:pPr>
      <w:r w:rsidRPr="006869A2">
        <w:rPr>
          <w:iCs/>
          <w:sz w:val="28"/>
          <w:szCs w:val="28"/>
        </w:rPr>
        <w:t xml:space="preserve">Кохан С. О. Концепція контролю: науковий ракурс. </w:t>
      </w:r>
      <w:r w:rsidRPr="006869A2">
        <w:rPr>
          <w:i/>
          <w:iCs/>
          <w:sz w:val="28"/>
          <w:szCs w:val="28"/>
        </w:rPr>
        <w:t>Державне</w:t>
      </w:r>
      <w:r w:rsidRPr="006869A2">
        <w:rPr>
          <w:i/>
          <w:iCs/>
          <w:sz w:val="28"/>
          <w:szCs w:val="28"/>
          <w:lang w:val="uk-UA"/>
        </w:rPr>
        <w:t xml:space="preserve"> </w:t>
      </w:r>
      <w:r w:rsidRPr="006869A2">
        <w:rPr>
          <w:i/>
          <w:iCs/>
          <w:sz w:val="28"/>
          <w:szCs w:val="28"/>
        </w:rPr>
        <w:t>управління: теорія та практика</w:t>
      </w:r>
      <w:r w:rsidRPr="006869A2">
        <w:rPr>
          <w:iCs/>
          <w:sz w:val="28"/>
          <w:szCs w:val="28"/>
        </w:rPr>
        <w:t xml:space="preserve">.  </w:t>
      </w:r>
      <w:r w:rsidRPr="006869A2">
        <w:rPr>
          <w:iCs/>
          <w:sz w:val="28"/>
          <w:szCs w:val="28"/>
          <w:lang w:val="en-US"/>
        </w:rPr>
        <w:t xml:space="preserve">2008.  No 1(7). URL: </w:t>
      </w:r>
      <w:hyperlink r:id="rId17" w:history="1">
        <w:r w:rsidRPr="006869A2">
          <w:rPr>
            <w:rStyle w:val="a4"/>
            <w:rFonts w:eastAsiaTheme="minorEastAsia"/>
            <w:iCs/>
            <w:sz w:val="28"/>
            <w:szCs w:val="28"/>
            <w:lang w:val="en-US"/>
          </w:rPr>
          <w:t>http://academy.gov.ua/ej/ej7/doc_pdf/kohan.pdf</w:t>
        </w:r>
      </w:hyperlink>
      <w:r w:rsidRPr="006869A2">
        <w:rPr>
          <w:iCs/>
          <w:sz w:val="28"/>
          <w:szCs w:val="28"/>
          <w:lang w:val="en-US"/>
        </w:rPr>
        <w:t>.</w:t>
      </w:r>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iCs/>
          <w:sz w:val="28"/>
          <w:szCs w:val="28"/>
        </w:rPr>
        <w:t>Надолішнього П. І., Бакуменка В. Д. Державне управління: основи теорії, історія і практика : навч. посіб. /За заг. ред. П. І. Надолішнього, В. Д. Бакуменка.  Одеса: ОРІДУ НАДУ, 2009.  394 с.</w:t>
      </w:r>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iCs/>
          <w:sz w:val="28"/>
          <w:szCs w:val="28"/>
        </w:rPr>
        <w:t>Гаращук В. М. Контроль та нагляд у державному управлінні: Монографія. – Харків : Фоліо, 2002.  176 с.</w:t>
      </w:r>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iCs/>
          <w:sz w:val="28"/>
          <w:szCs w:val="28"/>
        </w:rPr>
        <w:t xml:space="preserve">Концепція адміністративної реформи в Україні від 17 вересня 2004 р. URL:: </w:t>
      </w:r>
      <w:hyperlink r:id="rId18" w:history="1">
        <w:r w:rsidRPr="006869A2">
          <w:rPr>
            <w:rStyle w:val="a4"/>
            <w:rFonts w:eastAsiaTheme="minorEastAsia"/>
            <w:iCs/>
            <w:sz w:val="28"/>
            <w:szCs w:val="28"/>
          </w:rPr>
          <w:t>http://zakon4.rada.gov.ua/laws/show/810/98</w:t>
        </w:r>
      </w:hyperlink>
      <w:r w:rsidRPr="006869A2">
        <w:rPr>
          <w:iCs/>
          <w:sz w:val="28"/>
          <w:szCs w:val="28"/>
        </w:rPr>
        <w:t xml:space="preserve">. </w:t>
      </w:r>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iCs/>
          <w:sz w:val="28"/>
          <w:szCs w:val="28"/>
        </w:rPr>
        <w:t xml:space="preserve">Адміністративна реформа – історія, очікування та перспектива. / упор. В. П. Тимощук. – К.: Факт, 2002. – 100 с.. </w:t>
      </w:r>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iCs/>
          <w:sz w:val="28"/>
          <w:szCs w:val="28"/>
        </w:rPr>
        <w:t xml:space="preserve">Григораш О. І. Публічні послуги у сфері державного управління: поняття та зміст. </w:t>
      </w:r>
      <w:r w:rsidRPr="006869A2">
        <w:rPr>
          <w:i/>
          <w:iCs/>
          <w:sz w:val="28"/>
          <w:szCs w:val="28"/>
        </w:rPr>
        <w:t>Науковий вісник Чернівецького університету: Правознавство</w:t>
      </w:r>
      <w:r w:rsidRPr="006869A2">
        <w:rPr>
          <w:iCs/>
          <w:sz w:val="28"/>
          <w:szCs w:val="28"/>
        </w:rPr>
        <w:t>.  2007. № 385</w:t>
      </w:r>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iCs/>
          <w:sz w:val="28"/>
          <w:szCs w:val="28"/>
        </w:rPr>
        <w:t xml:space="preserve">Концепція розвитку надання системи адміністративних послуг органами виконавчої влади, затверджена розпорядженням Кабінету Міністрів України від 15 лютого 2006 року № 90-р URL: http://zakon4.rada.gov.ua/laws/show/90-2006-%D1%80.html </w:t>
      </w:r>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iCs/>
          <w:sz w:val="28"/>
          <w:szCs w:val="28"/>
        </w:rPr>
        <w:t>Центри надання адміністративних послуг: створення та організація діяльності: Практичний посібник, Вид 2-ге/ За заг.ред. Тимощука В.П. – К.:</w:t>
      </w:r>
      <w:r w:rsidRPr="006869A2">
        <w:rPr>
          <w:iCs/>
          <w:sz w:val="28"/>
          <w:szCs w:val="28"/>
          <w:lang w:val="uk-UA"/>
        </w:rPr>
        <w:t xml:space="preserve"> </w:t>
      </w:r>
      <w:r w:rsidRPr="006869A2">
        <w:rPr>
          <w:iCs/>
          <w:sz w:val="28"/>
          <w:szCs w:val="28"/>
        </w:rPr>
        <w:t>СПД Москаленко О.М., 2011.  432 с.</w:t>
      </w:r>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iCs/>
          <w:sz w:val="28"/>
          <w:szCs w:val="28"/>
        </w:rPr>
        <w:t>М.І. Науково-практичний коментар до Закону України «Про засади запобігання і протидії корупції» / М.І. Хавронюк. – К. : Атіка, 2011. – 424 с. </w:t>
      </w:r>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iCs/>
          <w:sz w:val="28"/>
          <w:szCs w:val="28"/>
        </w:rPr>
        <w:t>Яремко Г.З. Поняття особи, яка здійснює професійну діяльність з надання публічних послуг, як спеціального суб’єкта. Протиправна поведінка: погляд крізь призму юридичної науки: матеріали І Всеукраїнської науково-практичної конференції /За заг. ред. І.Г. Богатирьова. – Ніжин : Видавець ПП Лисенко, 2012. С. 190–192.  </w:t>
      </w:r>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iCs/>
          <w:sz w:val="28"/>
          <w:szCs w:val="28"/>
        </w:rPr>
        <w:t xml:space="preserve">Максимович Р.Л. Коментар Закону України «Про засади запобігання і протидії корупції» / Р.Л. Максимович. – Львів : Львівський державний університет внутрішніх справ, 2012. – 280 с. </w:t>
      </w:r>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iCs/>
          <w:sz w:val="28"/>
          <w:szCs w:val="28"/>
        </w:rPr>
        <w:t>Тихомиров Ю.А. Теория компетенции / Ю.А. Тихомиров. – М., 2001. – 235 с</w:t>
      </w:r>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iCs/>
          <w:sz w:val="28"/>
          <w:szCs w:val="28"/>
        </w:rPr>
        <w:t xml:space="preserve">Талапина Э. Публичные функции в экономике / Э. Талапина, Ю. Тихомиров. </w:t>
      </w:r>
      <w:r w:rsidRPr="006869A2">
        <w:rPr>
          <w:i/>
          <w:iCs/>
          <w:sz w:val="28"/>
          <w:szCs w:val="28"/>
        </w:rPr>
        <w:t>Право и экономика</w:t>
      </w:r>
      <w:r w:rsidRPr="006869A2">
        <w:rPr>
          <w:iCs/>
          <w:sz w:val="28"/>
          <w:szCs w:val="28"/>
        </w:rPr>
        <w:t>.  2002.  № 6. С. 4–7. </w:t>
      </w:r>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iCs/>
          <w:sz w:val="28"/>
          <w:szCs w:val="28"/>
        </w:rPr>
        <w:t xml:space="preserve">Нестеров А.В. Понятие услуги государственной, общественной (социальной) и публичной. </w:t>
      </w:r>
      <w:r w:rsidRPr="006869A2">
        <w:rPr>
          <w:i/>
          <w:iCs/>
          <w:sz w:val="28"/>
          <w:szCs w:val="28"/>
        </w:rPr>
        <w:t>Государственная власть и местное самоуправление.</w:t>
      </w:r>
      <w:r w:rsidRPr="006869A2">
        <w:rPr>
          <w:iCs/>
          <w:sz w:val="28"/>
          <w:szCs w:val="28"/>
        </w:rPr>
        <w:t xml:space="preserve">  2005.  № 11.  С. 18–24. </w:t>
      </w:r>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iCs/>
          <w:sz w:val="28"/>
          <w:szCs w:val="28"/>
        </w:rPr>
        <w:t xml:space="preserve">Кирсанов С.А. Проблемы правового регулирования государственных и муниципальных услуг в Российской Федерации. </w:t>
      </w:r>
      <w:r w:rsidRPr="006869A2">
        <w:rPr>
          <w:i/>
          <w:iCs/>
          <w:sz w:val="28"/>
          <w:szCs w:val="28"/>
        </w:rPr>
        <w:t>Публичные услуги: правовое регулирование (российский и зарубежный опыт : сборник</w:t>
      </w:r>
      <w:r w:rsidRPr="006869A2">
        <w:rPr>
          <w:iCs/>
          <w:sz w:val="28"/>
          <w:szCs w:val="28"/>
        </w:rPr>
        <w:t xml:space="preserve"> – М. : Волтерс Клувер, 2007.  С. 104–120. </w:t>
      </w:r>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iCs/>
          <w:sz w:val="28"/>
          <w:szCs w:val="28"/>
        </w:rPr>
        <w:t>Щекин Д.М. О коммерциализации деятельности российского государства. Публичные услуги: правовое регулирование.– М. : Волтерс Клувер, 2007.  С. 86–94.</w:t>
      </w:r>
    </w:p>
    <w:p w:rsidR="001E6682" w:rsidRPr="006869A2" w:rsidRDefault="001E6682" w:rsidP="001E6682">
      <w:pPr>
        <w:numPr>
          <w:ilvl w:val="0"/>
          <w:numId w:val="2"/>
        </w:numPr>
        <w:spacing w:line="360" w:lineRule="auto"/>
        <w:ind w:left="0" w:firstLine="0"/>
        <w:jc w:val="both"/>
        <w:textAlignment w:val="baseline"/>
        <w:rPr>
          <w:iCs/>
          <w:sz w:val="28"/>
          <w:szCs w:val="28"/>
          <w:lang w:val="en-US"/>
        </w:rPr>
      </w:pPr>
      <w:r w:rsidRPr="006869A2">
        <w:rPr>
          <w:iCs/>
          <w:sz w:val="28"/>
          <w:szCs w:val="28"/>
          <w:lang w:val="en-US"/>
        </w:rPr>
        <w:t xml:space="preserve">Public Services / European Trade Union Confederation. – URL: </w:t>
      </w:r>
      <w:hyperlink r:id="rId19" w:history="1">
        <w:r w:rsidRPr="006869A2">
          <w:rPr>
            <w:rStyle w:val="a4"/>
            <w:rFonts w:eastAsiaTheme="minorEastAsia"/>
            <w:iCs/>
            <w:sz w:val="28"/>
            <w:szCs w:val="28"/>
            <w:lang w:val="en-US"/>
          </w:rPr>
          <w:t>http://www.etuc.org/r/835</w:t>
        </w:r>
      </w:hyperlink>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iCs/>
          <w:sz w:val="28"/>
          <w:szCs w:val="28"/>
        </w:rPr>
        <w:t xml:space="preserve">Тимощук </w:t>
      </w:r>
      <w:r w:rsidRPr="006869A2">
        <w:rPr>
          <w:iCs/>
          <w:sz w:val="28"/>
          <w:szCs w:val="28"/>
          <w:lang w:val="uk-UA"/>
        </w:rPr>
        <w:t xml:space="preserve">В.П. </w:t>
      </w:r>
      <w:r w:rsidRPr="006869A2">
        <w:rPr>
          <w:iCs/>
          <w:sz w:val="28"/>
          <w:szCs w:val="28"/>
        </w:rPr>
        <w:t>Адміністративна процедура та адміністративні послуги: Зарубіжний досвід і пропозиції для України; Центр політико-правових реформ. – К.: Факт, 2003.  496 с.</w:t>
      </w:r>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iCs/>
          <w:sz w:val="28"/>
          <w:szCs w:val="28"/>
        </w:rPr>
        <w:t>Шаров Ю. П. Муніципальні послуги: шлях до високої якості: – Мелітополь : Видавн. будинок ММД, 2008.  136 с.</w:t>
      </w:r>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iCs/>
          <w:sz w:val="28"/>
          <w:szCs w:val="28"/>
        </w:rPr>
        <w:t>Абраменко Ю.Ю.публічні послуги та їх роль у забезпеченні якості управління. URL:</w:t>
      </w:r>
      <w:hyperlink r:id="rId20" w:history="1">
        <w:r w:rsidRPr="006869A2">
          <w:rPr>
            <w:rStyle w:val="a4"/>
            <w:rFonts w:eastAsiaTheme="minorEastAsia"/>
            <w:iCs/>
            <w:sz w:val="28"/>
            <w:szCs w:val="28"/>
          </w:rPr>
          <w:t>http://www.dridu.dp.ua/zbirnik/2011-02(6)/11ayyzyu.pdf</w:t>
        </w:r>
      </w:hyperlink>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iCs/>
          <w:sz w:val="28"/>
          <w:szCs w:val="28"/>
        </w:rPr>
        <w:t>Гриценко Е.В. Публичные услуги: правовое регулирование (российский и зарубежный опыт): Сборник / Под общ. ред. Е. В. Гриценко, Н. А. Шевелевой. – М.: Волтерс Клувер, 2007.  256 с.</w:t>
      </w:r>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iCs/>
          <w:sz w:val="28"/>
          <w:szCs w:val="28"/>
        </w:rPr>
        <w:t xml:space="preserve">Тихомиров Ю.А. Совершенствование организации управления и оказания публичных услуг /За заг. ред. Ю.А. Тихомиров, М.Д. Чеснокова.  </w:t>
      </w:r>
      <w:r w:rsidRPr="006869A2">
        <w:rPr>
          <w:i/>
          <w:iCs/>
          <w:sz w:val="28"/>
          <w:szCs w:val="28"/>
        </w:rPr>
        <w:t>Журнал российского права.</w:t>
      </w:r>
      <w:r w:rsidRPr="006869A2">
        <w:rPr>
          <w:iCs/>
          <w:sz w:val="28"/>
          <w:szCs w:val="28"/>
        </w:rPr>
        <w:t xml:space="preserve"> – 2005. – № 3. – С. 28.</w:t>
      </w:r>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iCs/>
          <w:sz w:val="28"/>
          <w:szCs w:val="28"/>
        </w:rPr>
        <w:t>Правознавство : [підручник] / за ред. В.В. Копєйчикова, А.М. Колодія. – К. : Юрінком Інтер, 2006. – С. 140 .</w:t>
      </w:r>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iCs/>
          <w:sz w:val="28"/>
          <w:szCs w:val="28"/>
        </w:rPr>
        <w:t>Цивільне право України. Підручник Заред. Ч.Н. Азімова, С.Н. Приступи, В.М. Ігнатенка]. – Х. : Право, 2000. – С. 131. </w:t>
      </w:r>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iCs/>
          <w:sz w:val="28"/>
          <w:szCs w:val="28"/>
        </w:rPr>
        <w:t>Мацелик Т.О. Суб’єкти адміністративного права: поняття та система : Монографія– Ірпінь : Видавництво національного університету державної податкової служби України, 2013.  С. 184. </w:t>
      </w:r>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iCs/>
          <w:sz w:val="28"/>
          <w:szCs w:val="28"/>
        </w:rPr>
        <w:t xml:space="preserve">Прудникова О.А. Совершенствование государственных услуг: современный подход в условиях модернизации экономики / О.А. Прудникова, А.Е. Щеглова. </w:t>
      </w:r>
      <w:r w:rsidRPr="006869A2">
        <w:rPr>
          <w:i/>
          <w:iCs/>
          <w:sz w:val="28"/>
          <w:szCs w:val="28"/>
        </w:rPr>
        <w:t>Власть</w:t>
      </w:r>
      <w:r w:rsidRPr="006869A2">
        <w:rPr>
          <w:iCs/>
          <w:sz w:val="28"/>
          <w:szCs w:val="28"/>
        </w:rPr>
        <w:t>.  2014. № 4. – С. 78. </w:t>
      </w:r>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iCs/>
          <w:sz w:val="28"/>
          <w:szCs w:val="28"/>
        </w:rPr>
        <w:t xml:space="preserve">Задихайло О.А. Правове регулювання надання адміністративних послуг в Україні . </w:t>
      </w:r>
      <w:r w:rsidRPr="006869A2">
        <w:rPr>
          <w:i/>
          <w:iCs/>
          <w:sz w:val="28"/>
          <w:szCs w:val="28"/>
        </w:rPr>
        <w:t xml:space="preserve">Форум права.  </w:t>
      </w:r>
      <w:r w:rsidRPr="006869A2">
        <w:rPr>
          <w:iCs/>
          <w:sz w:val="28"/>
          <w:szCs w:val="28"/>
        </w:rPr>
        <w:t>– 2011. – № 1. – С. 380–381. </w:t>
      </w:r>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iCs/>
          <w:sz w:val="28"/>
          <w:szCs w:val="28"/>
        </w:rPr>
        <w:t>Авер’янов В.Б. Державне управління: європейські стандарти, досвід та адміністративне право / За заг. ред. В.Б. Авер’янова.  К., 2007.  С. 243. </w:t>
      </w:r>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iCs/>
          <w:sz w:val="28"/>
          <w:szCs w:val="28"/>
        </w:rPr>
        <w:t>Писаренко Г.М. Адміністративні послуги в Україні: організаційно-правові аспекти : автореферат / Г.М. Писаренко ; Одес. нац. юрид. акад.  О., 2006.  С. 13. </w:t>
      </w:r>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iCs/>
          <w:sz w:val="28"/>
          <w:szCs w:val="28"/>
        </w:rPr>
        <w:t>Бабаєв В.М. Управління міським господарством: теоретичні та прикладні аспекти : Монографія. – Х. : Вид-во ХарРІ НАДУ «Магістр», 2004. – С. 135. </w:t>
      </w:r>
    </w:p>
    <w:p w:rsidR="001E6682" w:rsidRPr="006869A2" w:rsidRDefault="001E6682" w:rsidP="001E6682">
      <w:pPr>
        <w:numPr>
          <w:ilvl w:val="0"/>
          <w:numId w:val="2"/>
        </w:numPr>
        <w:spacing w:line="360" w:lineRule="auto"/>
        <w:ind w:left="0" w:firstLine="0"/>
        <w:jc w:val="both"/>
        <w:textAlignment w:val="baseline"/>
        <w:rPr>
          <w:rStyle w:val="a4"/>
          <w:rFonts w:eastAsiaTheme="minorEastAsia"/>
          <w:iCs/>
          <w:sz w:val="28"/>
          <w:szCs w:val="28"/>
        </w:rPr>
      </w:pPr>
      <w:r w:rsidRPr="006869A2">
        <w:rPr>
          <w:iCs/>
          <w:sz w:val="28"/>
          <w:szCs w:val="28"/>
        </w:rPr>
        <w:t xml:space="preserve">Афанасьєв К.К. Адміністративні послуги: навч. посібник/ К.К. Афанасьєв. – Луганськ : РВВЛДУВС, 2010. – С. 28. </w:t>
      </w:r>
      <w:hyperlink r:id="rId21" w:history="1"/>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iCs/>
          <w:sz w:val="28"/>
          <w:szCs w:val="28"/>
        </w:rPr>
        <w:t xml:space="preserve"> Котюк І. Адміністративні послуги як категорія адміністративного права. </w:t>
      </w:r>
      <w:r w:rsidRPr="006869A2">
        <w:rPr>
          <w:i/>
          <w:iCs/>
          <w:sz w:val="28"/>
          <w:szCs w:val="28"/>
        </w:rPr>
        <w:t>Вісник Київського національного університету імені Тараса Шевченка</w:t>
      </w:r>
      <w:r w:rsidRPr="006869A2">
        <w:rPr>
          <w:iCs/>
          <w:sz w:val="28"/>
          <w:szCs w:val="28"/>
        </w:rPr>
        <w:t>.  2010.  № 84/2010.  С. 104–107.</w:t>
      </w:r>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iCs/>
          <w:sz w:val="28"/>
          <w:szCs w:val="28"/>
        </w:rPr>
        <w:t xml:space="preserve">Демський Е. Ф. Адміністративні послуги та їх юридична природа. </w:t>
      </w:r>
      <w:r>
        <w:rPr>
          <w:i/>
          <w:iCs/>
          <w:sz w:val="28"/>
          <w:szCs w:val="28"/>
        </w:rPr>
        <w:t>Юридична наука</w:t>
      </w:r>
      <w:r w:rsidRPr="006869A2">
        <w:rPr>
          <w:i/>
          <w:iCs/>
          <w:sz w:val="28"/>
          <w:szCs w:val="28"/>
        </w:rPr>
        <w:t>: науковий Юрид</w:t>
      </w:r>
      <w:r w:rsidRPr="006869A2">
        <w:rPr>
          <w:i/>
          <w:iCs/>
          <w:sz w:val="28"/>
          <w:szCs w:val="28"/>
          <w:lang w:val="uk-UA"/>
        </w:rPr>
        <w:t>ичний</w:t>
      </w:r>
      <w:r w:rsidRPr="006869A2">
        <w:rPr>
          <w:i/>
          <w:iCs/>
          <w:sz w:val="28"/>
          <w:szCs w:val="28"/>
        </w:rPr>
        <w:t xml:space="preserve"> журнал</w:t>
      </w:r>
      <w:r w:rsidRPr="006869A2">
        <w:rPr>
          <w:iCs/>
          <w:sz w:val="28"/>
          <w:szCs w:val="28"/>
        </w:rPr>
        <w:t>. 2011.  № 1(1)  С. 79–86. </w:t>
      </w:r>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iCs/>
          <w:sz w:val="28"/>
          <w:szCs w:val="28"/>
          <w:shd w:val="clear" w:color="auto" w:fill="FFFFFF"/>
        </w:rPr>
        <w:t>Адміністративна послуга /Словник законодавчих термінів/ К.: Основи, 2000. С. 404</w:t>
      </w:r>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iCs/>
          <w:sz w:val="28"/>
          <w:szCs w:val="28"/>
        </w:rPr>
        <w:t>Закон України “Про доступ до публічної інформації” URL: http://zakon4.rada.gov. ua/laws/show/2939-17.</w:t>
      </w:r>
      <w:r w:rsidRPr="006869A2">
        <w:rPr>
          <w:iCs/>
          <w:sz w:val="28"/>
          <w:szCs w:val="28"/>
        </w:rPr>
        <w:tab/>
      </w:r>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iCs/>
          <w:sz w:val="28"/>
          <w:szCs w:val="28"/>
          <w:shd w:val="clear" w:color="auto" w:fill="FFFFFF"/>
        </w:rPr>
        <w:t>Тимощук В.П. Оцінка якості адміністративних послуг / В. П. Тимощук. К.: Факт, 2005. 88 с.</w:t>
      </w:r>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iCs/>
          <w:sz w:val="28"/>
          <w:szCs w:val="28"/>
          <w:shd w:val="clear" w:color="auto" w:fill="FFFFFF"/>
        </w:rPr>
        <w:t>Авер’янов В. Б. Державне управління: проблеми адміністративно-правової теорії та практики / В. Б. Авер’янов.– К.: Знання, 2003. – 384 с.</w:t>
      </w:r>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iCs/>
          <w:sz w:val="28"/>
          <w:szCs w:val="28"/>
          <w:shd w:val="clear" w:color="auto" w:fill="FFFFFF"/>
        </w:rPr>
        <w:t>Пахомов І.В. Централізація і децентралізація виконавчої влади в сучасній Україні</w:t>
      </w:r>
      <w:r w:rsidRPr="006869A2">
        <w:rPr>
          <w:iCs/>
          <w:sz w:val="28"/>
          <w:szCs w:val="28"/>
          <w:shd w:val="clear" w:color="auto" w:fill="FFFFFF"/>
          <w:lang w:val="uk-UA"/>
        </w:rPr>
        <w:t xml:space="preserve">. </w:t>
      </w:r>
      <w:r w:rsidRPr="006869A2">
        <w:rPr>
          <w:i/>
          <w:iCs/>
          <w:sz w:val="28"/>
          <w:szCs w:val="28"/>
          <w:shd w:val="clear" w:color="auto" w:fill="FFFFFF"/>
        </w:rPr>
        <w:t>Право України</w:t>
      </w:r>
      <w:r w:rsidRPr="006869A2">
        <w:rPr>
          <w:iCs/>
          <w:sz w:val="28"/>
          <w:szCs w:val="28"/>
          <w:shd w:val="clear" w:color="auto" w:fill="FFFFFF"/>
        </w:rPr>
        <w:t>.  1997. №12. С. 18-19.</w:t>
      </w:r>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iCs/>
          <w:sz w:val="28"/>
          <w:szCs w:val="28"/>
          <w:shd w:val="clear" w:color="auto" w:fill="FFFFFF"/>
        </w:rPr>
        <w:t xml:space="preserve">Кірмач А. Адміністративні послуги – для громадян, а не для підприємців. </w:t>
      </w:r>
      <w:r w:rsidRPr="006869A2">
        <w:rPr>
          <w:i/>
          <w:iCs/>
          <w:sz w:val="28"/>
          <w:szCs w:val="28"/>
          <w:shd w:val="clear" w:color="auto" w:fill="FFFFFF"/>
        </w:rPr>
        <w:t>Юридична газета</w:t>
      </w:r>
      <w:r w:rsidRPr="006869A2">
        <w:rPr>
          <w:iCs/>
          <w:sz w:val="28"/>
          <w:szCs w:val="28"/>
          <w:shd w:val="clear" w:color="auto" w:fill="FFFFFF"/>
        </w:rPr>
        <w:t>. 2006. С. 8.</w:t>
      </w:r>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iCs/>
          <w:sz w:val="28"/>
          <w:szCs w:val="28"/>
        </w:rPr>
        <w:t xml:space="preserve"> Циганов О.Г. Класифікація адміністративних послуг. </w:t>
      </w:r>
      <w:r w:rsidRPr="006869A2">
        <w:rPr>
          <w:i/>
          <w:iCs/>
          <w:sz w:val="28"/>
          <w:szCs w:val="28"/>
        </w:rPr>
        <w:t>Наука і правоохорона</w:t>
      </w:r>
      <w:r w:rsidRPr="006869A2">
        <w:rPr>
          <w:iCs/>
          <w:sz w:val="28"/>
          <w:szCs w:val="28"/>
        </w:rPr>
        <w:t>.  2013.  № 1(19). С. 60–66 </w:t>
      </w:r>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iCs/>
          <w:sz w:val="28"/>
          <w:szCs w:val="28"/>
        </w:rPr>
        <w:t>Адміністративне право України. Академічний курс: підручник: у 2-х. Особлива частина / Ред.колегія. В.Б. Авер’янов голова).  К.: Юрид. думка, 2005. Т. 2. 624 с</w:t>
      </w:r>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iCs/>
          <w:sz w:val="28"/>
          <w:szCs w:val="28"/>
          <w:shd w:val="clear" w:color="auto" w:fill="FFFFFF"/>
        </w:rPr>
        <w:t xml:space="preserve">Політологічний словник.  </w:t>
      </w:r>
      <w:r w:rsidRPr="006869A2">
        <w:rPr>
          <w:iCs/>
          <w:sz w:val="28"/>
          <w:szCs w:val="28"/>
        </w:rPr>
        <w:t>URL:</w:t>
      </w:r>
      <w:hyperlink r:id="rId22" w:history="1">
        <w:r w:rsidRPr="006869A2">
          <w:rPr>
            <w:rStyle w:val="a4"/>
            <w:rFonts w:eastAsiaTheme="minorEastAsia"/>
            <w:iCs/>
            <w:sz w:val="28"/>
            <w:szCs w:val="28"/>
            <w:shd w:val="clear" w:color="auto" w:fill="FFFFFF"/>
          </w:rPr>
          <w:t>http://subject.com.ua/political/dict/902.html</w:t>
        </w:r>
      </w:hyperlink>
      <w:r w:rsidRPr="006869A2">
        <w:rPr>
          <w:iCs/>
          <w:sz w:val="28"/>
          <w:szCs w:val="28"/>
          <w:shd w:val="clear" w:color="auto" w:fill="FFFFFF"/>
        </w:rPr>
        <w:t>.</w:t>
      </w:r>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iCs/>
          <w:sz w:val="28"/>
          <w:szCs w:val="28"/>
          <w:shd w:val="clear" w:color="auto" w:fill="FFFFFF"/>
        </w:rPr>
        <w:t xml:space="preserve"> Баймуратов М. О. Муніципальні права людини: теоретико-аксіологічні підходи до визначення та розуміння. </w:t>
      </w:r>
      <w:r w:rsidRPr="006869A2">
        <w:rPr>
          <w:i/>
          <w:iCs/>
          <w:sz w:val="28"/>
          <w:szCs w:val="28"/>
          <w:shd w:val="clear" w:color="auto" w:fill="FFFFFF"/>
        </w:rPr>
        <w:t>Юридичний журнал</w:t>
      </w:r>
      <w:r w:rsidRPr="006869A2">
        <w:rPr>
          <w:iCs/>
          <w:sz w:val="28"/>
          <w:szCs w:val="28"/>
          <w:shd w:val="clear" w:color="auto" w:fill="FFFFFF"/>
        </w:rPr>
        <w:t>. 2012. No 7. URL: http:</w:t>
      </w:r>
      <w:r w:rsidRPr="006869A2">
        <w:rPr>
          <w:iCs/>
          <w:sz w:val="28"/>
          <w:szCs w:val="28"/>
          <w:shd w:val="clear" w:color="auto" w:fill="FFFFFF"/>
          <w:lang w:val="uk-UA"/>
        </w:rPr>
        <w:t>//</w:t>
      </w:r>
      <w:r w:rsidRPr="006869A2">
        <w:rPr>
          <w:iCs/>
          <w:sz w:val="28"/>
          <w:szCs w:val="28"/>
          <w:shd w:val="clear" w:color="auto" w:fill="FFFFFF"/>
        </w:rPr>
        <w:t xml:space="preserve">www.justinian.com.ua/articlephp?id=3845 </w:t>
      </w:r>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iCs/>
          <w:sz w:val="28"/>
          <w:szCs w:val="28"/>
          <w:shd w:val="clear" w:color="auto" w:fill="FFFFFF"/>
        </w:rPr>
        <w:t>Сухінін Д. В. Муніципальні послуги в системі публічних послуг. Актуальні проблеми державного управління: зб. наук. пр.  Вип. 3 (21) / ред</w:t>
      </w:r>
      <w:r>
        <w:rPr>
          <w:iCs/>
          <w:sz w:val="28"/>
          <w:szCs w:val="28"/>
          <w:shd w:val="clear" w:color="auto" w:fill="FFFFFF"/>
          <w:lang w:val="uk-UA"/>
        </w:rPr>
        <w:t>.</w:t>
      </w:r>
      <w:r w:rsidRPr="006869A2">
        <w:rPr>
          <w:iCs/>
          <w:sz w:val="28"/>
          <w:szCs w:val="28"/>
          <w:shd w:val="clear" w:color="auto" w:fill="FFFFFF"/>
        </w:rPr>
        <w:t>кол.: С. М. Серьогін (голова.— Дніпропетровськ: ДРІДУ НАДУ, 2005.  С. 262.</w:t>
      </w:r>
    </w:p>
    <w:p w:rsidR="001E6682" w:rsidRPr="006869A2" w:rsidRDefault="001E6682" w:rsidP="001E6682">
      <w:pPr>
        <w:numPr>
          <w:ilvl w:val="0"/>
          <w:numId w:val="2"/>
        </w:numPr>
        <w:spacing w:line="360" w:lineRule="auto"/>
        <w:ind w:left="0" w:firstLine="0"/>
        <w:jc w:val="both"/>
        <w:textAlignment w:val="baseline"/>
        <w:rPr>
          <w:iCs/>
          <w:sz w:val="28"/>
          <w:szCs w:val="28"/>
        </w:rPr>
      </w:pPr>
      <w:hyperlink r:id="rId23" w:tooltip="Пошук за автором" w:history="1">
        <w:r w:rsidRPr="006869A2">
          <w:rPr>
            <w:rStyle w:val="a4"/>
            <w:rFonts w:eastAsiaTheme="minorEastAsia"/>
            <w:sz w:val="28"/>
            <w:szCs w:val="28"/>
          </w:rPr>
          <w:t>Дробуш І. В.</w:t>
        </w:r>
      </w:hyperlink>
      <w:r w:rsidRPr="006869A2">
        <w:rPr>
          <w:sz w:val="28"/>
          <w:szCs w:val="28"/>
        </w:rPr>
        <w:t xml:space="preserve">  Якість муніципальних послуг як критерій ефективності реалізації соціальних прав місцевим самоврядуванням . </w:t>
      </w:r>
      <w:hyperlink r:id="rId24" w:tooltip="Періодичне видання" w:history="1">
        <w:r w:rsidRPr="006869A2">
          <w:rPr>
            <w:rStyle w:val="a4"/>
            <w:rFonts w:eastAsiaTheme="minorEastAsia"/>
            <w:i/>
            <w:sz w:val="28"/>
            <w:szCs w:val="28"/>
          </w:rPr>
          <w:t>Право і суспільство</w:t>
        </w:r>
      </w:hyperlink>
      <w:r w:rsidRPr="006869A2">
        <w:rPr>
          <w:sz w:val="28"/>
          <w:szCs w:val="28"/>
        </w:rPr>
        <w:t xml:space="preserve">. - 2013. - № 6.2. - С. 3-7. </w:t>
      </w:r>
    </w:p>
    <w:p w:rsidR="001E6682" w:rsidRPr="006869A2" w:rsidRDefault="001E6682" w:rsidP="001E6682">
      <w:pPr>
        <w:numPr>
          <w:ilvl w:val="0"/>
          <w:numId w:val="2"/>
        </w:numPr>
        <w:spacing w:line="360" w:lineRule="auto"/>
        <w:ind w:left="0" w:firstLine="0"/>
        <w:jc w:val="both"/>
        <w:textAlignment w:val="baseline"/>
        <w:rPr>
          <w:iCs/>
          <w:sz w:val="28"/>
          <w:szCs w:val="28"/>
          <w:lang w:val="en-US"/>
        </w:rPr>
      </w:pPr>
      <w:r w:rsidRPr="006869A2">
        <w:rPr>
          <w:iCs/>
          <w:sz w:val="28"/>
          <w:szCs w:val="28"/>
        </w:rPr>
        <w:t xml:space="preserve">Європейська хартія місцевого самоврядування від 15.10.1985. </w:t>
      </w:r>
      <w:r w:rsidRPr="006869A2">
        <w:rPr>
          <w:iCs/>
          <w:sz w:val="28"/>
          <w:szCs w:val="28"/>
          <w:lang w:val="en-US"/>
        </w:rPr>
        <w:t>URL: http://zakon4.rada.gov.ua/ laws/show/994_036 (</w:t>
      </w:r>
      <w:r w:rsidRPr="006869A2">
        <w:rPr>
          <w:iCs/>
          <w:sz w:val="28"/>
          <w:szCs w:val="28"/>
        </w:rPr>
        <w:t>дата</w:t>
      </w:r>
      <w:r w:rsidRPr="006869A2">
        <w:rPr>
          <w:iCs/>
          <w:sz w:val="28"/>
          <w:szCs w:val="28"/>
          <w:lang w:val="en-US"/>
        </w:rPr>
        <w:t xml:space="preserve"> </w:t>
      </w:r>
      <w:r w:rsidRPr="006869A2">
        <w:rPr>
          <w:iCs/>
          <w:sz w:val="28"/>
          <w:szCs w:val="28"/>
        </w:rPr>
        <w:t>звернення</w:t>
      </w:r>
      <w:r w:rsidRPr="006869A2">
        <w:rPr>
          <w:iCs/>
          <w:sz w:val="28"/>
          <w:szCs w:val="28"/>
          <w:lang w:val="en-US"/>
        </w:rPr>
        <w:t xml:space="preserve">: 03.11.2017). </w:t>
      </w:r>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iCs/>
          <w:sz w:val="28"/>
          <w:szCs w:val="28"/>
        </w:rPr>
        <w:t xml:space="preserve">Оніщук Ю. Органи місцевого самоврядування як суб'єкти надання адміністративних послуг. Вісник АПСВТ, 2018, №1. URL: </w:t>
      </w:r>
      <w:hyperlink r:id="rId25" w:history="1">
        <w:r w:rsidRPr="006869A2">
          <w:rPr>
            <w:rStyle w:val="a4"/>
            <w:rFonts w:eastAsiaTheme="minorEastAsia"/>
            <w:iCs/>
            <w:sz w:val="28"/>
            <w:szCs w:val="28"/>
          </w:rPr>
          <w:t>https://www.socosvita.kiev.ua/sites/default/files/Visnyk_1_2018-62-64.pdf</w:t>
        </w:r>
      </w:hyperlink>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iCs/>
          <w:sz w:val="28"/>
          <w:szCs w:val="28"/>
          <w:shd w:val="clear" w:color="auto" w:fill="FFFFFF"/>
        </w:rPr>
        <w:t>Про</w:t>
      </w:r>
      <w:r w:rsidRPr="00012D0F">
        <w:rPr>
          <w:iCs/>
          <w:sz w:val="28"/>
          <w:szCs w:val="28"/>
          <w:shd w:val="clear" w:color="auto" w:fill="FFFFFF"/>
        </w:rPr>
        <w:t xml:space="preserve"> </w:t>
      </w:r>
      <w:r w:rsidRPr="006869A2">
        <w:rPr>
          <w:iCs/>
          <w:sz w:val="28"/>
          <w:szCs w:val="28"/>
          <w:shd w:val="clear" w:color="auto" w:fill="FFFFFF"/>
        </w:rPr>
        <w:t>місцеві</w:t>
      </w:r>
      <w:r w:rsidRPr="00012D0F">
        <w:rPr>
          <w:iCs/>
          <w:sz w:val="28"/>
          <w:szCs w:val="28"/>
          <w:shd w:val="clear" w:color="auto" w:fill="FFFFFF"/>
        </w:rPr>
        <w:t xml:space="preserve"> </w:t>
      </w:r>
      <w:r w:rsidRPr="006869A2">
        <w:rPr>
          <w:iCs/>
          <w:sz w:val="28"/>
          <w:szCs w:val="28"/>
          <w:shd w:val="clear" w:color="auto" w:fill="FFFFFF"/>
        </w:rPr>
        <w:t>державні</w:t>
      </w:r>
      <w:r w:rsidRPr="00012D0F">
        <w:rPr>
          <w:iCs/>
          <w:sz w:val="28"/>
          <w:szCs w:val="28"/>
          <w:shd w:val="clear" w:color="auto" w:fill="FFFFFF"/>
        </w:rPr>
        <w:t xml:space="preserve"> </w:t>
      </w:r>
      <w:r w:rsidRPr="006869A2">
        <w:rPr>
          <w:iCs/>
          <w:sz w:val="28"/>
          <w:szCs w:val="28"/>
          <w:shd w:val="clear" w:color="auto" w:fill="FFFFFF"/>
        </w:rPr>
        <w:t>адміністрації</w:t>
      </w:r>
      <w:r w:rsidRPr="00012D0F">
        <w:rPr>
          <w:iCs/>
          <w:sz w:val="28"/>
          <w:szCs w:val="28"/>
          <w:shd w:val="clear" w:color="auto" w:fill="FFFFFF"/>
        </w:rPr>
        <w:t xml:space="preserve"> </w:t>
      </w:r>
      <w:r w:rsidRPr="00012D0F">
        <w:rPr>
          <w:iCs/>
          <w:sz w:val="28"/>
          <w:szCs w:val="28"/>
        </w:rPr>
        <w:t>.</w:t>
      </w:r>
      <w:r w:rsidRPr="006869A2">
        <w:rPr>
          <w:iCs/>
          <w:sz w:val="28"/>
          <w:szCs w:val="28"/>
        </w:rPr>
        <w:t>Закон</w:t>
      </w:r>
      <w:r w:rsidRPr="00012D0F">
        <w:rPr>
          <w:iCs/>
          <w:sz w:val="28"/>
          <w:szCs w:val="28"/>
        </w:rPr>
        <w:t xml:space="preserve"> </w:t>
      </w:r>
      <w:r w:rsidRPr="006869A2">
        <w:rPr>
          <w:iCs/>
          <w:sz w:val="28"/>
          <w:szCs w:val="28"/>
        </w:rPr>
        <w:t>України</w:t>
      </w:r>
      <w:r w:rsidRPr="00012D0F">
        <w:rPr>
          <w:iCs/>
          <w:sz w:val="28"/>
          <w:szCs w:val="28"/>
        </w:rPr>
        <w:t xml:space="preserve">: </w:t>
      </w:r>
      <w:r w:rsidRPr="006869A2">
        <w:rPr>
          <w:iCs/>
          <w:sz w:val="28"/>
          <w:szCs w:val="28"/>
          <w:shd w:val="clear" w:color="auto" w:fill="FFFFFF"/>
          <w:lang w:val="en-US"/>
        </w:rPr>
        <w:t> </w:t>
      </w:r>
      <w:r w:rsidRPr="006869A2">
        <w:rPr>
          <w:iCs/>
          <w:sz w:val="28"/>
          <w:szCs w:val="28"/>
          <w:shd w:val="clear" w:color="auto" w:fill="FFFFFF"/>
        </w:rPr>
        <w:t>Відомості</w:t>
      </w:r>
      <w:r w:rsidRPr="00012D0F">
        <w:rPr>
          <w:iCs/>
          <w:sz w:val="28"/>
          <w:szCs w:val="28"/>
          <w:shd w:val="clear" w:color="auto" w:fill="FFFFFF"/>
        </w:rPr>
        <w:t xml:space="preserve"> </w:t>
      </w:r>
      <w:r w:rsidRPr="006869A2">
        <w:rPr>
          <w:iCs/>
          <w:sz w:val="28"/>
          <w:szCs w:val="28"/>
          <w:shd w:val="clear" w:color="auto" w:fill="FFFFFF"/>
        </w:rPr>
        <w:t>Верховної</w:t>
      </w:r>
      <w:r w:rsidRPr="00012D0F">
        <w:rPr>
          <w:iCs/>
          <w:sz w:val="28"/>
          <w:szCs w:val="28"/>
          <w:shd w:val="clear" w:color="auto" w:fill="FFFFFF"/>
        </w:rPr>
        <w:t xml:space="preserve"> </w:t>
      </w:r>
      <w:r w:rsidRPr="006869A2">
        <w:rPr>
          <w:iCs/>
          <w:sz w:val="28"/>
          <w:szCs w:val="28"/>
          <w:shd w:val="clear" w:color="auto" w:fill="FFFFFF"/>
        </w:rPr>
        <w:t>Ради</w:t>
      </w:r>
      <w:r w:rsidRPr="00012D0F">
        <w:rPr>
          <w:iCs/>
          <w:sz w:val="28"/>
          <w:szCs w:val="28"/>
          <w:shd w:val="clear" w:color="auto" w:fill="FFFFFF"/>
        </w:rPr>
        <w:t xml:space="preserve"> </w:t>
      </w:r>
      <w:r w:rsidRPr="006869A2">
        <w:rPr>
          <w:iCs/>
          <w:sz w:val="28"/>
          <w:szCs w:val="28"/>
          <w:shd w:val="clear" w:color="auto" w:fill="FFFFFF"/>
        </w:rPr>
        <w:t>України</w:t>
      </w:r>
      <w:r w:rsidRPr="00012D0F">
        <w:rPr>
          <w:iCs/>
          <w:sz w:val="28"/>
          <w:szCs w:val="28"/>
          <w:shd w:val="clear" w:color="auto" w:fill="FFFFFF"/>
        </w:rPr>
        <w:t xml:space="preserve"> (</w:t>
      </w:r>
      <w:r w:rsidRPr="006869A2">
        <w:rPr>
          <w:iCs/>
          <w:sz w:val="28"/>
          <w:szCs w:val="28"/>
          <w:shd w:val="clear" w:color="auto" w:fill="FFFFFF"/>
        </w:rPr>
        <w:t>ВВР</w:t>
      </w:r>
      <w:r w:rsidRPr="00012D0F">
        <w:rPr>
          <w:iCs/>
          <w:sz w:val="28"/>
          <w:szCs w:val="28"/>
          <w:shd w:val="clear" w:color="auto" w:fill="FFFFFF"/>
        </w:rPr>
        <w:t xml:space="preserve">), 1999, № 20-21, </w:t>
      </w:r>
      <w:r w:rsidRPr="006869A2">
        <w:rPr>
          <w:iCs/>
          <w:sz w:val="28"/>
          <w:szCs w:val="28"/>
          <w:shd w:val="clear" w:color="auto" w:fill="FFFFFF"/>
        </w:rPr>
        <w:t>ст</w:t>
      </w:r>
      <w:r w:rsidRPr="00012D0F">
        <w:rPr>
          <w:iCs/>
          <w:sz w:val="28"/>
          <w:szCs w:val="28"/>
          <w:shd w:val="clear" w:color="auto" w:fill="FFFFFF"/>
        </w:rPr>
        <w:t xml:space="preserve">.190. </w:t>
      </w:r>
      <w:r w:rsidRPr="006869A2">
        <w:rPr>
          <w:iCs/>
          <w:sz w:val="28"/>
          <w:szCs w:val="28"/>
        </w:rPr>
        <w:t xml:space="preserve">URL: </w:t>
      </w:r>
      <w:hyperlink r:id="rId26" w:history="1">
        <w:r w:rsidRPr="006869A2">
          <w:rPr>
            <w:rStyle w:val="a4"/>
            <w:rFonts w:eastAsiaTheme="minorEastAsia"/>
            <w:iCs/>
            <w:sz w:val="28"/>
            <w:szCs w:val="28"/>
          </w:rPr>
          <w:t>https://zakon.rada.gov.ua</w:t>
        </w:r>
      </w:hyperlink>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iCs/>
          <w:sz w:val="28"/>
          <w:szCs w:val="28"/>
        </w:rPr>
        <w:t xml:space="preserve">Про місцеве самоврядування в Україні Закон України (Відомості Верховної Ради України (ВВР), 1997, № 24, ст.170) URL: </w:t>
      </w:r>
      <w:hyperlink r:id="rId27" w:history="1">
        <w:r w:rsidRPr="006869A2">
          <w:rPr>
            <w:rStyle w:val="a4"/>
            <w:rFonts w:eastAsiaTheme="minorEastAsia"/>
            <w:iCs/>
            <w:sz w:val="28"/>
            <w:szCs w:val="28"/>
          </w:rPr>
          <w:t>https://zakon.rada.gov.ua</w:t>
        </w:r>
      </w:hyperlink>
    </w:p>
    <w:p w:rsidR="001E6682" w:rsidRPr="006869A2" w:rsidRDefault="001E6682" w:rsidP="001E6682">
      <w:pPr>
        <w:numPr>
          <w:ilvl w:val="0"/>
          <w:numId w:val="2"/>
        </w:numPr>
        <w:spacing w:line="360" w:lineRule="auto"/>
        <w:ind w:left="0" w:firstLine="0"/>
        <w:jc w:val="both"/>
        <w:textAlignment w:val="baseline"/>
        <w:rPr>
          <w:iCs/>
          <w:sz w:val="28"/>
          <w:szCs w:val="28"/>
        </w:rPr>
      </w:pPr>
      <w:r w:rsidRPr="006869A2">
        <w:rPr>
          <w:iCs/>
          <w:sz w:val="28"/>
          <w:szCs w:val="28"/>
          <w:shd w:val="clear" w:color="auto" w:fill="FFFFFF"/>
        </w:rPr>
        <w:t xml:space="preserve">Деякі питання надання адміністративних послуг </w:t>
      </w:r>
      <w:r w:rsidRPr="006869A2">
        <w:rPr>
          <w:iCs/>
          <w:sz w:val="28"/>
          <w:szCs w:val="28"/>
        </w:rPr>
        <w:t>.</w:t>
      </w:r>
      <w:r w:rsidRPr="006869A2">
        <w:rPr>
          <w:iCs/>
          <w:sz w:val="28"/>
          <w:szCs w:val="28"/>
          <w:shd w:val="clear" w:color="auto" w:fill="FFFFFF"/>
        </w:rPr>
        <w:t xml:space="preserve">Постанова Кабінету Міністрів від 11 жовтня 2010 р. N 915 </w:t>
      </w:r>
      <w:r w:rsidRPr="006869A2">
        <w:rPr>
          <w:iCs/>
          <w:sz w:val="28"/>
          <w:szCs w:val="28"/>
        </w:rPr>
        <w:t xml:space="preserve">URL: </w:t>
      </w:r>
      <w:hyperlink r:id="rId28" w:history="1">
        <w:r w:rsidRPr="006869A2">
          <w:rPr>
            <w:rStyle w:val="a4"/>
            <w:rFonts w:eastAsiaTheme="minorEastAsia"/>
            <w:iCs/>
            <w:sz w:val="28"/>
            <w:szCs w:val="28"/>
            <w:shd w:val="clear" w:color="auto" w:fill="FFFFFF"/>
          </w:rPr>
          <w:t>https://zakon.rada.gov.ua</w:t>
        </w:r>
      </w:hyperlink>
    </w:p>
    <w:p w:rsidR="001E6682" w:rsidRPr="006869A2" w:rsidRDefault="001E6682" w:rsidP="001E6682">
      <w:pPr>
        <w:numPr>
          <w:ilvl w:val="0"/>
          <w:numId w:val="2"/>
        </w:numPr>
        <w:spacing w:line="360" w:lineRule="auto"/>
        <w:ind w:left="0" w:firstLine="0"/>
        <w:jc w:val="both"/>
        <w:textAlignment w:val="baseline"/>
        <w:rPr>
          <w:iCs/>
          <w:sz w:val="28"/>
          <w:szCs w:val="28"/>
          <w:shd w:val="clear" w:color="auto" w:fill="FFFFFF"/>
        </w:rPr>
      </w:pPr>
      <w:r w:rsidRPr="006869A2">
        <w:rPr>
          <w:iCs/>
          <w:sz w:val="28"/>
          <w:szCs w:val="28"/>
        </w:rPr>
        <w:t xml:space="preserve">Про затвердження Програми запровадження системи управління якістю в органах виконавчої влади: Постанова Кабінету міністрів від 11 травня 2006 р. №614  URL: </w:t>
      </w:r>
      <w:hyperlink r:id="rId29" w:history="1">
        <w:r w:rsidRPr="006869A2">
          <w:rPr>
            <w:iCs/>
            <w:sz w:val="28"/>
            <w:szCs w:val="28"/>
          </w:rPr>
          <w:t>https://zakon.rada.gov.ua</w:t>
        </w:r>
      </w:hyperlink>
    </w:p>
    <w:p w:rsidR="001E6682" w:rsidRPr="006869A2" w:rsidRDefault="001E6682" w:rsidP="001E6682">
      <w:pPr>
        <w:numPr>
          <w:ilvl w:val="0"/>
          <w:numId w:val="2"/>
        </w:numPr>
        <w:spacing w:line="360" w:lineRule="auto"/>
        <w:ind w:left="0" w:firstLine="0"/>
        <w:jc w:val="both"/>
        <w:textAlignment w:val="baseline"/>
        <w:rPr>
          <w:iCs/>
          <w:sz w:val="28"/>
          <w:szCs w:val="28"/>
          <w:shd w:val="clear" w:color="auto" w:fill="FFFFFF"/>
        </w:rPr>
      </w:pPr>
      <w:r w:rsidRPr="006869A2">
        <w:rPr>
          <w:iCs/>
          <w:sz w:val="28"/>
          <w:szCs w:val="28"/>
          <w:shd w:val="clear" w:color="auto" w:fill="FFFFFF"/>
        </w:rPr>
        <w:t>В. Роль громадськості у покращенні якості</w:t>
      </w:r>
      <w:r>
        <w:rPr>
          <w:iCs/>
          <w:sz w:val="28"/>
          <w:szCs w:val="28"/>
          <w:shd w:val="clear" w:color="auto" w:fill="FFFFFF"/>
        </w:rPr>
        <w:t xml:space="preserve"> адміністративних послуг Київ .</w:t>
      </w:r>
      <w:r w:rsidRPr="006869A2">
        <w:rPr>
          <w:iCs/>
          <w:sz w:val="28"/>
          <w:szCs w:val="28"/>
          <w:shd w:val="clear" w:color="auto" w:fill="FFFFFF"/>
        </w:rPr>
        <w:t xml:space="preserve"> 2017</w:t>
      </w:r>
      <w:r>
        <w:rPr>
          <w:iCs/>
          <w:sz w:val="28"/>
          <w:szCs w:val="28"/>
          <w:shd w:val="clear" w:color="auto" w:fill="FFFFFF"/>
          <w:lang w:val="uk-UA"/>
        </w:rPr>
        <w:t>.</w:t>
      </w:r>
      <w:r w:rsidRPr="006869A2">
        <w:rPr>
          <w:iCs/>
          <w:sz w:val="28"/>
          <w:szCs w:val="28"/>
          <w:shd w:val="clear" w:color="auto" w:fill="FFFFFF"/>
        </w:rPr>
        <w:t xml:space="preserve"> за ред</w:t>
      </w:r>
      <w:r>
        <w:rPr>
          <w:iCs/>
          <w:sz w:val="28"/>
          <w:szCs w:val="28"/>
          <w:shd w:val="clear" w:color="auto" w:fill="FFFFFF"/>
          <w:lang w:val="uk-UA"/>
        </w:rPr>
        <w:t>.</w:t>
      </w:r>
      <w:r w:rsidRPr="006869A2">
        <w:rPr>
          <w:iCs/>
          <w:sz w:val="28"/>
          <w:szCs w:val="28"/>
          <w:shd w:val="clear" w:color="auto" w:fill="FFFFFF"/>
        </w:rPr>
        <w:t xml:space="preserve"> Тимощук В.</w:t>
      </w:r>
      <w:r>
        <w:rPr>
          <w:iCs/>
          <w:sz w:val="28"/>
          <w:szCs w:val="28"/>
          <w:shd w:val="clear" w:color="auto" w:fill="FFFFFF"/>
          <w:lang w:val="uk-UA"/>
        </w:rPr>
        <w:t xml:space="preserve"> </w:t>
      </w:r>
      <w:r w:rsidRPr="006869A2">
        <w:rPr>
          <w:iCs/>
          <w:sz w:val="28"/>
          <w:szCs w:val="28"/>
          <w:shd w:val="clear" w:color="auto" w:fill="FFFFFF"/>
        </w:rPr>
        <w:t>74</w:t>
      </w:r>
      <w:r>
        <w:rPr>
          <w:iCs/>
          <w:sz w:val="28"/>
          <w:szCs w:val="28"/>
          <w:shd w:val="clear" w:color="auto" w:fill="FFFFFF"/>
          <w:lang w:val="uk-UA"/>
        </w:rPr>
        <w:t>с.</w:t>
      </w:r>
    </w:p>
    <w:p w:rsidR="001E6682" w:rsidRPr="006869A2" w:rsidRDefault="001E6682" w:rsidP="001E6682">
      <w:pPr>
        <w:numPr>
          <w:ilvl w:val="0"/>
          <w:numId w:val="2"/>
        </w:numPr>
        <w:spacing w:line="360" w:lineRule="auto"/>
        <w:ind w:left="0" w:firstLine="0"/>
        <w:jc w:val="both"/>
        <w:textAlignment w:val="baseline"/>
        <w:rPr>
          <w:iCs/>
          <w:sz w:val="28"/>
          <w:szCs w:val="28"/>
          <w:shd w:val="clear" w:color="auto" w:fill="FFFFFF"/>
        </w:rPr>
      </w:pPr>
      <w:r w:rsidRPr="006869A2">
        <w:rPr>
          <w:iCs/>
          <w:sz w:val="28"/>
          <w:szCs w:val="28"/>
          <w:shd w:val="clear" w:color="auto" w:fill="FFFFFF"/>
        </w:rPr>
        <w:t xml:space="preserve">Ліпенцев А.В..Адміністративні послуги в Україні: поняття та сутність. </w:t>
      </w:r>
      <w:r w:rsidRPr="006869A2">
        <w:rPr>
          <w:i/>
          <w:iCs/>
          <w:sz w:val="28"/>
          <w:szCs w:val="28"/>
          <w:shd w:val="clear" w:color="auto" w:fill="FFFFFF"/>
        </w:rPr>
        <w:t>Ефективність державного управління:збірник наукових праць</w:t>
      </w:r>
      <w:r w:rsidRPr="006869A2">
        <w:rPr>
          <w:iCs/>
          <w:sz w:val="28"/>
          <w:szCs w:val="28"/>
          <w:shd w:val="clear" w:color="auto" w:fill="FFFFFF"/>
        </w:rPr>
        <w:t>. 2015.Вип.42.-С.140-148.</w:t>
      </w:r>
    </w:p>
    <w:p w:rsidR="00693C64" w:rsidRDefault="00693C64" w:rsidP="00FB2664">
      <w:pPr>
        <w:spacing w:line="360" w:lineRule="auto"/>
        <w:ind w:firstLine="720"/>
        <w:jc w:val="both"/>
        <w:rPr>
          <w:sz w:val="28"/>
          <w:szCs w:val="28"/>
        </w:rPr>
      </w:pPr>
      <w:bookmarkStart w:id="0" w:name="_GoBack"/>
      <w:bookmarkEnd w:id="0"/>
    </w:p>
    <w:p w:rsidR="00D03700" w:rsidRDefault="00D03700"/>
    <w:sectPr w:rsidR="00D0370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14"/>
    <w:multiLevelType w:val="multilevel"/>
    <w:tmpl w:val="60F56B1C"/>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 w15:restartNumberingAfterBreak="0">
    <w:nsid w:val="666E528F"/>
    <w:multiLevelType w:val="multilevel"/>
    <w:tmpl w:val="548618A0"/>
    <w:lvl w:ilvl="0">
      <w:start w:val="1"/>
      <w:numFmt w:val="decimal"/>
      <w:lvlText w:val="%1."/>
      <w:lvlJc w:val="left"/>
      <w:pPr>
        <w:ind w:left="990" w:hanging="990"/>
      </w:pPr>
      <w:rPr>
        <w:rFonts w:hint="default"/>
      </w:rPr>
    </w:lvl>
    <w:lvl w:ilvl="1">
      <w:start w:val="1"/>
      <w:numFmt w:val="decimal"/>
      <w:lvlText w:val="%1.%2."/>
      <w:lvlJc w:val="left"/>
      <w:pPr>
        <w:ind w:left="990" w:hanging="990"/>
      </w:pPr>
      <w:rPr>
        <w:rFonts w:hint="default"/>
      </w:rPr>
    </w:lvl>
    <w:lvl w:ilvl="2">
      <w:start w:val="1"/>
      <w:numFmt w:val="decimal"/>
      <w:lvlText w:val="%1.%2.%3."/>
      <w:lvlJc w:val="left"/>
      <w:pPr>
        <w:ind w:left="990" w:hanging="99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270D"/>
    <w:rsid w:val="001E6682"/>
    <w:rsid w:val="006567F0"/>
    <w:rsid w:val="00693C64"/>
    <w:rsid w:val="00965FEF"/>
    <w:rsid w:val="00A2710E"/>
    <w:rsid w:val="00D03700"/>
    <w:rsid w:val="00FB2664"/>
    <w:rsid w:val="00FB270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4F97801-51EB-43B2-8EF7-FE03105DD1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B2664"/>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B2664"/>
    <w:pPr>
      <w:spacing w:after="200" w:line="276" w:lineRule="auto"/>
      <w:ind w:left="720"/>
      <w:contextualSpacing/>
    </w:pPr>
    <w:rPr>
      <w:rFonts w:asciiTheme="minorHAnsi" w:eastAsiaTheme="minorHAnsi" w:hAnsiTheme="minorHAnsi" w:cstheme="minorBidi"/>
      <w:sz w:val="22"/>
      <w:szCs w:val="22"/>
      <w:lang w:eastAsia="en-US"/>
    </w:rPr>
  </w:style>
  <w:style w:type="character" w:styleId="a4">
    <w:name w:val="Hyperlink"/>
    <w:basedOn w:val="a0"/>
    <w:qFormat/>
    <w:rsid w:val="001E6682"/>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rbis-nbuv.gov.ua/cgi-bin/irbis_nbuv/cgiirbis_64.exe?I21DBN=LINK&amp;P21DBN=UJRN&amp;Z21ID=&amp;S21REF=10&amp;S21CNR=20&amp;S21STN=1&amp;S21FMT=ASP_meta&amp;C21COM=S&amp;2_S21P03=FILA=&amp;2_S21STR=FP_index" TargetMode="External"/><Relationship Id="rId13" Type="http://schemas.openxmlformats.org/officeDocument/2006/relationships/hyperlink" Target="http://www.kbuapa.kharkov.ua/e-book/tpdu/2013-3/index.html" TargetMode="External"/><Relationship Id="rId18" Type="http://schemas.openxmlformats.org/officeDocument/2006/relationships/hyperlink" Target="http://zakon4.rada.gov.ua/laws/show/810/98" TargetMode="External"/><Relationship Id="rId26" Type="http://schemas.openxmlformats.org/officeDocument/2006/relationships/hyperlink" Target="https://zakon.rada.gov.ua/laws/show/586-14" TargetMode="External"/><Relationship Id="rId3" Type="http://schemas.openxmlformats.org/officeDocument/2006/relationships/settings" Target="settings.xml"/><Relationship Id="rId21" Type="http://schemas.openxmlformats.org/officeDocument/2006/relationships/hyperlink" Target="http://vjhr.sk/archive/2016_1_1/19.pdf" TargetMode="External"/><Relationship Id="rId7" Type="http://schemas.openxmlformats.org/officeDocument/2006/relationships/hyperlink" Target="http://www.nbuv.gov.ua/old_jrn/Soc_Gum/Pvuabs/2012_1/06_04_05.pdf" TargetMode="External"/><Relationship Id="rId12" Type="http://schemas.openxmlformats.org/officeDocument/2006/relationships/hyperlink" Target="http://zakon5.rada.gov.ua/laws/show/5/2015" TargetMode="External"/><Relationship Id="rId17" Type="http://schemas.openxmlformats.org/officeDocument/2006/relationships/hyperlink" Target="http://academy.gov.ua/ej/ej7/doc_pdf/kohan.pdf" TargetMode="External"/><Relationship Id="rId25" Type="http://schemas.openxmlformats.org/officeDocument/2006/relationships/hyperlink" Target="https://www.socosvita.kiev.ua/sites/default/files/Visnyk_1_2018-62-64.pdf" TargetMode="External"/><Relationship Id="rId2" Type="http://schemas.openxmlformats.org/officeDocument/2006/relationships/styles" Target="styles.xml"/><Relationship Id="rId16" Type="http://schemas.openxmlformats.org/officeDocument/2006/relationships/hyperlink" Target="http://www.niss.gov.Ua/Monitor/September/6.htm." TargetMode="External"/><Relationship Id="rId20" Type="http://schemas.openxmlformats.org/officeDocument/2006/relationships/hyperlink" Target="http://www.dridu.dp.ua/zbirnik/2011-02(6)/11ayyzyu.pdf" TargetMode="External"/><Relationship Id="rId29" Type="http://schemas.openxmlformats.org/officeDocument/2006/relationships/hyperlink" Target="https://zakon.rada.gov.ua/laws/show/614-2006-%D0%BF" TargetMode="External"/><Relationship Id="rId1" Type="http://schemas.openxmlformats.org/officeDocument/2006/relationships/numbering" Target="numbering.xml"/><Relationship Id="rId6" Type="http://schemas.openxmlformats.org/officeDocument/2006/relationships/hyperlink" Target="https://zakon.rada.gov.ua/laws/show/v018p710-04" TargetMode="External"/><Relationship Id="rId11" Type="http://schemas.openxmlformats.org/officeDocument/2006/relationships/hyperlink" Target="http://intkonf.org/tihiy-k-i-poglyadi-na-publichne-upravlinnya-dlya-suchasnoyi-ukrayini/" TargetMode="External"/><Relationship Id="rId24"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5400" TargetMode="External"/><Relationship Id="rId5" Type="http://schemas.openxmlformats.org/officeDocument/2006/relationships/hyperlink" Target="http://ena.lp.edu.ua:8080/bitstream/ntb/43375/2/2017n865_Babetska_I-The_concept_of_public_366-372.pdf" TargetMode="External"/><Relationship Id="rId15" Type="http://schemas.openxmlformats.org/officeDocument/2006/relationships/hyperlink" Target="http://zakon4.rada.gov.ua/laws/show/ru/5203-17" TargetMode="External"/><Relationship Id="rId23"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4%D1%80%D0%BE%D0%B1%D1%83%D1%88%20%D0%86$" TargetMode="External"/><Relationship Id="rId28" Type="http://schemas.openxmlformats.org/officeDocument/2006/relationships/hyperlink" Target="https://zakon.rada.gov.ua/laws/main/915-2010-%D0%BF" TargetMode="External"/><Relationship Id="rId10" Type="http://schemas.openxmlformats.org/officeDocument/2006/relationships/hyperlink" Target="http://er.nau.edu.ua/bitstream/NAU/26547/1.pdf" TargetMode="External"/><Relationship Id="rId19" Type="http://schemas.openxmlformats.org/officeDocument/2006/relationships/hyperlink" Target="http://www.etuc.org/r/835" TargetMode="External"/><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lsej.org.ua/2_2018/41.pdf" TargetMode="External"/><Relationship Id="rId14" Type="http://schemas.openxmlformats.org/officeDocument/2006/relationships/hyperlink" Target="http://www.dy.nayka.com.ua/?op=1&amp;z=581" TargetMode="External"/><Relationship Id="rId22" Type="http://schemas.openxmlformats.org/officeDocument/2006/relationships/hyperlink" Target="http://subject.com.ua/political/dict/902.html" TargetMode="External"/><Relationship Id="rId27" Type="http://schemas.openxmlformats.org/officeDocument/2006/relationships/hyperlink" Target="https://zakon.rada.gov.ua/laws/main/280/97-%D0%B2%D1%80" TargetMode="External"/><Relationship Id="rId30"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32</Pages>
  <Words>8623</Words>
  <Characters>49153</Characters>
  <Application>Microsoft Office Word</Application>
  <DocSecurity>0</DocSecurity>
  <Lines>409</Lines>
  <Paragraphs>115</Paragraphs>
  <ScaleCrop>false</ScaleCrop>
  <Company>SPecialiST RePack</Company>
  <LinksUpToDate>false</LinksUpToDate>
  <CharactersWithSpaces>57661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5</cp:revision>
  <dcterms:created xsi:type="dcterms:W3CDTF">2021-01-18T11:17:00Z</dcterms:created>
  <dcterms:modified xsi:type="dcterms:W3CDTF">2021-01-18T11:20:00Z</dcterms:modified>
</cp:coreProperties>
</file>