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1015" w:rsidRPr="00A35F43" w:rsidRDefault="00651015" w:rsidP="00651015">
      <w:pPr>
        <w:pBdr>
          <w:bottom w:val="single" w:sz="4" w:space="1" w:color="auto"/>
        </w:pBdr>
        <w:jc w:val="center"/>
        <w:rPr>
          <w:color w:val="000000"/>
          <w:sz w:val="28"/>
          <w:szCs w:val="28"/>
        </w:rPr>
      </w:pPr>
      <w:r w:rsidRPr="00A35F43">
        <w:rPr>
          <w:color w:val="000000"/>
          <w:sz w:val="28"/>
          <w:szCs w:val="28"/>
        </w:rPr>
        <w:t>Одеський національний університет імені І. І. Мечникова</w:t>
      </w:r>
    </w:p>
    <w:p w:rsidR="00651015" w:rsidRPr="00A35F43" w:rsidRDefault="00651015" w:rsidP="00651015">
      <w:pPr>
        <w:jc w:val="center"/>
        <w:rPr>
          <w:color w:val="000000"/>
          <w:sz w:val="28"/>
          <w:szCs w:val="28"/>
        </w:rPr>
      </w:pPr>
      <w:r w:rsidRPr="00A35F43">
        <w:rPr>
          <w:color w:val="000000"/>
          <w:sz w:val="28"/>
          <w:szCs w:val="28"/>
        </w:rPr>
        <w:t>(повне найменування вищого навчального закладу)</w:t>
      </w:r>
    </w:p>
    <w:p w:rsidR="00651015" w:rsidRPr="00A35F43" w:rsidRDefault="00651015" w:rsidP="00651015">
      <w:pPr>
        <w:pBdr>
          <w:bottom w:val="single" w:sz="4" w:space="1" w:color="auto"/>
        </w:pBdr>
        <w:spacing w:before="240"/>
        <w:jc w:val="center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Факультет психології та соціальної роботи</w:t>
      </w:r>
    </w:p>
    <w:p w:rsidR="00651015" w:rsidRPr="00A35F43" w:rsidRDefault="00651015" w:rsidP="00651015">
      <w:pPr>
        <w:jc w:val="center"/>
        <w:rPr>
          <w:color w:val="000000"/>
          <w:sz w:val="28"/>
          <w:szCs w:val="28"/>
          <w:lang w:val="ru-RU"/>
        </w:rPr>
      </w:pPr>
      <w:r w:rsidRPr="00A35F43">
        <w:rPr>
          <w:color w:val="000000"/>
          <w:sz w:val="28"/>
          <w:szCs w:val="28"/>
        </w:rPr>
        <w:t>(повне найменування інституту/факультету</w:t>
      </w:r>
      <w:r w:rsidRPr="00A35F43">
        <w:rPr>
          <w:color w:val="000000"/>
          <w:sz w:val="28"/>
          <w:szCs w:val="28"/>
          <w:lang w:val="ru-RU"/>
        </w:rPr>
        <w:t>)</w:t>
      </w:r>
    </w:p>
    <w:p w:rsidR="00651015" w:rsidRPr="00A35F43" w:rsidRDefault="00651015" w:rsidP="00651015">
      <w:pPr>
        <w:pBdr>
          <w:bottom w:val="single" w:sz="4" w:space="1" w:color="auto"/>
        </w:pBdr>
        <w:spacing w:before="240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Кафедра диференціальної та спеціаль</w:t>
      </w:r>
      <w:r w:rsidRPr="00A35F43">
        <w:rPr>
          <w:color w:val="000000"/>
          <w:sz w:val="28"/>
          <w:szCs w:val="28"/>
        </w:rPr>
        <w:t>ної психології</w:t>
      </w:r>
    </w:p>
    <w:p w:rsidR="00651015" w:rsidRPr="00A35F43" w:rsidRDefault="00651015" w:rsidP="00651015">
      <w:pPr>
        <w:jc w:val="center"/>
        <w:rPr>
          <w:color w:val="000000"/>
          <w:sz w:val="28"/>
          <w:szCs w:val="28"/>
        </w:rPr>
      </w:pPr>
      <w:r w:rsidRPr="00A35F43">
        <w:rPr>
          <w:color w:val="000000"/>
          <w:sz w:val="28"/>
          <w:szCs w:val="28"/>
        </w:rPr>
        <w:t>(повна назва кафедри)</w:t>
      </w:r>
    </w:p>
    <w:p w:rsidR="00651015" w:rsidRPr="00A35F43" w:rsidRDefault="00651015" w:rsidP="00651015">
      <w:pPr>
        <w:rPr>
          <w:color w:val="000000"/>
          <w:sz w:val="28"/>
          <w:szCs w:val="28"/>
        </w:rPr>
      </w:pPr>
    </w:p>
    <w:p w:rsidR="00651015" w:rsidRPr="00C607CA" w:rsidRDefault="00651015" w:rsidP="00651015">
      <w:pPr>
        <w:jc w:val="center"/>
        <w:rPr>
          <w:b/>
          <w:spacing w:val="60"/>
          <w:sz w:val="28"/>
          <w:szCs w:val="28"/>
        </w:rPr>
      </w:pPr>
      <w:r w:rsidRPr="00C607CA">
        <w:rPr>
          <w:b/>
          <w:spacing w:val="60"/>
          <w:sz w:val="28"/>
          <w:szCs w:val="28"/>
        </w:rPr>
        <w:t>Дипломна робота</w:t>
      </w:r>
    </w:p>
    <w:p w:rsidR="00651015" w:rsidRPr="00C607CA" w:rsidRDefault="00651015" w:rsidP="00651015">
      <w:pPr>
        <w:jc w:val="center"/>
        <w:rPr>
          <w:b/>
          <w:spacing w:val="60"/>
          <w:sz w:val="28"/>
          <w:szCs w:val="28"/>
        </w:rPr>
      </w:pPr>
    </w:p>
    <w:p w:rsidR="00651015" w:rsidRPr="00C607CA" w:rsidRDefault="00651015" w:rsidP="00651015">
      <w:pPr>
        <w:jc w:val="center"/>
        <w:rPr>
          <w:sz w:val="28"/>
          <w:szCs w:val="28"/>
          <w:u w:val="single"/>
        </w:rPr>
      </w:pPr>
      <w:r w:rsidRPr="00C607CA">
        <w:rPr>
          <w:sz w:val="28"/>
          <w:szCs w:val="28"/>
          <w:u w:val="single"/>
        </w:rPr>
        <w:t xml:space="preserve">на </w:t>
      </w:r>
      <w:r w:rsidR="00840A8B">
        <w:rPr>
          <w:sz w:val="28"/>
          <w:szCs w:val="28"/>
          <w:u w:val="single"/>
        </w:rPr>
        <w:t>здобуття ступеня вищої освіти «М</w:t>
      </w:r>
      <w:r w:rsidRPr="00C607CA">
        <w:rPr>
          <w:sz w:val="28"/>
          <w:szCs w:val="28"/>
          <w:u w:val="single"/>
        </w:rPr>
        <w:t>агістр»</w:t>
      </w:r>
    </w:p>
    <w:p w:rsidR="00651015" w:rsidRPr="00C607CA" w:rsidRDefault="00651015" w:rsidP="00651015">
      <w:pPr>
        <w:jc w:val="center"/>
        <w:rPr>
          <w:sz w:val="28"/>
          <w:szCs w:val="28"/>
        </w:rPr>
      </w:pPr>
    </w:p>
    <w:p w:rsidR="00651015" w:rsidRPr="00651015" w:rsidRDefault="00840A8B" w:rsidP="00651015">
      <w:pPr>
        <w:spacing w:line="360" w:lineRule="auto"/>
        <w:jc w:val="center"/>
        <w:rPr>
          <w:rFonts w:eastAsia="Times New Roman"/>
          <w:sz w:val="28"/>
          <w:szCs w:val="28"/>
        </w:rPr>
      </w:pPr>
      <w:r>
        <w:rPr>
          <w:sz w:val="28"/>
          <w:szCs w:val="28"/>
        </w:rPr>
        <w:t>«</w:t>
      </w:r>
      <w:r w:rsidR="00651015" w:rsidRPr="00651015">
        <w:rPr>
          <w:sz w:val="28"/>
          <w:szCs w:val="28"/>
        </w:rPr>
        <w:t xml:space="preserve"> </w:t>
      </w:r>
      <w:r w:rsidR="00651015" w:rsidRPr="00651015">
        <w:rPr>
          <w:rFonts w:eastAsia="Times New Roman"/>
          <w:sz w:val="28"/>
          <w:szCs w:val="28"/>
        </w:rPr>
        <w:t>Особливості копінг-поведінки особистості в умовах епідеміологічної загрози</w:t>
      </w:r>
      <w:r>
        <w:rPr>
          <w:rFonts w:eastAsia="Times New Roman"/>
          <w:sz w:val="28"/>
          <w:szCs w:val="28"/>
        </w:rPr>
        <w:t>»</w:t>
      </w:r>
    </w:p>
    <w:p w:rsidR="00651015" w:rsidRPr="00651015" w:rsidRDefault="00840A8B" w:rsidP="00651015">
      <w:pPr>
        <w:spacing w:line="360" w:lineRule="auto"/>
        <w:jc w:val="center"/>
        <w:rPr>
          <w:sz w:val="28"/>
          <w:szCs w:val="28"/>
        </w:rPr>
      </w:pPr>
      <w:r>
        <w:rPr>
          <w:rFonts w:eastAsia="Times New Roman"/>
          <w:sz w:val="28"/>
          <w:szCs w:val="28"/>
        </w:rPr>
        <w:t>«</w:t>
      </w:r>
      <w:r w:rsidR="00651015" w:rsidRPr="00651015">
        <w:rPr>
          <w:rFonts w:eastAsia="Times New Roman"/>
          <w:sz w:val="28"/>
          <w:szCs w:val="28"/>
        </w:rPr>
        <w:t>Features of coping behavior of the individual in the conditions of epidemiological threat</w:t>
      </w:r>
      <w:r>
        <w:rPr>
          <w:rFonts w:eastAsia="Times New Roman"/>
          <w:sz w:val="28"/>
          <w:szCs w:val="28"/>
        </w:rPr>
        <w:t>»</w:t>
      </w:r>
    </w:p>
    <w:p w:rsidR="00651015" w:rsidRPr="00C607CA" w:rsidRDefault="00651015" w:rsidP="00651015">
      <w:pPr>
        <w:tabs>
          <w:tab w:val="right" w:pos="9355"/>
        </w:tabs>
        <w:rPr>
          <w:sz w:val="28"/>
          <w:szCs w:val="28"/>
          <w:u w:val="single"/>
        </w:rPr>
      </w:pPr>
    </w:p>
    <w:p w:rsidR="00651015" w:rsidRPr="00C607CA" w:rsidRDefault="00651015" w:rsidP="00651015">
      <w:pPr>
        <w:rPr>
          <w:sz w:val="28"/>
          <w:szCs w:val="28"/>
        </w:rPr>
      </w:pPr>
      <w:r w:rsidRPr="00C607CA">
        <w:rPr>
          <w:sz w:val="28"/>
          <w:szCs w:val="28"/>
        </w:rPr>
        <w:t xml:space="preserve">                                         </w:t>
      </w:r>
      <w:r>
        <w:rPr>
          <w:sz w:val="28"/>
          <w:szCs w:val="28"/>
        </w:rPr>
        <w:t xml:space="preserve">  Виконала: </w:t>
      </w:r>
      <w:r w:rsidR="00840A8B">
        <w:rPr>
          <w:sz w:val="28"/>
          <w:szCs w:val="28"/>
        </w:rPr>
        <w:t>здобувачка</w:t>
      </w:r>
      <w:r>
        <w:rPr>
          <w:sz w:val="28"/>
          <w:szCs w:val="28"/>
        </w:rPr>
        <w:t xml:space="preserve"> заочної </w:t>
      </w:r>
      <w:r w:rsidRPr="00C607CA">
        <w:rPr>
          <w:sz w:val="28"/>
          <w:szCs w:val="28"/>
        </w:rPr>
        <w:t>форми навчання</w:t>
      </w:r>
    </w:p>
    <w:p w:rsidR="00840A8B" w:rsidRPr="00840A8B" w:rsidRDefault="00651015" w:rsidP="00840A8B">
      <w:pPr>
        <w:jc w:val="center"/>
        <w:rPr>
          <w:sz w:val="28"/>
          <w:szCs w:val="28"/>
          <w:lang w:val="ru-RU"/>
        </w:rPr>
      </w:pPr>
      <w:r w:rsidRPr="00840A8B">
        <w:rPr>
          <w:sz w:val="28"/>
          <w:szCs w:val="28"/>
        </w:rPr>
        <w:t xml:space="preserve">                                           </w:t>
      </w:r>
      <w:r w:rsidR="00840A8B" w:rsidRPr="00840A8B">
        <w:rPr>
          <w:sz w:val="28"/>
          <w:szCs w:val="28"/>
          <w:lang w:val="ru-RU"/>
        </w:rPr>
        <w:t>спеціальності 053-Психологія</w:t>
      </w:r>
    </w:p>
    <w:p w:rsidR="00651015" w:rsidRPr="00840A8B" w:rsidRDefault="00651015" w:rsidP="00651015">
      <w:pPr>
        <w:rPr>
          <w:sz w:val="28"/>
          <w:szCs w:val="28"/>
          <w:lang w:val="ru-RU"/>
        </w:rPr>
      </w:pPr>
    </w:p>
    <w:p w:rsidR="00651015" w:rsidRPr="00840A8B" w:rsidRDefault="00651015" w:rsidP="00651015">
      <w:pPr>
        <w:rPr>
          <w:color w:val="000000"/>
          <w:sz w:val="28"/>
          <w:szCs w:val="28"/>
        </w:rPr>
      </w:pPr>
      <w:r w:rsidRPr="00C607CA">
        <w:rPr>
          <w:sz w:val="28"/>
          <w:szCs w:val="28"/>
        </w:rPr>
        <w:t xml:space="preserve">                                                                    </w:t>
      </w:r>
      <w:r w:rsidRPr="00840A8B">
        <w:rPr>
          <w:color w:val="000000"/>
          <w:sz w:val="28"/>
          <w:szCs w:val="28"/>
        </w:rPr>
        <w:t>____</w:t>
      </w:r>
      <w:r w:rsidRPr="00840A8B">
        <w:rPr>
          <w:color w:val="000000"/>
          <w:sz w:val="28"/>
          <w:szCs w:val="28"/>
          <w:u w:val="single"/>
        </w:rPr>
        <w:t>Ілієва Н.В.</w:t>
      </w:r>
    </w:p>
    <w:p w:rsidR="00651015" w:rsidRPr="00C607CA" w:rsidRDefault="00651015" w:rsidP="00651015">
      <w:pPr>
        <w:tabs>
          <w:tab w:val="left" w:pos="5245"/>
          <w:tab w:val="right" w:pos="9355"/>
        </w:tabs>
        <w:spacing w:before="120"/>
        <w:rPr>
          <w:sz w:val="28"/>
          <w:szCs w:val="28"/>
          <w:u w:val="single"/>
        </w:rPr>
      </w:pPr>
      <w:r w:rsidRPr="00C607CA">
        <w:rPr>
          <w:sz w:val="28"/>
          <w:szCs w:val="28"/>
        </w:rPr>
        <w:t xml:space="preserve">                                           Керівник     </w:t>
      </w:r>
      <w:r>
        <w:rPr>
          <w:sz w:val="28"/>
          <w:szCs w:val="28"/>
        </w:rPr>
        <w:t>д.психол.н., професор, Родіна Н.В.</w:t>
      </w:r>
    </w:p>
    <w:p w:rsidR="00651015" w:rsidRPr="00C607CA" w:rsidRDefault="00651015" w:rsidP="00651015">
      <w:pPr>
        <w:tabs>
          <w:tab w:val="left" w:pos="5245"/>
          <w:tab w:val="right" w:pos="9355"/>
        </w:tabs>
        <w:spacing w:before="120"/>
        <w:rPr>
          <w:sz w:val="28"/>
          <w:szCs w:val="28"/>
        </w:rPr>
      </w:pPr>
      <w:r w:rsidRPr="00C607CA">
        <w:rPr>
          <w:sz w:val="28"/>
          <w:szCs w:val="28"/>
        </w:rPr>
        <w:t xml:space="preserve">                                                                                         _________________</w:t>
      </w:r>
    </w:p>
    <w:p w:rsidR="00651015" w:rsidRPr="00C607CA" w:rsidRDefault="00651015" w:rsidP="00651015">
      <w:pPr>
        <w:tabs>
          <w:tab w:val="left" w:pos="5245"/>
          <w:tab w:val="right" w:pos="9355"/>
        </w:tabs>
        <w:spacing w:line="168" w:lineRule="auto"/>
        <w:rPr>
          <w:vertAlign w:val="superscript"/>
        </w:rPr>
      </w:pPr>
      <w:r w:rsidRPr="00C607CA">
        <w:rPr>
          <w:sz w:val="28"/>
          <w:szCs w:val="28"/>
        </w:rPr>
        <w:t xml:space="preserve">                                                                                                    </w:t>
      </w:r>
      <w:r w:rsidRPr="00C607CA">
        <w:rPr>
          <w:vertAlign w:val="superscript"/>
        </w:rPr>
        <w:t xml:space="preserve"> підпис </w:t>
      </w:r>
    </w:p>
    <w:p w:rsidR="00651015" w:rsidRPr="00C607CA" w:rsidRDefault="00651015" w:rsidP="00651015">
      <w:pPr>
        <w:shd w:val="clear" w:color="auto" w:fill="FFFFFF"/>
        <w:ind w:right="-108"/>
        <w:rPr>
          <w:sz w:val="28"/>
          <w:szCs w:val="28"/>
          <w:u w:val="single"/>
        </w:rPr>
      </w:pPr>
      <w:r w:rsidRPr="00C607CA">
        <w:rPr>
          <w:sz w:val="28"/>
          <w:szCs w:val="28"/>
        </w:rPr>
        <w:t xml:space="preserve">                                         </w:t>
      </w:r>
      <w:r>
        <w:rPr>
          <w:sz w:val="28"/>
          <w:szCs w:val="28"/>
        </w:rPr>
        <w:t xml:space="preserve"> </w:t>
      </w:r>
      <w:r w:rsidRPr="00C607CA">
        <w:rPr>
          <w:sz w:val="28"/>
          <w:szCs w:val="28"/>
        </w:rPr>
        <w:t xml:space="preserve"> Рецензент   </w:t>
      </w:r>
      <w:r w:rsidRPr="00840A8B">
        <w:rPr>
          <w:sz w:val="28"/>
          <w:szCs w:val="28"/>
        </w:rPr>
        <w:t xml:space="preserve"> </w:t>
      </w:r>
      <w:r w:rsidR="00840A8B" w:rsidRPr="00840A8B">
        <w:rPr>
          <w:sz w:val="28"/>
          <w:szCs w:val="28"/>
          <w:lang w:val="ru-RU"/>
        </w:rPr>
        <w:t>к.психол.н., доцент Гузенко В.А.</w:t>
      </w:r>
    </w:p>
    <w:p w:rsidR="00651015" w:rsidRPr="00C607CA" w:rsidRDefault="00651015" w:rsidP="00651015">
      <w:pPr>
        <w:shd w:val="clear" w:color="auto" w:fill="FFFFFF"/>
        <w:ind w:right="-108"/>
        <w:rPr>
          <w:sz w:val="28"/>
          <w:szCs w:val="28"/>
          <w:u w:val="single"/>
        </w:rPr>
      </w:pPr>
    </w:p>
    <w:p w:rsidR="00651015" w:rsidRPr="00C607CA" w:rsidRDefault="00651015" w:rsidP="00651015">
      <w:pPr>
        <w:shd w:val="clear" w:color="auto" w:fill="FFFFFF"/>
        <w:ind w:right="-108"/>
      </w:pPr>
    </w:p>
    <w:tbl>
      <w:tblPr>
        <w:tblpPr w:leftFromText="180" w:rightFromText="180" w:vertAnchor="text" w:horzAnchor="margin" w:tblpY="22"/>
        <w:tblW w:w="5155" w:type="pct"/>
        <w:tblLook w:val="00A0" w:firstRow="1" w:lastRow="0" w:firstColumn="1" w:lastColumn="0" w:noHBand="0" w:noVBand="0"/>
      </w:tblPr>
      <w:tblGrid>
        <w:gridCol w:w="4925"/>
        <w:gridCol w:w="4720"/>
      </w:tblGrid>
      <w:tr w:rsidR="00840A8B" w:rsidRPr="00840A8B" w:rsidTr="00840A8B">
        <w:tc>
          <w:tcPr>
            <w:tcW w:w="5082" w:type="dxa"/>
          </w:tcPr>
          <w:p w:rsidR="00840A8B" w:rsidRPr="00840A8B" w:rsidRDefault="00840A8B" w:rsidP="00840A8B">
            <w:pPr>
              <w:rPr>
                <w:sz w:val="28"/>
                <w:szCs w:val="28"/>
                <w:lang w:val="ru-RU"/>
              </w:rPr>
            </w:pPr>
            <w:r w:rsidRPr="00840A8B">
              <w:rPr>
                <w:sz w:val="28"/>
                <w:szCs w:val="28"/>
                <w:lang w:val="ru-RU"/>
              </w:rPr>
              <w:t>Рекомендовано до захисту:</w:t>
            </w:r>
          </w:p>
          <w:p w:rsidR="00840A8B" w:rsidRPr="00840A8B" w:rsidRDefault="00840A8B" w:rsidP="00840A8B">
            <w:pPr>
              <w:spacing w:before="120"/>
              <w:rPr>
                <w:sz w:val="28"/>
                <w:szCs w:val="28"/>
                <w:lang w:val="ru-RU"/>
              </w:rPr>
            </w:pPr>
            <w:r w:rsidRPr="00840A8B">
              <w:rPr>
                <w:sz w:val="28"/>
                <w:szCs w:val="28"/>
                <w:lang w:val="ru-RU"/>
              </w:rPr>
              <w:t>Протокол засідання кафедри</w:t>
            </w:r>
          </w:p>
          <w:p w:rsidR="00840A8B" w:rsidRPr="00840A8B" w:rsidRDefault="00840A8B" w:rsidP="00840A8B">
            <w:pPr>
              <w:spacing w:before="120"/>
              <w:rPr>
                <w:sz w:val="28"/>
                <w:szCs w:val="28"/>
                <w:lang w:val="ru-RU"/>
              </w:rPr>
            </w:pPr>
            <w:r w:rsidRPr="00840A8B">
              <w:rPr>
                <w:sz w:val="28"/>
                <w:szCs w:val="28"/>
                <w:lang w:val="ru-RU"/>
              </w:rPr>
              <w:t xml:space="preserve">№ ___   від ____.____. 2022 р. </w:t>
            </w:r>
          </w:p>
          <w:p w:rsidR="00840A8B" w:rsidRPr="00840A8B" w:rsidRDefault="00840A8B" w:rsidP="00840A8B">
            <w:pPr>
              <w:spacing w:before="600"/>
              <w:rPr>
                <w:sz w:val="28"/>
                <w:szCs w:val="28"/>
                <w:lang w:val="ru-RU"/>
              </w:rPr>
            </w:pPr>
            <w:r w:rsidRPr="00840A8B">
              <w:rPr>
                <w:sz w:val="28"/>
                <w:szCs w:val="28"/>
                <w:lang w:val="ru-RU"/>
              </w:rPr>
              <w:t>Завідувачка кафедри</w:t>
            </w:r>
          </w:p>
          <w:p w:rsidR="00840A8B" w:rsidRPr="00840A8B" w:rsidRDefault="00840A8B" w:rsidP="00840A8B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ru-RU"/>
              </w:rPr>
            </w:pPr>
            <w:r w:rsidRPr="00840A8B">
              <w:rPr>
                <w:sz w:val="28"/>
                <w:szCs w:val="28"/>
                <w:u w:val="single"/>
                <w:lang w:val="ru-RU"/>
              </w:rPr>
              <w:tab/>
            </w:r>
            <w:r w:rsidRPr="00840A8B">
              <w:rPr>
                <w:sz w:val="28"/>
                <w:szCs w:val="28"/>
                <w:lang w:val="ru-RU"/>
              </w:rPr>
              <w:t xml:space="preserve">              Родіна Н.В.</w:t>
            </w:r>
          </w:p>
          <w:p w:rsidR="00840A8B" w:rsidRPr="00840A8B" w:rsidRDefault="00840A8B" w:rsidP="00840A8B">
            <w:pPr>
              <w:tabs>
                <w:tab w:val="left" w:pos="284"/>
                <w:tab w:val="left" w:pos="1767"/>
              </w:tabs>
              <w:rPr>
                <w:sz w:val="28"/>
                <w:szCs w:val="28"/>
                <w:lang w:val="ru-RU"/>
              </w:rPr>
            </w:pPr>
            <w:r w:rsidRPr="00840A8B">
              <w:rPr>
                <w:sz w:val="28"/>
                <w:szCs w:val="28"/>
                <w:lang w:val="ru-RU"/>
              </w:rPr>
              <w:t xml:space="preserve">     (підпис)</w:t>
            </w:r>
            <w:r w:rsidRPr="00840A8B">
              <w:rPr>
                <w:sz w:val="28"/>
                <w:szCs w:val="28"/>
                <w:lang w:val="ru-RU"/>
              </w:rPr>
              <w:tab/>
            </w:r>
          </w:p>
        </w:tc>
        <w:tc>
          <w:tcPr>
            <w:tcW w:w="4786" w:type="dxa"/>
          </w:tcPr>
          <w:p w:rsidR="00840A8B" w:rsidRPr="00840A8B" w:rsidRDefault="00840A8B" w:rsidP="00840A8B">
            <w:pPr>
              <w:tabs>
                <w:tab w:val="right" w:pos="4462"/>
              </w:tabs>
              <w:rPr>
                <w:sz w:val="28"/>
                <w:szCs w:val="28"/>
                <w:lang w:val="ru-RU"/>
              </w:rPr>
            </w:pPr>
            <w:r w:rsidRPr="00840A8B">
              <w:rPr>
                <w:sz w:val="28"/>
                <w:szCs w:val="28"/>
                <w:lang w:val="ru-RU"/>
              </w:rPr>
              <w:t>Захищено на засіданні ЕК № _____</w:t>
            </w:r>
          </w:p>
          <w:p w:rsidR="00840A8B" w:rsidRPr="00840A8B" w:rsidRDefault="00840A8B" w:rsidP="00840A8B">
            <w:pPr>
              <w:spacing w:before="120"/>
              <w:rPr>
                <w:sz w:val="28"/>
                <w:szCs w:val="28"/>
                <w:lang w:val="ru-RU"/>
              </w:rPr>
            </w:pPr>
            <w:r w:rsidRPr="00840A8B">
              <w:rPr>
                <w:sz w:val="28"/>
                <w:szCs w:val="28"/>
                <w:lang w:val="ru-RU"/>
              </w:rPr>
              <w:t xml:space="preserve">протокол № __від ____.____.20___ р. </w:t>
            </w:r>
          </w:p>
          <w:p w:rsidR="00840A8B" w:rsidRPr="00840A8B" w:rsidRDefault="00840A8B" w:rsidP="00840A8B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ru-RU"/>
              </w:rPr>
            </w:pPr>
          </w:p>
          <w:p w:rsidR="00840A8B" w:rsidRPr="00840A8B" w:rsidRDefault="00840A8B" w:rsidP="00840A8B">
            <w:pPr>
              <w:tabs>
                <w:tab w:val="right" w:pos="4462"/>
              </w:tabs>
              <w:spacing w:before="120"/>
              <w:rPr>
                <w:sz w:val="28"/>
                <w:szCs w:val="28"/>
                <w:lang w:val="ru-RU"/>
              </w:rPr>
            </w:pPr>
            <w:r w:rsidRPr="00840A8B">
              <w:rPr>
                <w:sz w:val="28"/>
                <w:szCs w:val="28"/>
                <w:lang w:val="ru-RU"/>
              </w:rPr>
              <w:t>Оцінка______________/___</w:t>
            </w:r>
            <w:r w:rsidRPr="00840A8B">
              <w:rPr>
                <w:sz w:val="28"/>
                <w:szCs w:val="28"/>
                <w:lang w:val="ru-RU"/>
              </w:rPr>
              <w:tab/>
              <w:t>___/_____</w:t>
            </w:r>
          </w:p>
          <w:p w:rsidR="00840A8B" w:rsidRPr="00840A8B" w:rsidRDefault="00840A8B" w:rsidP="00840A8B">
            <w:pPr>
              <w:jc w:val="center"/>
              <w:rPr>
                <w:sz w:val="28"/>
                <w:szCs w:val="28"/>
                <w:lang w:val="ru-RU"/>
              </w:rPr>
            </w:pPr>
            <w:r w:rsidRPr="00840A8B">
              <w:rPr>
                <w:sz w:val="28"/>
                <w:szCs w:val="28"/>
                <w:lang w:val="ru-RU"/>
              </w:rPr>
              <w:t>(за національною шкалою/шкалою ЕСТ</w:t>
            </w:r>
            <w:r w:rsidRPr="00840A8B">
              <w:rPr>
                <w:sz w:val="28"/>
                <w:szCs w:val="28"/>
              </w:rPr>
              <w:t>S</w:t>
            </w:r>
            <w:r w:rsidRPr="00840A8B">
              <w:rPr>
                <w:sz w:val="28"/>
                <w:szCs w:val="28"/>
                <w:lang w:val="ru-RU"/>
              </w:rPr>
              <w:t>/ бали)</w:t>
            </w:r>
          </w:p>
          <w:p w:rsidR="00840A8B" w:rsidRPr="00840A8B" w:rsidRDefault="00840A8B" w:rsidP="00840A8B">
            <w:pPr>
              <w:spacing w:before="360"/>
              <w:rPr>
                <w:sz w:val="28"/>
                <w:szCs w:val="28"/>
                <w:lang w:val="ru-RU"/>
              </w:rPr>
            </w:pPr>
            <w:r w:rsidRPr="00840A8B">
              <w:rPr>
                <w:sz w:val="28"/>
                <w:szCs w:val="28"/>
                <w:lang w:val="ru-RU"/>
              </w:rPr>
              <w:t>Голова ЕК</w:t>
            </w:r>
          </w:p>
          <w:p w:rsidR="00840A8B" w:rsidRPr="00840A8B" w:rsidRDefault="00840A8B" w:rsidP="00840A8B">
            <w:pPr>
              <w:tabs>
                <w:tab w:val="left" w:pos="1168"/>
                <w:tab w:val="left" w:pos="3861"/>
              </w:tabs>
              <w:spacing w:before="360"/>
              <w:rPr>
                <w:sz w:val="28"/>
                <w:szCs w:val="28"/>
                <w:u w:val="single"/>
                <w:lang w:val="ru-RU"/>
              </w:rPr>
            </w:pPr>
            <w:r w:rsidRPr="00840A8B">
              <w:rPr>
                <w:sz w:val="28"/>
                <w:szCs w:val="28"/>
                <w:u w:val="single"/>
                <w:lang w:val="ru-RU"/>
              </w:rPr>
              <w:tab/>
            </w:r>
            <w:r w:rsidRPr="00840A8B">
              <w:rPr>
                <w:sz w:val="28"/>
                <w:szCs w:val="28"/>
                <w:lang w:val="ru-RU"/>
              </w:rPr>
              <w:t xml:space="preserve">              _____________</w:t>
            </w:r>
          </w:p>
          <w:p w:rsidR="00840A8B" w:rsidRPr="00840A8B" w:rsidRDefault="00840A8B" w:rsidP="00840A8B">
            <w:pPr>
              <w:tabs>
                <w:tab w:val="left" w:pos="454"/>
                <w:tab w:val="left" w:pos="2155"/>
              </w:tabs>
              <w:rPr>
                <w:sz w:val="28"/>
                <w:szCs w:val="28"/>
                <w:lang w:val="ru-RU"/>
              </w:rPr>
            </w:pPr>
          </w:p>
        </w:tc>
      </w:tr>
      <w:tr w:rsidR="00840A8B" w:rsidRPr="00840A8B" w:rsidTr="00840A8B">
        <w:tc>
          <w:tcPr>
            <w:tcW w:w="5082" w:type="dxa"/>
          </w:tcPr>
          <w:p w:rsidR="00840A8B" w:rsidRPr="00840A8B" w:rsidRDefault="00840A8B" w:rsidP="00840A8B">
            <w:pPr>
              <w:rPr>
                <w:sz w:val="28"/>
                <w:szCs w:val="28"/>
                <w:lang w:val="ru-RU"/>
              </w:rPr>
            </w:pPr>
          </w:p>
        </w:tc>
        <w:tc>
          <w:tcPr>
            <w:tcW w:w="4786" w:type="dxa"/>
          </w:tcPr>
          <w:p w:rsidR="00840A8B" w:rsidRPr="00840A8B" w:rsidRDefault="00840A8B" w:rsidP="00840A8B">
            <w:pPr>
              <w:rPr>
                <w:sz w:val="28"/>
                <w:szCs w:val="28"/>
                <w:lang w:val="ru-RU"/>
              </w:rPr>
            </w:pPr>
          </w:p>
        </w:tc>
      </w:tr>
    </w:tbl>
    <w:p w:rsidR="00840A8B" w:rsidRPr="00840A8B" w:rsidRDefault="00840A8B" w:rsidP="00840A8B">
      <w:pPr>
        <w:jc w:val="center"/>
        <w:rPr>
          <w:b/>
          <w:sz w:val="28"/>
          <w:szCs w:val="28"/>
          <w:lang w:val="ru-RU"/>
        </w:rPr>
      </w:pPr>
      <w:r w:rsidRPr="00840A8B">
        <w:rPr>
          <w:b/>
          <w:sz w:val="28"/>
          <w:szCs w:val="28"/>
          <w:lang w:val="ru-RU"/>
        </w:rPr>
        <w:t>Одеса 2022</w:t>
      </w:r>
    </w:p>
    <w:p w:rsidR="00651015" w:rsidRPr="00651015" w:rsidRDefault="00651015" w:rsidP="00651015">
      <w:pPr>
        <w:spacing w:line="360" w:lineRule="auto"/>
        <w:jc w:val="center"/>
        <w:rPr>
          <w:sz w:val="28"/>
          <w:szCs w:val="28"/>
        </w:rPr>
      </w:pPr>
      <w:r w:rsidRPr="00651015">
        <w:rPr>
          <w:sz w:val="28"/>
          <w:szCs w:val="28"/>
        </w:rPr>
        <w:lastRenderedPageBreak/>
        <w:t>ЗМІСТ</w:t>
      </w:r>
    </w:p>
    <w:p w:rsidR="00651015" w:rsidRPr="00E61E02" w:rsidRDefault="00651015" w:rsidP="00651015">
      <w:pPr>
        <w:spacing w:line="360" w:lineRule="auto"/>
        <w:rPr>
          <w:sz w:val="28"/>
          <w:szCs w:val="28"/>
          <w:lang w:eastAsia="ru-RU"/>
        </w:rPr>
      </w:pPr>
      <w:r w:rsidRPr="00E61E02">
        <w:rPr>
          <w:sz w:val="28"/>
          <w:szCs w:val="28"/>
        </w:rPr>
        <w:t xml:space="preserve">ВСТУП…..………………………………………………………………………..3 </w:t>
      </w:r>
    </w:p>
    <w:p w:rsidR="00651015" w:rsidRPr="00E61E02" w:rsidRDefault="00651015" w:rsidP="00651015">
      <w:pPr>
        <w:spacing w:line="360" w:lineRule="auto"/>
        <w:rPr>
          <w:sz w:val="28"/>
          <w:szCs w:val="28"/>
        </w:rPr>
      </w:pPr>
      <w:r w:rsidRPr="00E61E02">
        <w:rPr>
          <w:sz w:val="28"/>
          <w:szCs w:val="28"/>
        </w:rPr>
        <w:t>РОЗДІЛ 1. ПРОБЛЕМА ДОСЛІДЖЕННЯ КОПІНГ-ПОВЕДІНКИ ОСОБИСТОСТІ В ПСИХ</w:t>
      </w:r>
      <w:r w:rsidR="0094761A">
        <w:rPr>
          <w:sz w:val="28"/>
          <w:szCs w:val="28"/>
        </w:rPr>
        <w:t>ОЛОГІЧНІЙ НАУЦІ ….…………………………....7</w:t>
      </w:r>
    </w:p>
    <w:p w:rsidR="00651015" w:rsidRPr="00E61E02" w:rsidRDefault="00651015" w:rsidP="00651015">
      <w:pPr>
        <w:spacing w:line="360" w:lineRule="auto"/>
        <w:ind w:firstLine="709"/>
        <w:rPr>
          <w:sz w:val="28"/>
          <w:szCs w:val="28"/>
        </w:rPr>
      </w:pPr>
      <w:r w:rsidRPr="00E61E02">
        <w:rPr>
          <w:sz w:val="28"/>
          <w:szCs w:val="28"/>
        </w:rPr>
        <w:t>1.1. Аналіз сучасних концепцій копінг-поведінки..…</w:t>
      </w:r>
      <w:r>
        <w:rPr>
          <w:sz w:val="28"/>
          <w:szCs w:val="28"/>
        </w:rPr>
        <w:t>……………</w:t>
      </w:r>
      <w:r w:rsidR="0094761A">
        <w:rPr>
          <w:sz w:val="28"/>
          <w:szCs w:val="28"/>
        </w:rPr>
        <w:t>……..7</w:t>
      </w:r>
    </w:p>
    <w:p w:rsidR="00651015" w:rsidRPr="004A5A6F" w:rsidRDefault="00651015" w:rsidP="00651015">
      <w:pPr>
        <w:spacing w:line="360" w:lineRule="auto"/>
        <w:ind w:firstLine="709"/>
        <w:rPr>
          <w:sz w:val="28"/>
          <w:szCs w:val="28"/>
        </w:rPr>
      </w:pPr>
      <w:r w:rsidRPr="004A5A6F">
        <w:rPr>
          <w:sz w:val="28"/>
          <w:szCs w:val="28"/>
        </w:rPr>
        <w:t>1.2. Проблема та психологічний зміст феномену копінг-поведінки …</w:t>
      </w:r>
      <w:r w:rsidR="0094761A">
        <w:rPr>
          <w:sz w:val="28"/>
          <w:szCs w:val="28"/>
        </w:rPr>
        <w:t>.</w:t>
      </w:r>
      <w:r w:rsidRPr="004A5A6F">
        <w:rPr>
          <w:sz w:val="28"/>
          <w:szCs w:val="28"/>
        </w:rPr>
        <w:t>14</w:t>
      </w:r>
    </w:p>
    <w:p w:rsidR="00651015" w:rsidRPr="007E2A53" w:rsidRDefault="00651015" w:rsidP="00651015">
      <w:pPr>
        <w:spacing w:line="360" w:lineRule="auto"/>
        <w:ind w:left="708"/>
        <w:rPr>
          <w:sz w:val="28"/>
          <w:szCs w:val="28"/>
          <w:shd w:val="clear" w:color="auto" w:fill="FFFFFF"/>
        </w:rPr>
      </w:pPr>
      <w:r w:rsidRPr="007E2A53">
        <w:rPr>
          <w:sz w:val="28"/>
          <w:szCs w:val="28"/>
        </w:rPr>
        <w:t xml:space="preserve">1.3. </w:t>
      </w:r>
      <w:r>
        <w:rPr>
          <w:sz w:val="28"/>
          <w:szCs w:val="28"/>
          <w:shd w:val="clear" w:color="auto" w:fill="FFFFFF"/>
        </w:rPr>
        <w:t>Поняття соціальних аспектів</w:t>
      </w:r>
      <w:r w:rsidRPr="007E2A53">
        <w:rPr>
          <w:sz w:val="28"/>
          <w:szCs w:val="28"/>
          <w:shd w:val="clear" w:color="auto" w:fill="FFFFFF"/>
        </w:rPr>
        <w:t xml:space="preserve"> впливу умов епідеміологічної загрози на особистість……………………...……………………………………</w:t>
      </w:r>
      <w:r w:rsidR="0094761A">
        <w:rPr>
          <w:sz w:val="28"/>
          <w:szCs w:val="28"/>
          <w:shd w:val="clear" w:color="auto" w:fill="FFFFFF"/>
        </w:rPr>
        <w:t>...</w:t>
      </w:r>
      <w:r w:rsidR="0094761A">
        <w:rPr>
          <w:sz w:val="28"/>
          <w:szCs w:val="28"/>
        </w:rPr>
        <w:t>23</w:t>
      </w:r>
    </w:p>
    <w:p w:rsidR="00651015" w:rsidRPr="007E2A53" w:rsidRDefault="00651015" w:rsidP="00651015">
      <w:pPr>
        <w:spacing w:line="360" w:lineRule="auto"/>
        <w:ind w:firstLine="709"/>
        <w:rPr>
          <w:sz w:val="28"/>
          <w:szCs w:val="28"/>
        </w:rPr>
      </w:pPr>
      <w:r w:rsidRPr="007E2A53">
        <w:rPr>
          <w:sz w:val="28"/>
          <w:szCs w:val="28"/>
        </w:rPr>
        <w:t>Висновки до першого розділу……………………………………………</w:t>
      </w:r>
      <w:r w:rsidR="0094761A">
        <w:rPr>
          <w:sz w:val="28"/>
          <w:szCs w:val="28"/>
        </w:rPr>
        <w:t>31</w:t>
      </w:r>
    </w:p>
    <w:p w:rsidR="00651015" w:rsidRPr="00E61E02" w:rsidRDefault="00651015" w:rsidP="00651015">
      <w:pPr>
        <w:spacing w:line="360" w:lineRule="auto"/>
        <w:rPr>
          <w:sz w:val="28"/>
          <w:szCs w:val="28"/>
        </w:rPr>
      </w:pPr>
      <w:r w:rsidRPr="00E61E02">
        <w:rPr>
          <w:sz w:val="28"/>
          <w:szCs w:val="28"/>
        </w:rPr>
        <w:t xml:space="preserve">РОЗДІЛ 2. ОРГАНІЗАЦІЯ ТА МЕТОДИ ЕМПІРИЧНОГО ДОСЛІДЖЕННЯ </w:t>
      </w:r>
      <w:r w:rsidR="007E44FD">
        <w:rPr>
          <w:sz w:val="28"/>
          <w:szCs w:val="28"/>
        </w:rPr>
        <w:t>ОСОБЛИВОСТЕЙ КОПІНГ-ПОВЕДІНКИ ОСОБИСТОСТІ В УМОВАХ ЕПІДЕМІОЛОГІЧНОЇ ЗАГРОЗИ………………………</w:t>
      </w:r>
      <w:r w:rsidRPr="00E61E02">
        <w:rPr>
          <w:sz w:val="28"/>
          <w:szCs w:val="28"/>
        </w:rPr>
        <w:t>….…………………...</w:t>
      </w:r>
      <w:r w:rsidR="0094761A">
        <w:rPr>
          <w:sz w:val="28"/>
          <w:szCs w:val="28"/>
        </w:rPr>
        <w:t>33</w:t>
      </w:r>
    </w:p>
    <w:p w:rsidR="00651015" w:rsidRPr="00E61E02" w:rsidRDefault="00651015" w:rsidP="00651015">
      <w:pPr>
        <w:spacing w:line="360" w:lineRule="auto"/>
        <w:ind w:firstLine="708"/>
        <w:rPr>
          <w:sz w:val="28"/>
          <w:szCs w:val="28"/>
        </w:rPr>
      </w:pPr>
      <w:r w:rsidRPr="00E61E02">
        <w:rPr>
          <w:sz w:val="28"/>
          <w:szCs w:val="28"/>
        </w:rPr>
        <w:t>2.1. Організація емпіричного дослідження……………………………...</w:t>
      </w:r>
      <w:r w:rsidR="0094761A">
        <w:rPr>
          <w:sz w:val="28"/>
          <w:szCs w:val="28"/>
        </w:rPr>
        <w:t>33</w:t>
      </w:r>
    </w:p>
    <w:p w:rsidR="00651015" w:rsidRPr="00E61E02" w:rsidRDefault="00651015" w:rsidP="00651015">
      <w:pPr>
        <w:spacing w:line="360" w:lineRule="auto"/>
        <w:ind w:firstLine="708"/>
        <w:rPr>
          <w:sz w:val="28"/>
          <w:szCs w:val="28"/>
        </w:rPr>
      </w:pPr>
      <w:r w:rsidRPr="00E61E02">
        <w:rPr>
          <w:sz w:val="28"/>
          <w:szCs w:val="28"/>
        </w:rPr>
        <w:t>2.2. Методи емпіричного дослідження  ………………………………....</w:t>
      </w:r>
      <w:r w:rsidR="0094761A">
        <w:rPr>
          <w:sz w:val="28"/>
          <w:szCs w:val="28"/>
        </w:rPr>
        <w:t>35</w:t>
      </w:r>
    </w:p>
    <w:p w:rsidR="00651015" w:rsidRPr="00E61E02" w:rsidRDefault="00651015" w:rsidP="00651015">
      <w:pPr>
        <w:spacing w:line="360" w:lineRule="auto"/>
        <w:ind w:firstLine="708"/>
        <w:rPr>
          <w:sz w:val="28"/>
          <w:szCs w:val="28"/>
        </w:rPr>
      </w:pPr>
      <w:r w:rsidRPr="00E61E02">
        <w:rPr>
          <w:sz w:val="28"/>
          <w:szCs w:val="28"/>
        </w:rPr>
        <w:t>Висновки до другого розділу…………………………………………….</w:t>
      </w:r>
      <w:r w:rsidR="0094761A">
        <w:rPr>
          <w:sz w:val="28"/>
          <w:szCs w:val="28"/>
        </w:rPr>
        <w:t>40</w:t>
      </w:r>
    </w:p>
    <w:p w:rsidR="00651015" w:rsidRPr="00E61E02" w:rsidRDefault="00651015" w:rsidP="00651015">
      <w:pPr>
        <w:spacing w:line="360" w:lineRule="auto"/>
        <w:rPr>
          <w:sz w:val="28"/>
          <w:szCs w:val="28"/>
        </w:rPr>
      </w:pPr>
      <w:r w:rsidRPr="00E61E02">
        <w:rPr>
          <w:sz w:val="28"/>
          <w:szCs w:val="28"/>
        </w:rPr>
        <w:t>РОЗДІЛ 3. РЕЗУЛЬТАТИ ЕМПІРИЧНОГО ДОСЛІДЖЕННЯ ОСОБЛИВОСТЕЙ КОПІНГ-ПОВЕДІНКИ ОСОБИСТОСТІ В УМОВАХ ЕПІДЕМІОЛОГІЧНОЇ ЗАГРОЗИ …</w:t>
      </w:r>
      <w:r>
        <w:rPr>
          <w:sz w:val="28"/>
          <w:szCs w:val="28"/>
        </w:rPr>
        <w:t>…………………………………………..</w:t>
      </w:r>
      <w:r w:rsidRPr="00E61E02">
        <w:rPr>
          <w:sz w:val="28"/>
          <w:szCs w:val="28"/>
        </w:rPr>
        <w:t>.</w:t>
      </w:r>
      <w:r w:rsidR="0094761A">
        <w:rPr>
          <w:sz w:val="28"/>
          <w:szCs w:val="28"/>
        </w:rPr>
        <w:t>41</w:t>
      </w:r>
    </w:p>
    <w:p w:rsidR="00651015" w:rsidRPr="00E61E02" w:rsidRDefault="00651015" w:rsidP="00651015">
      <w:pPr>
        <w:spacing w:line="360" w:lineRule="auto"/>
        <w:ind w:firstLine="709"/>
        <w:rPr>
          <w:color w:val="000000"/>
          <w:sz w:val="28"/>
          <w:szCs w:val="28"/>
        </w:rPr>
      </w:pPr>
      <w:r w:rsidRPr="00E61E02">
        <w:rPr>
          <w:color w:val="000000"/>
          <w:sz w:val="28"/>
          <w:szCs w:val="28"/>
        </w:rPr>
        <w:t>3.1. Аналіз і інтерпретація результатів…………………………………..</w:t>
      </w:r>
      <w:r w:rsidR="0094761A">
        <w:rPr>
          <w:color w:val="000000"/>
          <w:sz w:val="28"/>
          <w:szCs w:val="28"/>
        </w:rPr>
        <w:t>41</w:t>
      </w:r>
    </w:p>
    <w:p w:rsidR="00651015" w:rsidRPr="00E61E02" w:rsidRDefault="00651015" w:rsidP="00651015">
      <w:pPr>
        <w:spacing w:line="360" w:lineRule="auto"/>
        <w:ind w:left="708" w:right="85" w:firstLine="1"/>
        <w:rPr>
          <w:sz w:val="28"/>
          <w:szCs w:val="28"/>
        </w:rPr>
      </w:pPr>
      <w:r w:rsidRPr="00E61E02">
        <w:rPr>
          <w:sz w:val="28"/>
          <w:szCs w:val="28"/>
        </w:rPr>
        <w:t xml:space="preserve">3.2. Профілактика і корекція </w:t>
      </w:r>
      <w:r>
        <w:rPr>
          <w:sz w:val="28"/>
          <w:szCs w:val="28"/>
        </w:rPr>
        <w:t>копінг-</w:t>
      </w:r>
      <w:r w:rsidRPr="00E61E02">
        <w:rPr>
          <w:sz w:val="28"/>
          <w:szCs w:val="28"/>
        </w:rPr>
        <w:t xml:space="preserve">поведінки </w:t>
      </w:r>
      <w:r>
        <w:rPr>
          <w:sz w:val="28"/>
          <w:szCs w:val="28"/>
        </w:rPr>
        <w:t>особистості в умовах епідеміологічної загрози</w:t>
      </w:r>
      <w:r w:rsidRPr="00E61E02">
        <w:rPr>
          <w:sz w:val="28"/>
          <w:szCs w:val="28"/>
        </w:rPr>
        <w:t xml:space="preserve"> </w:t>
      </w:r>
      <w:r>
        <w:rPr>
          <w:sz w:val="28"/>
          <w:szCs w:val="28"/>
        </w:rPr>
        <w:t>………………………..</w:t>
      </w:r>
      <w:r w:rsidRPr="00E61E02">
        <w:rPr>
          <w:sz w:val="28"/>
          <w:szCs w:val="28"/>
        </w:rPr>
        <w:t>……………………….</w:t>
      </w:r>
      <w:r w:rsidR="0094761A">
        <w:rPr>
          <w:sz w:val="28"/>
          <w:szCs w:val="28"/>
        </w:rPr>
        <w:t>57</w:t>
      </w:r>
    </w:p>
    <w:p w:rsidR="00651015" w:rsidRPr="00E61E02" w:rsidRDefault="00651015" w:rsidP="00651015">
      <w:pPr>
        <w:spacing w:line="360" w:lineRule="auto"/>
        <w:ind w:firstLine="709"/>
        <w:rPr>
          <w:sz w:val="28"/>
          <w:szCs w:val="28"/>
        </w:rPr>
      </w:pPr>
      <w:r w:rsidRPr="00E61E02">
        <w:rPr>
          <w:sz w:val="28"/>
          <w:szCs w:val="28"/>
        </w:rPr>
        <w:t>Висновки до т</w:t>
      </w:r>
      <w:r w:rsidR="006C2307">
        <w:rPr>
          <w:sz w:val="28"/>
          <w:szCs w:val="28"/>
        </w:rPr>
        <w:t>ретього розділу…………………………………………</w:t>
      </w:r>
      <w:r w:rsidR="006C2307">
        <w:rPr>
          <w:sz w:val="28"/>
          <w:szCs w:val="28"/>
          <w:lang w:val="ru-RU"/>
        </w:rPr>
        <w:t>...</w:t>
      </w:r>
      <w:r w:rsidR="00A144AA">
        <w:rPr>
          <w:sz w:val="28"/>
          <w:szCs w:val="28"/>
        </w:rPr>
        <w:t>65</w:t>
      </w:r>
    </w:p>
    <w:p w:rsidR="00651015" w:rsidRPr="00E61E02" w:rsidRDefault="00651015" w:rsidP="00651015">
      <w:pPr>
        <w:spacing w:line="360" w:lineRule="auto"/>
        <w:rPr>
          <w:sz w:val="28"/>
          <w:szCs w:val="28"/>
        </w:rPr>
      </w:pPr>
    </w:p>
    <w:p w:rsidR="00651015" w:rsidRPr="00E61E02" w:rsidRDefault="00651015" w:rsidP="00651015">
      <w:pPr>
        <w:spacing w:line="360" w:lineRule="auto"/>
        <w:rPr>
          <w:sz w:val="28"/>
          <w:szCs w:val="28"/>
        </w:rPr>
      </w:pPr>
      <w:r w:rsidRPr="00E61E02">
        <w:rPr>
          <w:sz w:val="28"/>
          <w:szCs w:val="28"/>
        </w:rPr>
        <w:t>ВИСНОВКИ……………………………………………………………………...</w:t>
      </w:r>
      <w:r w:rsidR="00A144AA">
        <w:rPr>
          <w:sz w:val="28"/>
          <w:szCs w:val="28"/>
        </w:rPr>
        <w:t>70</w:t>
      </w:r>
    </w:p>
    <w:p w:rsidR="00651015" w:rsidRPr="00E61E02" w:rsidRDefault="00651015" w:rsidP="00651015">
      <w:pPr>
        <w:spacing w:line="360" w:lineRule="auto"/>
        <w:rPr>
          <w:sz w:val="28"/>
          <w:szCs w:val="28"/>
        </w:rPr>
      </w:pPr>
      <w:r w:rsidRPr="00E61E02">
        <w:rPr>
          <w:sz w:val="28"/>
          <w:szCs w:val="28"/>
        </w:rPr>
        <w:t>СПИСОК ЛІТЕ</w:t>
      </w:r>
      <w:r w:rsidR="00A144AA">
        <w:rPr>
          <w:sz w:val="28"/>
          <w:szCs w:val="28"/>
        </w:rPr>
        <w:t>РАТУРИ………………………………………………………...74</w:t>
      </w:r>
    </w:p>
    <w:p w:rsidR="008C362C" w:rsidRDefault="008C362C"/>
    <w:p w:rsidR="00651015" w:rsidRDefault="00651015"/>
    <w:p w:rsidR="00651015" w:rsidRDefault="00651015"/>
    <w:p w:rsidR="00651015" w:rsidRDefault="00651015"/>
    <w:p w:rsidR="00651015" w:rsidRDefault="00651015"/>
    <w:p w:rsidR="00651015" w:rsidRDefault="00651015"/>
    <w:p w:rsidR="00651015" w:rsidRDefault="00651015"/>
    <w:p w:rsidR="00651015" w:rsidRDefault="00651015"/>
    <w:p w:rsidR="00651015" w:rsidRDefault="00651015"/>
    <w:p w:rsidR="00651015" w:rsidRDefault="00651015"/>
    <w:p w:rsidR="00F67358" w:rsidRDefault="00F67358" w:rsidP="00F67358">
      <w:pPr>
        <w:spacing w:line="360" w:lineRule="auto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ВСТУП</w:t>
      </w:r>
    </w:p>
    <w:p w:rsidR="00F67358" w:rsidRDefault="00F67358" w:rsidP="00F67358">
      <w:pPr>
        <w:pStyle w:val="a3"/>
        <w:tabs>
          <w:tab w:val="left" w:pos="567"/>
        </w:tabs>
        <w:jc w:val="both"/>
      </w:pPr>
      <w:r>
        <w:rPr>
          <w:rStyle w:val="hps"/>
        </w:rPr>
        <w:tab/>
      </w:r>
      <w:r w:rsidRPr="00C11F64">
        <w:rPr>
          <w:rStyle w:val="hps"/>
        </w:rPr>
        <w:t>На сьогоднішній день проблема</w:t>
      </w:r>
      <w:r w:rsidRPr="00C11F64">
        <w:t xml:space="preserve"> дослідження особливостей копінг-поведінки особистості в умовах епідеміологічної загрози є вкрай актуальною, адже в</w:t>
      </w:r>
      <w:r w:rsidRPr="00C11F64">
        <w:rPr>
          <w:rStyle w:val="hps"/>
        </w:rPr>
        <w:t xml:space="preserve"> сучасних умовах </w:t>
      </w:r>
      <w:r w:rsidRPr="00C11F64">
        <w:t xml:space="preserve">наше </w:t>
      </w:r>
      <w:r w:rsidRPr="00C326C4">
        <w:t xml:space="preserve">суспільство опинилося у ситуації </w:t>
      </w:r>
      <w:r>
        <w:t>максимальної загрози своєму існуванню і це стосується не тільки тих викликів</w:t>
      </w:r>
      <w:r w:rsidRPr="00C326C4">
        <w:t>,</w:t>
      </w:r>
      <w:r>
        <w:t xml:space="preserve"> які стосуються епідеміологічних загроз, які ми переживаємо у зв’язку із </w:t>
      </w:r>
      <w:r w:rsidRPr="00C326C4">
        <w:t xml:space="preserve"> </w:t>
      </w:r>
      <w:r>
        <w:rPr>
          <w:lang w:val="en-US"/>
        </w:rPr>
        <w:t>Covid</w:t>
      </w:r>
      <w:r>
        <w:t xml:space="preserve">-19, але й тих загроз, які населення України переживає із початку російського вторгнення, </w:t>
      </w:r>
      <w:r w:rsidRPr="00C326C4">
        <w:t xml:space="preserve">відповідно </w:t>
      </w:r>
      <w:r>
        <w:t>до яких</w:t>
      </w:r>
      <w:r w:rsidRPr="00C326C4">
        <w:t xml:space="preserve"> змінюються умови життєдіяльності людства, його запити і потреби. </w:t>
      </w:r>
    </w:p>
    <w:p w:rsidR="00F67358" w:rsidRPr="00C11F64" w:rsidRDefault="00F67358" w:rsidP="00F67358">
      <w:pPr>
        <w:pStyle w:val="a3"/>
        <w:tabs>
          <w:tab w:val="left" w:pos="567"/>
        </w:tabs>
        <w:jc w:val="both"/>
      </w:pPr>
      <w:r>
        <w:tab/>
      </w:r>
      <w:r w:rsidRPr="00C326C4">
        <w:t xml:space="preserve">Для </w:t>
      </w:r>
      <w:r>
        <w:t xml:space="preserve">науковців та практикуючих психологів </w:t>
      </w:r>
      <w:r w:rsidRPr="00C326C4">
        <w:t xml:space="preserve">проблема подолання наслідків </w:t>
      </w:r>
      <w:r>
        <w:t>усіх цих загроз пов’язана, перш за все із  проблемами збереження</w:t>
      </w:r>
      <w:r w:rsidRPr="00C326C4">
        <w:t xml:space="preserve"> психологічного здоров’я особистості</w:t>
      </w:r>
      <w:r>
        <w:t>, які</w:t>
      </w:r>
      <w:r w:rsidRPr="00C326C4">
        <w:t xml:space="preserve"> набува</w:t>
      </w:r>
      <w:r>
        <w:t>ють</w:t>
      </w:r>
      <w:r w:rsidRPr="00C326C4">
        <w:t xml:space="preserve"> особливого значення.  У ситуації, яка склалася у нашому суспільстві, кожна людина відчуває увесь спектр невідомих раніше емоцій: </w:t>
      </w:r>
      <w:r>
        <w:t xml:space="preserve">загрозу своєму існуванню, страх, </w:t>
      </w:r>
      <w:r w:rsidRPr="00C326C4">
        <w:t>тривогу, нудьгу, апатію, смуток, гнів та почуття розгубленості, що призводить до по</w:t>
      </w:r>
      <w:r>
        <w:t xml:space="preserve">рушення психологічного здоров’я, </w:t>
      </w:r>
      <w:r w:rsidRPr="00C326C4">
        <w:t>підвищення загального рівня стресу, фрустрації</w:t>
      </w:r>
      <w:r>
        <w:t xml:space="preserve"> та інше</w:t>
      </w:r>
      <w:r w:rsidRPr="00C326C4">
        <w:t xml:space="preserve">. </w:t>
      </w:r>
      <w:r>
        <w:t>Зараз в</w:t>
      </w:r>
      <w:r w:rsidRPr="005A7575">
        <w:rPr>
          <w:rStyle w:val="hps"/>
          <w:color w:val="FF0000"/>
        </w:rPr>
        <w:t xml:space="preserve"> </w:t>
      </w:r>
      <w:r w:rsidRPr="00C11F64">
        <w:rPr>
          <w:rStyle w:val="hps"/>
        </w:rPr>
        <w:t xml:space="preserve">Україні найбільш незахищеним об’єктом є особистість. </w:t>
      </w:r>
      <w:r w:rsidRPr="00C11F64">
        <w:t>Загальновідомими для широких мас населення України є чинники, що призвели до значної дестабілізації життя останнім часом. Це стосується і різних сторін суспільного буття, і аспектів особистісного життя людини і погіршення епідеміологічної с</w:t>
      </w:r>
      <w:r>
        <w:t>итуації, яка протягом останніх років</w:t>
      </w:r>
      <w:r w:rsidRPr="00C11F64">
        <w:t xml:space="preserve"> викликає тривогу та занепокоєння у більшості верств населення. Кожен день відбувається збройне протистояння, </w:t>
      </w:r>
      <w:r>
        <w:t>що призводить до значної загрози</w:t>
      </w:r>
      <w:r w:rsidRPr="00C11F64">
        <w:t xml:space="preserve"> існуванню</w:t>
      </w:r>
      <w:r>
        <w:t xml:space="preserve"> особистості та</w:t>
      </w:r>
      <w:r w:rsidRPr="00C11F64">
        <w:t xml:space="preserve"> зубожіння населення,– все це і багато інших факторів переводять питання психологічного здоров’я та подолання цих викликів особистістю із суто теоретичних розмірковувань у пряму практичну проблему, від вирішення якої буде залежатиме доля нашої країни.</w:t>
      </w:r>
    </w:p>
    <w:p w:rsidR="00F67358" w:rsidRDefault="00F67358" w:rsidP="00F67358">
      <w:pPr>
        <w:spacing w:line="360" w:lineRule="auto"/>
        <w:ind w:firstLine="709"/>
        <w:rPr>
          <w:sz w:val="28"/>
        </w:rPr>
      </w:pPr>
      <w:r w:rsidRPr="00C11F64">
        <w:rPr>
          <w:sz w:val="28"/>
          <w:szCs w:val="28"/>
        </w:rPr>
        <w:t xml:space="preserve">В останні десятиліття в психологічній науці істотно підсилився інтерес до проблеми вивчення копінг-поведінки, що стикається із різними видами </w:t>
      </w:r>
      <w:r w:rsidRPr="00C11F64">
        <w:rPr>
          <w:sz w:val="28"/>
          <w:szCs w:val="28"/>
        </w:rPr>
        <w:lastRenderedPageBreak/>
        <w:t xml:space="preserve">загроз та стресів, особлива увага при цьому приділяється особливостям впливу цих загроз на особистість та стратегіям її подолання. Дослідженнями феномену копінг-поведінки у зарубіжній психології займалися </w:t>
      </w:r>
      <w:r>
        <w:rPr>
          <w:sz w:val="28"/>
          <w:szCs w:val="28"/>
        </w:rPr>
        <w:t xml:space="preserve">Е. Грінглас,  </w:t>
      </w:r>
      <w:r w:rsidRPr="00C326C4">
        <w:rPr>
          <w:sz w:val="28"/>
          <w:szCs w:val="28"/>
        </w:rPr>
        <w:t>С.Е. Гобфолл, Л.Дж. Еспінволл</w:t>
      </w:r>
      <w:r>
        <w:rPr>
          <w:sz w:val="28"/>
          <w:szCs w:val="28"/>
        </w:rPr>
        <w:t xml:space="preserve">, </w:t>
      </w:r>
      <w:r w:rsidRPr="00C326C4">
        <w:rPr>
          <w:sz w:val="28"/>
          <w:szCs w:val="28"/>
        </w:rPr>
        <w:t xml:space="preserve">К.С. Карвер, Р.С. Лазарус, </w:t>
      </w:r>
      <w:r>
        <w:rPr>
          <w:sz w:val="28"/>
          <w:szCs w:val="28"/>
        </w:rPr>
        <w:t xml:space="preserve">Ш.Е. Тейлор, </w:t>
      </w:r>
      <w:r w:rsidRPr="00C326C4">
        <w:rPr>
          <w:sz w:val="28"/>
          <w:szCs w:val="28"/>
        </w:rPr>
        <w:t>С. Фолкман, М.Ф. Шеєр, Р. Шварцер, Ш.Е. Тейлор та ін.</w:t>
      </w:r>
      <w:r>
        <w:rPr>
          <w:sz w:val="28"/>
          <w:szCs w:val="28"/>
        </w:rPr>
        <w:t xml:space="preserve"> До науковців вітчизняної психології, які досліджували подолання особистістю важких життєвих ситуацій можна віднести І.Ф. Аршаву</w:t>
      </w:r>
      <w:r w:rsidRPr="00C326C4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Б.В. Бірона, А.Б. Коваленко, </w:t>
      </w:r>
      <w:r w:rsidRPr="00C326C4">
        <w:rPr>
          <w:sz w:val="28"/>
          <w:szCs w:val="28"/>
        </w:rPr>
        <w:t xml:space="preserve">Е.Л. Носенко, </w:t>
      </w:r>
      <w:r>
        <w:rPr>
          <w:sz w:val="28"/>
          <w:szCs w:val="28"/>
        </w:rPr>
        <w:t xml:space="preserve">Н.В. Родіну, </w:t>
      </w:r>
      <w:r w:rsidRPr="00C326C4">
        <w:rPr>
          <w:sz w:val="28"/>
          <w:szCs w:val="28"/>
        </w:rPr>
        <w:t>О.І. Склень, О.Є.</w:t>
      </w:r>
      <w:r>
        <w:rPr>
          <w:sz w:val="28"/>
          <w:szCs w:val="28"/>
        </w:rPr>
        <w:t> Самару</w:t>
      </w:r>
      <w:r w:rsidRPr="00C326C4">
        <w:rPr>
          <w:sz w:val="28"/>
          <w:szCs w:val="28"/>
        </w:rPr>
        <w:t>, Т.А. Ткачука, О.В. Тімченко</w:t>
      </w:r>
      <w:r>
        <w:rPr>
          <w:sz w:val="28"/>
          <w:szCs w:val="28"/>
        </w:rPr>
        <w:t>, В.І., Шебанову,</w:t>
      </w:r>
      <w:r w:rsidRPr="0025529A">
        <w:rPr>
          <w:sz w:val="28"/>
          <w:szCs w:val="28"/>
        </w:rPr>
        <w:t xml:space="preserve"> </w:t>
      </w:r>
      <w:r w:rsidRPr="00C326C4">
        <w:rPr>
          <w:sz w:val="28"/>
          <w:szCs w:val="28"/>
        </w:rPr>
        <w:t xml:space="preserve">Д.В. Штриголя </w:t>
      </w:r>
      <w:r>
        <w:rPr>
          <w:sz w:val="28"/>
          <w:szCs w:val="28"/>
        </w:rPr>
        <w:t xml:space="preserve"> та ін. До науковців, які займалися в</w:t>
      </w:r>
      <w:r w:rsidRPr="00C326C4">
        <w:rPr>
          <w:sz w:val="28"/>
          <w:szCs w:val="28"/>
        </w:rPr>
        <w:t xml:space="preserve">изначенням термінології </w:t>
      </w:r>
      <w:r>
        <w:rPr>
          <w:sz w:val="28"/>
          <w:szCs w:val="28"/>
        </w:rPr>
        <w:t>копінг-поведінки відносяться</w:t>
      </w:r>
      <w:r w:rsidRPr="00C326C4">
        <w:rPr>
          <w:sz w:val="28"/>
          <w:szCs w:val="28"/>
        </w:rPr>
        <w:t xml:space="preserve"> В.О. Бодров,</w:t>
      </w:r>
      <w:r>
        <w:rPr>
          <w:sz w:val="28"/>
          <w:szCs w:val="28"/>
        </w:rPr>
        <w:t xml:space="preserve"> </w:t>
      </w:r>
      <w:r w:rsidRPr="00C326C4">
        <w:rPr>
          <w:sz w:val="28"/>
          <w:szCs w:val="28"/>
        </w:rPr>
        <w:t xml:space="preserve">Р.С. Лазарус, Л. Мерфі, С. Фолкман, Е. Скіннер та інші. У </w:t>
      </w:r>
      <w:r>
        <w:rPr>
          <w:sz w:val="28"/>
          <w:szCs w:val="28"/>
        </w:rPr>
        <w:t>наукових працях</w:t>
      </w:r>
      <w:r w:rsidRPr="00C326C4">
        <w:rPr>
          <w:sz w:val="28"/>
          <w:szCs w:val="28"/>
        </w:rPr>
        <w:t xml:space="preserve"> І.О. Корнієнко, </w:t>
      </w:r>
      <w:r>
        <w:rPr>
          <w:sz w:val="28"/>
          <w:szCs w:val="28"/>
        </w:rPr>
        <w:t xml:space="preserve">Н.В. Родіної, </w:t>
      </w:r>
      <w:r w:rsidRPr="00C326C4">
        <w:rPr>
          <w:sz w:val="28"/>
          <w:szCs w:val="28"/>
        </w:rPr>
        <w:t>Т.А. Ткачука, Д.В. Штриголя зроблено констатацію того, як особливості того чи іншого контингенту співвідносяться з окремими індивідуально-психологічними або соціально-демографічними характеристиками особистостей. Українськими науковцями А.Б. Коваленко, Е.Л. Носенко, Н.В. Родіною, В.І. Шебановою</w:t>
      </w:r>
      <w:r>
        <w:rPr>
          <w:sz w:val="28"/>
          <w:szCs w:val="28"/>
        </w:rPr>
        <w:t>, Б.В. Біроном</w:t>
      </w:r>
      <w:r w:rsidRPr="00C326C4">
        <w:rPr>
          <w:sz w:val="28"/>
          <w:szCs w:val="28"/>
        </w:rPr>
        <w:t xml:space="preserve"> були здійснені огляди, що аналізують стан проведення </w:t>
      </w:r>
      <w:r>
        <w:rPr>
          <w:sz w:val="28"/>
          <w:szCs w:val="28"/>
        </w:rPr>
        <w:t xml:space="preserve">досліджень з питань копінг-поведінки та означено перспективи подальших досліджень у напрямках її </w:t>
      </w:r>
      <w:r>
        <w:rPr>
          <w:sz w:val="28"/>
        </w:rPr>
        <w:t>концептуалізації</w:t>
      </w:r>
      <w:r w:rsidRPr="00BC0FE3">
        <w:rPr>
          <w:sz w:val="28"/>
        </w:rPr>
        <w:t xml:space="preserve"> </w:t>
      </w:r>
      <w:r>
        <w:rPr>
          <w:sz w:val="28"/>
        </w:rPr>
        <w:t xml:space="preserve">у широкому колі важких життєвих ситуацій, в тому числі як мікро- так й </w:t>
      </w:r>
      <w:r w:rsidRPr="00BC0FE3">
        <w:rPr>
          <w:sz w:val="28"/>
        </w:rPr>
        <w:t>макросоціальних процесів</w:t>
      </w:r>
      <w:r>
        <w:rPr>
          <w:sz w:val="28"/>
        </w:rPr>
        <w:t>.</w:t>
      </w:r>
    </w:p>
    <w:p w:rsidR="00F67358" w:rsidRDefault="00F67358" w:rsidP="00F67358">
      <w:pPr>
        <w:spacing w:line="360" w:lineRule="auto"/>
        <w:ind w:right="-1" w:firstLine="709"/>
        <w:rPr>
          <w:color w:val="000000" w:themeColor="text1"/>
          <w:sz w:val="28"/>
          <w:szCs w:val="28"/>
        </w:rPr>
      </w:pPr>
      <w:r w:rsidRPr="006E2783">
        <w:rPr>
          <w:color w:val="000000" w:themeColor="text1"/>
          <w:sz w:val="28"/>
          <w:szCs w:val="28"/>
        </w:rPr>
        <w:t>Проблема</w:t>
      </w:r>
      <w:r w:rsidRPr="006E2783">
        <w:rPr>
          <w:rFonts w:eastAsia="Times New Roman"/>
          <w:color w:val="000000" w:themeColor="text1"/>
          <w:sz w:val="28"/>
          <w:szCs w:val="28"/>
        </w:rPr>
        <w:t xml:space="preserve">, </w:t>
      </w:r>
      <w:r w:rsidRPr="006E2783">
        <w:rPr>
          <w:color w:val="000000" w:themeColor="text1"/>
          <w:sz w:val="28"/>
          <w:szCs w:val="28"/>
        </w:rPr>
        <w:t>таким чином</w:t>
      </w:r>
      <w:r w:rsidRPr="006E2783">
        <w:rPr>
          <w:rFonts w:eastAsia="Times New Roman"/>
          <w:color w:val="000000" w:themeColor="text1"/>
          <w:sz w:val="28"/>
          <w:szCs w:val="28"/>
        </w:rPr>
        <w:t xml:space="preserve">, </w:t>
      </w:r>
      <w:r w:rsidRPr="006E2783">
        <w:rPr>
          <w:color w:val="000000" w:themeColor="text1"/>
          <w:sz w:val="28"/>
          <w:szCs w:val="28"/>
        </w:rPr>
        <w:t>полягає в тому</w:t>
      </w:r>
      <w:r w:rsidRPr="006E2783">
        <w:rPr>
          <w:rFonts w:eastAsia="Times New Roman"/>
          <w:color w:val="000000" w:themeColor="text1"/>
          <w:sz w:val="28"/>
          <w:szCs w:val="28"/>
        </w:rPr>
        <w:t xml:space="preserve">, </w:t>
      </w:r>
      <w:r w:rsidRPr="006E2783">
        <w:rPr>
          <w:color w:val="000000" w:themeColor="text1"/>
          <w:sz w:val="28"/>
          <w:szCs w:val="28"/>
        </w:rPr>
        <w:t xml:space="preserve">що копінг поведінка в умовах загрози, в тому числі епідеміологічних загроз, детермінується як </w:t>
      </w:r>
      <w:r>
        <w:rPr>
          <w:color w:val="000000" w:themeColor="text1"/>
          <w:sz w:val="28"/>
          <w:szCs w:val="28"/>
        </w:rPr>
        <w:t>зовнішні</w:t>
      </w:r>
      <w:r w:rsidRPr="006E2783">
        <w:rPr>
          <w:color w:val="000000" w:themeColor="text1"/>
          <w:sz w:val="28"/>
          <w:szCs w:val="28"/>
        </w:rPr>
        <w:t xml:space="preserve">ми чинниками </w:t>
      </w:r>
      <w:r>
        <w:rPr>
          <w:color w:val="000000" w:themeColor="text1"/>
          <w:sz w:val="28"/>
          <w:szCs w:val="28"/>
        </w:rPr>
        <w:t xml:space="preserve">або соціальними аспектами впливу </w:t>
      </w:r>
      <w:r w:rsidRPr="006E2783">
        <w:rPr>
          <w:color w:val="000000" w:themeColor="text1"/>
          <w:sz w:val="28"/>
          <w:szCs w:val="28"/>
        </w:rPr>
        <w:t>різних видів загроз та обставинами життя особистості</w:t>
      </w:r>
      <w:r w:rsidRPr="006E2783">
        <w:rPr>
          <w:rFonts w:eastAsia="Times New Roman"/>
          <w:color w:val="000000" w:themeColor="text1"/>
          <w:sz w:val="28"/>
          <w:szCs w:val="28"/>
        </w:rPr>
        <w:t xml:space="preserve">, </w:t>
      </w:r>
      <w:r w:rsidRPr="006E2783">
        <w:rPr>
          <w:color w:val="000000" w:themeColor="text1"/>
          <w:sz w:val="28"/>
          <w:szCs w:val="28"/>
        </w:rPr>
        <w:t>так і внутрішніми особистісними особливостями особистості. Якщо перший аспект ставить людину перед необхідністю так чи інакше реагувати на нові загрози та виклики</w:t>
      </w:r>
      <w:r w:rsidRPr="006E2783">
        <w:rPr>
          <w:rFonts w:eastAsia="Times New Roman"/>
          <w:color w:val="000000" w:themeColor="text1"/>
          <w:sz w:val="28"/>
          <w:szCs w:val="28"/>
        </w:rPr>
        <w:t xml:space="preserve">, </w:t>
      </w:r>
      <w:r w:rsidRPr="006E2783">
        <w:rPr>
          <w:color w:val="000000" w:themeColor="text1"/>
          <w:sz w:val="28"/>
          <w:szCs w:val="28"/>
        </w:rPr>
        <w:t>то особистісні особливості особистості та її копінг-поведінка зумовлює необхідність виявлення та збереження психологічного здоров’я</w:t>
      </w:r>
      <w:r w:rsidRPr="006E2783">
        <w:rPr>
          <w:rFonts w:eastAsia="Times New Roman"/>
          <w:color w:val="000000" w:themeColor="text1"/>
          <w:sz w:val="28"/>
          <w:szCs w:val="28"/>
        </w:rPr>
        <w:t xml:space="preserve"> </w:t>
      </w:r>
      <w:r w:rsidRPr="006E2783">
        <w:rPr>
          <w:color w:val="000000" w:themeColor="text1"/>
          <w:sz w:val="28"/>
          <w:szCs w:val="28"/>
        </w:rPr>
        <w:t>до нового способу дій</w:t>
      </w:r>
      <w:r w:rsidRPr="006E2783">
        <w:rPr>
          <w:rFonts w:eastAsia="Times New Roman"/>
          <w:color w:val="000000" w:themeColor="text1"/>
          <w:sz w:val="28"/>
          <w:szCs w:val="28"/>
        </w:rPr>
        <w:t xml:space="preserve">, </w:t>
      </w:r>
      <w:r w:rsidRPr="006E2783">
        <w:rPr>
          <w:color w:val="000000" w:themeColor="text1"/>
          <w:sz w:val="28"/>
          <w:szCs w:val="28"/>
        </w:rPr>
        <w:t xml:space="preserve">які були відсутні у її життєвому досвіді особистості. </w:t>
      </w:r>
    </w:p>
    <w:p w:rsidR="00F67358" w:rsidRPr="006E2783" w:rsidRDefault="00F67358" w:rsidP="00F67358">
      <w:pPr>
        <w:spacing w:line="360" w:lineRule="auto"/>
        <w:ind w:right="-1" w:firstLine="709"/>
        <w:rPr>
          <w:color w:val="000000" w:themeColor="text1"/>
          <w:sz w:val="28"/>
          <w:szCs w:val="28"/>
        </w:rPr>
      </w:pPr>
      <w:r w:rsidRPr="00033B78">
        <w:rPr>
          <w:sz w:val="28"/>
          <w:szCs w:val="28"/>
          <w:shd w:val="clear" w:color="auto" w:fill="FFFFFF"/>
        </w:rPr>
        <w:lastRenderedPageBreak/>
        <w:t xml:space="preserve">Дослідженнями </w:t>
      </w:r>
      <w:r>
        <w:rPr>
          <w:sz w:val="28"/>
          <w:szCs w:val="28"/>
          <w:shd w:val="clear" w:color="auto" w:fill="FFFFFF"/>
        </w:rPr>
        <w:t xml:space="preserve">зовнішніх чинників </w:t>
      </w:r>
      <w:r>
        <w:rPr>
          <w:color w:val="000000" w:themeColor="text1"/>
          <w:sz w:val="28"/>
          <w:szCs w:val="28"/>
        </w:rPr>
        <w:t xml:space="preserve">або соціальних аспектів впливу </w:t>
      </w:r>
      <w:r w:rsidRPr="00033B78">
        <w:rPr>
          <w:sz w:val="28"/>
          <w:szCs w:val="28"/>
          <w:shd w:val="clear" w:color="auto" w:fill="FFFFFF"/>
        </w:rPr>
        <w:t xml:space="preserve">умов епідеміологічної загрози на особистість займалися </w:t>
      </w:r>
      <w:r>
        <w:rPr>
          <w:sz w:val="28"/>
          <w:szCs w:val="28"/>
          <w:shd w:val="clear" w:color="auto" w:fill="FFFFFF"/>
        </w:rPr>
        <w:t xml:space="preserve">вітчизняні </w:t>
      </w:r>
      <w:r w:rsidRPr="00033B78">
        <w:rPr>
          <w:sz w:val="28"/>
          <w:szCs w:val="28"/>
          <w:shd w:val="clear" w:color="auto" w:fill="FFFFFF"/>
        </w:rPr>
        <w:t xml:space="preserve">вчені З.В. Гбур, В.О. Липчанський, Б.О. Логвиненко, Т.І. Макарова, Д.І. Медяник, Х.А. Оганян, Г.П. Ситник, </w:t>
      </w:r>
      <w:r>
        <w:rPr>
          <w:sz w:val="28"/>
          <w:szCs w:val="28"/>
          <w:shd w:val="clear" w:color="auto" w:fill="FFFFFF"/>
        </w:rPr>
        <w:t>А.М. Федорова, які акцентували</w:t>
      </w:r>
      <w:r w:rsidRPr="00033B78">
        <w:rPr>
          <w:sz w:val="28"/>
          <w:szCs w:val="28"/>
          <w:shd w:val="clear" w:color="auto" w:fill="FFFFFF"/>
        </w:rPr>
        <w:t xml:space="preserve"> увагу на </w:t>
      </w:r>
      <w:r>
        <w:rPr>
          <w:sz w:val="28"/>
          <w:szCs w:val="28"/>
        </w:rPr>
        <w:t>важливо</w:t>
      </w:r>
      <w:r w:rsidRPr="00033B78">
        <w:rPr>
          <w:sz w:val="28"/>
          <w:szCs w:val="28"/>
        </w:rPr>
        <w:t>сті стану здоров'</w:t>
      </w:r>
      <w:r>
        <w:rPr>
          <w:sz w:val="28"/>
          <w:szCs w:val="28"/>
        </w:rPr>
        <w:t>я та якості життя населення, що</w:t>
      </w:r>
      <w:r w:rsidRPr="00033B78">
        <w:rPr>
          <w:sz w:val="28"/>
          <w:szCs w:val="28"/>
        </w:rPr>
        <w:t xml:space="preserve"> зазнають постійного впливу таких факторів, як негативний вплив навколишнього середовища, низька якість продовольства та природних ресурсів, проблеми охорони праці, а також нові загрози інфекційних захворювань, а саме </w:t>
      </w:r>
      <w:r w:rsidRPr="00033B78">
        <w:rPr>
          <w:sz w:val="28"/>
          <w:szCs w:val="28"/>
          <w:shd w:val="clear" w:color="auto" w:fill="FFFFFF"/>
        </w:rPr>
        <w:t>пандемію COVID-19</w:t>
      </w:r>
      <w:r w:rsidRPr="00033B78">
        <w:rPr>
          <w:sz w:val="28"/>
          <w:szCs w:val="28"/>
        </w:rPr>
        <w:t>.</w:t>
      </w:r>
    </w:p>
    <w:p w:rsidR="00F67358" w:rsidRPr="006E2783" w:rsidRDefault="00F67358" w:rsidP="00F67358">
      <w:pPr>
        <w:spacing w:after="209" w:line="360" w:lineRule="auto"/>
        <w:ind w:right="-1" w:firstLine="709"/>
        <w:rPr>
          <w:color w:val="000000" w:themeColor="text1"/>
          <w:sz w:val="28"/>
          <w:szCs w:val="28"/>
        </w:rPr>
      </w:pPr>
      <w:r w:rsidRPr="006E2783">
        <w:rPr>
          <w:color w:val="000000" w:themeColor="text1"/>
          <w:sz w:val="28"/>
          <w:szCs w:val="28"/>
        </w:rPr>
        <w:t xml:space="preserve">Таким чином, перед дослідниками постає завдання виявити особливості копінг-поведінки особистості в умовах епідеміологічної загрози задля відновлення її психологічного здоров’я та розробити та опрацювати </w:t>
      </w:r>
      <w:r>
        <w:rPr>
          <w:color w:val="000000" w:themeColor="text1"/>
          <w:sz w:val="28"/>
          <w:szCs w:val="28"/>
        </w:rPr>
        <w:t xml:space="preserve">психопрофілактичні та </w:t>
      </w:r>
      <w:r w:rsidRPr="006E2783">
        <w:rPr>
          <w:color w:val="000000" w:themeColor="text1"/>
          <w:sz w:val="28"/>
          <w:szCs w:val="28"/>
        </w:rPr>
        <w:t>корекційні заходи, спрямовані на перешкоджання негативних впливів умов епідеміологічної загрози на особистість.</w:t>
      </w:r>
    </w:p>
    <w:p w:rsidR="00F67358" w:rsidRPr="0059396D" w:rsidRDefault="00F67358" w:rsidP="00F67358">
      <w:pPr>
        <w:spacing w:line="360" w:lineRule="auto"/>
        <w:ind w:firstLine="708"/>
        <w:rPr>
          <w:rFonts w:eastAsia="Times New Roman"/>
          <w:color w:val="000000" w:themeColor="text1"/>
          <w:sz w:val="28"/>
          <w:szCs w:val="28"/>
        </w:rPr>
      </w:pPr>
      <w:r w:rsidRPr="0059396D">
        <w:rPr>
          <w:b/>
          <w:color w:val="000000" w:themeColor="text1"/>
          <w:sz w:val="28"/>
          <w:szCs w:val="28"/>
        </w:rPr>
        <w:t>Метою</w:t>
      </w:r>
      <w:r w:rsidRPr="0059396D">
        <w:rPr>
          <w:color w:val="000000" w:themeColor="text1"/>
          <w:sz w:val="28"/>
          <w:szCs w:val="28"/>
        </w:rPr>
        <w:t xml:space="preserve"> даної роботи є вивчення </w:t>
      </w:r>
      <w:r w:rsidRPr="0059396D">
        <w:rPr>
          <w:rFonts w:eastAsia="Times New Roman"/>
          <w:color w:val="000000" w:themeColor="text1"/>
          <w:sz w:val="28"/>
          <w:szCs w:val="28"/>
        </w:rPr>
        <w:t>особливостей копінг-поведінки особистості в умовах епідеміологічної загрози.</w:t>
      </w:r>
    </w:p>
    <w:p w:rsidR="00F67358" w:rsidRPr="005A7575" w:rsidRDefault="00F67358" w:rsidP="00F67358">
      <w:pPr>
        <w:pStyle w:val="a5"/>
        <w:spacing w:before="0" w:beforeAutospacing="0" w:after="0" w:afterAutospacing="0" w:line="360" w:lineRule="auto"/>
        <w:ind w:firstLine="709"/>
        <w:jc w:val="both"/>
        <w:rPr>
          <w:color w:val="FF0000"/>
          <w:sz w:val="28"/>
          <w:szCs w:val="28"/>
          <w:lang w:val="uk-UA"/>
        </w:rPr>
      </w:pPr>
      <w:r w:rsidRPr="005A7575">
        <w:rPr>
          <w:color w:val="FF0000"/>
          <w:sz w:val="28"/>
          <w:szCs w:val="28"/>
          <w:lang w:val="uk-UA"/>
        </w:rPr>
        <w:t xml:space="preserve">. </w:t>
      </w:r>
    </w:p>
    <w:p w:rsidR="00F67358" w:rsidRPr="0059396D" w:rsidRDefault="00F67358" w:rsidP="00F67358">
      <w:pPr>
        <w:pStyle w:val="a5"/>
        <w:spacing w:before="0" w:beforeAutospacing="0" w:after="0" w:afterAutospacing="0" w:line="360" w:lineRule="auto"/>
        <w:ind w:firstLine="709"/>
        <w:jc w:val="both"/>
        <w:rPr>
          <w:b/>
          <w:bCs/>
          <w:sz w:val="28"/>
          <w:szCs w:val="28"/>
          <w:lang w:val="uk-UA"/>
        </w:rPr>
      </w:pPr>
      <w:r w:rsidRPr="0059396D">
        <w:rPr>
          <w:sz w:val="28"/>
          <w:szCs w:val="28"/>
          <w:lang w:val="uk-UA"/>
        </w:rPr>
        <w:t xml:space="preserve">Відповідно до мети  дослідження були поставлені наступні </w:t>
      </w:r>
      <w:r w:rsidRPr="0059396D">
        <w:rPr>
          <w:b/>
          <w:bCs/>
          <w:sz w:val="28"/>
          <w:szCs w:val="28"/>
          <w:lang w:val="uk-UA"/>
        </w:rPr>
        <w:t>завдання:</w:t>
      </w:r>
    </w:p>
    <w:p w:rsidR="00F67358" w:rsidRPr="0059396D" w:rsidRDefault="00F67358" w:rsidP="00F67358">
      <w:pPr>
        <w:pStyle w:val="HTML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396D">
        <w:rPr>
          <w:rFonts w:ascii="Times New Roman" w:hAnsi="Times New Roman" w:cs="Times New Roman"/>
          <w:sz w:val="28"/>
          <w:szCs w:val="28"/>
          <w:lang w:val="uk-UA"/>
        </w:rPr>
        <w:t xml:space="preserve">1.Розглянути </w:t>
      </w:r>
      <w:r w:rsidRPr="0059396D">
        <w:rPr>
          <w:rFonts w:ascii="Times New Roman" w:hAnsi="Times New Roman" w:cs="Times New Roman"/>
          <w:sz w:val="28"/>
          <w:szCs w:val="28"/>
        </w:rPr>
        <w:t xml:space="preserve">сучасні концепції </w:t>
      </w:r>
      <w:r w:rsidRPr="0059396D">
        <w:rPr>
          <w:rFonts w:ascii="Times New Roman" w:hAnsi="Times New Roman" w:cs="Times New Roman"/>
          <w:sz w:val="28"/>
          <w:szCs w:val="28"/>
          <w:lang w:val="uk-UA"/>
        </w:rPr>
        <w:t>копінг-поведінки та психологічний зміст феномену копінг-поведінки.</w:t>
      </w:r>
      <w:r w:rsidRPr="0059396D">
        <w:rPr>
          <w:sz w:val="28"/>
          <w:szCs w:val="28"/>
          <w:lang w:val="uk-UA"/>
        </w:rPr>
        <w:t xml:space="preserve"> </w:t>
      </w:r>
    </w:p>
    <w:p w:rsidR="00F67358" w:rsidRPr="0059396D" w:rsidRDefault="00F67358" w:rsidP="00F6735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709"/>
        <w:rPr>
          <w:sz w:val="28"/>
          <w:szCs w:val="28"/>
        </w:rPr>
      </w:pPr>
      <w:r w:rsidRPr="0059396D">
        <w:rPr>
          <w:sz w:val="28"/>
          <w:szCs w:val="28"/>
        </w:rPr>
        <w:t xml:space="preserve">2.Проаналізувати </w:t>
      </w:r>
      <w:r w:rsidRPr="0059396D">
        <w:rPr>
          <w:sz w:val="28"/>
          <w:szCs w:val="28"/>
          <w:shd w:val="clear" w:color="auto" w:fill="FFFFFF"/>
        </w:rPr>
        <w:t>поняття соціальн</w:t>
      </w:r>
      <w:r>
        <w:rPr>
          <w:sz w:val="28"/>
          <w:szCs w:val="28"/>
          <w:shd w:val="clear" w:color="auto" w:fill="FFFFFF"/>
        </w:rPr>
        <w:t>их аспектів</w:t>
      </w:r>
      <w:r w:rsidRPr="0059396D">
        <w:rPr>
          <w:sz w:val="28"/>
          <w:szCs w:val="28"/>
          <w:shd w:val="clear" w:color="auto" w:fill="FFFFFF"/>
        </w:rPr>
        <w:t xml:space="preserve"> впливу умов епідеміологічної загрози на особистість</w:t>
      </w:r>
      <w:r w:rsidRPr="0059396D">
        <w:rPr>
          <w:sz w:val="28"/>
          <w:szCs w:val="28"/>
        </w:rPr>
        <w:t>.</w:t>
      </w:r>
    </w:p>
    <w:p w:rsidR="00F67358" w:rsidRPr="00C11F64" w:rsidRDefault="00F67358" w:rsidP="00F6735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709"/>
        <w:rPr>
          <w:sz w:val="28"/>
          <w:szCs w:val="28"/>
        </w:rPr>
      </w:pPr>
      <w:r w:rsidRPr="00C11F64">
        <w:rPr>
          <w:sz w:val="28"/>
          <w:szCs w:val="28"/>
        </w:rPr>
        <w:t xml:space="preserve">3.Дослідити особливості копінг-поведінки особистості в умовах епідеміологічної загрози. </w:t>
      </w:r>
    </w:p>
    <w:p w:rsidR="00F67358" w:rsidRPr="00C11F64" w:rsidRDefault="00F67358" w:rsidP="00F67358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ind w:left="709"/>
        <w:rPr>
          <w:sz w:val="28"/>
          <w:szCs w:val="28"/>
        </w:rPr>
      </w:pPr>
      <w:r w:rsidRPr="00C11F64">
        <w:rPr>
          <w:sz w:val="28"/>
          <w:szCs w:val="28"/>
        </w:rPr>
        <w:t>4.Розробити програму профілактики і корекції поведінки особистості, які опинилися в умовах епідеміологічної загрози.</w:t>
      </w:r>
    </w:p>
    <w:p w:rsidR="00F67358" w:rsidRPr="00C11F64" w:rsidRDefault="00F67358" w:rsidP="00F67358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1F64">
        <w:rPr>
          <w:rFonts w:ascii="Times New Roman" w:hAnsi="Times New Roman" w:cs="Times New Roman"/>
          <w:b/>
          <w:sz w:val="28"/>
          <w:szCs w:val="28"/>
          <w:lang w:val="uk-UA"/>
        </w:rPr>
        <w:t>Об'єкт</w:t>
      </w:r>
      <w:r w:rsidRPr="00C11F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1F64">
        <w:rPr>
          <w:rFonts w:ascii="Times New Roman" w:hAnsi="Times New Roman" w:cs="Times New Roman"/>
          <w:b/>
          <w:sz w:val="28"/>
          <w:szCs w:val="28"/>
          <w:lang w:val="uk-UA"/>
        </w:rPr>
        <w:t>дослідження:</w:t>
      </w:r>
      <w:r w:rsidRPr="00C11F64">
        <w:rPr>
          <w:sz w:val="28"/>
          <w:szCs w:val="28"/>
        </w:rPr>
        <w:t xml:space="preserve"> </w:t>
      </w:r>
      <w:r w:rsidRPr="00C11F64">
        <w:rPr>
          <w:rFonts w:ascii="Times New Roman" w:hAnsi="Times New Roman" w:cs="Times New Roman"/>
          <w:sz w:val="28"/>
          <w:szCs w:val="28"/>
        </w:rPr>
        <w:t>копінг-поведінко особистості</w:t>
      </w:r>
      <w:r w:rsidRPr="00C11F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7358" w:rsidRPr="00C11F64" w:rsidRDefault="00F67358" w:rsidP="00F67358">
      <w:pPr>
        <w:pStyle w:val="HTML"/>
        <w:spacing w:line="360" w:lineRule="auto"/>
        <w:ind w:left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11F64">
        <w:rPr>
          <w:rFonts w:ascii="Times New Roman" w:hAnsi="Times New Roman" w:cs="Times New Roman"/>
          <w:b/>
          <w:sz w:val="28"/>
          <w:szCs w:val="28"/>
          <w:lang w:val="uk-UA"/>
        </w:rPr>
        <w:t>Предмет</w:t>
      </w:r>
      <w:r w:rsidRPr="00C11F6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11F6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дослідження: </w:t>
      </w:r>
      <w:r w:rsidRPr="00C11F64">
        <w:rPr>
          <w:rFonts w:ascii="Times New Roman" w:hAnsi="Times New Roman" w:cs="Times New Roman"/>
          <w:sz w:val="28"/>
          <w:szCs w:val="28"/>
        </w:rPr>
        <w:t>особливості копінг-поведінки особистості в умовах епідеміологічної загрози</w:t>
      </w:r>
      <w:r w:rsidRPr="00C11F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67358" w:rsidRPr="005A7575" w:rsidRDefault="00F67358" w:rsidP="00F67358">
      <w:pPr>
        <w:pStyle w:val="HTML"/>
        <w:spacing w:line="360" w:lineRule="auto"/>
        <w:ind w:firstLine="709"/>
        <w:jc w:val="both"/>
        <w:rPr>
          <w:rFonts w:ascii="Times New Roman" w:eastAsia="Calibri" w:hAnsi="Times New Roman" w:cs="Times New Roman"/>
          <w:color w:val="FF0000"/>
          <w:sz w:val="28"/>
          <w:szCs w:val="28"/>
          <w:shd w:val="clear" w:color="auto" w:fill="FFFFFF"/>
          <w:lang w:val="uk-UA"/>
        </w:rPr>
      </w:pPr>
      <w:r w:rsidRPr="007C31C6">
        <w:rPr>
          <w:rFonts w:ascii="Times New Roman" w:hAnsi="Times New Roman" w:cs="Times New Roman"/>
          <w:b/>
          <w:sz w:val="28"/>
          <w:szCs w:val="28"/>
          <w:lang w:val="uk-UA"/>
        </w:rPr>
        <w:t>Методи дослідження</w:t>
      </w:r>
      <w:r w:rsidRPr="007C31C6">
        <w:rPr>
          <w:rFonts w:ascii="Times New Roman" w:hAnsi="Times New Roman" w:cs="Times New Roman"/>
          <w:sz w:val="28"/>
          <w:szCs w:val="28"/>
          <w:lang w:val="uk-UA"/>
        </w:rPr>
        <w:t xml:space="preserve">: анкетування та тестування за допомогою авторської Анкети на 16 підпунктів та таких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психодіагностичних </w:t>
      </w:r>
      <w:r w:rsidRPr="007C31C6">
        <w:rPr>
          <w:rFonts w:ascii="Times New Roman" w:hAnsi="Times New Roman" w:cs="Times New Roman"/>
          <w:sz w:val="28"/>
          <w:szCs w:val="28"/>
          <w:lang w:val="uk-UA"/>
        </w:rPr>
        <w:t xml:space="preserve">методик, як: </w:t>
      </w:r>
      <w:r w:rsidRPr="007C31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 xml:space="preserve">опитувальник стресових реакцій (ОСР) (в модифікації </w:t>
      </w:r>
      <w:r w:rsidRPr="007C31C6">
        <w:rPr>
          <w:rFonts w:ascii="Times New Roman" w:eastAsia="Arial" w:hAnsi="Times New Roman" w:cs="Times New Roman"/>
          <w:sz w:val="28"/>
          <w:szCs w:val="28"/>
          <w:lang w:val="uk-UA"/>
        </w:rPr>
        <w:t>Цехмістер Я.В.,</w:t>
      </w:r>
      <w:r w:rsidRPr="007C31C6">
        <w:rPr>
          <w:rFonts w:ascii="Times New Roman" w:eastAsia="Arial" w:hAnsi="Times New Roman" w:cs="Times New Roman"/>
          <w:sz w:val="28"/>
          <w:szCs w:val="28"/>
          <w:u w:val="single"/>
          <w:lang w:val="uk-UA"/>
        </w:rPr>
        <w:t xml:space="preserve"> </w:t>
      </w:r>
      <w:r w:rsidRPr="007C31C6">
        <w:rPr>
          <w:rFonts w:ascii="Times New Roman" w:eastAsia="Arial" w:hAnsi="Times New Roman" w:cs="Times New Roman"/>
          <w:sz w:val="28"/>
          <w:szCs w:val="28"/>
          <w:lang w:val="uk-UA"/>
        </w:rPr>
        <w:t xml:space="preserve">Данилюк І.В., Родіна Н.В., Бірон Б.В., Семенюк Н.С.) </w:t>
      </w:r>
      <w:r w:rsidRPr="007C31C6">
        <w:rPr>
          <w:rFonts w:ascii="Times New Roman" w:hAnsi="Times New Roman" w:cs="Times New Roman"/>
          <w:sz w:val="28"/>
          <w:szCs w:val="28"/>
          <w:lang w:val="uk-UA"/>
        </w:rPr>
        <w:t xml:space="preserve">та опитувальника </w:t>
      </w:r>
      <w:r w:rsidRPr="007C31C6">
        <w:rPr>
          <w:rFonts w:ascii="Times New Roman" w:hAnsi="Times New Roman" w:cs="Times New Roman"/>
          <w:sz w:val="28"/>
          <w:szCs w:val="28"/>
        </w:rPr>
        <w:t>WOCQ</w:t>
      </w:r>
      <w:r w:rsidRPr="007C31C6">
        <w:rPr>
          <w:rFonts w:ascii="Times New Roman" w:hAnsi="Times New Roman" w:cs="Times New Roman"/>
          <w:sz w:val="28"/>
          <w:szCs w:val="28"/>
          <w:lang w:val="uk-UA"/>
        </w:rPr>
        <w:t xml:space="preserve"> (в модифікації Н.В. Родіної), версія для екстремальних ситуацій, 7-факторна модель.</w:t>
      </w:r>
    </w:p>
    <w:p w:rsidR="00F67358" w:rsidRDefault="00F67358" w:rsidP="00F67358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5813">
        <w:rPr>
          <w:rFonts w:ascii="Times New Roman" w:hAnsi="Times New Roman" w:cs="Times New Roman"/>
          <w:b/>
          <w:sz w:val="28"/>
          <w:szCs w:val="28"/>
          <w:lang w:val="uk-UA"/>
        </w:rPr>
        <w:t>Опис вибірки</w:t>
      </w:r>
      <w:r w:rsidRPr="00555813">
        <w:rPr>
          <w:rFonts w:ascii="Times New Roman" w:hAnsi="Times New Roman" w:cs="Times New Roman"/>
          <w:sz w:val="28"/>
          <w:szCs w:val="28"/>
          <w:lang w:val="uk-UA"/>
        </w:rPr>
        <w:t xml:space="preserve">: у дослідженні брали участь 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3C74E9">
        <w:rPr>
          <w:rFonts w:ascii="Times New Roman" w:hAnsi="Times New Roman" w:cs="Times New Roman"/>
          <w:sz w:val="28"/>
          <w:szCs w:val="28"/>
          <w:lang w:val="uk-UA"/>
        </w:rPr>
        <w:t xml:space="preserve">0 осіб жіночої </w:t>
      </w:r>
      <w:r>
        <w:rPr>
          <w:rFonts w:ascii="Times New Roman" w:hAnsi="Times New Roman" w:cs="Times New Roman"/>
          <w:sz w:val="28"/>
          <w:szCs w:val="28"/>
          <w:lang w:val="uk-UA"/>
        </w:rPr>
        <w:t>та чоловічої статі віком від 18 до 48</w:t>
      </w:r>
      <w:r w:rsidRPr="003C74E9">
        <w:rPr>
          <w:rFonts w:ascii="Times New Roman" w:hAnsi="Times New Roman" w:cs="Times New Roman"/>
          <w:sz w:val="28"/>
          <w:szCs w:val="28"/>
          <w:lang w:val="uk-UA"/>
        </w:rPr>
        <w:t xml:space="preserve"> років. </w:t>
      </w:r>
      <w:r>
        <w:rPr>
          <w:rFonts w:ascii="Times New Roman" w:hAnsi="Times New Roman" w:cs="Times New Roman"/>
          <w:sz w:val="28"/>
          <w:szCs w:val="28"/>
          <w:lang w:val="uk-UA"/>
        </w:rPr>
        <w:t>Емпіричне дослідження проводилося</w:t>
      </w:r>
      <w:r w:rsidRPr="003C74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допомогою </w:t>
      </w:r>
      <w:r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55581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Форми</w:t>
      </w:r>
      <w:r w:rsidRPr="003C74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 соціальних мережах </w:t>
      </w:r>
      <w:r w:rsidRPr="003C74E9">
        <w:rPr>
          <w:rFonts w:ascii="Times New Roman" w:hAnsi="Times New Roman" w:cs="Times New Roman"/>
          <w:sz w:val="28"/>
          <w:szCs w:val="28"/>
          <w:lang w:val="uk-UA"/>
        </w:rPr>
        <w:t xml:space="preserve">серед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учасників </w:t>
      </w:r>
      <w:r>
        <w:rPr>
          <w:rFonts w:ascii="Times New Roman" w:hAnsi="Times New Roman" w:cs="Times New Roman"/>
          <w:sz w:val="28"/>
          <w:szCs w:val="28"/>
          <w:lang w:val="en-US"/>
        </w:rPr>
        <w:t>Facebook</w:t>
      </w:r>
      <w:r w:rsidRPr="00A153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en-US"/>
        </w:rPr>
        <w:t>Viber</w:t>
      </w:r>
      <w:r w:rsidRPr="003C74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74E9">
        <w:rPr>
          <w:rFonts w:ascii="Times New Roman" w:hAnsi="Times New Roman" w:cs="Times New Roman"/>
          <w:sz w:val="28"/>
          <w:szCs w:val="28"/>
          <w:lang w:val="en-US"/>
        </w:rPr>
        <w:t>c</w:t>
      </w:r>
      <w:r>
        <w:rPr>
          <w:rFonts w:ascii="Times New Roman" w:hAnsi="Times New Roman" w:cs="Times New Roman"/>
          <w:sz w:val="28"/>
          <w:szCs w:val="28"/>
          <w:lang w:val="uk-UA"/>
        </w:rPr>
        <w:t>пільноти.</w:t>
      </w:r>
      <w:r w:rsidRPr="003C74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F67358" w:rsidRDefault="00F67358" w:rsidP="00F67358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55813">
        <w:rPr>
          <w:rFonts w:ascii="Times New Roman" w:hAnsi="Times New Roman" w:cs="Times New Roman"/>
          <w:b/>
          <w:sz w:val="28"/>
          <w:szCs w:val="28"/>
          <w:lang w:val="uk-UA"/>
        </w:rPr>
        <w:t xml:space="preserve">База проведення емпіричного дослідження: </w:t>
      </w:r>
      <w:r w:rsidRPr="00555813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проводилося на базі </w:t>
      </w:r>
      <w:r>
        <w:rPr>
          <w:rFonts w:ascii="Times New Roman" w:hAnsi="Times New Roman" w:cs="Times New Roman"/>
          <w:sz w:val="28"/>
          <w:szCs w:val="28"/>
          <w:lang w:val="en-US"/>
        </w:rPr>
        <w:t>Facebook</w:t>
      </w:r>
      <w:r w:rsidRPr="00A1531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r>
        <w:rPr>
          <w:rFonts w:ascii="Times New Roman" w:hAnsi="Times New Roman" w:cs="Times New Roman"/>
          <w:sz w:val="28"/>
          <w:szCs w:val="28"/>
          <w:lang w:val="en-US"/>
        </w:rPr>
        <w:t>Viber</w:t>
      </w:r>
      <w:r w:rsidRPr="003C74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74E9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3C74E9">
        <w:rPr>
          <w:rFonts w:ascii="Times New Roman" w:hAnsi="Times New Roman" w:cs="Times New Roman"/>
          <w:sz w:val="28"/>
          <w:szCs w:val="28"/>
          <w:lang w:val="uk-UA"/>
        </w:rPr>
        <w:t>пільноти «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Дослідження поведінки в умовах епідеміологічної загрози</w:t>
      </w:r>
      <w:r w:rsidRPr="003C74E9">
        <w:rPr>
          <w:rFonts w:ascii="Times New Roman" w:hAnsi="Times New Roman" w:cs="Times New Roman"/>
          <w:sz w:val="28"/>
          <w:szCs w:val="28"/>
          <w:lang w:val="uk-UA"/>
        </w:rPr>
        <w:t>» з листопада 2021 по лютий 2022 роки.</w:t>
      </w:r>
    </w:p>
    <w:p w:rsidR="00F67358" w:rsidRPr="00954F61" w:rsidRDefault="00F67358" w:rsidP="00F67358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54F61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Практична значущість дослідження: </w:t>
      </w:r>
    </w:p>
    <w:p w:rsidR="00F67358" w:rsidRPr="00954F61" w:rsidRDefault="00F67358" w:rsidP="00F67358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54F61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Встановлено, </w:t>
      </w:r>
      <w:r w:rsidR="00954F61" w:rsidRPr="00954F61">
        <w:rPr>
          <w:rFonts w:ascii="Times New Roman" w:hAnsi="Times New Roman" w:cs="Times New Roman"/>
          <w:sz w:val="28"/>
          <w:szCs w:val="28"/>
          <w:lang w:val="uk-UA"/>
        </w:rPr>
        <w:t>що найбільш вираженими були реакції когнітивного оцінювання стресу, а саме оцінка загроз, прийняття рішень щодо цих ситуацій та планування подальших дій.</w:t>
      </w:r>
    </w:p>
    <w:p w:rsidR="00A53997" w:rsidRDefault="00F67358" w:rsidP="00A5399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27353">
        <w:rPr>
          <w:rFonts w:ascii="Times New Roman" w:hAnsi="Times New Roman" w:cs="Times New Roman"/>
          <w:sz w:val="28"/>
          <w:szCs w:val="28"/>
          <w:lang w:val="uk-UA"/>
        </w:rPr>
        <w:t xml:space="preserve">Доведено, </w:t>
      </w:r>
      <w:r w:rsidR="00954F61" w:rsidRPr="00027353">
        <w:rPr>
          <w:rFonts w:ascii="Times New Roman" w:hAnsi="Times New Roman" w:cs="Times New Roman"/>
          <w:sz w:val="28"/>
          <w:szCs w:val="28"/>
          <w:lang w:val="uk-UA"/>
        </w:rPr>
        <w:t xml:space="preserve">що найбільш вираженими був соціальний аспект впливу </w:t>
      </w:r>
      <w:r w:rsidR="00954F61" w:rsidRPr="00027353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Зміна життєвих планів, при якому доведено </w:t>
      </w:r>
      <w:r w:rsidR="00027353" w:rsidRPr="00027353">
        <w:rPr>
          <w:rFonts w:ascii="Times New Roman" w:hAnsi="Times New Roman" w:cs="Times New Roman"/>
          <w:sz w:val="28"/>
          <w:szCs w:val="28"/>
          <w:lang w:val="uk-UA"/>
        </w:rPr>
        <w:t>копінг-стратегій</w:t>
      </w:r>
      <w:r w:rsidR="00954F61" w:rsidRPr="00027353">
        <w:rPr>
          <w:rFonts w:ascii="Times New Roman" w:hAnsi="Times New Roman" w:cs="Times New Roman"/>
          <w:sz w:val="28"/>
          <w:szCs w:val="28"/>
          <w:lang w:val="uk-UA"/>
        </w:rPr>
        <w:t>: Відхід у суб’єктивний мир, Ігнорування проблеми, Прийняття проблеми / Відмова від вирішення проблеми.</w:t>
      </w:r>
    </w:p>
    <w:p w:rsidR="00A53997" w:rsidRPr="00A53997" w:rsidRDefault="00F67358" w:rsidP="00A53997">
      <w:pPr>
        <w:pStyle w:val="a7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3997">
        <w:rPr>
          <w:rFonts w:ascii="Times New Roman" w:hAnsi="Times New Roman" w:cs="Times New Roman"/>
          <w:sz w:val="28"/>
          <w:szCs w:val="28"/>
          <w:lang w:val="uk-UA" w:eastAsia="ru-RU"/>
        </w:rPr>
        <w:t xml:space="preserve">Доведено, </w:t>
      </w:r>
      <w:r w:rsidR="00027353" w:rsidRPr="00A53997">
        <w:rPr>
          <w:rFonts w:ascii="Times New Roman" w:hAnsi="Times New Roman" w:cs="Times New Roman"/>
          <w:sz w:val="28"/>
          <w:szCs w:val="28"/>
          <w:lang w:val="uk-UA" w:eastAsia="ru-RU"/>
        </w:rPr>
        <w:t>вираженість</w:t>
      </w:r>
      <w:r w:rsidR="00027353"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27353" w:rsidRPr="00A539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Соціальної депривації із взаємозв’язком </w:t>
      </w:r>
      <w:r w:rsidR="00027353"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з наступними копінг-стратегіями: Прийняття проблеми / Відмова від вирішення проблеми, Відхід у суб’єктивний мир, Вирішення проблеми </w:t>
      </w:r>
    </w:p>
    <w:p w:rsidR="00F67358" w:rsidRPr="00A53997" w:rsidRDefault="00027353" w:rsidP="00A53997">
      <w:pPr>
        <w:spacing w:line="360" w:lineRule="auto"/>
        <w:ind w:left="720"/>
        <w:rPr>
          <w:sz w:val="28"/>
          <w:szCs w:val="28"/>
        </w:rPr>
      </w:pPr>
      <w:r w:rsidRPr="00A53997">
        <w:rPr>
          <w:sz w:val="28"/>
          <w:szCs w:val="28"/>
        </w:rPr>
        <w:t xml:space="preserve">Розроблено рекомендації, </w:t>
      </w:r>
      <w:r w:rsidR="00F67358" w:rsidRPr="00A53997">
        <w:rPr>
          <w:sz w:val="28"/>
          <w:szCs w:val="28"/>
        </w:rPr>
        <w:t xml:space="preserve">психокорекційна програма </w:t>
      </w:r>
      <w:r w:rsidRPr="00A53997">
        <w:rPr>
          <w:sz w:val="28"/>
          <w:szCs w:val="28"/>
        </w:rPr>
        <w:t xml:space="preserve">та семінар-тренінг </w:t>
      </w:r>
      <w:r w:rsidR="00F67358" w:rsidRPr="00A53997">
        <w:rPr>
          <w:sz w:val="28"/>
          <w:szCs w:val="28"/>
        </w:rPr>
        <w:t>«Відновлення психологічного з</w:t>
      </w:r>
      <w:r w:rsidRPr="00A53997">
        <w:rPr>
          <w:sz w:val="28"/>
          <w:szCs w:val="28"/>
        </w:rPr>
        <w:t>доров’я особистості, яка опинила</w:t>
      </w:r>
      <w:r w:rsidR="00F67358" w:rsidRPr="00A53997">
        <w:rPr>
          <w:sz w:val="28"/>
          <w:szCs w:val="28"/>
        </w:rPr>
        <w:t>ся в умовах епідеміологічної загрози», а також пропозиції щодо подальшого використання розроблених рекомендацій та запропонованої програми.</w:t>
      </w:r>
    </w:p>
    <w:p w:rsidR="00F67358" w:rsidRPr="005A7575" w:rsidRDefault="00F67358" w:rsidP="00F67358">
      <w:pPr>
        <w:pStyle w:val="HTML"/>
        <w:spacing w:line="360" w:lineRule="auto"/>
        <w:ind w:firstLine="709"/>
        <w:jc w:val="both"/>
        <w:rPr>
          <w:rFonts w:ascii="Times New Roman" w:hAnsi="Times New Roman" w:cs="Times New Roman"/>
          <w:b/>
          <w:color w:val="FF0000"/>
          <w:sz w:val="28"/>
          <w:szCs w:val="28"/>
          <w:lang w:val="uk-UA"/>
        </w:rPr>
      </w:pPr>
      <w:r w:rsidRPr="00FF2C4C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Структура роботи: </w:t>
      </w:r>
      <w:r w:rsidRPr="00FF2C4C">
        <w:rPr>
          <w:rFonts w:ascii="Times New Roman" w:eastAsia="Calibri" w:hAnsi="Times New Roman" w:cs="Times New Roman"/>
          <w:sz w:val="28"/>
          <w:szCs w:val="28"/>
          <w:lang w:val="uk-UA"/>
        </w:rPr>
        <w:t>Робота складається зі вступу, 3 розділів, висновків</w:t>
      </w:r>
      <w:r w:rsidR="00FF2C4C" w:rsidRPr="00FF2C4C">
        <w:rPr>
          <w:rFonts w:ascii="Times New Roman" w:eastAsia="Calibri" w:hAnsi="Times New Roman" w:cs="Times New Roman"/>
          <w:sz w:val="28"/>
          <w:szCs w:val="28"/>
          <w:lang w:val="uk-UA"/>
        </w:rPr>
        <w:t>, списку використаних джерел (83</w:t>
      </w:r>
      <w:r w:rsidRPr="00FF2C4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). Загальний обсяг дипломної роботи </w:t>
      </w:r>
      <w:r w:rsidR="005618A0">
        <w:rPr>
          <w:rFonts w:ascii="Times New Roman" w:eastAsia="Calibri" w:hAnsi="Times New Roman" w:cs="Times New Roman"/>
          <w:sz w:val="28"/>
          <w:szCs w:val="28"/>
          <w:lang w:val="uk-UA"/>
        </w:rPr>
        <w:t>73</w:t>
      </w:r>
      <w:r w:rsidRPr="002A3BB0">
        <w:rPr>
          <w:rFonts w:ascii="Times New Roman" w:eastAsia="Calibri" w:hAnsi="Times New Roman" w:cs="Times New Roman"/>
          <w:color w:val="FF0000"/>
          <w:sz w:val="28"/>
          <w:szCs w:val="28"/>
          <w:lang w:val="uk-UA"/>
        </w:rPr>
        <w:t xml:space="preserve"> </w:t>
      </w:r>
      <w:r w:rsidRPr="00FF2C4C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сторінок. </w:t>
      </w:r>
      <w:r w:rsidRPr="002A3BB0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Дипломна робота </w:t>
      </w:r>
      <w:r w:rsidR="002A3BB0" w:rsidRPr="002A3BB0">
        <w:rPr>
          <w:rFonts w:ascii="Times New Roman" w:hAnsi="Times New Roman" w:cs="Times New Roman"/>
          <w:sz w:val="28"/>
          <w:szCs w:val="28"/>
          <w:lang w:val="uk-UA"/>
        </w:rPr>
        <w:t>містить 12</w:t>
      </w:r>
      <w:r w:rsidRPr="002A3BB0">
        <w:rPr>
          <w:rFonts w:ascii="Times New Roman" w:hAnsi="Times New Roman" w:cs="Times New Roman"/>
          <w:sz w:val="28"/>
          <w:szCs w:val="28"/>
          <w:lang w:val="uk-UA"/>
        </w:rPr>
        <w:t xml:space="preserve"> таблиць і 1 рисунок.</w:t>
      </w:r>
    </w:p>
    <w:p w:rsidR="00F67358" w:rsidRDefault="00F67358" w:rsidP="000F5ECE">
      <w:pPr>
        <w:pStyle w:val="a3"/>
        <w:ind w:firstLine="709"/>
        <w:rPr>
          <w:b/>
          <w:szCs w:val="28"/>
        </w:rPr>
      </w:pPr>
    </w:p>
    <w:p w:rsidR="00E017E3" w:rsidRDefault="00E017E3" w:rsidP="00E017E3">
      <w:pPr>
        <w:spacing w:line="360" w:lineRule="auto"/>
        <w:jc w:val="center"/>
        <w:rPr>
          <w:b/>
          <w:sz w:val="28"/>
          <w:szCs w:val="28"/>
        </w:rPr>
      </w:pPr>
      <w:bookmarkStart w:id="0" w:name="_GoBack"/>
      <w:bookmarkEnd w:id="0"/>
      <w:r w:rsidRPr="00F652DC">
        <w:rPr>
          <w:b/>
          <w:sz w:val="28"/>
          <w:szCs w:val="28"/>
        </w:rPr>
        <w:lastRenderedPageBreak/>
        <w:t>ВИСНОВКИ</w:t>
      </w:r>
    </w:p>
    <w:p w:rsidR="00A53997" w:rsidRPr="00A53997" w:rsidRDefault="00A53997" w:rsidP="00A53997">
      <w:pPr>
        <w:pStyle w:val="a7"/>
        <w:numPr>
          <w:ilvl w:val="0"/>
          <w:numId w:val="1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3997">
        <w:rPr>
          <w:rFonts w:ascii="Times New Roman" w:hAnsi="Times New Roman" w:cs="Times New Roman"/>
          <w:sz w:val="28"/>
          <w:szCs w:val="28"/>
        </w:rPr>
        <w:t>Нами було розглянуто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 xml:space="preserve">сучасні концепції 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копінг-поведінки та психологічний зміст феномену копінг-поведінки. Проведено теоретико-методологічний аналіз літературних першоджерел та розглянуті сучасні концепції копінг-поведінки та психологічний зміст феномену копінг-поведінки. Ми можемо зробити наступні висновки, що на сьогоднішній день у психологічній науці існує чимало концепцій копінг-поведінки, які представлени низкою як зарубіжних так й вітчизняних авторів, таких як: Е. Грінглас,  С.Е.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Гобфолл, Л.Дж.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Еспінволл, К.С. Карвер, Р.С.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Лазарус, Ш.Е.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Тейлор, С.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Фолкман, М.Ф. Шеєр, Р. Шварцер, Ш.Е.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Тейлор та ін. До науковців вітчизняної психології, які копінг-поведінку особистості можна віднести І.Ф.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Аршаву, Б.В. Бірона, А.Б. Коваленко, Е.Л.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Носенко, Н.В. Родіну, О.І.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Склень, О.Є.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Самару, Т.А.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Ткачука, О.В.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Тімченко, В.І.,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Шебанову, Д.В.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Штриголя  та ін. До науковців, які займалися визначенням термінології копінг-поведінки відносяться В.О. Бодров, Р.С. Лазарус, Л. Мерфі, С.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Фолкман, Е. Скіннер та інші. У наукових працях І.О.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Корнієнко, Н.В. Родіної, Т.А.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Ткачука, Д.В.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Штриголя зроблено констатацію того, як особливості того чи іншого контингенту співвідносяться з окремими індивідуально-психологічними або соціально-демографічними характеристиками особистості. Українськими науковцями А.Б. Коваленко, Е.Л. Носенко, Н.В. Родіною, В.І.</w:t>
      </w:r>
      <w:r w:rsidRPr="00A53997">
        <w:rPr>
          <w:rFonts w:ascii="Times New Roman" w:hAnsi="Times New Roman" w:cs="Times New Roman"/>
          <w:sz w:val="28"/>
          <w:szCs w:val="28"/>
        </w:rPr>
        <w:t> 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Шебановою, Б.В. Біроном були здійснені огляди, що аналізують стан проведення досліджень з питань копінг-поведінки та означено перспективи подальших досліджень у напрямках </w:t>
      </w:r>
      <w:r w:rsidRPr="00A53997">
        <w:rPr>
          <w:rFonts w:ascii="Times New Roman" w:hAnsi="Times New Roman" w:cs="Times New Roman"/>
          <w:sz w:val="28"/>
          <w:lang w:val="uk-UA"/>
        </w:rPr>
        <w:t xml:space="preserve">концептуалізації цього психологічного феномена у широкому колі важких життєвих ситуацій, в тому числі як на рівні мікро- так й макросоціальних процесів. 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Кожна з вищенаведених концепцій копінг-поведінки з різних сторін висвітлює даний психологічний феномен, розкриваючи ті чи інші його сторони. Більшість цих моделей та концепцій істотно відрізняються одна від одної і водночас одна одну розвивають та взаємодоповнюють. Феномен копінг-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поведінки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(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долаючої поведінки) відображає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досить широку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психологічну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реальність та розуміється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як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індивідуальний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спосіб взаємодії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з важкою ситуацією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(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зовнішньої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чи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внутрішньої)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, який визначається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її суб'єктивною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значущістю для людини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з одного боку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і його власними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психологічними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>можливостями</w:t>
      </w:r>
      <w:r w:rsidRPr="00A53997">
        <w:rPr>
          <w:rStyle w:val="longtext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Style w:val="hps"/>
          <w:rFonts w:ascii="Times New Roman" w:hAnsi="Times New Roman" w:cs="Times New Roman"/>
          <w:sz w:val="28"/>
          <w:szCs w:val="28"/>
          <w:lang w:val="uk-UA"/>
        </w:rPr>
        <w:t xml:space="preserve">з іншого. Застосування особистістю 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копінг-поведінки відбувається переважно у важких ситуаціях життєдіяльності, вона постає раціональною стратегією поведінкових дій, які забезпечують ефективне досягнення продуктивного результату та подоланню важких життєвих ситуацій, а в нашому дослідженні це ситуація епідеміологічної загрози. </w:t>
      </w:r>
    </w:p>
    <w:p w:rsidR="00A53997" w:rsidRDefault="00A53997" w:rsidP="00A53997">
      <w:pPr>
        <w:pStyle w:val="a7"/>
        <w:numPr>
          <w:ilvl w:val="0"/>
          <w:numId w:val="1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A53997">
        <w:rPr>
          <w:rFonts w:ascii="Times New Roman" w:hAnsi="Times New Roman" w:cs="Times New Roman"/>
          <w:sz w:val="28"/>
          <w:szCs w:val="28"/>
        </w:rPr>
        <w:t xml:space="preserve">Проаналізовано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</w:rPr>
        <w:t>поняття соціальних аспектів впливу умов епідеміологічної загрози на особистість</w:t>
      </w:r>
      <w:r w:rsidRPr="00A53997">
        <w:rPr>
          <w:rFonts w:ascii="Times New Roman" w:hAnsi="Times New Roman" w:cs="Times New Roman"/>
          <w:sz w:val="28"/>
          <w:szCs w:val="28"/>
        </w:rPr>
        <w:t>. За результатами теоретичного аналізу</w:t>
      </w:r>
      <w:r w:rsidRPr="00A53997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наукових праць вітчизняних вчених З.В. Гбура, В.О. Липчанського, Б.О. Логвиненко, Т.І. Макарової, Д.І. Медяник, Х.А. Оганяна, Г.П. Ситника, А.М. Федорової, які акцентували увагу на </w:t>
      </w:r>
      <w:r w:rsidRPr="00A53997">
        <w:rPr>
          <w:rFonts w:ascii="Times New Roman" w:hAnsi="Times New Roman" w:cs="Times New Roman"/>
          <w:sz w:val="28"/>
          <w:szCs w:val="28"/>
        </w:rPr>
        <w:t xml:space="preserve">важливості стану здоров'я та якості життя населення, що зазнає постійного впливу таких факторів, як негативний вплив навколишнього середовища, низька якість продовольства та природних ресурсів, проблеми охорони праці, а також нові загрози інфекційних захворювань, а саме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</w:rPr>
        <w:t>пандемію COVID-19</w:t>
      </w:r>
      <w:r w:rsidRPr="00A5399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53997" w:rsidRPr="00A53997" w:rsidRDefault="00A53997" w:rsidP="00A53997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</w:rPr>
      </w:pPr>
      <w:r w:rsidRPr="00A53997">
        <w:rPr>
          <w:rFonts w:ascii="Times New Roman" w:hAnsi="Times New Roman" w:cs="Times New Roman"/>
          <w:sz w:val="28"/>
          <w:szCs w:val="28"/>
        </w:rPr>
        <w:t xml:space="preserve">Було обґрунтовано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</w:rPr>
        <w:t>поняття соціальних аспектів впливу умов епідеміологічної загрози на особистість.</w:t>
      </w:r>
      <w:r w:rsidRPr="00A53997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 xml:space="preserve">Вони виявляють себе в поведінці людини автоматично, передуючи за часом довільним раціональним процесам. Особливості копінг-поведінки особистості в умовах епідеміологічної загрози буде досліджено враховуючи наступні соціальні аспекти впливу: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</w:rPr>
        <w:t>загрози втрати життя, зміни життєвих планів, соціальної депривації на невизначений термін, соціальної стигматизації, необхідності дистанційної роботи та інформаційної загрози. Отже</w:t>
      </w:r>
      <w:r w:rsidRPr="00A53997">
        <w:rPr>
          <w:rFonts w:ascii="Times New Roman" w:hAnsi="Times New Roman" w:cs="Times New Roman"/>
          <w:sz w:val="28"/>
          <w:szCs w:val="28"/>
        </w:rPr>
        <w:t xml:space="preserve">, результати проведеного теоретико-методологічного аналізу дослідження </w:t>
      </w:r>
      <w:r w:rsidRPr="00A53997">
        <w:rPr>
          <w:rFonts w:ascii="Times New Roman" w:hAnsi="Times New Roman" w:cs="Times New Roman"/>
          <w:sz w:val="28"/>
          <w:szCs w:val="28"/>
        </w:rPr>
        <w:lastRenderedPageBreak/>
        <w:t xml:space="preserve">будуть покладені в основу нашого емпіричного дослідження та розробки майбутньої психокорекційної програми. </w:t>
      </w:r>
    </w:p>
    <w:p w:rsidR="00A53997" w:rsidRPr="00A53997" w:rsidRDefault="00A53997" w:rsidP="00A53997">
      <w:pPr>
        <w:pStyle w:val="a7"/>
        <w:numPr>
          <w:ilvl w:val="0"/>
          <w:numId w:val="1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3997">
        <w:rPr>
          <w:rFonts w:ascii="Times New Roman" w:hAnsi="Times New Roman" w:cs="Times New Roman"/>
          <w:sz w:val="28"/>
          <w:szCs w:val="28"/>
        </w:rPr>
        <w:t xml:space="preserve">Досліджено особливості копінг-поведінки особистості в умовах епідеміологічної загрози, у якому прийняло участь 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60 осіб чоловічої та жіночої статі віком від 18 до 48 років. Емпіричне дослідження проводилося за допомогою </w:t>
      </w:r>
      <w:r w:rsidRPr="00A53997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 Форми у соціальних мережах серед учасників </w:t>
      </w:r>
      <w:r w:rsidRPr="00A53997">
        <w:rPr>
          <w:rFonts w:ascii="Times New Roman" w:hAnsi="Times New Roman" w:cs="Times New Roman"/>
          <w:sz w:val="28"/>
          <w:szCs w:val="28"/>
          <w:lang w:val="en-US"/>
        </w:rPr>
        <w:t>Facebook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A53997">
        <w:rPr>
          <w:rFonts w:ascii="Times New Roman" w:hAnsi="Times New Roman" w:cs="Times New Roman"/>
          <w:sz w:val="28"/>
          <w:szCs w:val="28"/>
          <w:lang w:val="en-US"/>
        </w:rPr>
        <w:t>Viber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  <w:lang w:val="en-US"/>
        </w:rPr>
        <w:t>c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пільноти «Дослідження поведінки в умовах епідеміологічної загрози» з листопада 2021 по лютий 2022 роки. Було розроблено авторська Анкети та обрано психодіагностичні методи дослідження. Авторська Анкета складалася з 16 підпунктів, психодіагностичний інструментарій складався з наступних методик: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Опитувальник стресових реакцій (ОСР) 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та опитувальника </w:t>
      </w:r>
      <w:r w:rsidRPr="00A53997">
        <w:rPr>
          <w:rFonts w:ascii="Times New Roman" w:hAnsi="Times New Roman" w:cs="Times New Roman"/>
          <w:sz w:val="28"/>
          <w:szCs w:val="28"/>
        </w:rPr>
        <w:t>WOCQ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. Проаналізовано соціально-демографічні параметри досліджуваних, які </w:t>
      </w:r>
      <w:r w:rsidRPr="00A5399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знаходяться в умовах епідеміологічної загрози та особливості їх копінг-поведінки під впливом таких соціальних аспектів, як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загрози втрати життя, зміни життєвих планів, соціальної депривації на невизначений термін, соціальної стигматизації, необхідності дистанційної роботи та інформаційної загрози. Виявлено, що с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оціальні аспекти впливу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відчули 70.00 відсотків досліджуваних. </w:t>
      </w:r>
    </w:p>
    <w:p w:rsidR="00A53997" w:rsidRDefault="00A53997" w:rsidP="00A53997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Максимальним соціальним аспектом впливу на особистість досліджуваних в умовах епідеміологічної загрози виявилися – Зміна життєвих планів та Соціальна депривація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, а мінімальним виявилися загроза втрати життя та інформаційна загроза. За ре</w:t>
      </w:r>
      <w:r>
        <w:rPr>
          <w:rFonts w:ascii="Times New Roman" w:hAnsi="Times New Roman" w:cs="Times New Roman"/>
          <w:sz w:val="28"/>
          <w:szCs w:val="28"/>
          <w:lang w:val="uk-UA"/>
        </w:rPr>
        <w:t>зультатами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Опитувальника стресових реакцій (ОСР)</w:t>
      </w:r>
      <w:r w:rsidRPr="00A53997">
        <w:rPr>
          <w:rFonts w:ascii="Times New Roman" w:hAnsi="Times New Roman" w:cs="Times New Roman"/>
          <w:szCs w:val="28"/>
          <w:shd w:val="clear" w:color="auto" w:fill="FFFFFF"/>
          <w:lang w:val="uk-UA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виявлено, що найбільш вираженими були реакції </w:t>
      </w:r>
      <w:r w:rsidRPr="00A53997">
        <w:rPr>
          <w:rFonts w:ascii="Times New Roman" w:hAnsi="Times New Roman" w:cs="Times New Roman"/>
          <w:color w:val="000000"/>
          <w:sz w:val="28"/>
          <w:szCs w:val="28"/>
          <w:lang w:val="uk-UA"/>
        </w:rPr>
        <w:t>когнітивного оцінювання стресу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, що підтверджує те, що основними реакціями на стрес у досліджуваних були оцінка загроз, прийняття рішень щодо цих ситуацій та плануванням подальших дій. </w:t>
      </w:r>
    </w:p>
    <w:p w:rsidR="00A53997" w:rsidRPr="00A53997" w:rsidRDefault="00A53997" w:rsidP="00A53997">
      <w:pPr>
        <w:pStyle w:val="a7"/>
        <w:spacing w:after="0" w:line="360" w:lineRule="auto"/>
        <w:ind w:lef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Виявлено взаємозв'язки між соціальними аспектами та копінг-стратегіями. Найбільш вираженими були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Зміна життєвих планів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 в умовах 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епідеміологічної загрози (пандемії </w:t>
      </w:r>
      <w:r w:rsidRPr="00A53997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-19) яка була взаємозв’язана копінг-стратегіями: Відхід у суб’єктивний мир, Ігнорування проблеми, Прийняття проблеми / Відмова від вирішення проблеми, які інтерпретують особистість як таку,  що відійшла від реальності та використовує самоаналіз, за допомогою якого</w:t>
      </w:r>
      <w:r w:rsidRPr="00A53997">
        <w:rPr>
          <w:rFonts w:ascii="Times New Roman" w:hAnsi="Times New Roman" w:cs="Times New Roman"/>
          <w:b/>
          <w:bCs/>
          <w:i/>
          <w:iCs/>
          <w:sz w:val="21"/>
          <w:szCs w:val="21"/>
          <w:shd w:val="clear" w:color="auto" w:fill="FFFFFF"/>
          <w:lang w:val="uk-UA"/>
        </w:rPr>
        <w:t xml:space="preserve"> </w:t>
      </w:r>
      <w:r w:rsidRPr="00A53997">
        <w:rPr>
          <w:rStyle w:val="ab"/>
          <w:rFonts w:ascii="Times New Roman" w:hAnsi="Times New Roman" w:cs="Times New Roman"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намагається розібратися в причинах та наслідках ситуації епідеміологічної загрози та налагодити своє життя в нових умовах.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В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становлено виражений соціальний аспект впливу </w:t>
      </w:r>
      <w:r w:rsidRPr="00A5399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Соціальна депривація на невизначений термін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,  із наступними копінг-стратегіями: Прийняття проблеми / Відмова від вирішення проблеми, Відхід у суб’єктивний мир, Вирішення проблеми, які виявляють особистість, як спрямованою на активні дії з подолання життєвих труднощів задля збереження цілісності особистості та розвитку власного самоконтролю задля подолання викликів епідеміологічної загрози з метою отримання додаткового життєвого досвіду.</w:t>
      </w:r>
    </w:p>
    <w:p w:rsidR="00A53997" w:rsidRPr="00A53997" w:rsidRDefault="00A53997" w:rsidP="00A53997">
      <w:pPr>
        <w:pStyle w:val="a7"/>
        <w:numPr>
          <w:ilvl w:val="0"/>
          <w:numId w:val="14"/>
        </w:numPr>
        <w:spacing w:after="0"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Розроблено програму профілактики і корекції поведінки особистості, які опинилися в умовах епідеміологічної загрози. </w:t>
      </w:r>
      <w:r w:rsidRPr="00A53997">
        <w:rPr>
          <w:rFonts w:ascii="Times New Roman" w:hAnsi="Times New Roman" w:cs="Times New Roman"/>
          <w:sz w:val="28"/>
          <w:szCs w:val="28"/>
        </w:rPr>
        <w:t xml:space="preserve">Рекомендації надавалися індивідуально, 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 xml:space="preserve">учасники </w:t>
      </w:r>
      <w:r w:rsidRPr="00A53997">
        <w:rPr>
          <w:rFonts w:ascii="Times New Roman" w:hAnsi="Times New Roman" w:cs="Times New Roman"/>
          <w:sz w:val="28"/>
          <w:szCs w:val="28"/>
        </w:rPr>
        <w:t>ознайомлювали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ся</w:t>
      </w:r>
      <w:r w:rsidRPr="00A53997">
        <w:rPr>
          <w:rFonts w:ascii="Times New Roman" w:hAnsi="Times New Roman" w:cs="Times New Roman"/>
          <w:sz w:val="28"/>
          <w:szCs w:val="28"/>
        </w:rPr>
        <w:t xml:space="preserve"> з результатами проведеного психодіагностичного дослідження щодо виявлення у досліджуваного реакцій на стрес та 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виражені</w:t>
      </w:r>
      <w:r w:rsidRPr="00A53997">
        <w:rPr>
          <w:rFonts w:ascii="Times New Roman" w:hAnsi="Times New Roman" w:cs="Times New Roman"/>
          <w:sz w:val="28"/>
          <w:szCs w:val="28"/>
        </w:rPr>
        <w:t xml:space="preserve"> стратегії копінг-поведінки. </w:t>
      </w:r>
      <w:r w:rsidRPr="00A53997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A53997">
        <w:rPr>
          <w:rFonts w:ascii="Times New Roman" w:hAnsi="Times New Roman" w:cs="Times New Roman"/>
          <w:sz w:val="28"/>
          <w:szCs w:val="28"/>
        </w:rPr>
        <w:t>ропонувано дистанційний семінар тренінг, основною метою якого було формування ефективного способу подолання життєвих труднощів та позитивно функціонуючих копінг-стратегій. В нашому семінарі тренінгу було обгрунтовано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цільовий,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змістовно-організаційний,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оцінно-аналітичний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компоненти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навчальних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та корекційних дистанційних </w:t>
      </w:r>
      <w:r w:rsidRPr="00A53997">
        <w:rPr>
          <w:rFonts w:ascii="Times New Roman" w:hAnsi="Times New Roman" w:cs="Times New Roman"/>
          <w:sz w:val="28"/>
          <w:szCs w:val="28"/>
        </w:rPr>
        <w:t>занять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, які </w:t>
      </w:r>
      <w:r w:rsidRPr="00A53997">
        <w:rPr>
          <w:rFonts w:ascii="Times New Roman" w:hAnsi="Times New Roman" w:cs="Times New Roman"/>
          <w:sz w:val="28"/>
          <w:szCs w:val="28"/>
        </w:rPr>
        <w:t>були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орієнтовані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на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особистісно-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професійне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становлення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A53997">
        <w:rPr>
          <w:rFonts w:ascii="Times New Roman" w:hAnsi="Times New Roman" w:cs="Times New Roman"/>
          <w:sz w:val="28"/>
          <w:szCs w:val="28"/>
        </w:rPr>
        <w:t>особи</w:t>
      </w:r>
      <w:r w:rsidRPr="00A53997">
        <w:rPr>
          <w:rFonts w:ascii="Times New Roman" w:hAnsi="Times New Roman" w:cs="Times New Roman"/>
          <w:spacing w:val="1"/>
          <w:sz w:val="28"/>
          <w:szCs w:val="28"/>
        </w:rPr>
        <w:t>стості учасників</w:t>
      </w:r>
      <w:r w:rsidRPr="00A53997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53997" w:rsidRPr="00A53997" w:rsidRDefault="00A53997" w:rsidP="00E017E3">
      <w:pPr>
        <w:spacing w:line="360" w:lineRule="auto"/>
        <w:jc w:val="center"/>
        <w:rPr>
          <w:b/>
          <w:sz w:val="28"/>
          <w:szCs w:val="28"/>
          <w:lang w:val="ru-RU"/>
        </w:rPr>
      </w:pPr>
    </w:p>
    <w:p w:rsidR="00162673" w:rsidRPr="00162673" w:rsidRDefault="00162673" w:rsidP="00162673">
      <w:pPr>
        <w:pStyle w:val="a7"/>
        <w:spacing w:after="200" w:line="360" w:lineRule="auto"/>
        <w:ind w:left="0"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397781" w:rsidRPr="00162673" w:rsidRDefault="00397781" w:rsidP="00E55CAB">
      <w:pPr>
        <w:pStyle w:val="a7"/>
        <w:spacing w:after="200" w:line="360" w:lineRule="auto"/>
        <w:ind w:left="0"/>
        <w:rPr>
          <w:rFonts w:ascii="Times New Roman" w:hAnsi="Times New Roman" w:cs="Times New Roman"/>
          <w:sz w:val="28"/>
          <w:szCs w:val="28"/>
          <w:lang w:val="uk-UA"/>
        </w:rPr>
      </w:pPr>
    </w:p>
    <w:p w:rsidR="001C3251" w:rsidRDefault="001C3251" w:rsidP="001C3251">
      <w:pPr>
        <w:rPr>
          <w:b/>
        </w:rPr>
      </w:pPr>
    </w:p>
    <w:p w:rsidR="000F18C0" w:rsidRDefault="00A53997" w:rsidP="00A53997">
      <w:pPr>
        <w:jc w:val="center"/>
        <w:rPr>
          <w:b/>
          <w:sz w:val="28"/>
          <w:szCs w:val="28"/>
        </w:rPr>
      </w:pPr>
      <w:r w:rsidRPr="00A53997">
        <w:rPr>
          <w:b/>
          <w:sz w:val="28"/>
          <w:szCs w:val="28"/>
        </w:rPr>
        <w:lastRenderedPageBreak/>
        <w:t>ЛІТЕРАТУРА:</w:t>
      </w:r>
    </w:p>
    <w:p w:rsidR="0094761A" w:rsidRDefault="0094761A" w:rsidP="00A53997">
      <w:pPr>
        <w:jc w:val="center"/>
        <w:rPr>
          <w:b/>
          <w:sz w:val="28"/>
          <w:szCs w:val="28"/>
        </w:rPr>
      </w:pP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        Анцыферова Л. И. Личность в трудных жизненных условиях: переосмысливание, преобразование ситуаций и психологическая защита // Психологический журнал. 1994. Т. 15. №. 1. С. 3-18.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        Аршава І.Ф., Носенко Е.Л. Аспекти імпліцитної діагностики емоційної стійкості людини: моногр.  Д.: Вид-во ДНУ, 2008. – 468с.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        Белинская Е.П. Совладание как социально-психологическая проблема // Психологические исследования. 2009. № 1(3). URL : http://psystudy.com/index.php/alfa/14-2011/54-n5-19.html. (дата звернення : 28.10.2021).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        Березовська Л. І. Профілактика конфліктів у вищому навчальному закладі. Вісник Національного університету оборони України. 2015. № 2(45). С. 34-40.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        Бірон Б. В. Проактивне подолання стресових ситуацій особистістю: автореф. дис ... канд. психол. наук : спец. 19.00.01 «Загальна психологія, історія психології». Одеса, 2015. – 22 с. – [Електронний ресурс]. – Режим доступу : http://dspace.onu.edu.ua:8080/handle/123456789/10687 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        Бодров В.А. Проблема преодоления стресса. «COPING STRESS» и теоретические подходы к его изучению. Психол. журнал. - 2006. - Т. 27. - № 1. - С. 122-133.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        Бурлачук Л.Ф. Психодиагностика.- СПб: Питер, 2003.- 352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        Вассерман Л.И.  Совладание со стрессом: теория и психодиагностика.  СПб.: Речь, 2010. 192 с. 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        Вассерман Л.И., Абабков В.А., Трифонова Е.А.  Совладание со стрессом: теория и психодиагностика.  – СПб.: Речь, 2010 – 192с.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Волков Б.С., Волкова Н.В. Конфликтология : учебн. пособ. для студ. вузов. Москва: Академический проект; Трикста, 2005. 384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Галецька І. І. Психологічні властивості компонентів відчуття когеренції. Вісн. Львів. унів-ту. Сер. філос. науки. – 2005. – Вип. 8. – С. 282-292.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lastRenderedPageBreak/>
        <w:t>Галецька І.І. Самоефективність у структурі соціальної адаптації. Вісн. Львів. унів-ту. Сер. філос. науки. - 2003. - с.138-149.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Гребінчук О.М. Стратегічне, тактичне та оперативне управління виробництвом. Режим доступу:  http://www.economy.nayka.com.ua/?op=1&amp;z=349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Данилюк І. В. Етнічна ідентичність як чинник самотворення особистості. Психолого-педагогічні основи процесу самотворення особистості: монографія . – К.: Педагогічна думка, 2015. – C. 68-81.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"Деякі питання Державної санітарно епідеміологічної служби: Постанова Кабінету Міністрів України від 29.03.2017 № 348. Відомості Верховної Ради України.URL: https://zakon.rada.gov.ua/laws/show/348 2017 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Етичний кодекс психолога. Режим доступу: http://surl.li/tejy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Исаева Е. Р. Копинг-механизмы в системе приспособительного поведения больных шизофренией. Москва : Питер, 1999. 145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Карпов А. В. Интегральные способности личности. Человеческий фактор: проблемы психологии и эргономики. 2004. №. 1. С. 31-38.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Коваленко А.Б., Родіна Н.В. Дослідження копінг-поведінки: Тенденції та перспективи. Наука і освіта. – 2011. - №9.- С. 110-113 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Крюкова Т. Л. Возрастные и кросскультурные различия в стратегиях совладающего поведения. Психологический журнал. – 2005. - № 2. - С. 5-15.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Крюкова Т. Л. Психология совладающего поведения в разные периоды жизни. Кострома : Костромской гос ун-т им. Н.А. Некрасова, 2010. 294 с. 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Крюкова Т. Л. Человек «совладающий»: качества субъекта и его совладающее поведение. Совладающее поведение. Современное состояние и перспективы. 2008. С. 257-273.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Крюкова Т. Л. Человек как субъект совладающего поведения. Психологический журнал. 2008. Т. 29. №. 2. С. 88-95.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lastRenderedPageBreak/>
        <w:t>Лазарус Р.С. Теория стресса и психофизиологические исследования. Эмоциональный стресс - Л.: Медицина, 1970. С.178-208.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Литвинова Н. Ю.  Психологические ресурсы совладающего поведения в жизнедеятельности человека : монография. Владимир : Издво  ВлГУ,  2015. 88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Логвиненко Б.О. Організаційно правові недоліки забезпечення поліцією заходів карантину (на прикладі запобігання поширенню COVID 19). Організаційно правове забезпечення підрозділів превентивної діяльності Національної поліції: Матеріали регіонального круглого столу (м.Дніпро, 19 червня 2020 року). Дніпро: Дніпропетровський державний університет внутрішніх справ, 2020. С. 14.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Маслоу А. Психология бытия. Москва : Изд-во РЕФЕЛ-БУК, 1997. 300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Медяник Д.І., Липчанський В.О. Особливості ефективності управління закладами охорони здоров'я. Наукові записки. 2016. вип.19. С. 22—29.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Миронець С. М. Негативні психічні стани та реакції працівників аварійно-рятувальних підрозділів МНС України в умовах надзвичайної ситуації : автореф. дис. … канд. психол. наук.— Харків, 2007.— 24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Нартова-Бочавер С.К. "Coping behavior" в системе понятий психологии личности. Психологический журнал. – 1997. - Т. 18, № 5. - С. 20–30.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Носенко Е.Л., Аршава І.Ф. Сучасні напрямки зарубіжної психології: психологія особистості.  Д.: Вид-во ДНУ. – 2010. – 264с. 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Носенко Е.Л., Аршава І.Ф., Кутовий К.П. Форми відображеної оцінки емоційної стійкості та емоційної розумності людини: моногр. Д.: Інновація, 2011. – 178с. 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Носенко Е.Л., Коврига Н.В. Емоційна розумність як детермінанта успішності життєдіяльності людини і шляхи її операціоналізації.  Вісник Дніпропетровського університету.  - 2000. – № 6. – С. 3-9.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Оганян Х.А.,  Гбур З.В.  Санітарно-епідемічне здоров'я населення як чинник національної безпеки України. Інвестиції: практика та досвід. </w:t>
      </w:r>
      <w:r w:rsidRPr="0094761A">
        <w:rPr>
          <w:rFonts w:ascii="Times New Roman" w:hAnsi="Times New Roman" w:cs="Times New Roman"/>
          <w:sz w:val="28"/>
          <w:szCs w:val="28"/>
        </w:rPr>
        <w:lastRenderedPageBreak/>
        <w:t>2021.№7. С. 106-112. Режим доступу: DOI: 10.32702/2306 6814.2021.7.106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Петровський П.М. Філософська методологія і проблеми продукування української дійсності. Мультиверсум. Філософський альманах – Вип. 68. – 2008. - С.174-183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Превентивна діяльність Національної поліції в умовах загострення санітарно епідемічної ситуації: наук. практ. рекоменд. А.Є. Фоменко, Л.Р. Наливайко, К.В. Бахчев, .В. Бочковий та ін. Дніпропетр. держ. Ун-т внутр. справ. Дніпро, 2020. 116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Психологічний тлумачний словник найсучасніших термінів. Харків: Прапор, 2009. 672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Пустыльник Е.И. Статистические методы анализа и обработки наблюдений / Е.И. Пустыльник. - М,: Наука, 1968. - 185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Родіна Н.В. Класифікація осіб, які долають екстремальні ситуації (ієрархічна модель на прикладі пожежників МНС України). Наука і освіта. - 2010. – № 9. - С. 116-120.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Родіна Н.В. Опитувальник WOCQ в адаптації С.І. Хаїрової. Психометричний аналіз і альтернативна факторна модель. Актуальні проблеми психології. – 2010. – Т.12, В.10, Ч.2. – С. 340-350.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Родіна Н.В. Опитувальник WOCQ в адаптації С.І. Хаїрової. Психометричний аналіз і альтернативна факторна модель. Актуальні проблеми психології. 2010. Т.12, В.10, Ч.2. С. 340-350.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Родіна Н.В. Особистісні характеристики як ресурси долаючої поведінки. Огляд деяких сучасних теорій копінгу. Проблеми сучасної психології. – 2010. - № 7. - С. 608-633.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Родіна Н.В. Особливості прояву копінг-поведінки майбутніх фахівців. Проблеми екстремальної та кризової психології. – 2007. - №3(2). – С. 219-225.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 xml:space="preserve">Родіна Н.В. Психологія копінг-поведінки: системне моделювання  : дис. докт. псих. наук :19.00.01 / Родіна Наталія Володимирівна. – Київ, КНУ </w:t>
      </w:r>
      <w:r w:rsidRPr="0094761A">
        <w:rPr>
          <w:rFonts w:ascii="Times New Roman" w:hAnsi="Times New Roman" w:cs="Times New Roman"/>
          <w:sz w:val="28"/>
          <w:szCs w:val="28"/>
        </w:rPr>
        <w:lastRenderedPageBreak/>
        <w:t>імені Тараса Шевченка, 2013. – 504 с. - [Електронний ресурс]. – Режим доступу :   http://dspace.onu.edu.ua:8080/handle/123456789/4098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Родіна Н.В. Психологія копінг-поведінки: системне моделювання: монографія. Одеса: видавець Б. В. Вікторович, 2011. 364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Родіна Н.В., Бірон Б.В. Роль проактивного копінгу в подоланні особистістю життєвої кризи.  Вісник Одеського національного університету. – 2011. - Т. 16, В. 17. – С. 68-79.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Родіна Н.В., Фокін А.С. Копінг-поведінка особистості у ситуаціях невизначеності та ризику. Габітус. - № 24, 2021 – С. 90-96.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Самара О. Е. Гендерные особенности копинг-стратегий у работников МЧС. Медицинська психологія. – 2009. - № 2–3. - С. 115-119.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Сергиенко Е. А. Субъектная регуляция и совладающее поведение. Психология совладающего поведения: Материалы междунар. науч.-практ. конференции / Отв. ред. Е. А. Сергиенко, Т. Д. Крюкова. Кострома, 2007. С. 64-66.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Сердюк Л.З. Психологічні засади підвищення життєстійкості особистості // Актуальні проблеми психології. Збірник наукових праць Інституту психології імені Г.С. Костюка НАПН України. Том ХІ: Психологія особистості. Психологічна допомога особистості. Вип. 15. Київ, 2017. С. 481-491.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Сирота Н. А., Ялтонский В. М., Хажилина И. И., Видерман Н.  С. Профилактика  наркомании у подростков: от теории к практике. Москва: Генезис, 2001. 216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Сирота Н.А., Ялтонский В.М. Копинг-поведение и психопрофилактика психосоциальных расстройств у подростков. Обозр. психиат. и мед. психол. 1994. №1.С.63 – 74.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Ситник Т.І. Вплив факторів соціально-економічної невизначеності в період епідеміологічних загроз на державну політику підтримки та стабілізації діяльності бізнесу. Державне управління: удосконалення та розвиток. 2018. № 1. URL: www.dy.nayka.com.ua/pdf/7_2018/92.pdf.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lastRenderedPageBreak/>
        <w:t>Склень О. І. Психологічні особливості поведінкових стратегій подолання стресу в професійній діяльності працівників пожежно-рятувальних підрозділів МНС України : автореф. дис. на здобуття наук. ступеня канд. псих. наук : спец. 19.00.09 “Психологія діяльності в особливих умовах”. Харків, 2008. - 24с.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Титаренко Т. М. Життєві завдання особистості як соціальнопсихологічний чинник моделювання майбутнього // Наук. студії із соц. та політ. психології: Зб. ст. Київ : Міленіум, 2007. Вип. 16(19). С. 304–311.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Титаренко Т.М. Испытание кризисом. Одиссея преодоления . К.: Людопринт Україна, 2009. – 277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Титаренко Т.М. Психологія життєвої кризи / Відп. ред. Т.М. Титаренко. - К.: Агропромвидав України, 1998. - 348 с.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Федорова А.М. Нормативно правове регулювання питань забезпечення безпечного середовища життя громадян. Публічне управління та регіональний розвиток. 2019. № 3. С.162—177.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Фрейд З. Введение в психоанализ: Лекции. Москва: Наука, 1989. 456 с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Хазова С. А. Копинг-ресурсы субъекта: основные направления и перспективы исследования. Вестник КГУ им. Н. А. Некрасова. Основной выпуск. 2013. Т.19. №5. С. 188-190.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</w:rPr>
        <w:t>Цехмістер Я.В., Данилюк І.В., Родіна Н.В., Бірон Б.В., Семенюк Н.С.Створення опитувальника стресових реакцій для оцінки медичних працівників офтальмологічного профілю. Офтальмологический журнал. - № 1 (486), 2019. – С. 39-45.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Ayanian J.Z. Mental Health Needs of Health Care Workers Providing Frontline COVID-19 Care. JAMA Health Forum. 2020;1(4):e200397. doi:10.1001/jamahealthforum.2020.0397 </w:t>
      </w:r>
      <w:r w:rsidRPr="0094761A">
        <w:rPr>
          <w:rFonts w:ascii="Times New Roman" w:hAnsi="Times New Roman" w:cs="Times New Roman"/>
          <w:sz w:val="28"/>
          <w:szCs w:val="28"/>
        </w:rPr>
        <w:t>Режим</w:t>
      </w: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94761A">
        <w:rPr>
          <w:rFonts w:ascii="Times New Roman" w:hAnsi="Times New Roman" w:cs="Times New Roman"/>
          <w:sz w:val="28"/>
          <w:szCs w:val="28"/>
        </w:rPr>
        <w:t>доступу</w:t>
      </w:r>
      <w:r w:rsidRPr="0094761A">
        <w:rPr>
          <w:rFonts w:ascii="Times New Roman" w:hAnsi="Times New Roman" w:cs="Times New Roman"/>
          <w:sz w:val="28"/>
          <w:szCs w:val="28"/>
          <w:lang w:val="en-US"/>
        </w:rPr>
        <w:t>: https://bit.ly/34974RG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Boyle A., Grap M.J., Younger J., Thomby D. Personality hardiness, ways of coping, social support and burnout in critical care nurses . Journal of </w:t>
      </w:r>
      <w:r w:rsidRPr="0094761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Advanced Nursing, 1991. № 16. </w:t>
      </w:r>
      <w:r w:rsidRPr="0094761A">
        <w:rPr>
          <w:rFonts w:ascii="Times New Roman" w:hAnsi="Times New Roman" w:cs="Times New Roman"/>
          <w:sz w:val="28"/>
          <w:szCs w:val="28"/>
        </w:rPr>
        <w:t>Р</w:t>
      </w:r>
      <w:r w:rsidRPr="0094761A">
        <w:rPr>
          <w:rFonts w:ascii="Times New Roman" w:hAnsi="Times New Roman" w:cs="Times New Roman"/>
          <w:sz w:val="28"/>
          <w:szCs w:val="28"/>
          <w:lang w:val="en-US"/>
        </w:rPr>
        <w:t>. 850-857. DOI: https://doi.org/10.1111/j.1365-2648.1991.tb01767.x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Carver C.S., Scheier M.F. Situational Coping and Coping Dispositions in a Stressful Transaction. </w:t>
      </w:r>
      <w:r w:rsidRPr="0094761A">
        <w:rPr>
          <w:rFonts w:ascii="Times New Roman" w:hAnsi="Times New Roman" w:cs="Times New Roman"/>
          <w:sz w:val="28"/>
          <w:szCs w:val="28"/>
        </w:rPr>
        <w:t>Journal of Personality and Social Psychology. - 1994. - № 66. - Р. 184-195.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Duhachek A., Kelting K. Coping repertoire: Integrating a new conceptualization of coping with transactional theory. </w:t>
      </w:r>
      <w:r w:rsidRPr="0094761A">
        <w:rPr>
          <w:rFonts w:ascii="Times New Roman" w:hAnsi="Times New Roman" w:cs="Times New Roman"/>
          <w:sz w:val="28"/>
          <w:szCs w:val="28"/>
        </w:rPr>
        <w:t>Journal of Consumer Psychology. 2009. V.19. P.473–485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Folkman  S., Moskowitz J. T. Positive affect and the other side of coping. </w:t>
      </w:r>
      <w:r w:rsidRPr="0094761A">
        <w:rPr>
          <w:rFonts w:ascii="Times New Roman" w:hAnsi="Times New Roman" w:cs="Times New Roman"/>
          <w:sz w:val="28"/>
          <w:szCs w:val="28"/>
        </w:rPr>
        <w:t>American Psychologist. – 2000. - № 55. – Р. 647-654.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Folkman S., Lazarus R.S. Manual for the Ways of Coping questionnaire [ Research Edition]. - Palo Alto, CA: Consulting Psychologists, 1988. – 32 </w:t>
      </w:r>
      <w:r w:rsidRPr="0094761A">
        <w:rPr>
          <w:rFonts w:ascii="Times New Roman" w:hAnsi="Times New Roman" w:cs="Times New Roman"/>
          <w:sz w:val="28"/>
          <w:szCs w:val="28"/>
        </w:rPr>
        <w:t>р</w:t>
      </w:r>
      <w:r w:rsidRPr="0094761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Gadzella B.M.,  FullwoodH.L.,  Ginther D.W.Student-life Stress Inventory. </w:t>
      </w:r>
      <w:r w:rsidRPr="0094761A">
        <w:rPr>
          <w:rFonts w:ascii="Times New Roman" w:hAnsi="Times New Roman" w:cs="Times New Roman"/>
          <w:sz w:val="28"/>
          <w:szCs w:val="28"/>
        </w:rPr>
        <w:t>Texas Psychological Convention. – ERIC. - San Antonio, 1991. – P. 345-350.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Greenglass E. Proactive coping. Beyond coping: Meeting goals, vision, and challenges. </w:t>
      </w:r>
      <w:r w:rsidRPr="0094761A">
        <w:rPr>
          <w:rFonts w:ascii="Times New Roman" w:hAnsi="Times New Roman" w:cs="Times New Roman"/>
          <w:sz w:val="28"/>
          <w:szCs w:val="28"/>
        </w:rPr>
        <w:t>London: Oxford University Press. 2002. V.3. P.37-62.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Holahan C. J., Moos R.N. MoosLife stressors, resistance factors, and psychological health: An extension of the stress-resistance paradigm. </w:t>
      </w:r>
      <w:r w:rsidRPr="0094761A">
        <w:rPr>
          <w:rFonts w:ascii="Times New Roman" w:hAnsi="Times New Roman" w:cs="Times New Roman"/>
          <w:sz w:val="28"/>
          <w:szCs w:val="28"/>
        </w:rPr>
        <w:t>Jornal of Personality and Social psychology. - 1990. - № 58. - P. 909-917.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>Jacobs B. A. The psychosocial interior of a professional service firm: Coping strategies, phantasy and enduring organizational functionality / B.A. Jacobs. - Case Theis for the Degree of Doctor of Philosophy Western Reserve University, 1992 - 215 p.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>Krohne H. W. Vigilance and cognitive avoidance as concepts in coping research. Attention and avoidance: Strategies in coping with aversiveness. - Seattle, WA: Hogrefe &amp; Huber, 1993. – P. 19-50.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Lahad M, Ayalon O, Shacham M. The "BASIC Ph" Model of Coping and Resiliency: Theory, Research and Cross-Cultural Application. </w:t>
      </w:r>
      <w:r w:rsidRPr="0094761A">
        <w:rPr>
          <w:rFonts w:ascii="Times New Roman" w:hAnsi="Times New Roman" w:cs="Times New Roman"/>
          <w:sz w:val="28"/>
          <w:szCs w:val="28"/>
        </w:rPr>
        <w:t>Jessica Kingsley Publishers. 2012. 281 р.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Lazarus R. S. From psychological stress to the emotions: A history of changing gutlooks. </w:t>
      </w:r>
      <w:r w:rsidRPr="0094761A">
        <w:rPr>
          <w:rFonts w:ascii="Times New Roman" w:hAnsi="Times New Roman" w:cs="Times New Roman"/>
          <w:sz w:val="28"/>
          <w:szCs w:val="28"/>
        </w:rPr>
        <w:t>Annual Review of Psychology. 1993. Vol. 44. №1. P. 1 – 21.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Lazarus R. S. Psychological stress and the coping process. </w:t>
      </w:r>
      <w:r w:rsidRPr="0094761A">
        <w:rPr>
          <w:rFonts w:ascii="Times New Roman" w:hAnsi="Times New Roman" w:cs="Times New Roman"/>
          <w:sz w:val="28"/>
          <w:szCs w:val="28"/>
        </w:rPr>
        <w:t>New York : McGraw, 1966. 258 р.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Lazarus R. S., Folkman S. Stress, appraisal, and coping. New York: Springer publishing company, 1984. </w:t>
      </w:r>
      <w:r w:rsidRPr="0094761A">
        <w:rPr>
          <w:rFonts w:ascii="Times New Roman" w:hAnsi="Times New Roman" w:cs="Times New Roman"/>
          <w:sz w:val="28"/>
          <w:szCs w:val="28"/>
        </w:rPr>
        <w:t>444 р.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Levine S. Coping and health / S. Levine, H. Ursin. - New York: Plenum Press, 1980 - 364 </w:t>
      </w:r>
      <w:r w:rsidRPr="0094761A">
        <w:rPr>
          <w:rFonts w:ascii="Times New Roman" w:hAnsi="Times New Roman" w:cs="Times New Roman"/>
          <w:sz w:val="28"/>
          <w:szCs w:val="28"/>
        </w:rPr>
        <w:t>р</w:t>
      </w:r>
      <w:r w:rsidRPr="0094761A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Maxwell D., Caldwell R. The Coping Strategies Index: Field Methods Manual. </w:t>
      </w:r>
      <w:r w:rsidRPr="0094761A">
        <w:rPr>
          <w:rFonts w:ascii="Times New Roman" w:hAnsi="Times New Roman" w:cs="Times New Roman"/>
          <w:sz w:val="28"/>
          <w:szCs w:val="28"/>
        </w:rPr>
        <w:t>URL:  https://documents.wfp.org/stellent/groups/public/documents/manual_guide_proced/wfp211058.pdf (дата звернення : 28.10.2021).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Mollica R. F., Cardozo B. et al.Mental Health in Complex Emergencies. </w:t>
      </w:r>
      <w:r w:rsidRPr="0094761A">
        <w:rPr>
          <w:rFonts w:ascii="Times New Roman" w:hAnsi="Times New Roman" w:cs="Times New Roman"/>
          <w:sz w:val="28"/>
          <w:szCs w:val="28"/>
        </w:rPr>
        <w:t>The Lancet. 2004. Vol. 364. №9450. P. 2058–2067.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Murphy L. Coping vulnerability and resilience in childhood – coping and adaptation. </w:t>
      </w:r>
      <w:r w:rsidRPr="0094761A">
        <w:rPr>
          <w:rFonts w:ascii="Times New Roman" w:hAnsi="Times New Roman" w:cs="Times New Roman"/>
          <w:sz w:val="28"/>
          <w:szCs w:val="28"/>
        </w:rPr>
        <w:t>New York, 1974. 343 р.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Murphy L.B. The widening world of childhood. </w:t>
      </w:r>
      <w:r w:rsidRPr="0094761A">
        <w:rPr>
          <w:rFonts w:ascii="Times New Roman" w:hAnsi="Times New Roman" w:cs="Times New Roman"/>
          <w:sz w:val="28"/>
          <w:szCs w:val="28"/>
        </w:rPr>
        <w:t xml:space="preserve">New York Basic Books, 1962. 399 p 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Schwarzer R. Proactive Coping. The Encyclopedia of Positive Psychology. </w:t>
      </w:r>
      <w:r w:rsidRPr="0094761A">
        <w:rPr>
          <w:rFonts w:ascii="Times New Roman" w:hAnsi="Times New Roman" w:cs="Times New Roman"/>
          <w:sz w:val="28"/>
          <w:szCs w:val="28"/>
        </w:rPr>
        <w:t xml:space="preserve">Oxford: Wiley-Blackwell, 2009. Vol. II. P. 781–784. </w:t>
      </w:r>
    </w:p>
    <w:p w:rsidR="0094761A" w:rsidRPr="0094761A" w:rsidRDefault="0094761A" w:rsidP="0094761A">
      <w:pPr>
        <w:pStyle w:val="a7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4761A">
        <w:rPr>
          <w:rFonts w:ascii="Times New Roman" w:hAnsi="Times New Roman" w:cs="Times New Roman"/>
          <w:sz w:val="28"/>
          <w:szCs w:val="28"/>
          <w:lang w:val="en-US"/>
        </w:rPr>
        <w:t xml:space="preserve">Wilson T.D. and Gilbert D.T. Explaining Awa. A Model of Affective Adaptation. </w:t>
      </w:r>
      <w:r w:rsidRPr="0094761A">
        <w:rPr>
          <w:rFonts w:ascii="Times New Roman" w:hAnsi="Times New Roman" w:cs="Times New Roman"/>
          <w:sz w:val="28"/>
          <w:szCs w:val="28"/>
        </w:rPr>
        <w:t>Perspectives on Psychological Science,2013. – P. 7-14.</w:t>
      </w:r>
    </w:p>
    <w:p w:rsidR="0094761A" w:rsidRPr="00A53997" w:rsidRDefault="0094761A" w:rsidP="0094761A">
      <w:pPr>
        <w:rPr>
          <w:b/>
          <w:sz w:val="28"/>
          <w:szCs w:val="28"/>
        </w:rPr>
      </w:pPr>
    </w:p>
    <w:p w:rsidR="000F18C0" w:rsidRPr="007E44FD" w:rsidRDefault="000F18C0" w:rsidP="001C3251">
      <w:pPr>
        <w:rPr>
          <w:b/>
        </w:rPr>
      </w:pPr>
    </w:p>
    <w:sectPr w:rsidR="000F18C0" w:rsidRPr="007E44F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;Cambria">
    <w:altName w:val="Times New Roman"/>
    <w:panose1 w:val="00000000000000000000"/>
    <w:charset w:val="00"/>
    <w:family w:val="roman"/>
    <w:notTrueType/>
    <w:pitch w:val="default"/>
  </w:font>
  <w:font w:name="Times New Roman;Times New Roman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A4D5F"/>
    <w:multiLevelType w:val="hybridMultilevel"/>
    <w:tmpl w:val="AD24EA2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9D72B31"/>
    <w:multiLevelType w:val="hybridMultilevel"/>
    <w:tmpl w:val="B7B65590"/>
    <w:lvl w:ilvl="0" w:tplc="A502F15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0A1E5444"/>
    <w:multiLevelType w:val="hybridMultilevel"/>
    <w:tmpl w:val="D98431F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9D6D4A"/>
    <w:multiLevelType w:val="hybridMultilevel"/>
    <w:tmpl w:val="1F08D370"/>
    <w:lvl w:ilvl="0" w:tplc="26641CEE">
      <w:start w:val="1"/>
      <w:numFmt w:val="decimal"/>
      <w:lvlText w:val="%1)"/>
      <w:lvlJc w:val="left"/>
      <w:pPr>
        <w:ind w:left="422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52AB1B4">
      <w:numFmt w:val="bullet"/>
      <w:lvlText w:val="•"/>
      <w:lvlJc w:val="left"/>
      <w:pPr>
        <w:ind w:left="1308" w:hanging="303"/>
      </w:pPr>
      <w:rPr>
        <w:rFonts w:hint="default"/>
        <w:lang w:val="uk-UA" w:eastAsia="en-US" w:bidi="ar-SA"/>
      </w:rPr>
    </w:lvl>
    <w:lvl w:ilvl="2" w:tplc="D84A19BA">
      <w:numFmt w:val="bullet"/>
      <w:lvlText w:val="•"/>
      <w:lvlJc w:val="left"/>
      <w:pPr>
        <w:ind w:left="2196" w:hanging="303"/>
      </w:pPr>
      <w:rPr>
        <w:rFonts w:hint="default"/>
        <w:lang w:val="uk-UA" w:eastAsia="en-US" w:bidi="ar-SA"/>
      </w:rPr>
    </w:lvl>
    <w:lvl w:ilvl="3" w:tplc="35264FBE">
      <w:numFmt w:val="bullet"/>
      <w:lvlText w:val="•"/>
      <w:lvlJc w:val="left"/>
      <w:pPr>
        <w:ind w:left="3085" w:hanging="303"/>
      </w:pPr>
      <w:rPr>
        <w:rFonts w:hint="default"/>
        <w:lang w:val="uk-UA" w:eastAsia="en-US" w:bidi="ar-SA"/>
      </w:rPr>
    </w:lvl>
    <w:lvl w:ilvl="4" w:tplc="96407CA4">
      <w:numFmt w:val="bullet"/>
      <w:lvlText w:val="•"/>
      <w:lvlJc w:val="left"/>
      <w:pPr>
        <w:ind w:left="3973" w:hanging="303"/>
      </w:pPr>
      <w:rPr>
        <w:rFonts w:hint="default"/>
        <w:lang w:val="uk-UA" w:eastAsia="en-US" w:bidi="ar-SA"/>
      </w:rPr>
    </w:lvl>
    <w:lvl w:ilvl="5" w:tplc="1BBEACB6">
      <w:numFmt w:val="bullet"/>
      <w:lvlText w:val="•"/>
      <w:lvlJc w:val="left"/>
      <w:pPr>
        <w:ind w:left="4862" w:hanging="303"/>
      </w:pPr>
      <w:rPr>
        <w:rFonts w:hint="default"/>
        <w:lang w:val="uk-UA" w:eastAsia="en-US" w:bidi="ar-SA"/>
      </w:rPr>
    </w:lvl>
    <w:lvl w:ilvl="6" w:tplc="3892A350">
      <w:numFmt w:val="bullet"/>
      <w:lvlText w:val="•"/>
      <w:lvlJc w:val="left"/>
      <w:pPr>
        <w:ind w:left="5750" w:hanging="303"/>
      </w:pPr>
      <w:rPr>
        <w:rFonts w:hint="default"/>
        <w:lang w:val="uk-UA" w:eastAsia="en-US" w:bidi="ar-SA"/>
      </w:rPr>
    </w:lvl>
    <w:lvl w:ilvl="7" w:tplc="C398101C">
      <w:numFmt w:val="bullet"/>
      <w:lvlText w:val="•"/>
      <w:lvlJc w:val="left"/>
      <w:pPr>
        <w:ind w:left="6638" w:hanging="303"/>
      </w:pPr>
      <w:rPr>
        <w:rFonts w:hint="default"/>
        <w:lang w:val="uk-UA" w:eastAsia="en-US" w:bidi="ar-SA"/>
      </w:rPr>
    </w:lvl>
    <w:lvl w:ilvl="8" w:tplc="4F3E8E10">
      <w:numFmt w:val="bullet"/>
      <w:lvlText w:val="•"/>
      <w:lvlJc w:val="left"/>
      <w:pPr>
        <w:ind w:left="7527" w:hanging="303"/>
      </w:pPr>
      <w:rPr>
        <w:rFonts w:hint="default"/>
        <w:lang w:val="uk-UA" w:eastAsia="en-US" w:bidi="ar-SA"/>
      </w:rPr>
    </w:lvl>
  </w:abstractNum>
  <w:abstractNum w:abstractNumId="4" w15:restartNumberingAfterBreak="0">
    <w:nsid w:val="120F02F0"/>
    <w:multiLevelType w:val="hybridMultilevel"/>
    <w:tmpl w:val="D1703C32"/>
    <w:lvl w:ilvl="0" w:tplc="934E953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36FF0EA8"/>
    <w:multiLevelType w:val="hybridMultilevel"/>
    <w:tmpl w:val="04F2170A"/>
    <w:lvl w:ilvl="0" w:tplc="1F82471C">
      <w:start w:val="1"/>
      <w:numFmt w:val="decimal"/>
      <w:lvlText w:val="%1)"/>
      <w:lvlJc w:val="left"/>
      <w:pPr>
        <w:ind w:left="494" w:hanging="303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61F0B1D0">
      <w:numFmt w:val="bullet"/>
      <w:lvlText w:val="•"/>
      <w:lvlJc w:val="left"/>
      <w:pPr>
        <w:ind w:left="1380" w:hanging="303"/>
      </w:pPr>
      <w:rPr>
        <w:rFonts w:hint="default"/>
        <w:lang w:val="uk-UA" w:eastAsia="en-US" w:bidi="ar-SA"/>
      </w:rPr>
    </w:lvl>
    <w:lvl w:ilvl="2" w:tplc="00DA0E82">
      <w:numFmt w:val="bullet"/>
      <w:lvlText w:val="•"/>
      <w:lvlJc w:val="left"/>
      <w:pPr>
        <w:ind w:left="2260" w:hanging="303"/>
      </w:pPr>
      <w:rPr>
        <w:rFonts w:hint="default"/>
        <w:lang w:val="uk-UA" w:eastAsia="en-US" w:bidi="ar-SA"/>
      </w:rPr>
    </w:lvl>
    <w:lvl w:ilvl="3" w:tplc="05AC10C0">
      <w:numFmt w:val="bullet"/>
      <w:lvlText w:val="•"/>
      <w:lvlJc w:val="left"/>
      <w:pPr>
        <w:ind w:left="3141" w:hanging="303"/>
      </w:pPr>
      <w:rPr>
        <w:rFonts w:hint="default"/>
        <w:lang w:val="uk-UA" w:eastAsia="en-US" w:bidi="ar-SA"/>
      </w:rPr>
    </w:lvl>
    <w:lvl w:ilvl="4" w:tplc="E51AD0EA">
      <w:numFmt w:val="bullet"/>
      <w:lvlText w:val="•"/>
      <w:lvlJc w:val="left"/>
      <w:pPr>
        <w:ind w:left="4021" w:hanging="303"/>
      </w:pPr>
      <w:rPr>
        <w:rFonts w:hint="default"/>
        <w:lang w:val="uk-UA" w:eastAsia="en-US" w:bidi="ar-SA"/>
      </w:rPr>
    </w:lvl>
    <w:lvl w:ilvl="5" w:tplc="5D06165E">
      <w:numFmt w:val="bullet"/>
      <w:lvlText w:val="•"/>
      <w:lvlJc w:val="left"/>
      <w:pPr>
        <w:ind w:left="4902" w:hanging="303"/>
      </w:pPr>
      <w:rPr>
        <w:rFonts w:hint="default"/>
        <w:lang w:val="uk-UA" w:eastAsia="en-US" w:bidi="ar-SA"/>
      </w:rPr>
    </w:lvl>
    <w:lvl w:ilvl="6" w:tplc="94E21BBE">
      <w:numFmt w:val="bullet"/>
      <w:lvlText w:val="•"/>
      <w:lvlJc w:val="left"/>
      <w:pPr>
        <w:ind w:left="5782" w:hanging="303"/>
      </w:pPr>
      <w:rPr>
        <w:rFonts w:hint="default"/>
        <w:lang w:val="uk-UA" w:eastAsia="en-US" w:bidi="ar-SA"/>
      </w:rPr>
    </w:lvl>
    <w:lvl w:ilvl="7" w:tplc="8A6A991C">
      <w:numFmt w:val="bullet"/>
      <w:lvlText w:val="•"/>
      <w:lvlJc w:val="left"/>
      <w:pPr>
        <w:ind w:left="6662" w:hanging="303"/>
      </w:pPr>
      <w:rPr>
        <w:rFonts w:hint="default"/>
        <w:lang w:val="uk-UA" w:eastAsia="en-US" w:bidi="ar-SA"/>
      </w:rPr>
    </w:lvl>
    <w:lvl w:ilvl="8" w:tplc="36886080">
      <w:numFmt w:val="bullet"/>
      <w:lvlText w:val="•"/>
      <w:lvlJc w:val="left"/>
      <w:pPr>
        <w:ind w:left="7543" w:hanging="303"/>
      </w:pPr>
      <w:rPr>
        <w:rFonts w:hint="default"/>
        <w:lang w:val="uk-UA" w:eastAsia="en-US" w:bidi="ar-SA"/>
      </w:rPr>
    </w:lvl>
  </w:abstractNum>
  <w:abstractNum w:abstractNumId="6" w15:restartNumberingAfterBreak="0">
    <w:nsid w:val="3CEE3433"/>
    <w:multiLevelType w:val="multilevel"/>
    <w:tmpl w:val="7A1E5140"/>
    <w:lvl w:ilvl="0">
      <w:start w:val="1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7" w15:restartNumberingAfterBreak="0">
    <w:nsid w:val="41FC14EB"/>
    <w:multiLevelType w:val="hybridMultilevel"/>
    <w:tmpl w:val="60AC2330"/>
    <w:lvl w:ilvl="0" w:tplc="33628F2A">
      <w:start w:val="1"/>
      <w:numFmt w:val="decimal"/>
      <w:lvlText w:val="%1"/>
      <w:lvlJc w:val="left"/>
      <w:pPr>
        <w:ind w:left="330" w:hanging="212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CB3419AA">
      <w:numFmt w:val="bullet"/>
      <w:lvlText w:val="•"/>
      <w:lvlJc w:val="left"/>
      <w:pPr>
        <w:ind w:left="1236" w:hanging="212"/>
      </w:pPr>
      <w:rPr>
        <w:rFonts w:hint="default"/>
        <w:lang w:val="uk-UA" w:eastAsia="en-US" w:bidi="ar-SA"/>
      </w:rPr>
    </w:lvl>
    <w:lvl w:ilvl="2" w:tplc="E5F805B4">
      <w:numFmt w:val="bullet"/>
      <w:lvlText w:val="•"/>
      <w:lvlJc w:val="left"/>
      <w:pPr>
        <w:ind w:left="2132" w:hanging="212"/>
      </w:pPr>
      <w:rPr>
        <w:rFonts w:hint="default"/>
        <w:lang w:val="uk-UA" w:eastAsia="en-US" w:bidi="ar-SA"/>
      </w:rPr>
    </w:lvl>
    <w:lvl w:ilvl="3" w:tplc="4B321CA2">
      <w:numFmt w:val="bullet"/>
      <w:lvlText w:val="•"/>
      <w:lvlJc w:val="left"/>
      <w:pPr>
        <w:ind w:left="3029" w:hanging="212"/>
      </w:pPr>
      <w:rPr>
        <w:rFonts w:hint="default"/>
        <w:lang w:val="uk-UA" w:eastAsia="en-US" w:bidi="ar-SA"/>
      </w:rPr>
    </w:lvl>
    <w:lvl w:ilvl="4" w:tplc="B972E51E">
      <w:numFmt w:val="bullet"/>
      <w:lvlText w:val="•"/>
      <w:lvlJc w:val="left"/>
      <w:pPr>
        <w:ind w:left="3925" w:hanging="212"/>
      </w:pPr>
      <w:rPr>
        <w:rFonts w:hint="default"/>
        <w:lang w:val="uk-UA" w:eastAsia="en-US" w:bidi="ar-SA"/>
      </w:rPr>
    </w:lvl>
    <w:lvl w:ilvl="5" w:tplc="6478DC16">
      <w:numFmt w:val="bullet"/>
      <w:lvlText w:val="•"/>
      <w:lvlJc w:val="left"/>
      <w:pPr>
        <w:ind w:left="4822" w:hanging="212"/>
      </w:pPr>
      <w:rPr>
        <w:rFonts w:hint="default"/>
        <w:lang w:val="uk-UA" w:eastAsia="en-US" w:bidi="ar-SA"/>
      </w:rPr>
    </w:lvl>
    <w:lvl w:ilvl="6" w:tplc="B1C66B2E">
      <w:numFmt w:val="bullet"/>
      <w:lvlText w:val="•"/>
      <w:lvlJc w:val="left"/>
      <w:pPr>
        <w:ind w:left="5718" w:hanging="212"/>
      </w:pPr>
      <w:rPr>
        <w:rFonts w:hint="default"/>
        <w:lang w:val="uk-UA" w:eastAsia="en-US" w:bidi="ar-SA"/>
      </w:rPr>
    </w:lvl>
    <w:lvl w:ilvl="7" w:tplc="6066C808">
      <w:numFmt w:val="bullet"/>
      <w:lvlText w:val="•"/>
      <w:lvlJc w:val="left"/>
      <w:pPr>
        <w:ind w:left="6614" w:hanging="212"/>
      </w:pPr>
      <w:rPr>
        <w:rFonts w:hint="default"/>
        <w:lang w:val="uk-UA" w:eastAsia="en-US" w:bidi="ar-SA"/>
      </w:rPr>
    </w:lvl>
    <w:lvl w:ilvl="8" w:tplc="775A2B20">
      <w:numFmt w:val="bullet"/>
      <w:lvlText w:val="•"/>
      <w:lvlJc w:val="left"/>
      <w:pPr>
        <w:ind w:left="7511" w:hanging="212"/>
      </w:pPr>
      <w:rPr>
        <w:rFonts w:hint="default"/>
        <w:lang w:val="uk-UA" w:eastAsia="en-US" w:bidi="ar-SA"/>
      </w:rPr>
    </w:lvl>
  </w:abstractNum>
  <w:abstractNum w:abstractNumId="8" w15:restartNumberingAfterBreak="0">
    <w:nsid w:val="437B0D8F"/>
    <w:multiLevelType w:val="multilevel"/>
    <w:tmpl w:val="BC14F8A8"/>
    <w:lvl w:ilvl="0">
      <w:start w:val="1"/>
      <w:numFmt w:val="decimal"/>
      <w:lvlText w:val="%1."/>
      <w:lvlJc w:val="left"/>
      <w:pPr>
        <w:ind w:left="432" w:hanging="432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214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57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36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79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5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37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0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592" w:hanging="2160"/>
      </w:pPr>
      <w:rPr>
        <w:rFonts w:hint="default"/>
      </w:rPr>
    </w:lvl>
  </w:abstractNum>
  <w:abstractNum w:abstractNumId="9" w15:restartNumberingAfterBreak="0">
    <w:nsid w:val="4EBD6802"/>
    <w:multiLevelType w:val="hybridMultilevel"/>
    <w:tmpl w:val="D0CCDDD6"/>
    <w:lvl w:ilvl="0" w:tplc="E1C03EA2">
      <w:start w:val="2"/>
      <w:numFmt w:val="decimal"/>
      <w:lvlText w:val="%1)"/>
      <w:lvlJc w:val="left"/>
      <w:pPr>
        <w:ind w:left="119" w:hanging="39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385C7B6A">
      <w:numFmt w:val="bullet"/>
      <w:lvlText w:val="•"/>
      <w:lvlJc w:val="left"/>
      <w:pPr>
        <w:ind w:left="1038" w:hanging="394"/>
      </w:pPr>
      <w:rPr>
        <w:rFonts w:hint="default"/>
        <w:lang w:val="uk-UA" w:eastAsia="en-US" w:bidi="ar-SA"/>
      </w:rPr>
    </w:lvl>
    <w:lvl w:ilvl="2" w:tplc="331E9024">
      <w:numFmt w:val="bullet"/>
      <w:lvlText w:val="•"/>
      <w:lvlJc w:val="left"/>
      <w:pPr>
        <w:ind w:left="1956" w:hanging="394"/>
      </w:pPr>
      <w:rPr>
        <w:rFonts w:hint="default"/>
        <w:lang w:val="uk-UA" w:eastAsia="en-US" w:bidi="ar-SA"/>
      </w:rPr>
    </w:lvl>
    <w:lvl w:ilvl="3" w:tplc="61F8DE18">
      <w:numFmt w:val="bullet"/>
      <w:lvlText w:val="•"/>
      <w:lvlJc w:val="left"/>
      <w:pPr>
        <w:ind w:left="2875" w:hanging="394"/>
      </w:pPr>
      <w:rPr>
        <w:rFonts w:hint="default"/>
        <w:lang w:val="uk-UA" w:eastAsia="en-US" w:bidi="ar-SA"/>
      </w:rPr>
    </w:lvl>
    <w:lvl w:ilvl="4" w:tplc="DFC4E42A">
      <w:numFmt w:val="bullet"/>
      <w:lvlText w:val="•"/>
      <w:lvlJc w:val="left"/>
      <w:pPr>
        <w:ind w:left="3793" w:hanging="394"/>
      </w:pPr>
      <w:rPr>
        <w:rFonts w:hint="default"/>
        <w:lang w:val="uk-UA" w:eastAsia="en-US" w:bidi="ar-SA"/>
      </w:rPr>
    </w:lvl>
    <w:lvl w:ilvl="5" w:tplc="C8F2631A">
      <w:numFmt w:val="bullet"/>
      <w:lvlText w:val="•"/>
      <w:lvlJc w:val="left"/>
      <w:pPr>
        <w:ind w:left="4712" w:hanging="394"/>
      </w:pPr>
      <w:rPr>
        <w:rFonts w:hint="default"/>
        <w:lang w:val="uk-UA" w:eastAsia="en-US" w:bidi="ar-SA"/>
      </w:rPr>
    </w:lvl>
    <w:lvl w:ilvl="6" w:tplc="4FC83F38">
      <w:numFmt w:val="bullet"/>
      <w:lvlText w:val="•"/>
      <w:lvlJc w:val="left"/>
      <w:pPr>
        <w:ind w:left="5630" w:hanging="394"/>
      </w:pPr>
      <w:rPr>
        <w:rFonts w:hint="default"/>
        <w:lang w:val="uk-UA" w:eastAsia="en-US" w:bidi="ar-SA"/>
      </w:rPr>
    </w:lvl>
    <w:lvl w:ilvl="7" w:tplc="CCC43748">
      <w:numFmt w:val="bullet"/>
      <w:lvlText w:val="•"/>
      <w:lvlJc w:val="left"/>
      <w:pPr>
        <w:ind w:left="6548" w:hanging="394"/>
      </w:pPr>
      <w:rPr>
        <w:rFonts w:hint="default"/>
        <w:lang w:val="uk-UA" w:eastAsia="en-US" w:bidi="ar-SA"/>
      </w:rPr>
    </w:lvl>
    <w:lvl w:ilvl="8" w:tplc="56D0FC72">
      <w:numFmt w:val="bullet"/>
      <w:lvlText w:val="•"/>
      <w:lvlJc w:val="left"/>
      <w:pPr>
        <w:ind w:left="7467" w:hanging="394"/>
      </w:pPr>
      <w:rPr>
        <w:rFonts w:hint="default"/>
        <w:lang w:val="uk-UA" w:eastAsia="en-US" w:bidi="ar-SA"/>
      </w:rPr>
    </w:lvl>
  </w:abstractNum>
  <w:abstractNum w:abstractNumId="10" w15:restartNumberingAfterBreak="0">
    <w:nsid w:val="4FB64351"/>
    <w:multiLevelType w:val="hybridMultilevel"/>
    <w:tmpl w:val="9D2C261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915EF5"/>
    <w:multiLevelType w:val="hybridMultilevel"/>
    <w:tmpl w:val="435A379A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644E4142"/>
    <w:multiLevelType w:val="hybridMultilevel"/>
    <w:tmpl w:val="A154843E"/>
    <w:lvl w:ilvl="0" w:tplc="D51045C2">
      <w:start w:val="1"/>
      <w:numFmt w:val="decimal"/>
      <w:lvlText w:val="%1)"/>
      <w:lvlJc w:val="left"/>
      <w:pPr>
        <w:ind w:left="422" w:hanging="303"/>
        <w:jc w:val="righ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9606F628">
      <w:numFmt w:val="bullet"/>
      <w:lvlText w:val="•"/>
      <w:lvlJc w:val="left"/>
      <w:pPr>
        <w:ind w:left="1308" w:hanging="303"/>
      </w:pPr>
      <w:rPr>
        <w:rFonts w:hint="default"/>
        <w:lang w:val="uk-UA" w:eastAsia="en-US" w:bidi="ar-SA"/>
      </w:rPr>
    </w:lvl>
    <w:lvl w:ilvl="2" w:tplc="1A70A8A0">
      <w:numFmt w:val="bullet"/>
      <w:lvlText w:val="•"/>
      <w:lvlJc w:val="left"/>
      <w:pPr>
        <w:ind w:left="2196" w:hanging="303"/>
      </w:pPr>
      <w:rPr>
        <w:rFonts w:hint="default"/>
        <w:lang w:val="uk-UA" w:eastAsia="en-US" w:bidi="ar-SA"/>
      </w:rPr>
    </w:lvl>
    <w:lvl w:ilvl="3" w:tplc="A2202BAA">
      <w:numFmt w:val="bullet"/>
      <w:lvlText w:val="•"/>
      <w:lvlJc w:val="left"/>
      <w:pPr>
        <w:ind w:left="3085" w:hanging="303"/>
      </w:pPr>
      <w:rPr>
        <w:rFonts w:hint="default"/>
        <w:lang w:val="uk-UA" w:eastAsia="en-US" w:bidi="ar-SA"/>
      </w:rPr>
    </w:lvl>
    <w:lvl w:ilvl="4" w:tplc="A12CC7E6">
      <w:numFmt w:val="bullet"/>
      <w:lvlText w:val="•"/>
      <w:lvlJc w:val="left"/>
      <w:pPr>
        <w:ind w:left="3973" w:hanging="303"/>
      </w:pPr>
      <w:rPr>
        <w:rFonts w:hint="default"/>
        <w:lang w:val="uk-UA" w:eastAsia="en-US" w:bidi="ar-SA"/>
      </w:rPr>
    </w:lvl>
    <w:lvl w:ilvl="5" w:tplc="72E43368">
      <w:numFmt w:val="bullet"/>
      <w:lvlText w:val="•"/>
      <w:lvlJc w:val="left"/>
      <w:pPr>
        <w:ind w:left="4862" w:hanging="303"/>
      </w:pPr>
      <w:rPr>
        <w:rFonts w:hint="default"/>
        <w:lang w:val="uk-UA" w:eastAsia="en-US" w:bidi="ar-SA"/>
      </w:rPr>
    </w:lvl>
    <w:lvl w:ilvl="6" w:tplc="9CE6A37C">
      <w:numFmt w:val="bullet"/>
      <w:lvlText w:val="•"/>
      <w:lvlJc w:val="left"/>
      <w:pPr>
        <w:ind w:left="5750" w:hanging="303"/>
      </w:pPr>
      <w:rPr>
        <w:rFonts w:hint="default"/>
        <w:lang w:val="uk-UA" w:eastAsia="en-US" w:bidi="ar-SA"/>
      </w:rPr>
    </w:lvl>
    <w:lvl w:ilvl="7" w:tplc="61D6E8EA">
      <w:numFmt w:val="bullet"/>
      <w:lvlText w:val="•"/>
      <w:lvlJc w:val="left"/>
      <w:pPr>
        <w:ind w:left="6638" w:hanging="303"/>
      </w:pPr>
      <w:rPr>
        <w:rFonts w:hint="default"/>
        <w:lang w:val="uk-UA" w:eastAsia="en-US" w:bidi="ar-SA"/>
      </w:rPr>
    </w:lvl>
    <w:lvl w:ilvl="8" w:tplc="01E071BC">
      <w:numFmt w:val="bullet"/>
      <w:lvlText w:val="•"/>
      <w:lvlJc w:val="left"/>
      <w:pPr>
        <w:ind w:left="7527" w:hanging="303"/>
      </w:pPr>
      <w:rPr>
        <w:rFonts w:hint="default"/>
        <w:lang w:val="uk-UA" w:eastAsia="en-US" w:bidi="ar-SA"/>
      </w:rPr>
    </w:lvl>
  </w:abstractNum>
  <w:abstractNum w:abstractNumId="13" w15:restartNumberingAfterBreak="0">
    <w:nsid w:val="66355667"/>
    <w:multiLevelType w:val="hybridMultilevel"/>
    <w:tmpl w:val="CBDC67B8"/>
    <w:lvl w:ilvl="0" w:tplc="6F187084">
      <w:start w:val="1"/>
      <w:numFmt w:val="decimal"/>
      <w:lvlText w:val="%1)"/>
      <w:lvlJc w:val="left"/>
      <w:pPr>
        <w:ind w:left="422" w:hanging="30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D11CAB74">
      <w:numFmt w:val="bullet"/>
      <w:lvlText w:val="•"/>
      <w:lvlJc w:val="left"/>
      <w:pPr>
        <w:ind w:left="1308" w:hanging="303"/>
      </w:pPr>
      <w:rPr>
        <w:rFonts w:hint="default"/>
        <w:lang w:val="uk-UA" w:eastAsia="en-US" w:bidi="ar-SA"/>
      </w:rPr>
    </w:lvl>
    <w:lvl w:ilvl="2" w:tplc="049644B4">
      <w:numFmt w:val="bullet"/>
      <w:lvlText w:val="•"/>
      <w:lvlJc w:val="left"/>
      <w:pPr>
        <w:ind w:left="2196" w:hanging="303"/>
      </w:pPr>
      <w:rPr>
        <w:rFonts w:hint="default"/>
        <w:lang w:val="uk-UA" w:eastAsia="en-US" w:bidi="ar-SA"/>
      </w:rPr>
    </w:lvl>
    <w:lvl w:ilvl="3" w:tplc="3CA023E4">
      <w:numFmt w:val="bullet"/>
      <w:lvlText w:val="•"/>
      <w:lvlJc w:val="left"/>
      <w:pPr>
        <w:ind w:left="3085" w:hanging="303"/>
      </w:pPr>
      <w:rPr>
        <w:rFonts w:hint="default"/>
        <w:lang w:val="uk-UA" w:eastAsia="en-US" w:bidi="ar-SA"/>
      </w:rPr>
    </w:lvl>
    <w:lvl w:ilvl="4" w:tplc="2F52AC76">
      <w:numFmt w:val="bullet"/>
      <w:lvlText w:val="•"/>
      <w:lvlJc w:val="left"/>
      <w:pPr>
        <w:ind w:left="3973" w:hanging="303"/>
      </w:pPr>
      <w:rPr>
        <w:rFonts w:hint="default"/>
        <w:lang w:val="uk-UA" w:eastAsia="en-US" w:bidi="ar-SA"/>
      </w:rPr>
    </w:lvl>
    <w:lvl w:ilvl="5" w:tplc="E020D08E">
      <w:numFmt w:val="bullet"/>
      <w:lvlText w:val="•"/>
      <w:lvlJc w:val="left"/>
      <w:pPr>
        <w:ind w:left="4862" w:hanging="303"/>
      </w:pPr>
      <w:rPr>
        <w:rFonts w:hint="default"/>
        <w:lang w:val="uk-UA" w:eastAsia="en-US" w:bidi="ar-SA"/>
      </w:rPr>
    </w:lvl>
    <w:lvl w:ilvl="6" w:tplc="4C968E0E">
      <w:numFmt w:val="bullet"/>
      <w:lvlText w:val="•"/>
      <w:lvlJc w:val="left"/>
      <w:pPr>
        <w:ind w:left="5750" w:hanging="303"/>
      </w:pPr>
      <w:rPr>
        <w:rFonts w:hint="default"/>
        <w:lang w:val="uk-UA" w:eastAsia="en-US" w:bidi="ar-SA"/>
      </w:rPr>
    </w:lvl>
    <w:lvl w:ilvl="7" w:tplc="2A623FFC">
      <w:numFmt w:val="bullet"/>
      <w:lvlText w:val="•"/>
      <w:lvlJc w:val="left"/>
      <w:pPr>
        <w:ind w:left="6638" w:hanging="303"/>
      </w:pPr>
      <w:rPr>
        <w:rFonts w:hint="default"/>
        <w:lang w:val="uk-UA" w:eastAsia="en-US" w:bidi="ar-SA"/>
      </w:rPr>
    </w:lvl>
    <w:lvl w:ilvl="8" w:tplc="FD543112">
      <w:numFmt w:val="bullet"/>
      <w:lvlText w:val="•"/>
      <w:lvlJc w:val="left"/>
      <w:pPr>
        <w:ind w:left="7527" w:hanging="303"/>
      </w:pPr>
      <w:rPr>
        <w:rFonts w:hint="default"/>
        <w:lang w:val="uk-UA" w:eastAsia="en-US" w:bidi="ar-SA"/>
      </w:rPr>
    </w:lvl>
  </w:abstractNum>
  <w:abstractNum w:abstractNumId="14" w15:restartNumberingAfterBreak="0">
    <w:nsid w:val="71E94ECC"/>
    <w:multiLevelType w:val="hybridMultilevel"/>
    <w:tmpl w:val="5BCE42B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1"/>
  </w:num>
  <w:num w:numId="3">
    <w:abstractNumId w:val="0"/>
  </w:num>
  <w:num w:numId="4">
    <w:abstractNumId w:val="4"/>
  </w:num>
  <w:num w:numId="5">
    <w:abstractNumId w:val="14"/>
  </w:num>
  <w:num w:numId="6">
    <w:abstractNumId w:val="10"/>
  </w:num>
  <w:num w:numId="7">
    <w:abstractNumId w:val="3"/>
  </w:num>
  <w:num w:numId="8">
    <w:abstractNumId w:val="9"/>
  </w:num>
  <w:num w:numId="9">
    <w:abstractNumId w:val="5"/>
  </w:num>
  <w:num w:numId="10">
    <w:abstractNumId w:val="7"/>
  </w:num>
  <w:num w:numId="11">
    <w:abstractNumId w:val="13"/>
  </w:num>
  <w:num w:numId="12">
    <w:abstractNumId w:val="12"/>
  </w:num>
  <w:num w:numId="13">
    <w:abstractNumId w:val="8"/>
  </w:num>
  <w:num w:numId="14">
    <w:abstractNumId w:val="1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1015"/>
    <w:rsid w:val="00027353"/>
    <w:rsid w:val="000F18C0"/>
    <w:rsid w:val="000F5ECE"/>
    <w:rsid w:val="00137EDD"/>
    <w:rsid w:val="00162673"/>
    <w:rsid w:val="001C3251"/>
    <w:rsid w:val="002A3BB0"/>
    <w:rsid w:val="00334EDD"/>
    <w:rsid w:val="00373FBD"/>
    <w:rsid w:val="00397781"/>
    <w:rsid w:val="003E4A98"/>
    <w:rsid w:val="003F54A4"/>
    <w:rsid w:val="0052163E"/>
    <w:rsid w:val="0053722D"/>
    <w:rsid w:val="005618A0"/>
    <w:rsid w:val="006019E4"/>
    <w:rsid w:val="00651015"/>
    <w:rsid w:val="006C2307"/>
    <w:rsid w:val="00700CA5"/>
    <w:rsid w:val="00717E8A"/>
    <w:rsid w:val="00796A33"/>
    <w:rsid w:val="007E44FD"/>
    <w:rsid w:val="00840A8B"/>
    <w:rsid w:val="008C362C"/>
    <w:rsid w:val="008F0428"/>
    <w:rsid w:val="00900F6F"/>
    <w:rsid w:val="00924AB6"/>
    <w:rsid w:val="0094761A"/>
    <w:rsid w:val="00954F61"/>
    <w:rsid w:val="00A144AA"/>
    <w:rsid w:val="00A53997"/>
    <w:rsid w:val="00AD74E0"/>
    <w:rsid w:val="00B449E1"/>
    <w:rsid w:val="00B60761"/>
    <w:rsid w:val="00C80401"/>
    <w:rsid w:val="00CE6B60"/>
    <w:rsid w:val="00D342B4"/>
    <w:rsid w:val="00DB48E8"/>
    <w:rsid w:val="00E017E3"/>
    <w:rsid w:val="00E55CAB"/>
    <w:rsid w:val="00EB33E9"/>
    <w:rsid w:val="00F17314"/>
    <w:rsid w:val="00F456C4"/>
    <w:rsid w:val="00F67358"/>
    <w:rsid w:val="00FD10BF"/>
    <w:rsid w:val="00FF2C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502938-06BB-4287-A14D-CFDB995B9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B33E9"/>
    <w:pPr>
      <w:spacing w:after="0" w:line="240" w:lineRule="auto"/>
      <w:jc w:val="both"/>
    </w:pPr>
    <w:rPr>
      <w:rFonts w:ascii="Times New Roman" w:eastAsia="Calibri" w:hAnsi="Times New Roman" w:cs="Times New Roman"/>
      <w:sz w:val="24"/>
      <w:szCs w:val="24"/>
      <w:lang w:val="uk-UA"/>
    </w:rPr>
  </w:style>
  <w:style w:type="paragraph" w:styleId="2">
    <w:name w:val="heading 2"/>
    <w:basedOn w:val="a"/>
    <w:next w:val="a"/>
    <w:link w:val="20"/>
    <w:uiPriority w:val="9"/>
    <w:unhideWhenUsed/>
    <w:qFormat/>
    <w:rsid w:val="007E44FD"/>
    <w:pPr>
      <w:keepNext/>
      <w:keepLines/>
      <w:spacing w:before="200" w:line="276" w:lineRule="auto"/>
      <w:jc w:val="left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uiPriority w:val="1"/>
    <w:qFormat/>
    <w:rsid w:val="000F5ECE"/>
    <w:pPr>
      <w:spacing w:line="360" w:lineRule="auto"/>
      <w:jc w:val="center"/>
    </w:pPr>
    <w:rPr>
      <w:rFonts w:eastAsia="Times New Roman"/>
      <w:sz w:val="28"/>
      <w:szCs w:val="20"/>
      <w:lang w:eastAsia="ru-RU"/>
    </w:rPr>
  </w:style>
  <w:style w:type="character" w:customStyle="1" w:styleId="a4">
    <w:name w:val="Основной текст Знак"/>
    <w:basedOn w:val="a0"/>
    <w:link w:val="a3"/>
    <w:uiPriority w:val="1"/>
    <w:rsid w:val="000F5ECE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hps">
    <w:name w:val="hps"/>
    <w:rsid w:val="000F5ECE"/>
  </w:style>
  <w:style w:type="character" w:customStyle="1" w:styleId="longtext">
    <w:name w:val="long_text"/>
    <w:basedOn w:val="a0"/>
    <w:rsid w:val="000F5ECE"/>
  </w:style>
  <w:style w:type="character" w:customStyle="1" w:styleId="20">
    <w:name w:val="Заголовок 2 Знак"/>
    <w:basedOn w:val="a0"/>
    <w:link w:val="2"/>
    <w:uiPriority w:val="9"/>
    <w:rsid w:val="007E44FD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uk-UA" w:eastAsia="uk-UA"/>
    </w:rPr>
  </w:style>
  <w:style w:type="paragraph" w:styleId="a5">
    <w:name w:val="Normal (Web)"/>
    <w:basedOn w:val="a"/>
    <w:uiPriority w:val="99"/>
    <w:unhideWhenUsed/>
    <w:rsid w:val="007E44FD"/>
    <w:pPr>
      <w:spacing w:before="100" w:beforeAutospacing="1" w:after="100" w:afterAutospacing="1"/>
      <w:jc w:val="left"/>
    </w:pPr>
    <w:rPr>
      <w:rFonts w:eastAsia="Times New Roman"/>
      <w:lang w:val="ru-RU" w:eastAsia="ru-RU"/>
    </w:rPr>
  </w:style>
  <w:style w:type="character" w:styleId="a6">
    <w:name w:val="Hyperlink"/>
    <w:basedOn w:val="a0"/>
    <w:uiPriority w:val="99"/>
    <w:semiHidden/>
    <w:unhideWhenUsed/>
    <w:rsid w:val="007E44F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7E44FD"/>
    <w:pPr>
      <w:spacing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val="ru-RU"/>
    </w:rPr>
  </w:style>
  <w:style w:type="paragraph" w:styleId="a8">
    <w:name w:val="No Spacing"/>
    <w:uiPriority w:val="1"/>
    <w:qFormat/>
    <w:rsid w:val="007E44FD"/>
    <w:pPr>
      <w:spacing w:after="0" w:line="240" w:lineRule="auto"/>
    </w:pPr>
    <w:rPr>
      <w:rFonts w:eastAsia="MS Mincho"/>
      <w:lang w:val="uk-UA"/>
    </w:rPr>
  </w:style>
  <w:style w:type="paragraph" w:styleId="HTML">
    <w:name w:val="HTML Preformatted"/>
    <w:basedOn w:val="a"/>
    <w:link w:val="HTML0"/>
    <w:unhideWhenUsed/>
    <w:rsid w:val="001C325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sz w:val="20"/>
      <w:szCs w:val="20"/>
      <w:lang w:val="ru-RU" w:eastAsia="ru-RU"/>
    </w:rPr>
  </w:style>
  <w:style w:type="character" w:customStyle="1" w:styleId="HTML0">
    <w:name w:val="Стандартный HTML Знак"/>
    <w:basedOn w:val="a0"/>
    <w:link w:val="HTML"/>
    <w:rsid w:val="001C3251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western">
    <w:name w:val="western"/>
    <w:basedOn w:val="a"/>
    <w:rsid w:val="00F67358"/>
    <w:pPr>
      <w:spacing w:before="100" w:beforeAutospacing="1" w:after="100" w:afterAutospacing="1"/>
      <w:jc w:val="left"/>
    </w:pPr>
    <w:rPr>
      <w:rFonts w:eastAsia="Times New Roman"/>
      <w:lang w:val="ru-RU" w:eastAsia="ru-RU"/>
    </w:rPr>
  </w:style>
  <w:style w:type="table" w:customStyle="1" w:styleId="TableNormal">
    <w:name w:val="Table Normal"/>
    <w:uiPriority w:val="2"/>
    <w:semiHidden/>
    <w:unhideWhenUsed/>
    <w:qFormat/>
    <w:rsid w:val="000F18C0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a"/>
    <w:uiPriority w:val="1"/>
    <w:qFormat/>
    <w:rsid w:val="000F18C0"/>
    <w:pPr>
      <w:widowControl w:val="0"/>
      <w:autoSpaceDE w:val="0"/>
      <w:autoSpaceDN w:val="0"/>
      <w:spacing w:line="315" w:lineRule="exact"/>
      <w:ind w:left="110"/>
      <w:jc w:val="left"/>
    </w:pPr>
    <w:rPr>
      <w:rFonts w:eastAsia="Times New Roman"/>
      <w:sz w:val="22"/>
      <w:szCs w:val="22"/>
    </w:rPr>
  </w:style>
  <w:style w:type="paragraph" w:customStyle="1" w:styleId="a9">
    <w:name w:val="Диссертация"/>
    <w:basedOn w:val="a"/>
    <w:rsid w:val="000F18C0"/>
    <w:pPr>
      <w:spacing w:line="360" w:lineRule="auto"/>
      <w:jc w:val="left"/>
    </w:pPr>
    <w:rPr>
      <w:rFonts w:eastAsia="Times New Roman"/>
      <w:sz w:val="28"/>
      <w:szCs w:val="20"/>
      <w:lang w:val="ru-RU" w:eastAsia="ru-RU"/>
    </w:rPr>
  </w:style>
  <w:style w:type="paragraph" w:customStyle="1" w:styleId="Default">
    <w:name w:val="Default"/>
    <w:qFormat/>
    <w:rsid w:val="000F18C0"/>
    <w:pPr>
      <w:spacing w:after="0" w:line="276" w:lineRule="auto"/>
    </w:pPr>
    <w:rPr>
      <w:rFonts w:ascii="Cambria;Cambria" w:eastAsia="Times New Roman;Times New Roman" w:hAnsi="Cambria;Cambria" w:cs="Cambria;Cambria"/>
      <w:color w:val="000000"/>
      <w:sz w:val="24"/>
      <w:szCs w:val="24"/>
    </w:rPr>
  </w:style>
  <w:style w:type="table" w:styleId="aa">
    <w:name w:val="Table Grid"/>
    <w:basedOn w:val="a1"/>
    <w:uiPriority w:val="39"/>
    <w:rsid w:val="000F18C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Emphasis"/>
    <w:basedOn w:val="a0"/>
    <w:uiPriority w:val="20"/>
    <w:qFormat/>
    <w:rsid w:val="000F18C0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18</Pages>
  <Words>4588</Words>
  <Characters>26152</Characters>
  <Application>Microsoft Office Word</Application>
  <DocSecurity>0</DocSecurity>
  <Lines>217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30679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AspireV</dc:creator>
  <cp:keywords/>
  <dc:description/>
  <cp:lastModifiedBy>Libonu</cp:lastModifiedBy>
  <cp:revision>2</cp:revision>
  <dcterms:created xsi:type="dcterms:W3CDTF">2023-11-17T12:46:00Z</dcterms:created>
  <dcterms:modified xsi:type="dcterms:W3CDTF">2023-11-17T12:46:00Z</dcterms:modified>
</cp:coreProperties>
</file>