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42AA" w:rsidRPr="00B442AA" w:rsidRDefault="00B442AA" w:rsidP="00B442AA">
      <w:pPr>
        <w:spacing w:after="0" w:line="360" w:lineRule="auto"/>
        <w:jc w:val="center"/>
        <w:rPr>
          <w:rFonts w:ascii="Times New Roman" w:eastAsia="Calibri" w:hAnsi="Times New Roman" w:cs="Times New Roman"/>
          <w:sz w:val="28"/>
          <w:szCs w:val="28"/>
        </w:rPr>
      </w:pPr>
      <w:r w:rsidRPr="00B442AA">
        <w:rPr>
          <w:rFonts w:ascii="Times New Roman" w:eastAsia="Calibri" w:hAnsi="Times New Roman" w:cs="Times New Roman"/>
          <w:sz w:val="28"/>
          <w:szCs w:val="28"/>
        </w:rPr>
        <w:t>Одеський національний університет імені І.І. Мечникова</w:t>
      </w:r>
    </w:p>
    <w:p w:rsidR="00B442AA" w:rsidRPr="00B442AA" w:rsidRDefault="00B442AA" w:rsidP="00B442AA">
      <w:pPr>
        <w:spacing w:after="0" w:line="360" w:lineRule="auto"/>
        <w:jc w:val="center"/>
        <w:rPr>
          <w:rFonts w:ascii="Times New Roman" w:eastAsia="Calibri" w:hAnsi="Times New Roman" w:cs="Times New Roman"/>
          <w:sz w:val="28"/>
          <w:szCs w:val="28"/>
        </w:rPr>
      </w:pPr>
      <w:r w:rsidRPr="00B442AA">
        <w:rPr>
          <w:rFonts w:ascii="Times New Roman" w:eastAsia="Calibri" w:hAnsi="Times New Roman" w:cs="Times New Roman"/>
          <w:sz w:val="28"/>
          <w:szCs w:val="28"/>
        </w:rPr>
        <w:t>Економіко-правовий факультет</w:t>
      </w:r>
    </w:p>
    <w:p w:rsidR="00B442AA" w:rsidRPr="00B442AA" w:rsidRDefault="00B442AA" w:rsidP="00B442AA">
      <w:pPr>
        <w:spacing w:after="0" w:line="360" w:lineRule="auto"/>
        <w:jc w:val="center"/>
        <w:rPr>
          <w:rFonts w:ascii="Times New Roman" w:eastAsia="Calibri" w:hAnsi="Times New Roman" w:cs="Times New Roman"/>
          <w:sz w:val="28"/>
          <w:szCs w:val="28"/>
        </w:rPr>
      </w:pPr>
      <w:r w:rsidRPr="00B442AA">
        <w:rPr>
          <w:rFonts w:ascii="Times New Roman" w:eastAsia="Calibri" w:hAnsi="Times New Roman" w:cs="Times New Roman"/>
          <w:sz w:val="28"/>
          <w:szCs w:val="28"/>
        </w:rPr>
        <w:t>Кафедра обліку і оподаткування</w:t>
      </w:r>
    </w:p>
    <w:p w:rsidR="00B442AA" w:rsidRPr="00B442AA" w:rsidRDefault="00B442AA" w:rsidP="00B442AA">
      <w:pPr>
        <w:spacing w:after="0" w:line="360" w:lineRule="auto"/>
        <w:jc w:val="center"/>
        <w:rPr>
          <w:rFonts w:ascii="Times New Roman" w:eastAsia="Calibri" w:hAnsi="Times New Roman" w:cs="Times New Roman"/>
          <w:sz w:val="28"/>
          <w:szCs w:val="28"/>
        </w:rPr>
      </w:pPr>
    </w:p>
    <w:p w:rsidR="00B442AA" w:rsidRPr="00B442AA" w:rsidRDefault="00B442AA" w:rsidP="00B442AA">
      <w:pPr>
        <w:spacing w:after="0" w:line="360" w:lineRule="auto"/>
        <w:jc w:val="center"/>
        <w:rPr>
          <w:rFonts w:ascii="Times New Roman" w:eastAsia="Calibri" w:hAnsi="Times New Roman" w:cs="Times New Roman"/>
          <w:b/>
          <w:sz w:val="28"/>
          <w:szCs w:val="28"/>
        </w:rPr>
      </w:pPr>
      <w:r w:rsidRPr="00B442AA">
        <w:rPr>
          <w:rFonts w:ascii="Times New Roman" w:eastAsia="Calibri" w:hAnsi="Times New Roman" w:cs="Times New Roman"/>
          <w:b/>
          <w:sz w:val="28"/>
          <w:szCs w:val="28"/>
        </w:rPr>
        <w:t>Д и п л о м н а  р о б о т а</w:t>
      </w:r>
    </w:p>
    <w:p w:rsidR="00B442AA" w:rsidRPr="00B442AA" w:rsidRDefault="00B442AA" w:rsidP="00B442AA">
      <w:pPr>
        <w:spacing w:after="0"/>
        <w:jc w:val="center"/>
        <w:rPr>
          <w:rFonts w:ascii="Times New Roman" w:eastAsia="Calibri" w:hAnsi="Times New Roman" w:cs="Times New Roman"/>
          <w:b/>
          <w:sz w:val="28"/>
          <w:szCs w:val="28"/>
        </w:rPr>
      </w:pPr>
      <w:r w:rsidRPr="00B442AA">
        <w:rPr>
          <w:rFonts w:ascii="Times New Roman" w:eastAsia="Calibri" w:hAnsi="Times New Roman" w:cs="Times New Roman"/>
          <w:b/>
          <w:sz w:val="28"/>
          <w:szCs w:val="28"/>
        </w:rPr>
        <w:t>«</w:t>
      </w:r>
      <w:r w:rsidRPr="00B442AA">
        <w:rPr>
          <w:rFonts w:ascii="Times New Roman" w:eastAsia="Calibri" w:hAnsi="Times New Roman" w:cs="Times New Roman"/>
          <w:b/>
          <w:sz w:val="28"/>
          <w:szCs w:val="28"/>
          <w:lang w:eastAsia="uk-UA"/>
        </w:rPr>
        <w:t>Сучасний стан та шляхи удосконалення обліку, аналізу і аудиту необоротних активів на підприємстві</w:t>
      </w:r>
      <w:r w:rsidRPr="00B442AA">
        <w:rPr>
          <w:rFonts w:ascii="Times New Roman" w:eastAsia="Calibri" w:hAnsi="Times New Roman" w:cs="Times New Roman"/>
          <w:b/>
          <w:sz w:val="28"/>
          <w:szCs w:val="28"/>
        </w:rPr>
        <w:t>»</w:t>
      </w:r>
    </w:p>
    <w:p w:rsidR="00B442AA" w:rsidRPr="00B442AA" w:rsidRDefault="00B442AA" w:rsidP="00B442AA">
      <w:pPr>
        <w:spacing w:after="0"/>
        <w:jc w:val="center"/>
        <w:rPr>
          <w:rFonts w:ascii="Times New Roman" w:eastAsia="Calibri" w:hAnsi="Times New Roman" w:cs="Times New Roman"/>
          <w:sz w:val="28"/>
          <w:szCs w:val="28"/>
        </w:rPr>
      </w:pPr>
      <w:r w:rsidRPr="00B442AA">
        <w:rPr>
          <w:rFonts w:ascii="Times New Roman" w:eastAsia="Calibri" w:hAnsi="Times New Roman" w:cs="Times New Roman"/>
          <w:sz w:val="28"/>
          <w:szCs w:val="28"/>
        </w:rPr>
        <w:t>«</w:t>
      </w:r>
      <w:proofErr w:type="spellStart"/>
      <w:r w:rsidRPr="00B442AA">
        <w:rPr>
          <w:rFonts w:ascii="Times New Roman" w:eastAsia="Calibri" w:hAnsi="Times New Roman" w:cs="Times New Roman"/>
          <w:sz w:val="28"/>
          <w:szCs w:val="28"/>
          <w:lang w:eastAsia="uk-UA"/>
        </w:rPr>
        <w:t>The</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current</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state</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and</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ways</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of</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improvement</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of</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the</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accounting</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analysis</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and</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audit</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of</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non-current</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assets</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at</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the</w:t>
      </w:r>
      <w:proofErr w:type="spellEnd"/>
      <w:r w:rsidRPr="00B442AA">
        <w:rPr>
          <w:rFonts w:ascii="Times New Roman" w:eastAsia="Calibri" w:hAnsi="Times New Roman" w:cs="Times New Roman"/>
          <w:sz w:val="28"/>
          <w:szCs w:val="28"/>
          <w:lang w:eastAsia="uk-UA"/>
        </w:rPr>
        <w:t xml:space="preserve"> </w:t>
      </w:r>
      <w:proofErr w:type="spellStart"/>
      <w:r w:rsidRPr="00B442AA">
        <w:rPr>
          <w:rFonts w:ascii="Times New Roman" w:eastAsia="Calibri" w:hAnsi="Times New Roman" w:cs="Times New Roman"/>
          <w:sz w:val="28"/>
          <w:szCs w:val="28"/>
          <w:lang w:eastAsia="uk-UA"/>
        </w:rPr>
        <w:t>enterprise</w:t>
      </w:r>
      <w:proofErr w:type="spellEnd"/>
      <w:r w:rsidRPr="00B442AA">
        <w:rPr>
          <w:rFonts w:ascii="Times New Roman" w:eastAsia="Calibri" w:hAnsi="Times New Roman" w:cs="Times New Roman"/>
          <w:sz w:val="28"/>
          <w:szCs w:val="28"/>
          <w:lang w:eastAsia="uk-UA"/>
        </w:rPr>
        <w:t>.</w:t>
      </w:r>
      <w:r w:rsidRPr="00B442AA">
        <w:rPr>
          <w:rFonts w:ascii="Times New Roman" w:eastAsia="Calibri" w:hAnsi="Times New Roman" w:cs="Times New Roman"/>
          <w:sz w:val="28"/>
          <w:szCs w:val="28"/>
        </w:rPr>
        <w:t>»</w:t>
      </w:r>
    </w:p>
    <w:p w:rsidR="00B442AA" w:rsidRPr="00B442AA" w:rsidRDefault="00B442AA" w:rsidP="00B442AA">
      <w:pPr>
        <w:spacing w:after="0"/>
        <w:jc w:val="center"/>
        <w:rPr>
          <w:rFonts w:ascii="Times New Roman" w:eastAsia="Calibri" w:hAnsi="Times New Roman" w:cs="Times New Roman"/>
          <w:sz w:val="28"/>
          <w:szCs w:val="28"/>
        </w:rPr>
      </w:pPr>
    </w:p>
    <w:p w:rsidR="00B442AA" w:rsidRPr="00B442AA" w:rsidRDefault="00B442AA" w:rsidP="00B442AA">
      <w:pPr>
        <w:spacing w:after="0"/>
        <w:jc w:val="center"/>
        <w:rPr>
          <w:rFonts w:ascii="Times New Roman" w:eastAsia="Calibri" w:hAnsi="Times New Roman" w:cs="Times New Roman"/>
          <w:sz w:val="28"/>
          <w:szCs w:val="28"/>
        </w:rPr>
      </w:pPr>
      <w:r w:rsidRPr="00B442AA">
        <w:rPr>
          <w:rFonts w:ascii="Times New Roman" w:eastAsia="Calibri" w:hAnsi="Times New Roman" w:cs="Times New Roman"/>
          <w:sz w:val="28"/>
          <w:szCs w:val="28"/>
        </w:rPr>
        <w:t>на здобуття ступеня вищої освіти «магістр»</w:t>
      </w:r>
    </w:p>
    <w:p w:rsidR="00B442AA" w:rsidRPr="00B442AA" w:rsidRDefault="00B442AA" w:rsidP="00B442AA">
      <w:pPr>
        <w:spacing w:after="0"/>
        <w:rPr>
          <w:rFonts w:ascii="Times New Roman" w:eastAsia="Calibri" w:hAnsi="Times New Roman" w:cs="Times New Roman"/>
          <w:b/>
          <w:sz w:val="28"/>
          <w:szCs w:val="28"/>
        </w:rPr>
      </w:pPr>
    </w:p>
    <w:p w:rsidR="00B442AA" w:rsidRPr="00B442AA" w:rsidRDefault="00B442AA" w:rsidP="00B442AA">
      <w:pPr>
        <w:spacing w:after="0"/>
        <w:rPr>
          <w:rFonts w:ascii="Times New Roman" w:eastAsia="Calibri" w:hAnsi="Times New Roman" w:cs="Times New Roman"/>
          <w:b/>
          <w:sz w:val="28"/>
          <w:szCs w:val="28"/>
        </w:rPr>
      </w:pPr>
    </w:p>
    <w:p w:rsidR="00B442AA" w:rsidRPr="00B442AA" w:rsidRDefault="00B442AA" w:rsidP="00B442AA">
      <w:pPr>
        <w:spacing w:after="0"/>
        <w:ind w:firstLine="3969"/>
        <w:rPr>
          <w:rFonts w:ascii="Times New Roman" w:eastAsia="Calibri" w:hAnsi="Times New Roman" w:cs="Times New Roman"/>
          <w:sz w:val="28"/>
          <w:szCs w:val="28"/>
        </w:rPr>
      </w:pPr>
      <w:r w:rsidRPr="00B442AA">
        <w:rPr>
          <w:rFonts w:ascii="Times New Roman" w:eastAsia="Calibri" w:hAnsi="Times New Roman" w:cs="Times New Roman"/>
          <w:sz w:val="28"/>
          <w:szCs w:val="28"/>
        </w:rPr>
        <w:t>Виконав: студент заочної форми навчання</w:t>
      </w:r>
    </w:p>
    <w:p w:rsidR="00B442AA" w:rsidRPr="00B442AA" w:rsidRDefault="00B442AA" w:rsidP="00B442AA">
      <w:pPr>
        <w:spacing w:after="0"/>
        <w:ind w:firstLine="3969"/>
        <w:rPr>
          <w:rFonts w:ascii="Times New Roman" w:eastAsia="Calibri" w:hAnsi="Times New Roman" w:cs="Times New Roman"/>
          <w:sz w:val="28"/>
          <w:szCs w:val="28"/>
        </w:rPr>
      </w:pPr>
      <w:r w:rsidRPr="00B442AA">
        <w:rPr>
          <w:rFonts w:ascii="Times New Roman" w:eastAsia="Calibri" w:hAnsi="Times New Roman" w:cs="Times New Roman"/>
          <w:sz w:val="28"/>
          <w:szCs w:val="28"/>
        </w:rPr>
        <w:t>спеціальності 071 Облік і оподаткування</w:t>
      </w:r>
    </w:p>
    <w:p w:rsidR="00B442AA" w:rsidRPr="00B442AA" w:rsidRDefault="00B442AA" w:rsidP="00B442AA">
      <w:pPr>
        <w:spacing w:after="0"/>
        <w:ind w:firstLine="3969"/>
        <w:rPr>
          <w:rFonts w:ascii="Times New Roman" w:eastAsia="Calibri" w:hAnsi="Times New Roman" w:cs="Times New Roman"/>
          <w:b/>
          <w:sz w:val="28"/>
          <w:szCs w:val="28"/>
        </w:rPr>
      </w:pPr>
      <w:proofErr w:type="spellStart"/>
      <w:r w:rsidRPr="00B442AA">
        <w:rPr>
          <w:rFonts w:ascii="Times New Roman" w:eastAsia="Calibri" w:hAnsi="Times New Roman" w:cs="Times New Roman"/>
          <w:b/>
          <w:sz w:val="28"/>
          <w:szCs w:val="28"/>
        </w:rPr>
        <w:t>Лановик</w:t>
      </w:r>
      <w:proofErr w:type="spellEnd"/>
      <w:r w:rsidRPr="00B442AA">
        <w:rPr>
          <w:rFonts w:ascii="Times New Roman" w:eastAsia="Calibri" w:hAnsi="Times New Roman" w:cs="Times New Roman"/>
          <w:b/>
          <w:sz w:val="28"/>
          <w:szCs w:val="28"/>
        </w:rPr>
        <w:t xml:space="preserve"> Олександр Вікторович</w:t>
      </w:r>
    </w:p>
    <w:p w:rsidR="00B442AA" w:rsidRPr="00B442AA" w:rsidRDefault="00B442AA" w:rsidP="00B442AA">
      <w:pPr>
        <w:spacing w:after="0"/>
        <w:ind w:firstLine="3969"/>
        <w:rPr>
          <w:rFonts w:ascii="Times New Roman" w:eastAsia="Calibri" w:hAnsi="Times New Roman" w:cs="Times New Roman"/>
          <w:sz w:val="28"/>
          <w:szCs w:val="28"/>
        </w:rPr>
      </w:pPr>
    </w:p>
    <w:p w:rsidR="00B442AA" w:rsidRPr="00B442AA" w:rsidRDefault="00B442AA" w:rsidP="00B442AA">
      <w:pPr>
        <w:spacing w:after="0"/>
        <w:ind w:firstLine="3969"/>
        <w:rPr>
          <w:rFonts w:ascii="Times New Roman" w:eastAsia="Calibri" w:hAnsi="Times New Roman" w:cs="Times New Roman"/>
          <w:sz w:val="28"/>
          <w:szCs w:val="28"/>
        </w:rPr>
      </w:pPr>
      <w:r w:rsidRPr="00B442AA">
        <w:rPr>
          <w:rFonts w:ascii="Times New Roman" w:eastAsia="Calibri" w:hAnsi="Times New Roman" w:cs="Times New Roman"/>
          <w:sz w:val="28"/>
          <w:szCs w:val="28"/>
        </w:rPr>
        <w:t>Науковий керівник:</w:t>
      </w:r>
    </w:p>
    <w:p w:rsidR="00B442AA" w:rsidRPr="00B442AA" w:rsidRDefault="00B442AA" w:rsidP="00B442AA">
      <w:pPr>
        <w:spacing w:after="0"/>
        <w:ind w:firstLine="3969"/>
        <w:rPr>
          <w:rFonts w:ascii="Times New Roman" w:eastAsia="Calibri" w:hAnsi="Times New Roman" w:cs="Times New Roman"/>
          <w:sz w:val="28"/>
          <w:szCs w:val="28"/>
        </w:rPr>
      </w:pPr>
      <w:proofErr w:type="spellStart"/>
      <w:r w:rsidRPr="00B442AA">
        <w:rPr>
          <w:rFonts w:ascii="Times New Roman" w:eastAsia="Calibri" w:hAnsi="Times New Roman" w:cs="Times New Roman"/>
          <w:sz w:val="28"/>
          <w:szCs w:val="28"/>
        </w:rPr>
        <w:t>д.е.н</w:t>
      </w:r>
      <w:proofErr w:type="spellEnd"/>
      <w:r w:rsidRPr="00B442AA">
        <w:rPr>
          <w:rFonts w:ascii="Times New Roman" w:eastAsia="Calibri" w:hAnsi="Times New Roman" w:cs="Times New Roman"/>
          <w:sz w:val="28"/>
          <w:szCs w:val="28"/>
        </w:rPr>
        <w:t>., проф. Побережець О.В. ____________</w:t>
      </w:r>
    </w:p>
    <w:p w:rsidR="00B442AA" w:rsidRPr="00B442AA" w:rsidRDefault="00B442AA" w:rsidP="00B442AA">
      <w:pPr>
        <w:spacing w:after="0"/>
        <w:ind w:firstLine="3969"/>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Рецензент: </w:t>
      </w:r>
    </w:p>
    <w:p w:rsidR="00B442AA" w:rsidRPr="00B442AA" w:rsidRDefault="00B442AA" w:rsidP="00B442AA">
      <w:pPr>
        <w:spacing w:after="0"/>
        <w:ind w:firstLine="3969"/>
        <w:rPr>
          <w:rFonts w:ascii="Times New Roman" w:eastAsia="Calibri" w:hAnsi="Times New Roman" w:cs="Times New Roman"/>
          <w:sz w:val="28"/>
          <w:szCs w:val="28"/>
        </w:rPr>
      </w:pPr>
      <w:proofErr w:type="spellStart"/>
      <w:r w:rsidRPr="00B442AA">
        <w:rPr>
          <w:rFonts w:ascii="Times New Roman" w:eastAsia="Calibri" w:hAnsi="Times New Roman" w:cs="Times New Roman"/>
          <w:sz w:val="28"/>
          <w:szCs w:val="28"/>
        </w:rPr>
        <w:t>к.е.н</w:t>
      </w:r>
      <w:proofErr w:type="spellEnd"/>
      <w:r w:rsidRPr="00B442AA">
        <w:rPr>
          <w:rFonts w:ascii="Times New Roman" w:eastAsia="Calibri" w:hAnsi="Times New Roman" w:cs="Times New Roman"/>
          <w:sz w:val="28"/>
          <w:szCs w:val="28"/>
        </w:rPr>
        <w:t>., доц. Селіванова Н.М.</w:t>
      </w:r>
    </w:p>
    <w:p w:rsidR="00B442AA" w:rsidRPr="00B442AA" w:rsidRDefault="00B442AA" w:rsidP="00B442AA">
      <w:pPr>
        <w:spacing w:after="0" w:line="360" w:lineRule="auto"/>
        <w:jc w:val="center"/>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B442AA" w:rsidRPr="00B442AA" w:rsidTr="00B442AA">
        <w:trPr>
          <w:jc w:val="center"/>
        </w:trPr>
        <w:tc>
          <w:tcPr>
            <w:tcW w:w="5081" w:type="dxa"/>
          </w:tcPr>
          <w:p w:rsidR="00B442AA" w:rsidRPr="00B442AA" w:rsidRDefault="00B442AA" w:rsidP="00B442AA">
            <w:pPr>
              <w:spacing w:after="0" w:line="360" w:lineRule="auto"/>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 xml:space="preserve">Рекомендовано до </w:t>
            </w:r>
            <w:proofErr w:type="spellStart"/>
            <w:r w:rsidRPr="00B442AA">
              <w:rPr>
                <w:rFonts w:ascii="Times New Roman" w:eastAsia="Calibri" w:hAnsi="Times New Roman" w:cs="Times New Roman"/>
                <w:sz w:val="28"/>
                <w:szCs w:val="28"/>
                <w:lang w:val="ru-RU"/>
              </w:rPr>
              <w:t>захисту</w:t>
            </w:r>
            <w:proofErr w:type="spellEnd"/>
            <w:r w:rsidRPr="00B442AA">
              <w:rPr>
                <w:rFonts w:ascii="Times New Roman" w:eastAsia="Calibri" w:hAnsi="Times New Roman" w:cs="Times New Roman"/>
                <w:sz w:val="28"/>
                <w:szCs w:val="28"/>
                <w:lang w:val="ru-RU"/>
              </w:rPr>
              <w:t>:</w:t>
            </w:r>
          </w:p>
          <w:p w:rsidR="00B442AA" w:rsidRPr="00B442AA" w:rsidRDefault="00B442AA" w:rsidP="00B442AA">
            <w:pPr>
              <w:spacing w:after="0" w:line="360" w:lineRule="auto"/>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 xml:space="preserve">протокол </w:t>
            </w:r>
            <w:proofErr w:type="spellStart"/>
            <w:r w:rsidRPr="00B442AA">
              <w:rPr>
                <w:rFonts w:ascii="Times New Roman" w:eastAsia="Calibri" w:hAnsi="Times New Roman" w:cs="Times New Roman"/>
                <w:sz w:val="28"/>
                <w:szCs w:val="28"/>
                <w:lang w:val="ru-RU"/>
              </w:rPr>
              <w:t>засідання</w:t>
            </w:r>
            <w:proofErr w:type="spellEnd"/>
            <w:r w:rsidRPr="00B442AA">
              <w:rPr>
                <w:rFonts w:ascii="Times New Roman" w:eastAsia="Calibri" w:hAnsi="Times New Roman" w:cs="Times New Roman"/>
                <w:sz w:val="28"/>
                <w:szCs w:val="28"/>
                <w:lang w:val="ru-RU"/>
              </w:rPr>
              <w:t xml:space="preserve"> </w:t>
            </w:r>
            <w:proofErr w:type="spellStart"/>
            <w:r w:rsidRPr="00B442AA">
              <w:rPr>
                <w:rFonts w:ascii="Times New Roman" w:eastAsia="Calibri" w:hAnsi="Times New Roman" w:cs="Times New Roman"/>
                <w:sz w:val="28"/>
                <w:szCs w:val="28"/>
                <w:lang w:val="ru-RU"/>
              </w:rPr>
              <w:t>кафедри</w:t>
            </w:r>
            <w:proofErr w:type="spellEnd"/>
          </w:p>
          <w:p w:rsidR="00B442AA" w:rsidRPr="00B442AA" w:rsidRDefault="00B442AA" w:rsidP="00B442AA">
            <w:pPr>
              <w:spacing w:after="0" w:line="360" w:lineRule="auto"/>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 xml:space="preserve">№ 4 </w:t>
            </w:r>
            <w:proofErr w:type="spellStart"/>
            <w:r w:rsidRPr="00B442AA">
              <w:rPr>
                <w:rFonts w:ascii="Times New Roman" w:eastAsia="Calibri" w:hAnsi="Times New Roman" w:cs="Times New Roman"/>
                <w:sz w:val="28"/>
                <w:szCs w:val="28"/>
                <w:lang w:val="ru-RU"/>
              </w:rPr>
              <w:t>від</w:t>
            </w:r>
            <w:proofErr w:type="spellEnd"/>
            <w:r w:rsidRPr="00B442AA">
              <w:rPr>
                <w:rFonts w:ascii="Times New Roman" w:eastAsia="Calibri" w:hAnsi="Times New Roman" w:cs="Times New Roman"/>
                <w:sz w:val="28"/>
                <w:szCs w:val="28"/>
                <w:lang w:val="ru-RU"/>
              </w:rPr>
              <w:t xml:space="preserve"> 16.11.2018 р.</w:t>
            </w:r>
          </w:p>
          <w:p w:rsidR="00B442AA" w:rsidRPr="00B442AA" w:rsidRDefault="00B442AA" w:rsidP="00B442AA">
            <w:pPr>
              <w:spacing w:after="0" w:line="360" w:lineRule="auto"/>
              <w:rPr>
                <w:rFonts w:ascii="Times New Roman" w:eastAsia="Calibri" w:hAnsi="Times New Roman" w:cs="Times New Roman"/>
                <w:sz w:val="28"/>
                <w:szCs w:val="28"/>
                <w:lang w:val="ru-RU"/>
              </w:rPr>
            </w:pPr>
          </w:p>
          <w:p w:rsidR="00B442AA" w:rsidRPr="00B442AA" w:rsidRDefault="00B442AA" w:rsidP="00B442AA">
            <w:pPr>
              <w:spacing w:after="0" w:line="360" w:lineRule="auto"/>
              <w:rPr>
                <w:rFonts w:ascii="Times New Roman" w:eastAsia="Calibri" w:hAnsi="Times New Roman" w:cs="Times New Roman"/>
                <w:sz w:val="28"/>
                <w:szCs w:val="28"/>
                <w:lang w:val="ru-RU"/>
              </w:rPr>
            </w:pPr>
            <w:proofErr w:type="spellStart"/>
            <w:r w:rsidRPr="00B442AA">
              <w:rPr>
                <w:rFonts w:ascii="Times New Roman" w:eastAsia="Calibri" w:hAnsi="Times New Roman" w:cs="Times New Roman"/>
                <w:sz w:val="28"/>
                <w:szCs w:val="28"/>
                <w:lang w:val="ru-RU"/>
              </w:rPr>
              <w:t>Завідувач</w:t>
            </w:r>
            <w:proofErr w:type="spellEnd"/>
            <w:r w:rsidRPr="00B442AA">
              <w:rPr>
                <w:rFonts w:ascii="Times New Roman" w:eastAsia="Calibri" w:hAnsi="Times New Roman" w:cs="Times New Roman"/>
                <w:sz w:val="28"/>
                <w:szCs w:val="28"/>
                <w:lang w:val="ru-RU"/>
              </w:rPr>
              <w:t xml:space="preserve"> </w:t>
            </w:r>
            <w:proofErr w:type="spellStart"/>
            <w:r w:rsidRPr="00B442AA">
              <w:rPr>
                <w:rFonts w:ascii="Times New Roman" w:eastAsia="Calibri" w:hAnsi="Times New Roman" w:cs="Times New Roman"/>
                <w:sz w:val="28"/>
                <w:szCs w:val="28"/>
                <w:lang w:val="ru-RU"/>
              </w:rPr>
              <w:t>кафедри</w:t>
            </w:r>
            <w:proofErr w:type="spellEnd"/>
          </w:p>
          <w:p w:rsidR="00B442AA" w:rsidRPr="00B442AA" w:rsidRDefault="00B442AA" w:rsidP="00B442AA">
            <w:pPr>
              <w:tabs>
                <w:tab w:val="left" w:pos="1168"/>
                <w:tab w:val="left" w:pos="3861"/>
              </w:tabs>
              <w:spacing w:after="0"/>
              <w:rPr>
                <w:rFonts w:ascii="Times New Roman" w:eastAsia="Calibri" w:hAnsi="Times New Roman" w:cs="Times New Roman"/>
                <w:sz w:val="28"/>
                <w:szCs w:val="28"/>
                <w:u w:val="single"/>
                <w:lang w:val="ru-RU"/>
              </w:rPr>
            </w:pPr>
            <w:r w:rsidRPr="00B442AA">
              <w:rPr>
                <w:rFonts w:ascii="Times New Roman" w:eastAsia="Calibri" w:hAnsi="Times New Roman" w:cs="Times New Roman"/>
                <w:sz w:val="28"/>
                <w:szCs w:val="28"/>
                <w:u w:val="single"/>
                <w:lang w:val="ru-RU"/>
              </w:rPr>
              <w:tab/>
            </w:r>
            <w:r w:rsidRPr="00B442AA">
              <w:rPr>
                <w:rFonts w:ascii="Times New Roman" w:eastAsia="Calibri" w:hAnsi="Times New Roman" w:cs="Times New Roman"/>
                <w:sz w:val="28"/>
                <w:szCs w:val="28"/>
                <w:lang w:val="ru-RU"/>
              </w:rPr>
              <w:t xml:space="preserve"> доц. </w:t>
            </w:r>
            <w:proofErr w:type="spellStart"/>
            <w:r w:rsidRPr="00B442AA">
              <w:rPr>
                <w:rFonts w:ascii="Times New Roman" w:eastAsia="Calibri" w:hAnsi="Times New Roman" w:cs="Times New Roman"/>
                <w:sz w:val="28"/>
                <w:szCs w:val="28"/>
                <w:lang w:val="ru-RU"/>
              </w:rPr>
              <w:t>Кусик</w:t>
            </w:r>
            <w:proofErr w:type="spellEnd"/>
            <w:r w:rsidRPr="00B442AA">
              <w:rPr>
                <w:rFonts w:ascii="Times New Roman" w:eastAsia="Calibri" w:hAnsi="Times New Roman" w:cs="Times New Roman"/>
                <w:sz w:val="28"/>
                <w:szCs w:val="28"/>
                <w:lang w:val="ru-RU"/>
              </w:rPr>
              <w:t xml:space="preserve"> Н.Л.</w:t>
            </w:r>
          </w:p>
          <w:p w:rsidR="00B442AA" w:rsidRPr="00B442AA" w:rsidRDefault="00B442AA" w:rsidP="00B442AA">
            <w:pPr>
              <w:tabs>
                <w:tab w:val="left" w:pos="284"/>
                <w:tab w:val="left" w:pos="1767"/>
              </w:tabs>
              <w:spacing w:after="0"/>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ab/>
              <w:t>(</w:t>
            </w:r>
            <w:proofErr w:type="spellStart"/>
            <w:proofErr w:type="gramStart"/>
            <w:r w:rsidRPr="00B442AA">
              <w:rPr>
                <w:rFonts w:ascii="Times New Roman" w:eastAsia="Calibri" w:hAnsi="Times New Roman" w:cs="Times New Roman"/>
                <w:sz w:val="28"/>
                <w:szCs w:val="28"/>
                <w:lang w:val="ru-RU"/>
              </w:rPr>
              <w:t>п</w:t>
            </w:r>
            <w:proofErr w:type="gramEnd"/>
            <w:r w:rsidRPr="00B442AA">
              <w:rPr>
                <w:rFonts w:ascii="Times New Roman" w:eastAsia="Calibri" w:hAnsi="Times New Roman" w:cs="Times New Roman"/>
                <w:sz w:val="28"/>
                <w:szCs w:val="28"/>
                <w:lang w:val="ru-RU"/>
              </w:rPr>
              <w:t>ідпис</w:t>
            </w:r>
            <w:proofErr w:type="spellEnd"/>
            <w:r w:rsidRPr="00B442AA">
              <w:rPr>
                <w:rFonts w:ascii="Times New Roman" w:eastAsia="Calibri" w:hAnsi="Times New Roman" w:cs="Times New Roman"/>
                <w:sz w:val="28"/>
                <w:szCs w:val="28"/>
                <w:lang w:val="ru-RU"/>
              </w:rPr>
              <w:t>)</w:t>
            </w:r>
            <w:r w:rsidRPr="00B442AA">
              <w:rPr>
                <w:rFonts w:ascii="Times New Roman" w:eastAsia="Calibri" w:hAnsi="Times New Roman" w:cs="Times New Roman"/>
                <w:sz w:val="28"/>
                <w:szCs w:val="28"/>
                <w:lang w:val="ru-RU"/>
              </w:rPr>
              <w:tab/>
            </w:r>
          </w:p>
        </w:tc>
        <w:tc>
          <w:tcPr>
            <w:tcW w:w="4786" w:type="dxa"/>
          </w:tcPr>
          <w:p w:rsidR="00B442AA" w:rsidRPr="00B442AA" w:rsidRDefault="00B442AA" w:rsidP="00B442AA">
            <w:pPr>
              <w:tabs>
                <w:tab w:val="right" w:pos="4462"/>
              </w:tabs>
              <w:spacing w:after="0" w:line="360" w:lineRule="auto"/>
              <w:rPr>
                <w:rFonts w:ascii="Times New Roman" w:eastAsia="Calibri" w:hAnsi="Times New Roman" w:cs="Times New Roman"/>
                <w:sz w:val="28"/>
                <w:szCs w:val="28"/>
                <w:lang w:val="ru-RU"/>
              </w:rPr>
            </w:pPr>
            <w:proofErr w:type="spellStart"/>
            <w:r w:rsidRPr="00B442AA">
              <w:rPr>
                <w:rFonts w:ascii="Times New Roman" w:eastAsia="Calibri" w:hAnsi="Times New Roman" w:cs="Times New Roman"/>
                <w:sz w:val="28"/>
                <w:szCs w:val="28"/>
                <w:lang w:val="ru-RU"/>
              </w:rPr>
              <w:t>Захищено</w:t>
            </w:r>
            <w:proofErr w:type="spellEnd"/>
            <w:r w:rsidRPr="00B442AA">
              <w:rPr>
                <w:rFonts w:ascii="Times New Roman" w:eastAsia="Calibri" w:hAnsi="Times New Roman" w:cs="Times New Roman"/>
                <w:sz w:val="28"/>
                <w:szCs w:val="28"/>
                <w:lang w:val="ru-RU"/>
              </w:rPr>
              <w:t xml:space="preserve"> на </w:t>
            </w:r>
            <w:proofErr w:type="spellStart"/>
            <w:r w:rsidRPr="00B442AA">
              <w:rPr>
                <w:rFonts w:ascii="Times New Roman" w:eastAsia="Calibri" w:hAnsi="Times New Roman" w:cs="Times New Roman"/>
                <w:sz w:val="28"/>
                <w:szCs w:val="28"/>
                <w:lang w:val="ru-RU"/>
              </w:rPr>
              <w:t>засіданні</w:t>
            </w:r>
            <w:proofErr w:type="spellEnd"/>
            <w:r w:rsidRPr="00B442AA">
              <w:rPr>
                <w:rFonts w:ascii="Times New Roman" w:eastAsia="Calibri" w:hAnsi="Times New Roman" w:cs="Times New Roman"/>
                <w:sz w:val="28"/>
                <w:szCs w:val="28"/>
                <w:lang w:val="ru-RU"/>
              </w:rPr>
              <w:t xml:space="preserve"> ЕК № ___</w:t>
            </w:r>
          </w:p>
          <w:p w:rsidR="00B442AA" w:rsidRPr="00B442AA" w:rsidRDefault="00B442AA" w:rsidP="00B442AA">
            <w:pPr>
              <w:tabs>
                <w:tab w:val="right" w:pos="4462"/>
              </w:tabs>
              <w:spacing w:after="0" w:line="360" w:lineRule="auto"/>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 xml:space="preserve">протокол № ___ </w:t>
            </w:r>
            <w:proofErr w:type="spellStart"/>
            <w:r w:rsidRPr="00B442AA">
              <w:rPr>
                <w:rFonts w:ascii="Times New Roman" w:eastAsia="Calibri" w:hAnsi="Times New Roman" w:cs="Times New Roman"/>
                <w:sz w:val="28"/>
                <w:szCs w:val="28"/>
                <w:lang w:val="ru-RU"/>
              </w:rPr>
              <w:t>від</w:t>
            </w:r>
            <w:proofErr w:type="spellEnd"/>
            <w:r w:rsidRPr="00B442AA">
              <w:rPr>
                <w:rFonts w:ascii="Times New Roman" w:eastAsia="Calibri" w:hAnsi="Times New Roman" w:cs="Times New Roman"/>
                <w:sz w:val="28"/>
                <w:szCs w:val="28"/>
                <w:lang w:val="ru-RU"/>
              </w:rPr>
              <w:t xml:space="preserve"> ________ 2018 р.</w:t>
            </w:r>
            <w:r w:rsidRPr="00B442AA">
              <w:rPr>
                <w:rFonts w:ascii="Times New Roman" w:eastAsia="Calibri" w:hAnsi="Times New Roman" w:cs="Times New Roman"/>
                <w:sz w:val="28"/>
                <w:szCs w:val="28"/>
                <w:lang w:val="ru-RU"/>
              </w:rPr>
              <w:tab/>
            </w:r>
          </w:p>
          <w:p w:rsidR="00B442AA" w:rsidRPr="00B442AA" w:rsidRDefault="00B442AA" w:rsidP="00B442AA">
            <w:pPr>
              <w:tabs>
                <w:tab w:val="right" w:pos="4462"/>
              </w:tabs>
              <w:spacing w:after="0"/>
              <w:rPr>
                <w:rFonts w:ascii="Times New Roman" w:eastAsia="Calibri" w:hAnsi="Times New Roman" w:cs="Times New Roman"/>
                <w:sz w:val="28"/>
                <w:szCs w:val="28"/>
                <w:lang w:val="ru-RU"/>
              </w:rPr>
            </w:pPr>
            <w:proofErr w:type="spellStart"/>
            <w:r w:rsidRPr="00B442AA">
              <w:rPr>
                <w:rFonts w:ascii="Times New Roman" w:eastAsia="Calibri" w:hAnsi="Times New Roman" w:cs="Times New Roman"/>
                <w:sz w:val="28"/>
                <w:szCs w:val="28"/>
                <w:lang w:val="ru-RU"/>
              </w:rPr>
              <w:t>Оцінка</w:t>
            </w:r>
            <w:proofErr w:type="spellEnd"/>
            <w:r w:rsidRPr="00B442AA">
              <w:rPr>
                <w:rFonts w:ascii="Times New Roman" w:eastAsia="Calibri" w:hAnsi="Times New Roman" w:cs="Times New Roman"/>
                <w:sz w:val="28"/>
                <w:szCs w:val="28"/>
                <w:lang w:val="ru-RU"/>
              </w:rPr>
              <w:t xml:space="preserve"> ______________/___</w:t>
            </w:r>
            <w:r w:rsidRPr="00B442AA">
              <w:rPr>
                <w:rFonts w:ascii="Times New Roman" w:eastAsia="Calibri" w:hAnsi="Times New Roman" w:cs="Times New Roman"/>
                <w:sz w:val="28"/>
                <w:szCs w:val="28"/>
                <w:lang w:val="ru-RU"/>
              </w:rPr>
              <w:tab/>
              <w:t>___/_____</w:t>
            </w:r>
          </w:p>
          <w:p w:rsidR="00B442AA" w:rsidRPr="00B442AA" w:rsidRDefault="00B442AA" w:rsidP="00B442AA">
            <w:pPr>
              <w:spacing w:after="0"/>
              <w:jc w:val="center"/>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 xml:space="preserve">(за </w:t>
            </w:r>
            <w:proofErr w:type="spellStart"/>
            <w:r w:rsidRPr="00B442AA">
              <w:rPr>
                <w:rFonts w:ascii="Times New Roman" w:eastAsia="Calibri" w:hAnsi="Times New Roman" w:cs="Times New Roman"/>
                <w:sz w:val="28"/>
                <w:szCs w:val="28"/>
                <w:lang w:val="ru-RU"/>
              </w:rPr>
              <w:t>національною</w:t>
            </w:r>
            <w:proofErr w:type="spellEnd"/>
            <w:r w:rsidRPr="00B442AA">
              <w:rPr>
                <w:rFonts w:ascii="Times New Roman" w:eastAsia="Calibri" w:hAnsi="Times New Roman" w:cs="Times New Roman"/>
                <w:sz w:val="28"/>
                <w:szCs w:val="28"/>
                <w:lang w:val="ru-RU"/>
              </w:rPr>
              <w:t xml:space="preserve"> шкалою/ шкалою ЕСТ</w:t>
            </w:r>
            <w:proofErr w:type="gramStart"/>
            <w:r w:rsidRPr="00B442AA">
              <w:rPr>
                <w:rFonts w:ascii="Times New Roman" w:eastAsia="Calibri" w:hAnsi="Times New Roman" w:cs="Times New Roman"/>
                <w:sz w:val="28"/>
                <w:szCs w:val="28"/>
                <w:lang w:val="ru-RU"/>
              </w:rPr>
              <w:t>S</w:t>
            </w:r>
            <w:proofErr w:type="gramEnd"/>
            <w:r w:rsidRPr="00B442AA">
              <w:rPr>
                <w:rFonts w:ascii="Times New Roman" w:eastAsia="Calibri" w:hAnsi="Times New Roman" w:cs="Times New Roman"/>
                <w:sz w:val="28"/>
                <w:szCs w:val="28"/>
                <w:lang w:val="ru-RU"/>
              </w:rPr>
              <w:t xml:space="preserve">/ </w:t>
            </w:r>
            <w:proofErr w:type="spellStart"/>
            <w:r w:rsidRPr="00B442AA">
              <w:rPr>
                <w:rFonts w:ascii="Times New Roman" w:eastAsia="Calibri" w:hAnsi="Times New Roman" w:cs="Times New Roman"/>
                <w:sz w:val="28"/>
                <w:szCs w:val="28"/>
                <w:lang w:val="ru-RU"/>
              </w:rPr>
              <w:t>бали</w:t>
            </w:r>
            <w:proofErr w:type="spellEnd"/>
            <w:r w:rsidRPr="00B442AA">
              <w:rPr>
                <w:rFonts w:ascii="Times New Roman" w:eastAsia="Calibri" w:hAnsi="Times New Roman" w:cs="Times New Roman"/>
                <w:sz w:val="28"/>
                <w:szCs w:val="28"/>
                <w:lang w:val="ru-RU"/>
              </w:rPr>
              <w:t>)</w:t>
            </w:r>
          </w:p>
          <w:p w:rsidR="00B442AA" w:rsidRPr="00B442AA" w:rsidRDefault="00B442AA" w:rsidP="00B442AA">
            <w:pPr>
              <w:spacing w:after="0" w:line="360" w:lineRule="auto"/>
              <w:rPr>
                <w:rFonts w:ascii="Times New Roman" w:eastAsia="Calibri" w:hAnsi="Times New Roman" w:cs="Times New Roman"/>
                <w:sz w:val="28"/>
                <w:szCs w:val="28"/>
                <w:lang w:val="ru-RU"/>
              </w:rPr>
            </w:pPr>
          </w:p>
          <w:p w:rsidR="00B442AA" w:rsidRPr="00B442AA" w:rsidRDefault="00B442AA" w:rsidP="00B442AA">
            <w:pPr>
              <w:spacing w:after="0" w:line="360" w:lineRule="auto"/>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Голова ЕК</w:t>
            </w:r>
          </w:p>
          <w:p w:rsidR="00B442AA" w:rsidRPr="00B442AA" w:rsidRDefault="00B442AA" w:rsidP="00B442AA">
            <w:pPr>
              <w:spacing w:after="0"/>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 xml:space="preserve">_________ проф. </w:t>
            </w:r>
            <w:proofErr w:type="spellStart"/>
            <w:r w:rsidRPr="00B442AA">
              <w:rPr>
                <w:rFonts w:ascii="Times New Roman" w:eastAsia="Calibri" w:hAnsi="Times New Roman" w:cs="Times New Roman"/>
                <w:sz w:val="28"/>
                <w:szCs w:val="28"/>
                <w:lang w:val="ru-RU"/>
              </w:rPr>
              <w:t>Побережець</w:t>
            </w:r>
            <w:proofErr w:type="spellEnd"/>
            <w:r w:rsidRPr="00B442AA">
              <w:rPr>
                <w:rFonts w:ascii="Times New Roman" w:eastAsia="Calibri" w:hAnsi="Times New Roman" w:cs="Times New Roman"/>
                <w:sz w:val="28"/>
                <w:szCs w:val="28"/>
                <w:lang w:val="ru-RU"/>
              </w:rPr>
              <w:t xml:space="preserve"> О.В.</w:t>
            </w:r>
          </w:p>
          <w:p w:rsidR="00B442AA" w:rsidRPr="00B442AA" w:rsidRDefault="00B442AA" w:rsidP="00B442AA">
            <w:pPr>
              <w:tabs>
                <w:tab w:val="left" w:pos="454"/>
                <w:tab w:val="left" w:pos="2155"/>
              </w:tabs>
              <w:spacing w:after="0"/>
              <w:rPr>
                <w:rFonts w:ascii="Times New Roman" w:eastAsia="Calibri" w:hAnsi="Times New Roman" w:cs="Times New Roman"/>
                <w:sz w:val="28"/>
                <w:szCs w:val="28"/>
                <w:lang w:val="ru-RU"/>
              </w:rPr>
            </w:pPr>
            <w:r w:rsidRPr="00B442AA">
              <w:rPr>
                <w:rFonts w:ascii="Times New Roman" w:eastAsia="Calibri" w:hAnsi="Times New Roman" w:cs="Times New Roman"/>
                <w:sz w:val="28"/>
                <w:szCs w:val="28"/>
                <w:lang w:val="ru-RU"/>
              </w:rPr>
              <w:tab/>
              <w:t>(</w:t>
            </w:r>
            <w:proofErr w:type="spellStart"/>
            <w:proofErr w:type="gramStart"/>
            <w:r w:rsidRPr="00B442AA">
              <w:rPr>
                <w:rFonts w:ascii="Times New Roman" w:eastAsia="Calibri" w:hAnsi="Times New Roman" w:cs="Times New Roman"/>
                <w:sz w:val="28"/>
                <w:szCs w:val="28"/>
                <w:lang w:val="ru-RU"/>
              </w:rPr>
              <w:t>п</w:t>
            </w:r>
            <w:proofErr w:type="gramEnd"/>
            <w:r w:rsidRPr="00B442AA">
              <w:rPr>
                <w:rFonts w:ascii="Times New Roman" w:eastAsia="Calibri" w:hAnsi="Times New Roman" w:cs="Times New Roman"/>
                <w:sz w:val="28"/>
                <w:szCs w:val="28"/>
                <w:lang w:val="ru-RU"/>
              </w:rPr>
              <w:t>ідпис</w:t>
            </w:r>
            <w:proofErr w:type="spellEnd"/>
            <w:r w:rsidRPr="00B442AA">
              <w:rPr>
                <w:rFonts w:ascii="Times New Roman" w:eastAsia="Calibri" w:hAnsi="Times New Roman" w:cs="Times New Roman"/>
                <w:sz w:val="28"/>
                <w:szCs w:val="28"/>
                <w:lang w:val="ru-RU"/>
              </w:rPr>
              <w:t>)</w:t>
            </w:r>
            <w:r w:rsidRPr="00B442AA">
              <w:rPr>
                <w:rFonts w:ascii="Times New Roman" w:eastAsia="Calibri" w:hAnsi="Times New Roman" w:cs="Times New Roman"/>
                <w:sz w:val="28"/>
                <w:szCs w:val="28"/>
                <w:lang w:val="ru-RU"/>
              </w:rPr>
              <w:tab/>
            </w:r>
          </w:p>
        </w:tc>
      </w:tr>
    </w:tbl>
    <w:p w:rsidR="00B442AA" w:rsidRPr="00B442AA" w:rsidRDefault="00B442AA" w:rsidP="00B442AA">
      <w:pPr>
        <w:spacing w:after="0" w:line="360" w:lineRule="auto"/>
        <w:jc w:val="center"/>
        <w:rPr>
          <w:rFonts w:ascii="Times New Roman" w:eastAsia="Calibri" w:hAnsi="Times New Roman" w:cs="Times New Roman"/>
          <w:b/>
          <w:sz w:val="28"/>
          <w:szCs w:val="28"/>
        </w:rPr>
      </w:pPr>
    </w:p>
    <w:p w:rsidR="00B442AA" w:rsidRPr="00B442AA" w:rsidRDefault="00B442AA" w:rsidP="00B442AA">
      <w:pPr>
        <w:spacing w:after="0" w:line="360" w:lineRule="auto"/>
        <w:jc w:val="center"/>
        <w:rPr>
          <w:rFonts w:ascii="Times New Roman" w:eastAsia="Calibri" w:hAnsi="Times New Roman" w:cs="Times New Roman"/>
          <w:b/>
          <w:sz w:val="28"/>
          <w:szCs w:val="28"/>
        </w:rPr>
      </w:pPr>
    </w:p>
    <w:p w:rsidR="00B442AA" w:rsidRPr="00B442AA" w:rsidRDefault="00B442AA" w:rsidP="00B442AA">
      <w:pPr>
        <w:spacing w:after="0" w:line="360" w:lineRule="auto"/>
        <w:jc w:val="center"/>
        <w:rPr>
          <w:rFonts w:ascii="Times New Roman" w:eastAsia="Calibri" w:hAnsi="Times New Roman" w:cs="Times New Roman"/>
          <w:b/>
          <w:sz w:val="28"/>
          <w:szCs w:val="28"/>
        </w:rPr>
      </w:pPr>
      <w:r w:rsidRPr="00B442AA">
        <w:rPr>
          <w:rFonts w:ascii="Times New Roman" w:eastAsia="Calibri" w:hAnsi="Times New Roman" w:cs="Times New Roman"/>
          <w:b/>
          <w:sz w:val="28"/>
          <w:szCs w:val="28"/>
        </w:rPr>
        <w:t>Одеса – 2018</w:t>
      </w:r>
    </w:p>
    <w:p w:rsidR="00B442AA" w:rsidRPr="00B442AA" w:rsidRDefault="00B442AA" w:rsidP="00B442AA">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B442AA" w:rsidRPr="00B442AA" w:rsidRDefault="00B442AA" w:rsidP="00B442AA">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B442AA" w:rsidRPr="00B442AA" w:rsidRDefault="00B442AA" w:rsidP="00B442AA">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B442AA" w:rsidRPr="00B442AA" w:rsidRDefault="00B442AA" w:rsidP="00B442AA">
      <w:pPr>
        <w:widowControl w:val="0"/>
        <w:spacing w:after="0" w:line="360" w:lineRule="auto"/>
        <w:jc w:val="center"/>
        <w:outlineLvl w:val="0"/>
        <w:rPr>
          <w:rFonts w:ascii="Calibri" w:eastAsia="Calibri" w:hAnsi="Calibri" w:cs="Times New Roman"/>
          <w:color w:val="000000"/>
          <w:sz w:val="28"/>
          <w:szCs w:val="28"/>
        </w:rPr>
      </w:pPr>
      <w:r w:rsidRPr="00B442AA">
        <w:rPr>
          <w:rFonts w:ascii="Times New Roman" w:eastAsia="Calibri" w:hAnsi="Times New Roman" w:cs="Times New Roman"/>
          <w:caps/>
          <w:color w:val="000000"/>
          <w:sz w:val="28"/>
          <w:szCs w:val="28"/>
        </w:rPr>
        <w:t>Зміст</w:t>
      </w:r>
    </w:p>
    <w:tbl>
      <w:tblPr>
        <w:tblW w:w="5000" w:type="pct"/>
        <w:tblLook w:val="01E0" w:firstRow="1" w:lastRow="1" w:firstColumn="1" w:lastColumn="1" w:noHBand="0" w:noVBand="0"/>
      </w:tblPr>
      <w:tblGrid>
        <w:gridCol w:w="9013"/>
        <w:gridCol w:w="842"/>
      </w:tblGrid>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caps/>
                <w:sz w:val="24"/>
                <w:szCs w:val="24"/>
                <w:lang w:val="ru-RU"/>
              </w:rPr>
            </w:pPr>
            <w:r w:rsidRPr="00B442AA">
              <w:rPr>
                <w:rFonts w:ascii="Times New Roman" w:eastAsia="Calibri" w:hAnsi="Times New Roman" w:cs="Times New Roman"/>
                <w:b/>
                <w:caps/>
                <w:sz w:val="24"/>
                <w:szCs w:val="24"/>
                <w:lang w:val="ru-RU"/>
              </w:rPr>
              <w:t>Анотація</w:t>
            </w:r>
          </w:p>
        </w:tc>
        <w:tc>
          <w:tcPr>
            <w:tcW w:w="427" w:type="pct"/>
            <w:hideMark/>
          </w:tcPr>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4</w:t>
            </w:r>
          </w:p>
        </w:tc>
      </w:tr>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caps/>
                <w:sz w:val="24"/>
                <w:szCs w:val="24"/>
                <w:lang w:val="ru-RU"/>
              </w:rPr>
            </w:pPr>
            <w:r w:rsidRPr="00B442AA">
              <w:rPr>
                <w:rFonts w:ascii="Times New Roman" w:eastAsia="Calibri" w:hAnsi="Times New Roman" w:cs="Times New Roman"/>
                <w:b/>
                <w:caps/>
                <w:sz w:val="24"/>
                <w:szCs w:val="24"/>
                <w:lang w:val="ru-RU"/>
              </w:rPr>
              <w:t>Перелік умовних позначень та скорочень</w:t>
            </w:r>
          </w:p>
        </w:tc>
        <w:tc>
          <w:tcPr>
            <w:tcW w:w="427" w:type="pct"/>
            <w:hideMark/>
          </w:tcPr>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5</w:t>
            </w:r>
          </w:p>
        </w:tc>
      </w:tr>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caps/>
                <w:sz w:val="24"/>
                <w:szCs w:val="24"/>
                <w:lang w:val="ru-RU"/>
              </w:rPr>
            </w:pPr>
            <w:proofErr w:type="gramStart"/>
            <w:r w:rsidRPr="00B442AA">
              <w:rPr>
                <w:rFonts w:ascii="Times New Roman" w:eastAsia="Calibri" w:hAnsi="Times New Roman" w:cs="Times New Roman"/>
                <w:b/>
                <w:caps/>
                <w:sz w:val="24"/>
                <w:szCs w:val="24"/>
                <w:lang w:val="ru-RU"/>
              </w:rPr>
              <w:t>Вступ</w:t>
            </w:r>
            <w:proofErr w:type="gramEnd"/>
          </w:p>
        </w:tc>
        <w:tc>
          <w:tcPr>
            <w:tcW w:w="427" w:type="pct"/>
            <w:hideMark/>
          </w:tcPr>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6</w:t>
            </w:r>
          </w:p>
        </w:tc>
      </w:tr>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caps/>
                <w:sz w:val="24"/>
                <w:szCs w:val="24"/>
                <w:lang w:val="ru-RU"/>
              </w:rPr>
            </w:pPr>
            <w:r w:rsidRPr="00B442AA">
              <w:rPr>
                <w:rFonts w:ascii="Times New Roman" w:eastAsia="Calibri" w:hAnsi="Times New Roman" w:cs="Times New Roman"/>
                <w:b/>
                <w:caps/>
                <w:sz w:val="24"/>
                <w:szCs w:val="24"/>
                <w:lang w:val="ru-RU"/>
              </w:rPr>
              <w:t xml:space="preserve">Розділ 1. СУЧАСНИЙ СТАН ТА ШЛЯХИ УДОСКОНАЛЕННЯ </w:t>
            </w:r>
            <w:proofErr w:type="gramStart"/>
            <w:r w:rsidRPr="00B442AA">
              <w:rPr>
                <w:rFonts w:ascii="Times New Roman" w:eastAsia="Calibri" w:hAnsi="Times New Roman" w:cs="Times New Roman"/>
                <w:b/>
                <w:caps/>
                <w:sz w:val="24"/>
                <w:szCs w:val="24"/>
                <w:lang w:val="ru-RU"/>
              </w:rPr>
              <w:t>ОБЛ</w:t>
            </w:r>
            <w:proofErr w:type="gramEnd"/>
            <w:r w:rsidRPr="00B442AA">
              <w:rPr>
                <w:rFonts w:ascii="Times New Roman" w:eastAsia="Calibri" w:hAnsi="Times New Roman" w:cs="Times New Roman"/>
                <w:b/>
                <w:caps/>
                <w:sz w:val="24"/>
                <w:szCs w:val="24"/>
                <w:lang w:val="ru-RU"/>
              </w:rPr>
              <w:t>ІКУ необоротних активів ПІДПРИЄМСТВА на прикладі ПП  «стройтемп»</w:t>
            </w:r>
          </w:p>
        </w:tc>
        <w:tc>
          <w:tcPr>
            <w:tcW w:w="427" w:type="pct"/>
          </w:tcPr>
          <w:p w:rsidR="00B442AA" w:rsidRPr="00B442AA" w:rsidRDefault="00B442AA" w:rsidP="00B442AA">
            <w:pPr>
              <w:spacing w:after="0"/>
              <w:jc w:val="center"/>
              <w:rPr>
                <w:rFonts w:ascii="Times New Roman" w:eastAsia="Calibri" w:hAnsi="Times New Roman" w:cs="Times New Roman"/>
                <w:sz w:val="24"/>
                <w:szCs w:val="24"/>
                <w:lang w:val="ru-RU"/>
              </w:rPr>
            </w:pPr>
          </w:p>
          <w:p w:rsidR="00B442AA" w:rsidRPr="00B442AA" w:rsidRDefault="00B442AA" w:rsidP="00B442AA">
            <w:pPr>
              <w:spacing w:after="0"/>
              <w:jc w:val="center"/>
              <w:rPr>
                <w:rFonts w:ascii="Times New Roman" w:eastAsia="Calibri" w:hAnsi="Times New Roman" w:cs="Times New Roman"/>
                <w:sz w:val="24"/>
                <w:szCs w:val="24"/>
                <w:lang w:val="ru-RU"/>
              </w:rPr>
            </w:pPr>
          </w:p>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12</w:t>
            </w:r>
          </w:p>
        </w:tc>
      </w:tr>
      <w:tr w:rsidR="00B442AA" w:rsidRPr="00B442AA" w:rsidTr="00B442AA">
        <w:tc>
          <w:tcPr>
            <w:tcW w:w="4573" w:type="pct"/>
            <w:hideMark/>
          </w:tcPr>
          <w:p w:rsidR="00B442AA" w:rsidRPr="00B442AA" w:rsidRDefault="00B442AA" w:rsidP="00B442AA">
            <w:pPr>
              <w:numPr>
                <w:ilvl w:val="1"/>
                <w:numId w:val="1"/>
              </w:numPr>
              <w:spacing w:after="0"/>
              <w:contextualSpacing/>
              <w:jc w:val="both"/>
              <w:rPr>
                <w:rFonts w:ascii="Times New Roman" w:eastAsia="Times New Roman" w:hAnsi="Times New Roman" w:cs="Times New Roman"/>
                <w:sz w:val="24"/>
                <w:szCs w:val="24"/>
              </w:rPr>
            </w:pPr>
            <w:r w:rsidRPr="00B442AA">
              <w:rPr>
                <w:rFonts w:ascii="Times New Roman" w:eastAsia="Times New Roman" w:hAnsi="Times New Roman" w:cs="Times New Roman"/>
                <w:sz w:val="24"/>
                <w:szCs w:val="24"/>
              </w:rPr>
              <w:t xml:space="preserve">Наукові основи, економічний зміст та завдання обліку необоротних активів на підприємстві </w:t>
            </w:r>
          </w:p>
          <w:p w:rsidR="00B442AA" w:rsidRPr="00B442AA" w:rsidRDefault="00B442AA" w:rsidP="00B442AA">
            <w:pPr>
              <w:numPr>
                <w:ilvl w:val="1"/>
                <w:numId w:val="1"/>
              </w:numPr>
              <w:spacing w:after="0"/>
              <w:contextualSpacing/>
              <w:jc w:val="both"/>
              <w:rPr>
                <w:rFonts w:ascii="Times New Roman" w:eastAsia="Times New Roman" w:hAnsi="Times New Roman" w:cs="Times New Roman"/>
                <w:sz w:val="24"/>
                <w:szCs w:val="24"/>
              </w:rPr>
            </w:pPr>
            <w:r w:rsidRPr="00B442AA">
              <w:rPr>
                <w:rFonts w:ascii="Times New Roman" w:eastAsia="Times New Roman" w:hAnsi="Times New Roman" w:cs="Times New Roman"/>
                <w:sz w:val="24"/>
                <w:szCs w:val="24"/>
              </w:rPr>
              <w:t xml:space="preserve">Методологічні засади обліку   необоротних активів на підприємстві </w:t>
            </w:r>
          </w:p>
          <w:p w:rsidR="00B442AA" w:rsidRPr="00B442AA" w:rsidRDefault="00B442AA" w:rsidP="00B442AA">
            <w:pPr>
              <w:numPr>
                <w:ilvl w:val="1"/>
                <w:numId w:val="1"/>
              </w:numPr>
              <w:spacing w:after="0"/>
              <w:contextualSpacing/>
              <w:jc w:val="both"/>
              <w:rPr>
                <w:rFonts w:ascii="Times New Roman" w:eastAsia="Times New Roman" w:hAnsi="Times New Roman" w:cs="Times New Roman"/>
                <w:sz w:val="24"/>
                <w:szCs w:val="24"/>
                <w:lang w:val="ru-RU"/>
              </w:rPr>
            </w:pPr>
            <w:r w:rsidRPr="00B442AA">
              <w:rPr>
                <w:rFonts w:ascii="Times New Roman" w:eastAsia="Times New Roman" w:hAnsi="Times New Roman" w:cs="Times New Roman"/>
                <w:sz w:val="24"/>
                <w:szCs w:val="24"/>
              </w:rPr>
              <w:t>Практичні аспекти обліку необоротних активів ПП «</w:t>
            </w:r>
            <w:proofErr w:type="spellStart"/>
            <w:r w:rsidRPr="00B442AA">
              <w:rPr>
                <w:rFonts w:ascii="Times New Roman" w:eastAsia="Times New Roman" w:hAnsi="Times New Roman" w:cs="Times New Roman"/>
                <w:sz w:val="24"/>
                <w:szCs w:val="24"/>
              </w:rPr>
              <w:t>Стройтемп</w:t>
            </w:r>
            <w:proofErr w:type="spellEnd"/>
            <w:r w:rsidRPr="00B442AA">
              <w:rPr>
                <w:rFonts w:ascii="Times New Roman" w:eastAsia="Times New Roman" w:hAnsi="Times New Roman" w:cs="Times New Roman"/>
                <w:sz w:val="24"/>
                <w:szCs w:val="24"/>
              </w:rPr>
              <w:t>»</w:t>
            </w:r>
          </w:p>
          <w:p w:rsidR="00B442AA" w:rsidRPr="00B442AA" w:rsidRDefault="00B442AA" w:rsidP="00B442AA">
            <w:pPr>
              <w:numPr>
                <w:ilvl w:val="1"/>
                <w:numId w:val="1"/>
              </w:numPr>
              <w:spacing w:after="0"/>
              <w:contextualSpacing/>
              <w:jc w:val="both"/>
              <w:rPr>
                <w:rFonts w:ascii="Times New Roman" w:eastAsia="Times New Roman" w:hAnsi="Times New Roman" w:cs="Times New Roman"/>
                <w:sz w:val="24"/>
                <w:szCs w:val="24"/>
              </w:rPr>
            </w:pPr>
            <w:r w:rsidRPr="00B442AA">
              <w:rPr>
                <w:rFonts w:ascii="Times New Roman" w:eastAsia="Times New Roman" w:hAnsi="Times New Roman" w:cs="Times New Roman"/>
                <w:sz w:val="24"/>
                <w:szCs w:val="24"/>
                <w:lang w:val="ru-RU"/>
              </w:rPr>
              <w:t xml:space="preserve">Шляхи </w:t>
            </w:r>
            <w:r w:rsidRPr="00B442AA">
              <w:rPr>
                <w:rFonts w:ascii="Times New Roman" w:eastAsia="Times New Roman" w:hAnsi="Times New Roman" w:cs="Times New Roman"/>
                <w:sz w:val="24"/>
                <w:szCs w:val="24"/>
              </w:rPr>
              <w:t xml:space="preserve">удосконалення </w:t>
            </w:r>
            <w:proofErr w:type="gramStart"/>
            <w:r w:rsidRPr="00B442AA">
              <w:rPr>
                <w:rFonts w:ascii="Times New Roman" w:eastAsia="Times New Roman" w:hAnsi="Times New Roman" w:cs="Times New Roman"/>
                <w:sz w:val="24"/>
                <w:szCs w:val="24"/>
              </w:rPr>
              <w:t>обл</w:t>
            </w:r>
            <w:proofErr w:type="gramEnd"/>
            <w:r w:rsidRPr="00B442AA">
              <w:rPr>
                <w:rFonts w:ascii="Times New Roman" w:eastAsia="Times New Roman" w:hAnsi="Times New Roman" w:cs="Times New Roman"/>
                <w:sz w:val="24"/>
                <w:szCs w:val="24"/>
              </w:rPr>
              <w:t>іку необоротних активів на підприємстві</w:t>
            </w:r>
          </w:p>
          <w:p w:rsidR="00B442AA" w:rsidRPr="00B442AA" w:rsidRDefault="00B442AA" w:rsidP="00B442AA">
            <w:pPr>
              <w:spacing w:after="0"/>
              <w:contextualSpacing/>
              <w:jc w:val="both"/>
              <w:rPr>
                <w:rFonts w:ascii="Times New Roman" w:eastAsia="Times New Roman" w:hAnsi="Times New Roman" w:cs="Times New Roman"/>
                <w:sz w:val="24"/>
                <w:szCs w:val="24"/>
                <w:lang w:val="ru-RU"/>
              </w:rPr>
            </w:pPr>
            <w:r w:rsidRPr="00B442AA">
              <w:rPr>
                <w:rFonts w:ascii="Times New Roman" w:eastAsia="Times New Roman" w:hAnsi="Times New Roman" w:cs="Times New Roman"/>
                <w:sz w:val="24"/>
                <w:szCs w:val="24"/>
              </w:rPr>
              <w:t>Висновки до розділу 1</w:t>
            </w:r>
          </w:p>
        </w:tc>
        <w:tc>
          <w:tcPr>
            <w:tcW w:w="427" w:type="pct"/>
          </w:tcPr>
          <w:p w:rsidR="00B442AA" w:rsidRPr="00B442AA" w:rsidRDefault="00B442AA" w:rsidP="00B442AA">
            <w:pPr>
              <w:spacing w:after="0"/>
              <w:jc w:val="center"/>
              <w:rPr>
                <w:rFonts w:ascii="Times New Roman" w:eastAsia="Calibri" w:hAnsi="Times New Roman" w:cs="Times New Roman"/>
                <w:sz w:val="24"/>
                <w:szCs w:val="24"/>
                <w:lang w:val="ru-RU"/>
              </w:rPr>
            </w:pPr>
          </w:p>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12</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18</w:t>
            </w:r>
          </w:p>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29</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40</w:t>
            </w:r>
          </w:p>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44</w:t>
            </w:r>
          </w:p>
        </w:tc>
      </w:tr>
      <w:tr w:rsidR="00B442AA" w:rsidRPr="00B442AA" w:rsidTr="00B442AA">
        <w:tc>
          <w:tcPr>
            <w:tcW w:w="4573" w:type="pct"/>
            <w:hideMark/>
          </w:tcPr>
          <w:p w:rsidR="00B442AA" w:rsidRPr="00B442AA" w:rsidRDefault="00B442AA" w:rsidP="00B442AA">
            <w:pPr>
              <w:spacing w:after="0"/>
              <w:contextualSpacing/>
              <w:rPr>
                <w:rFonts w:ascii="Times New Roman" w:eastAsia="Times New Roman" w:hAnsi="Times New Roman" w:cs="Times New Roman"/>
                <w:b/>
                <w:caps/>
                <w:sz w:val="24"/>
                <w:szCs w:val="24"/>
                <w:lang w:val="ru-RU"/>
              </w:rPr>
            </w:pPr>
            <w:r w:rsidRPr="00B442AA">
              <w:rPr>
                <w:rFonts w:ascii="Times New Roman" w:eastAsia="Times New Roman" w:hAnsi="Times New Roman" w:cs="Times New Roman"/>
                <w:b/>
                <w:caps/>
                <w:sz w:val="24"/>
                <w:szCs w:val="24"/>
                <w:lang w:eastAsia="ru-RU"/>
              </w:rPr>
              <w:t>Розділ 2.  СУЧАСНИЙ СТАН ТА ШЛЯХИ УДОСКОНАЛЕННЯ аналізу необоротних активів підприємства на прикладі ПП «стройтемп»</w:t>
            </w:r>
          </w:p>
        </w:tc>
        <w:tc>
          <w:tcPr>
            <w:tcW w:w="427" w:type="pct"/>
          </w:tcPr>
          <w:p w:rsidR="00B442AA" w:rsidRPr="00B442AA" w:rsidRDefault="00B442AA" w:rsidP="00B442AA">
            <w:pPr>
              <w:spacing w:after="0"/>
              <w:jc w:val="center"/>
              <w:rPr>
                <w:rFonts w:ascii="Times New Roman" w:eastAsia="Calibri" w:hAnsi="Times New Roman" w:cs="Times New Roman"/>
                <w:caps/>
                <w:sz w:val="24"/>
                <w:szCs w:val="24"/>
                <w:lang w:val="ru-RU"/>
              </w:rPr>
            </w:pPr>
          </w:p>
          <w:p w:rsidR="00B442AA" w:rsidRPr="00B442AA" w:rsidRDefault="00B442AA" w:rsidP="00B442AA">
            <w:pPr>
              <w:spacing w:after="0"/>
              <w:jc w:val="center"/>
              <w:rPr>
                <w:rFonts w:ascii="Times New Roman" w:eastAsia="Calibri" w:hAnsi="Times New Roman" w:cs="Times New Roman"/>
                <w:caps/>
                <w:sz w:val="24"/>
                <w:szCs w:val="24"/>
                <w:lang w:val="ru-RU"/>
              </w:rPr>
            </w:pPr>
          </w:p>
          <w:p w:rsidR="00B442AA" w:rsidRPr="00B442AA" w:rsidRDefault="00B442AA" w:rsidP="00B442AA">
            <w:pPr>
              <w:spacing w:after="0"/>
              <w:jc w:val="center"/>
              <w:rPr>
                <w:rFonts w:ascii="Times New Roman" w:eastAsia="Calibri" w:hAnsi="Times New Roman" w:cs="Times New Roman"/>
                <w:caps/>
                <w:sz w:val="24"/>
                <w:szCs w:val="24"/>
                <w:lang w:val="ru-RU"/>
              </w:rPr>
            </w:pPr>
            <w:r w:rsidRPr="00B442AA">
              <w:rPr>
                <w:rFonts w:ascii="Times New Roman" w:eastAsia="Calibri" w:hAnsi="Times New Roman" w:cs="Times New Roman"/>
                <w:caps/>
                <w:sz w:val="24"/>
                <w:szCs w:val="24"/>
                <w:lang w:val="ru-RU"/>
              </w:rPr>
              <w:t>47</w:t>
            </w:r>
          </w:p>
        </w:tc>
      </w:tr>
      <w:tr w:rsidR="00B442AA" w:rsidRPr="00B442AA" w:rsidTr="00B442AA">
        <w:tc>
          <w:tcPr>
            <w:tcW w:w="4573" w:type="pct"/>
          </w:tcPr>
          <w:p w:rsidR="00B442AA" w:rsidRPr="00B442AA" w:rsidRDefault="00B442AA" w:rsidP="00B442AA">
            <w:pPr>
              <w:numPr>
                <w:ilvl w:val="1"/>
                <w:numId w:val="2"/>
              </w:numPr>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Наукові</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основи</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економічний</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змі</w:t>
            </w:r>
            <w:proofErr w:type="gramStart"/>
            <w:r w:rsidRPr="00B442AA">
              <w:rPr>
                <w:rFonts w:ascii="Times New Roman" w:eastAsia="Calibri" w:hAnsi="Times New Roman" w:cs="Times New Roman"/>
                <w:sz w:val="24"/>
                <w:szCs w:val="24"/>
                <w:lang w:val="ru-RU"/>
              </w:rPr>
              <w:t>ст</w:t>
            </w:r>
            <w:proofErr w:type="spellEnd"/>
            <w:proofErr w:type="gramEnd"/>
            <w:r w:rsidRPr="00B442AA">
              <w:rPr>
                <w:rFonts w:ascii="Times New Roman" w:eastAsia="Calibri" w:hAnsi="Times New Roman" w:cs="Times New Roman"/>
                <w:sz w:val="24"/>
                <w:szCs w:val="24"/>
                <w:lang w:val="ru-RU"/>
              </w:rPr>
              <w:t xml:space="preserve"> та </w:t>
            </w:r>
            <w:proofErr w:type="spellStart"/>
            <w:r w:rsidRPr="00B442AA">
              <w:rPr>
                <w:rFonts w:ascii="Times New Roman" w:eastAsia="Calibri" w:hAnsi="Times New Roman" w:cs="Times New Roman"/>
                <w:sz w:val="24"/>
                <w:szCs w:val="24"/>
                <w:lang w:val="ru-RU"/>
              </w:rPr>
              <w:t>завдання</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аналізу</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на </w:t>
            </w:r>
            <w:proofErr w:type="spellStart"/>
            <w:r w:rsidRPr="00B442AA">
              <w:rPr>
                <w:rFonts w:ascii="Times New Roman" w:eastAsia="Calibri" w:hAnsi="Times New Roman" w:cs="Times New Roman"/>
                <w:sz w:val="24"/>
                <w:szCs w:val="24"/>
                <w:lang w:val="ru-RU"/>
              </w:rPr>
              <w:t>підприємстві</w:t>
            </w:r>
            <w:proofErr w:type="spellEnd"/>
            <w:r w:rsidRPr="00B442AA">
              <w:rPr>
                <w:rFonts w:ascii="Times New Roman" w:eastAsia="Calibri" w:hAnsi="Times New Roman" w:cs="Times New Roman"/>
                <w:sz w:val="24"/>
                <w:szCs w:val="24"/>
                <w:lang w:val="ru-RU"/>
              </w:rPr>
              <w:t xml:space="preserve"> </w:t>
            </w:r>
          </w:p>
          <w:p w:rsidR="00B442AA" w:rsidRPr="00B442AA" w:rsidRDefault="00B442AA" w:rsidP="00B442AA">
            <w:pPr>
              <w:numPr>
                <w:ilvl w:val="1"/>
                <w:numId w:val="2"/>
              </w:numPr>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Методологічні</w:t>
            </w:r>
            <w:proofErr w:type="spellEnd"/>
            <w:r w:rsidRPr="00B442AA">
              <w:rPr>
                <w:rFonts w:ascii="Times New Roman" w:eastAsia="Calibri" w:hAnsi="Times New Roman" w:cs="Times New Roman"/>
                <w:sz w:val="24"/>
                <w:szCs w:val="24"/>
                <w:lang w:val="ru-RU"/>
              </w:rPr>
              <w:t xml:space="preserve"> засади </w:t>
            </w:r>
            <w:proofErr w:type="spellStart"/>
            <w:r w:rsidRPr="00B442AA">
              <w:rPr>
                <w:rFonts w:ascii="Times New Roman" w:eastAsia="Calibri" w:hAnsi="Times New Roman" w:cs="Times New Roman"/>
                <w:sz w:val="24"/>
                <w:szCs w:val="24"/>
                <w:lang w:val="ru-RU"/>
              </w:rPr>
              <w:t>аналізу</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на </w:t>
            </w:r>
            <w:proofErr w:type="spellStart"/>
            <w:proofErr w:type="gramStart"/>
            <w:r w:rsidRPr="00B442AA">
              <w:rPr>
                <w:rFonts w:ascii="Times New Roman" w:eastAsia="Calibri" w:hAnsi="Times New Roman" w:cs="Times New Roman"/>
                <w:sz w:val="24"/>
                <w:szCs w:val="24"/>
                <w:lang w:val="ru-RU"/>
              </w:rPr>
              <w:t>п</w:t>
            </w:r>
            <w:proofErr w:type="gramEnd"/>
            <w:r w:rsidRPr="00B442AA">
              <w:rPr>
                <w:rFonts w:ascii="Times New Roman" w:eastAsia="Calibri" w:hAnsi="Times New Roman" w:cs="Times New Roman"/>
                <w:sz w:val="24"/>
                <w:szCs w:val="24"/>
                <w:lang w:val="ru-RU"/>
              </w:rPr>
              <w:t>ідприємстві</w:t>
            </w:r>
            <w:proofErr w:type="spellEnd"/>
            <w:r w:rsidRPr="00B442AA">
              <w:rPr>
                <w:rFonts w:ascii="Times New Roman" w:eastAsia="Calibri" w:hAnsi="Times New Roman" w:cs="Times New Roman"/>
                <w:sz w:val="24"/>
                <w:szCs w:val="24"/>
                <w:lang w:val="ru-RU"/>
              </w:rPr>
              <w:t xml:space="preserve"> </w:t>
            </w:r>
          </w:p>
          <w:p w:rsidR="00B442AA" w:rsidRPr="00B442AA" w:rsidRDefault="00B442AA" w:rsidP="00B442AA">
            <w:pPr>
              <w:numPr>
                <w:ilvl w:val="1"/>
                <w:numId w:val="2"/>
              </w:numPr>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Практичні</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аспекти</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аналізу</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ПП «</w:t>
            </w:r>
            <w:proofErr w:type="spellStart"/>
            <w:r w:rsidRPr="00B442AA">
              <w:rPr>
                <w:rFonts w:ascii="Times New Roman" w:eastAsia="Calibri" w:hAnsi="Times New Roman" w:cs="Times New Roman"/>
                <w:sz w:val="24"/>
                <w:szCs w:val="24"/>
                <w:lang w:val="ru-RU"/>
              </w:rPr>
              <w:t>Стройтемп</w:t>
            </w:r>
            <w:proofErr w:type="spellEnd"/>
            <w:r w:rsidRPr="00B442AA">
              <w:rPr>
                <w:rFonts w:ascii="Times New Roman" w:eastAsia="Calibri" w:hAnsi="Times New Roman" w:cs="Times New Roman"/>
                <w:sz w:val="24"/>
                <w:szCs w:val="24"/>
                <w:lang w:val="ru-RU"/>
              </w:rPr>
              <w:t>»</w:t>
            </w:r>
          </w:p>
          <w:p w:rsidR="00B442AA" w:rsidRPr="00B442AA" w:rsidRDefault="00B442AA" w:rsidP="00B442AA">
            <w:pPr>
              <w:numPr>
                <w:ilvl w:val="1"/>
                <w:numId w:val="2"/>
              </w:numPr>
              <w:spacing w:after="0"/>
              <w:jc w:val="both"/>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 xml:space="preserve">Шляхи </w:t>
            </w:r>
            <w:proofErr w:type="spellStart"/>
            <w:r w:rsidRPr="00B442AA">
              <w:rPr>
                <w:rFonts w:ascii="Times New Roman" w:eastAsia="Calibri" w:hAnsi="Times New Roman" w:cs="Times New Roman"/>
                <w:sz w:val="24"/>
                <w:szCs w:val="24"/>
                <w:lang w:val="ru-RU"/>
              </w:rPr>
              <w:t>удосконалення</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аналізу</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на </w:t>
            </w:r>
            <w:proofErr w:type="spellStart"/>
            <w:proofErr w:type="gramStart"/>
            <w:r w:rsidRPr="00B442AA">
              <w:rPr>
                <w:rFonts w:ascii="Times New Roman" w:eastAsia="Calibri" w:hAnsi="Times New Roman" w:cs="Times New Roman"/>
                <w:sz w:val="24"/>
                <w:szCs w:val="24"/>
                <w:lang w:val="ru-RU"/>
              </w:rPr>
              <w:t>п</w:t>
            </w:r>
            <w:proofErr w:type="gramEnd"/>
            <w:r w:rsidRPr="00B442AA">
              <w:rPr>
                <w:rFonts w:ascii="Times New Roman" w:eastAsia="Calibri" w:hAnsi="Times New Roman" w:cs="Times New Roman"/>
                <w:sz w:val="24"/>
                <w:szCs w:val="24"/>
                <w:lang w:val="ru-RU"/>
              </w:rPr>
              <w:t>ідприємстві</w:t>
            </w:r>
            <w:proofErr w:type="spellEnd"/>
          </w:p>
          <w:p w:rsidR="00B442AA" w:rsidRPr="00B442AA" w:rsidRDefault="00B442AA" w:rsidP="00B442AA">
            <w:pPr>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Висновки</w:t>
            </w:r>
            <w:proofErr w:type="spellEnd"/>
            <w:r w:rsidRPr="00B442AA">
              <w:rPr>
                <w:rFonts w:ascii="Times New Roman" w:eastAsia="Calibri" w:hAnsi="Times New Roman" w:cs="Times New Roman"/>
                <w:sz w:val="24"/>
                <w:szCs w:val="24"/>
                <w:lang w:val="ru-RU"/>
              </w:rPr>
              <w:t xml:space="preserve"> до </w:t>
            </w:r>
            <w:proofErr w:type="spellStart"/>
            <w:r w:rsidRPr="00B442AA">
              <w:rPr>
                <w:rFonts w:ascii="Times New Roman" w:eastAsia="Calibri" w:hAnsi="Times New Roman" w:cs="Times New Roman"/>
                <w:sz w:val="24"/>
                <w:szCs w:val="24"/>
                <w:lang w:val="ru-RU"/>
              </w:rPr>
              <w:t>розділу</w:t>
            </w:r>
            <w:proofErr w:type="spellEnd"/>
            <w:r w:rsidRPr="00B442AA">
              <w:rPr>
                <w:rFonts w:ascii="Times New Roman" w:eastAsia="Calibri" w:hAnsi="Times New Roman" w:cs="Times New Roman"/>
                <w:sz w:val="24"/>
                <w:szCs w:val="24"/>
                <w:lang w:val="ru-RU"/>
              </w:rPr>
              <w:t xml:space="preserve"> 2</w:t>
            </w:r>
          </w:p>
        </w:tc>
        <w:tc>
          <w:tcPr>
            <w:tcW w:w="427" w:type="pct"/>
          </w:tcPr>
          <w:p w:rsidR="00B442AA" w:rsidRPr="00B442AA" w:rsidRDefault="00B442AA" w:rsidP="00B442AA">
            <w:pPr>
              <w:spacing w:after="0"/>
              <w:jc w:val="center"/>
              <w:rPr>
                <w:rFonts w:ascii="Times New Roman" w:eastAsia="Calibri" w:hAnsi="Times New Roman" w:cs="Times New Roman"/>
                <w:sz w:val="24"/>
                <w:szCs w:val="24"/>
                <w:lang w:val="ru-RU"/>
              </w:rPr>
            </w:pPr>
          </w:p>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47</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50</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56</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 xml:space="preserve">  </w:t>
            </w:r>
            <w:r w:rsidRPr="00B442AA">
              <w:rPr>
                <w:rFonts w:ascii="Times New Roman" w:eastAsia="Calibri" w:hAnsi="Times New Roman" w:cs="Times New Roman"/>
                <w:sz w:val="24"/>
                <w:szCs w:val="24"/>
                <w:lang w:val="ru-RU"/>
              </w:rPr>
              <w:t>66</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69</w:t>
            </w:r>
          </w:p>
        </w:tc>
      </w:tr>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caps/>
                <w:sz w:val="24"/>
                <w:szCs w:val="24"/>
                <w:lang w:val="ru-RU"/>
              </w:rPr>
            </w:pPr>
            <w:r w:rsidRPr="00B442AA">
              <w:rPr>
                <w:rFonts w:ascii="Times New Roman" w:eastAsia="Calibri" w:hAnsi="Times New Roman" w:cs="Times New Roman"/>
                <w:b/>
                <w:caps/>
                <w:spacing w:val="20"/>
                <w:sz w:val="24"/>
                <w:szCs w:val="24"/>
                <w:lang w:val="ru-RU"/>
              </w:rPr>
              <w:t>Розділ</w:t>
            </w:r>
            <w:r w:rsidRPr="00B442AA">
              <w:rPr>
                <w:rFonts w:ascii="Times New Roman" w:eastAsia="Calibri" w:hAnsi="Times New Roman" w:cs="Times New Roman"/>
                <w:b/>
                <w:caps/>
                <w:sz w:val="24"/>
                <w:szCs w:val="24"/>
                <w:lang w:val="ru-RU"/>
              </w:rPr>
              <w:t xml:space="preserve"> 3. СУЧАСНИЙ СТАН ТА ШЛЯХИ УДОСКОНАЛЕННЯ аудиту необоротних активів </w:t>
            </w:r>
            <w:proofErr w:type="gramStart"/>
            <w:r w:rsidRPr="00B442AA">
              <w:rPr>
                <w:rFonts w:ascii="Times New Roman" w:eastAsia="Calibri" w:hAnsi="Times New Roman" w:cs="Times New Roman"/>
                <w:b/>
                <w:caps/>
                <w:sz w:val="24"/>
                <w:szCs w:val="24"/>
                <w:lang w:val="ru-RU"/>
              </w:rPr>
              <w:t>п</w:t>
            </w:r>
            <w:proofErr w:type="gramEnd"/>
            <w:r w:rsidRPr="00B442AA">
              <w:rPr>
                <w:rFonts w:ascii="Times New Roman" w:eastAsia="Calibri" w:hAnsi="Times New Roman" w:cs="Times New Roman"/>
                <w:b/>
                <w:caps/>
                <w:sz w:val="24"/>
                <w:szCs w:val="24"/>
                <w:lang w:val="ru-RU"/>
              </w:rPr>
              <w:t>ідприємства на прикладі ПП «стройтемп»</w:t>
            </w:r>
          </w:p>
        </w:tc>
        <w:tc>
          <w:tcPr>
            <w:tcW w:w="427" w:type="pct"/>
          </w:tcPr>
          <w:p w:rsidR="00B442AA" w:rsidRPr="00B442AA" w:rsidRDefault="00B442AA" w:rsidP="00B442AA">
            <w:pPr>
              <w:spacing w:after="0"/>
              <w:jc w:val="center"/>
              <w:rPr>
                <w:rFonts w:ascii="Times New Roman" w:eastAsia="Calibri" w:hAnsi="Times New Roman" w:cs="Times New Roman"/>
                <w:caps/>
                <w:sz w:val="24"/>
                <w:szCs w:val="24"/>
                <w:lang w:val="ru-RU"/>
              </w:rPr>
            </w:pPr>
          </w:p>
          <w:p w:rsidR="00B442AA" w:rsidRPr="00B442AA" w:rsidRDefault="00B442AA" w:rsidP="00B442AA">
            <w:pPr>
              <w:spacing w:after="0"/>
              <w:jc w:val="center"/>
              <w:rPr>
                <w:rFonts w:ascii="Times New Roman" w:eastAsia="Calibri" w:hAnsi="Times New Roman" w:cs="Times New Roman"/>
                <w:caps/>
                <w:sz w:val="24"/>
                <w:szCs w:val="24"/>
                <w:lang w:val="ru-RU"/>
              </w:rPr>
            </w:pPr>
          </w:p>
          <w:p w:rsidR="00B442AA" w:rsidRPr="00B442AA" w:rsidRDefault="00B442AA" w:rsidP="00B442AA">
            <w:pPr>
              <w:spacing w:after="0"/>
              <w:jc w:val="center"/>
              <w:rPr>
                <w:rFonts w:ascii="Times New Roman" w:eastAsia="Calibri" w:hAnsi="Times New Roman" w:cs="Times New Roman"/>
                <w:caps/>
                <w:sz w:val="24"/>
                <w:szCs w:val="24"/>
                <w:lang w:val="ru-RU"/>
              </w:rPr>
            </w:pPr>
            <w:r w:rsidRPr="00B442AA">
              <w:rPr>
                <w:rFonts w:ascii="Times New Roman" w:eastAsia="Calibri" w:hAnsi="Times New Roman" w:cs="Times New Roman"/>
                <w:caps/>
                <w:sz w:val="24"/>
                <w:szCs w:val="24"/>
                <w:lang w:val="ru-RU"/>
              </w:rPr>
              <w:t>72</w:t>
            </w:r>
          </w:p>
        </w:tc>
      </w:tr>
      <w:tr w:rsidR="00B442AA" w:rsidRPr="00B442AA" w:rsidTr="00B442AA">
        <w:tc>
          <w:tcPr>
            <w:tcW w:w="4573" w:type="pct"/>
            <w:hideMark/>
          </w:tcPr>
          <w:p w:rsidR="00B442AA" w:rsidRPr="00B442AA" w:rsidRDefault="00B442AA" w:rsidP="00B442AA">
            <w:pPr>
              <w:numPr>
                <w:ilvl w:val="1"/>
                <w:numId w:val="3"/>
              </w:numPr>
              <w:tabs>
                <w:tab w:val="left" w:pos="1080"/>
              </w:tabs>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Наукові</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основи</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економічний</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змі</w:t>
            </w:r>
            <w:proofErr w:type="gramStart"/>
            <w:r w:rsidRPr="00B442AA">
              <w:rPr>
                <w:rFonts w:ascii="Times New Roman" w:eastAsia="Calibri" w:hAnsi="Times New Roman" w:cs="Times New Roman"/>
                <w:sz w:val="24"/>
                <w:szCs w:val="24"/>
                <w:lang w:val="ru-RU"/>
              </w:rPr>
              <w:t>ст</w:t>
            </w:r>
            <w:proofErr w:type="spellEnd"/>
            <w:proofErr w:type="gramEnd"/>
            <w:r w:rsidRPr="00B442AA">
              <w:rPr>
                <w:rFonts w:ascii="Times New Roman" w:eastAsia="Calibri" w:hAnsi="Times New Roman" w:cs="Times New Roman"/>
                <w:sz w:val="24"/>
                <w:szCs w:val="24"/>
                <w:lang w:val="ru-RU"/>
              </w:rPr>
              <w:t xml:space="preserve"> та </w:t>
            </w:r>
            <w:proofErr w:type="spellStart"/>
            <w:r w:rsidRPr="00B442AA">
              <w:rPr>
                <w:rFonts w:ascii="Times New Roman" w:eastAsia="Calibri" w:hAnsi="Times New Roman" w:cs="Times New Roman"/>
                <w:sz w:val="24"/>
                <w:szCs w:val="24"/>
                <w:lang w:val="ru-RU"/>
              </w:rPr>
              <w:t>завдання</w:t>
            </w:r>
            <w:proofErr w:type="spellEnd"/>
            <w:r w:rsidRPr="00B442AA">
              <w:rPr>
                <w:rFonts w:ascii="Times New Roman" w:eastAsia="Calibri" w:hAnsi="Times New Roman" w:cs="Times New Roman"/>
                <w:sz w:val="24"/>
                <w:szCs w:val="24"/>
                <w:lang w:val="ru-RU"/>
              </w:rPr>
              <w:t xml:space="preserve"> аудиту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підприємства</w:t>
            </w:r>
            <w:proofErr w:type="spellEnd"/>
            <w:r w:rsidRPr="00B442AA">
              <w:rPr>
                <w:rFonts w:ascii="Times New Roman" w:eastAsia="Calibri" w:hAnsi="Times New Roman" w:cs="Times New Roman"/>
                <w:sz w:val="24"/>
                <w:szCs w:val="24"/>
                <w:lang w:val="ru-RU"/>
              </w:rPr>
              <w:t xml:space="preserve">  </w:t>
            </w:r>
          </w:p>
          <w:p w:rsidR="00B442AA" w:rsidRPr="00B442AA" w:rsidRDefault="00B442AA" w:rsidP="00B442AA">
            <w:pPr>
              <w:numPr>
                <w:ilvl w:val="1"/>
                <w:numId w:val="3"/>
              </w:numPr>
              <w:tabs>
                <w:tab w:val="left" w:pos="1080"/>
              </w:tabs>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Методологічні</w:t>
            </w:r>
            <w:proofErr w:type="spellEnd"/>
            <w:r w:rsidRPr="00B442AA">
              <w:rPr>
                <w:rFonts w:ascii="Times New Roman" w:eastAsia="Calibri" w:hAnsi="Times New Roman" w:cs="Times New Roman"/>
                <w:sz w:val="24"/>
                <w:szCs w:val="24"/>
                <w:lang w:val="ru-RU"/>
              </w:rPr>
              <w:t xml:space="preserve"> засади аудиту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на </w:t>
            </w:r>
            <w:proofErr w:type="spellStart"/>
            <w:proofErr w:type="gramStart"/>
            <w:r w:rsidRPr="00B442AA">
              <w:rPr>
                <w:rFonts w:ascii="Times New Roman" w:eastAsia="Calibri" w:hAnsi="Times New Roman" w:cs="Times New Roman"/>
                <w:sz w:val="24"/>
                <w:szCs w:val="24"/>
                <w:lang w:val="ru-RU"/>
              </w:rPr>
              <w:t>п</w:t>
            </w:r>
            <w:proofErr w:type="gramEnd"/>
            <w:r w:rsidRPr="00B442AA">
              <w:rPr>
                <w:rFonts w:ascii="Times New Roman" w:eastAsia="Calibri" w:hAnsi="Times New Roman" w:cs="Times New Roman"/>
                <w:sz w:val="24"/>
                <w:szCs w:val="24"/>
                <w:lang w:val="ru-RU"/>
              </w:rPr>
              <w:t>ідприємстві</w:t>
            </w:r>
            <w:proofErr w:type="spellEnd"/>
            <w:r w:rsidRPr="00B442AA">
              <w:rPr>
                <w:rFonts w:ascii="Times New Roman" w:eastAsia="Calibri" w:hAnsi="Times New Roman" w:cs="Times New Roman"/>
                <w:sz w:val="24"/>
                <w:szCs w:val="24"/>
                <w:lang w:val="ru-RU"/>
              </w:rPr>
              <w:t xml:space="preserve"> </w:t>
            </w:r>
          </w:p>
          <w:p w:rsidR="00B442AA" w:rsidRPr="00B442AA" w:rsidRDefault="00B442AA" w:rsidP="00B442AA">
            <w:pPr>
              <w:numPr>
                <w:ilvl w:val="1"/>
                <w:numId w:val="3"/>
              </w:numPr>
              <w:tabs>
                <w:tab w:val="left" w:pos="1080"/>
              </w:tabs>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Практичні</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аспекти</w:t>
            </w:r>
            <w:proofErr w:type="spellEnd"/>
            <w:r w:rsidRPr="00B442AA">
              <w:rPr>
                <w:rFonts w:ascii="Times New Roman" w:eastAsia="Calibri" w:hAnsi="Times New Roman" w:cs="Times New Roman"/>
                <w:sz w:val="24"/>
                <w:szCs w:val="24"/>
                <w:lang w:val="ru-RU"/>
              </w:rPr>
              <w:t xml:space="preserve"> аудиту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ПП «</w:t>
            </w:r>
            <w:proofErr w:type="spellStart"/>
            <w:r w:rsidRPr="00B442AA">
              <w:rPr>
                <w:rFonts w:ascii="Times New Roman" w:eastAsia="Calibri" w:hAnsi="Times New Roman" w:cs="Times New Roman"/>
                <w:sz w:val="24"/>
                <w:szCs w:val="24"/>
                <w:lang w:val="ru-RU"/>
              </w:rPr>
              <w:t>Стройтемп</w:t>
            </w:r>
            <w:proofErr w:type="spellEnd"/>
            <w:r w:rsidRPr="00B442AA">
              <w:rPr>
                <w:rFonts w:ascii="Times New Roman" w:eastAsia="Calibri" w:hAnsi="Times New Roman" w:cs="Times New Roman"/>
                <w:sz w:val="24"/>
                <w:szCs w:val="24"/>
                <w:lang w:val="ru-RU"/>
              </w:rPr>
              <w:t>»</w:t>
            </w:r>
          </w:p>
          <w:p w:rsidR="00B442AA" w:rsidRPr="00B442AA" w:rsidRDefault="00B442AA" w:rsidP="00B442AA">
            <w:pPr>
              <w:numPr>
                <w:ilvl w:val="1"/>
                <w:numId w:val="3"/>
              </w:numPr>
              <w:tabs>
                <w:tab w:val="left" w:pos="1080"/>
              </w:tabs>
              <w:spacing w:after="0"/>
              <w:jc w:val="both"/>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 xml:space="preserve">Шляхи </w:t>
            </w:r>
            <w:proofErr w:type="spellStart"/>
            <w:r w:rsidRPr="00B442AA">
              <w:rPr>
                <w:rFonts w:ascii="Times New Roman" w:eastAsia="Calibri" w:hAnsi="Times New Roman" w:cs="Times New Roman"/>
                <w:sz w:val="24"/>
                <w:szCs w:val="24"/>
                <w:lang w:val="ru-RU"/>
              </w:rPr>
              <w:t>удосконалення</w:t>
            </w:r>
            <w:proofErr w:type="spellEnd"/>
            <w:r w:rsidRPr="00B442AA">
              <w:rPr>
                <w:rFonts w:ascii="Times New Roman" w:eastAsia="Calibri" w:hAnsi="Times New Roman" w:cs="Times New Roman"/>
                <w:sz w:val="24"/>
                <w:szCs w:val="24"/>
                <w:lang w:val="ru-RU"/>
              </w:rPr>
              <w:t xml:space="preserve"> аудиту </w:t>
            </w:r>
            <w:proofErr w:type="spellStart"/>
            <w:r w:rsidRPr="00B442AA">
              <w:rPr>
                <w:rFonts w:ascii="Times New Roman" w:eastAsia="Calibri" w:hAnsi="Times New Roman" w:cs="Times New Roman"/>
                <w:sz w:val="24"/>
                <w:szCs w:val="24"/>
                <w:lang w:val="ru-RU"/>
              </w:rPr>
              <w:t>необоротних</w:t>
            </w:r>
            <w:proofErr w:type="spellEnd"/>
            <w:r w:rsidRPr="00B442AA">
              <w:rPr>
                <w:rFonts w:ascii="Times New Roman" w:eastAsia="Calibri" w:hAnsi="Times New Roman" w:cs="Times New Roman"/>
                <w:sz w:val="24"/>
                <w:szCs w:val="24"/>
                <w:lang w:val="ru-RU"/>
              </w:rPr>
              <w:t xml:space="preserve"> </w:t>
            </w:r>
            <w:proofErr w:type="spellStart"/>
            <w:r w:rsidRPr="00B442AA">
              <w:rPr>
                <w:rFonts w:ascii="Times New Roman" w:eastAsia="Calibri" w:hAnsi="Times New Roman" w:cs="Times New Roman"/>
                <w:sz w:val="24"/>
                <w:szCs w:val="24"/>
                <w:lang w:val="ru-RU"/>
              </w:rPr>
              <w:t>активів</w:t>
            </w:r>
            <w:proofErr w:type="spellEnd"/>
            <w:r w:rsidRPr="00B442AA">
              <w:rPr>
                <w:rFonts w:ascii="Times New Roman" w:eastAsia="Calibri" w:hAnsi="Times New Roman" w:cs="Times New Roman"/>
                <w:sz w:val="24"/>
                <w:szCs w:val="24"/>
                <w:lang w:val="ru-RU"/>
              </w:rPr>
              <w:t xml:space="preserve"> на </w:t>
            </w:r>
            <w:proofErr w:type="spellStart"/>
            <w:proofErr w:type="gramStart"/>
            <w:r w:rsidRPr="00B442AA">
              <w:rPr>
                <w:rFonts w:ascii="Times New Roman" w:eastAsia="Calibri" w:hAnsi="Times New Roman" w:cs="Times New Roman"/>
                <w:sz w:val="24"/>
                <w:szCs w:val="24"/>
                <w:lang w:val="ru-RU"/>
              </w:rPr>
              <w:t>п</w:t>
            </w:r>
            <w:proofErr w:type="gramEnd"/>
            <w:r w:rsidRPr="00B442AA">
              <w:rPr>
                <w:rFonts w:ascii="Times New Roman" w:eastAsia="Calibri" w:hAnsi="Times New Roman" w:cs="Times New Roman"/>
                <w:sz w:val="24"/>
                <w:szCs w:val="24"/>
                <w:lang w:val="ru-RU"/>
              </w:rPr>
              <w:t>ідприємстві</w:t>
            </w:r>
            <w:proofErr w:type="spellEnd"/>
          </w:p>
          <w:p w:rsidR="00B442AA" w:rsidRPr="00B442AA" w:rsidRDefault="00B442AA" w:rsidP="00B442AA">
            <w:pPr>
              <w:spacing w:after="0"/>
              <w:jc w:val="both"/>
              <w:rPr>
                <w:rFonts w:ascii="Times New Roman" w:eastAsia="Calibri" w:hAnsi="Times New Roman" w:cs="Times New Roman"/>
                <w:sz w:val="24"/>
                <w:szCs w:val="24"/>
                <w:lang w:val="ru-RU"/>
              </w:rPr>
            </w:pPr>
            <w:proofErr w:type="spellStart"/>
            <w:r w:rsidRPr="00B442AA">
              <w:rPr>
                <w:rFonts w:ascii="Times New Roman" w:eastAsia="Calibri" w:hAnsi="Times New Roman" w:cs="Times New Roman"/>
                <w:sz w:val="24"/>
                <w:szCs w:val="24"/>
                <w:lang w:val="ru-RU"/>
              </w:rPr>
              <w:t>Висновки</w:t>
            </w:r>
            <w:proofErr w:type="spellEnd"/>
            <w:r w:rsidRPr="00B442AA">
              <w:rPr>
                <w:rFonts w:ascii="Times New Roman" w:eastAsia="Calibri" w:hAnsi="Times New Roman" w:cs="Times New Roman"/>
                <w:sz w:val="24"/>
                <w:szCs w:val="24"/>
                <w:lang w:val="ru-RU"/>
              </w:rPr>
              <w:t xml:space="preserve"> до </w:t>
            </w:r>
            <w:proofErr w:type="spellStart"/>
            <w:r w:rsidRPr="00B442AA">
              <w:rPr>
                <w:rFonts w:ascii="Times New Roman" w:eastAsia="Calibri" w:hAnsi="Times New Roman" w:cs="Times New Roman"/>
                <w:sz w:val="24"/>
                <w:szCs w:val="24"/>
                <w:lang w:val="ru-RU"/>
              </w:rPr>
              <w:t>розділу</w:t>
            </w:r>
            <w:proofErr w:type="spellEnd"/>
            <w:r w:rsidRPr="00B442AA">
              <w:rPr>
                <w:rFonts w:ascii="Times New Roman" w:eastAsia="Calibri" w:hAnsi="Times New Roman" w:cs="Times New Roman"/>
                <w:sz w:val="24"/>
                <w:szCs w:val="24"/>
                <w:lang w:val="ru-RU"/>
              </w:rPr>
              <w:t xml:space="preserve"> 3</w:t>
            </w:r>
          </w:p>
        </w:tc>
        <w:tc>
          <w:tcPr>
            <w:tcW w:w="427" w:type="pct"/>
          </w:tcPr>
          <w:p w:rsidR="00B442AA" w:rsidRPr="00B442AA" w:rsidRDefault="00B442AA" w:rsidP="00B442AA">
            <w:pPr>
              <w:spacing w:after="0"/>
              <w:jc w:val="center"/>
              <w:rPr>
                <w:rFonts w:ascii="Times New Roman" w:eastAsia="Calibri" w:hAnsi="Times New Roman" w:cs="Times New Roman"/>
                <w:sz w:val="24"/>
                <w:szCs w:val="24"/>
                <w:lang w:val="ru-RU"/>
              </w:rPr>
            </w:pPr>
          </w:p>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72</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76</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83</w:t>
            </w:r>
          </w:p>
          <w:p w:rsidR="00B442AA" w:rsidRPr="00B442AA" w:rsidRDefault="00B442AA" w:rsidP="00B442AA">
            <w:pPr>
              <w:spacing w:after="0"/>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91</w:t>
            </w:r>
          </w:p>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93</w:t>
            </w:r>
          </w:p>
        </w:tc>
      </w:tr>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sz w:val="24"/>
                <w:szCs w:val="24"/>
                <w:lang w:val="ru-RU"/>
              </w:rPr>
            </w:pPr>
            <w:r w:rsidRPr="00B442AA">
              <w:rPr>
                <w:rFonts w:ascii="Times New Roman" w:eastAsia="Calibri" w:hAnsi="Times New Roman" w:cs="Times New Roman"/>
                <w:b/>
                <w:sz w:val="24"/>
                <w:szCs w:val="24"/>
                <w:lang w:val="ru-RU"/>
              </w:rPr>
              <w:t>ВИСНОВКИ ТА ПРОПОЗИЦІЇ</w:t>
            </w:r>
          </w:p>
        </w:tc>
        <w:tc>
          <w:tcPr>
            <w:tcW w:w="427" w:type="pct"/>
            <w:hideMark/>
          </w:tcPr>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96</w:t>
            </w:r>
          </w:p>
        </w:tc>
      </w:tr>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sz w:val="24"/>
                <w:szCs w:val="24"/>
                <w:lang w:val="ru-RU"/>
              </w:rPr>
            </w:pPr>
            <w:r w:rsidRPr="00B442AA">
              <w:rPr>
                <w:rFonts w:ascii="Times New Roman" w:eastAsia="Calibri" w:hAnsi="Times New Roman" w:cs="Times New Roman"/>
                <w:b/>
                <w:sz w:val="24"/>
                <w:szCs w:val="24"/>
                <w:lang w:val="ru-RU"/>
              </w:rPr>
              <w:t>СПИСОК ВИКОРИСТАНИХ ДЖЕРЕЛ</w:t>
            </w:r>
          </w:p>
        </w:tc>
        <w:tc>
          <w:tcPr>
            <w:tcW w:w="427" w:type="pct"/>
            <w:hideMark/>
          </w:tcPr>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102</w:t>
            </w:r>
          </w:p>
        </w:tc>
      </w:tr>
      <w:tr w:rsidR="00B442AA" w:rsidRPr="00B442AA" w:rsidTr="00B442AA">
        <w:tc>
          <w:tcPr>
            <w:tcW w:w="4573" w:type="pct"/>
            <w:hideMark/>
          </w:tcPr>
          <w:p w:rsidR="00B442AA" w:rsidRPr="00B442AA" w:rsidRDefault="00B442AA" w:rsidP="00B442AA">
            <w:pPr>
              <w:spacing w:after="0"/>
              <w:jc w:val="both"/>
              <w:rPr>
                <w:rFonts w:ascii="Times New Roman" w:eastAsia="Calibri" w:hAnsi="Times New Roman" w:cs="Times New Roman"/>
                <w:b/>
                <w:sz w:val="24"/>
                <w:szCs w:val="24"/>
                <w:lang w:val="ru-RU"/>
              </w:rPr>
            </w:pPr>
            <w:r w:rsidRPr="00B442AA">
              <w:rPr>
                <w:rFonts w:ascii="Times New Roman" w:eastAsia="Calibri" w:hAnsi="Times New Roman" w:cs="Times New Roman"/>
                <w:b/>
                <w:sz w:val="24"/>
                <w:szCs w:val="24"/>
                <w:lang w:val="ru-RU"/>
              </w:rPr>
              <w:t>ДОДАТКИ</w:t>
            </w:r>
          </w:p>
        </w:tc>
        <w:tc>
          <w:tcPr>
            <w:tcW w:w="427" w:type="pct"/>
            <w:hideMark/>
          </w:tcPr>
          <w:p w:rsidR="00B442AA" w:rsidRPr="00B442AA" w:rsidRDefault="00B442AA" w:rsidP="00B442AA">
            <w:pPr>
              <w:spacing w:after="0"/>
              <w:jc w:val="center"/>
              <w:rPr>
                <w:rFonts w:ascii="Times New Roman" w:eastAsia="Calibri" w:hAnsi="Times New Roman" w:cs="Times New Roman"/>
                <w:sz w:val="24"/>
                <w:szCs w:val="24"/>
                <w:lang w:val="ru-RU"/>
              </w:rPr>
            </w:pPr>
            <w:r w:rsidRPr="00B442AA">
              <w:rPr>
                <w:rFonts w:ascii="Times New Roman" w:eastAsia="Calibri" w:hAnsi="Times New Roman" w:cs="Times New Roman"/>
                <w:sz w:val="24"/>
                <w:szCs w:val="24"/>
                <w:lang w:val="ru-RU"/>
              </w:rPr>
              <w:t>114</w:t>
            </w:r>
          </w:p>
        </w:tc>
      </w:tr>
    </w:tbl>
    <w:p w:rsidR="00B442AA" w:rsidRPr="00B442AA" w:rsidRDefault="00B442AA" w:rsidP="00B442AA">
      <w:pPr>
        <w:spacing w:after="0" w:line="360" w:lineRule="auto"/>
        <w:jc w:val="center"/>
        <w:rPr>
          <w:rFonts w:ascii="Times New Roman" w:eastAsia="Times New Roman" w:hAnsi="Times New Roman" w:cs="Times New Roman"/>
          <w:b/>
          <w:caps/>
          <w:color w:val="000000"/>
          <w:sz w:val="28"/>
          <w:szCs w:val="28"/>
          <w:lang w:eastAsia="ru-RU"/>
        </w:rPr>
      </w:pPr>
      <w:r w:rsidRPr="00B442AA">
        <w:rPr>
          <w:rFonts w:ascii="Times New Roman" w:eastAsia="Times New Roman" w:hAnsi="Times New Roman" w:cs="Times New Roman"/>
          <w:b/>
          <w:bCs/>
          <w:color w:val="000000"/>
          <w:sz w:val="28"/>
          <w:szCs w:val="28"/>
          <w:lang w:eastAsia="ru-RU"/>
        </w:rPr>
        <w:br w:type="page"/>
      </w:r>
      <w:r w:rsidRPr="00B442AA">
        <w:rPr>
          <w:rFonts w:ascii="Times New Roman" w:eastAsia="Times New Roman" w:hAnsi="Times New Roman" w:cs="Times New Roman"/>
          <w:b/>
          <w:bCs/>
          <w:caps/>
          <w:color w:val="000000"/>
          <w:sz w:val="28"/>
          <w:szCs w:val="28"/>
          <w:lang w:eastAsia="ru-RU"/>
        </w:rPr>
        <w:lastRenderedPageBreak/>
        <w:t>Анотація</w:t>
      </w:r>
    </w:p>
    <w:p w:rsidR="00B442AA" w:rsidRPr="00B442AA" w:rsidRDefault="00B442AA" w:rsidP="00B442AA">
      <w:pPr>
        <w:shd w:val="clear" w:color="auto" w:fill="FFFFFF"/>
        <w:spacing w:line="360" w:lineRule="auto"/>
        <w:ind w:right="5" w:firstLine="706"/>
        <w:jc w:val="both"/>
        <w:rPr>
          <w:rFonts w:ascii="Times New Roman" w:eastAsia="Calibri" w:hAnsi="Times New Roman" w:cs="Times New Roman"/>
          <w:bCs/>
        </w:rPr>
      </w:pPr>
    </w:p>
    <w:p w:rsidR="00B442AA" w:rsidRPr="00B442AA" w:rsidRDefault="00B442AA" w:rsidP="00B442AA">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proofErr w:type="spellStart"/>
      <w:r w:rsidRPr="00B442AA">
        <w:rPr>
          <w:rFonts w:ascii="Times New Roman" w:eastAsia="Times New Roman" w:hAnsi="Times New Roman" w:cs="Times New Roman"/>
          <w:b/>
          <w:bCs/>
          <w:sz w:val="28"/>
          <w:szCs w:val="28"/>
        </w:rPr>
        <w:t>Лановик</w:t>
      </w:r>
      <w:proofErr w:type="spellEnd"/>
      <w:r w:rsidRPr="00B442AA">
        <w:rPr>
          <w:rFonts w:ascii="Times New Roman" w:eastAsia="Times New Roman" w:hAnsi="Times New Roman" w:cs="Times New Roman"/>
          <w:b/>
          <w:bCs/>
          <w:sz w:val="28"/>
          <w:szCs w:val="28"/>
        </w:rPr>
        <w:t xml:space="preserve"> О.В. </w:t>
      </w:r>
      <w:r w:rsidRPr="00B442AA">
        <w:rPr>
          <w:rFonts w:ascii="Times New Roman" w:eastAsia="Times New Roman" w:hAnsi="Times New Roman" w:cs="Times New Roman"/>
          <w:b/>
          <w:sz w:val="28"/>
          <w:szCs w:val="28"/>
        </w:rPr>
        <w:t>Сучасний стан та шляхи удосконалення обліку, аналізу і аудиту необоротних активів на підприємстві</w:t>
      </w:r>
      <w:r w:rsidRPr="00B442AA">
        <w:rPr>
          <w:rFonts w:ascii="Times New Roman" w:eastAsia="Times New Roman" w:hAnsi="Times New Roman" w:cs="Times New Roman"/>
          <w:sz w:val="28"/>
          <w:szCs w:val="28"/>
        </w:rPr>
        <w:t>:</w:t>
      </w:r>
      <w:r w:rsidRPr="00B442AA">
        <w:rPr>
          <w:rFonts w:ascii="Times New Roman" w:eastAsia="Times New Roman" w:hAnsi="Times New Roman" w:cs="Times New Roman"/>
          <w:bCs/>
          <w:sz w:val="28"/>
          <w:szCs w:val="28"/>
        </w:rPr>
        <w:t xml:space="preserve"> Дипломна </w:t>
      </w:r>
      <w:r w:rsidRPr="00B442AA">
        <w:rPr>
          <w:rFonts w:ascii="Times New Roman" w:eastAsia="Times New Roman" w:hAnsi="Times New Roman" w:cs="Times New Roman"/>
          <w:sz w:val="28"/>
          <w:szCs w:val="28"/>
        </w:rPr>
        <w:t xml:space="preserve">робота магістра (071 – «Облік і оподаткування») / ОНУ імені І.І. Мечникова. Кафедра обліку та оподаткування. Науковий керівник: О.В. Побережець, </w:t>
      </w:r>
      <w:proofErr w:type="spellStart"/>
      <w:r w:rsidRPr="00B442AA">
        <w:rPr>
          <w:rFonts w:ascii="Times New Roman" w:eastAsia="Times New Roman" w:hAnsi="Times New Roman" w:cs="Times New Roman"/>
          <w:sz w:val="28"/>
          <w:szCs w:val="28"/>
        </w:rPr>
        <w:t>д.е.н</w:t>
      </w:r>
      <w:proofErr w:type="spellEnd"/>
      <w:r w:rsidRPr="00B442AA">
        <w:rPr>
          <w:rFonts w:ascii="Times New Roman" w:eastAsia="Times New Roman" w:hAnsi="Times New Roman" w:cs="Times New Roman"/>
          <w:sz w:val="28"/>
          <w:szCs w:val="28"/>
        </w:rPr>
        <w:t>., професор. – О., 2018. – 114 с.</w:t>
      </w:r>
    </w:p>
    <w:p w:rsidR="00B442AA" w:rsidRPr="00B442AA" w:rsidRDefault="00B442AA" w:rsidP="00B442AA">
      <w:pPr>
        <w:shd w:val="clear" w:color="auto" w:fill="FFFFFF"/>
        <w:spacing w:line="360" w:lineRule="auto"/>
        <w:ind w:firstLine="706"/>
        <w:jc w:val="both"/>
        <w:rPr>
          <w:rFonts w:ascii="Times New Roman" w:eastAsia="Calibri" w:hAnsi="Times New Roman" w:cs="Times New Roman"/>
          <w:b/>
          <w:bCs/>
          <w:sz w:val="28"/>
          <w:szCs w:val="28"/>
        </w:rPr>
      </w:pPr>
    </w:p>
    <w:p w:rsidR="00B442AA" w:rsidRPr="00B442AA" w:rsidRDefault="00B442AA" w:rsidP="00B442AA">
      <w:pPr>
        <w:spacing w:line="360" w:lineRule="auto"/>
        <w:ind w:firstLine="708"/>
        <w:jc w:val="both"/>
        <w:rPr>
          <w:rFonts w:ascii="Times New Roman" w:eastAsia="Calibri" w:hAnsi="Times New Roman" w:cs="Times New Roman"/>
          <w:sz w:val="28"/>
          <w:szCs w:val="28"/>
        </w:rPr>
      </w:pPr>
      <w:r w:rsidRPr="00B442AA">
        <w:rPr>
          <w:rFonts w:ascii="Times New Roman" w:eastAsia="Calibri" w:hAnsi="Times New Roman" w:cs="Times New Roman"/>
          <w:b/>
          <w:bCs/>
          <w:sz w:val="28"/>
          <w:szCs w:val="28"/>
        </w:rPr>
        <w:t xml:space="preserve">Зміст роботи (анотація): </w:t>
      </w:r>
      <w:r w:rsidRPr="00B442AA">
        <w:rPr>
          <w:rFonts w:ascii="Times New Roman" w:eastAsia="Calibri" w:hAnsi="Times New Roman" w:cs="Times New Roman"/>
          <w:sz w:val="28"/>
          <w:szCs w:val="28"/>
        </w:rPr>
        <w:t>досліджено наукові основи, економічний зміст та завдання обліку необоротних активів сучасного підприємства; вивчено методологічні засади обліку необоротних активів на підприємстві; розглянуто практичні аспекти обліку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запропоновано деякі шляхи удосконалення обліку необоротних активів на підприємстві; досліджено наукові основи, економічний зміст та завдання аналізу обліку необоротних активів на підприємстві; вивчено методологічні засади аналізу обліку необоротних активів на підприємстві; розглянуто практичні аспекти аналізу обліку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запропоновано основні шляхи удосконалення аналізу необоротних активів на підприємстві; досліджено наукові основи, економічний зміст та завдання аудиту необоротних активів підприємства; вивчено сучасні методологічні засади аудиту необоротних активів на підприємстві; розглянуто практичні аспекти аудиту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запропоновано деякі шляхи удосконалення аудиту необоротних активів на  підприємстві.</w:t>
      </w:r>
    </w:p>
    <w:p w:rsidR="00B442AA" w:rsidRPr="00B442AA" w:rsidRDefault="00B442AA" w:rsidP="00B442AA">
      <w:pPr>
        <w:shd w:val="clear" w:color="auto" w:fill="FFFFFF"/>
        <w:spacing w:line="360" w:lineRule="auto"/>
        <w:ind w:firstLine="706"/>
        <w:jc w:val="both"/>
        <w:rPr>
          <w:rFonts w:ascii="Times New Roman" w:eastAsia="Calibri" w:hAnsi="Times New Roman" w:cs="Times New Roman"/>
          <w:sz w:val="28"/>
          <w:szCs w:val="28"/>
        </w:rPr>
      </w:pPr>
      <w:r w:rsidRPr="00B442AA">
        <w:rPr>
          <w:rFonts w:ascii="Times New Roman" w:eastAsia="Calibri" w:hAnsi="Times New Roman" w:cs="Times New Roman"/>
          <w:b/>
          <w:bCs/>
          <w:sz w:val="28"/>
          <w:szCs w:val="28"/>
        </w:rPr>
        <w:t>Ключові слова:</w:t>
      </w:r>
      <w:r w:rsidRPr="00B442AA">
        <w:rPr>
          <w:rFonts w:ascii="Times New Roman" w:eastAsia="Calibri" w:hAnsi="Times New Roman" w:cs="Times New Roman"/>
          <w:bCs/>
          <w:sz w:val="28"/>
          <w:szCs w:val="28"/>
        </w:rPr>
        <w:t xml:space="preserve"> облік, аналіз, аудит, аудиторський висновок, економічний зміст, методологічні засади, наукові основи, практичні аспекти, сучасний стан, </w:t>
      </w:r>
      <w:r w:rsidRPr="00B442AA">
        <w:rPr>
          <w:rFonts w:ascii="Times New Roman" w:eastAsia="Calibri" w:hAnsi="Times New Roman" w:cs="Times New Roman"/>
          <w:sz w:val="28"/>
          <w:szCs w:val="28"/>
        </w:rPr>
        <w:t>необоротні активи</w:t>
      </w:r>
      <w:r w:rsidRPr="00B442AA">
        <w:rPr>
          <w:rFonts w:ascii="Times New Roman" w:eastAsia="Calibri" w:hAnsi="Times New Roman" w:cs="Times New Roman"/>
          <w:bCs/>
          <w:sz w:val="28"/>
          <w:szCs w:val="28"/>
        </w:rPr>
        <w:t>, шляхи удосконалення.</w:t>
      </w:r>
    </w:p>
    <w:p w:rsidR="00C664A6" w:rsidRDefault="00C664A6"/>
    <w:p w:rsidR="00B442AA" w:rsidRDefault="00B442AA"/>
    <w:p w:rsidR="00B442AA" w:rsidRDefault="00B442AA"/>
    <w:p w:rsidR="00B442AA" w:rsidRDefault="00B442AA"/>
    <w:p w:rsidR="00B442AA" w:rsidRPr="00B442AA" w:rsidRDefault="00B442AA" w:rsidP="00B442AA">
      <w:pPr>
        <w:spacing w:after="0" w:line="360" w:lineRule="auto"/>
        <w:jc w:val="center"/>
        <w:rPr>
          <w:rFonts w:ascii="Times New Roman" w:eastAsia="Calibri" w:hAnsi="Times New Roman" w:cs="Times New Roman"/>
          <w:b/>
          <w:sz w:val="28"/>
          <w:szCs w:val="28"/>
        </w:rPr>
      </w:pPr>
      <w:r w:rsidRPr="00B442AA">
        <w:rPr>
          <w:rFonts w:ascii="Times New Roman" w:eastAsia="Calibri" w:hAnsi="Times New Roman" w:cs="Times New Roman"/>
          <w:b/>
          <w:bCs/>
          <w:kern w:val="32"/>
          <w:sz w:val="28"/>
          <w:szCs w:val="28"/>
        </w:rPr>
        <w:lastRenderedPageBreak/>
        <w:t>ВСТУП</w:t>
      </w:r>
    </w:p>
    <w:p w:rsidR="00B442AA" w:rsidRPr="00B442AA" w:rsidRDefault="00B442AA" w:rsidP="00B442AA">
      <w:pPr>
        <w:widowControl w:val="0"/>
        <w:spacing w:after="0" w:line="360" w:lineRule="auto"/>
        <w:ind w:firstLine="708"/>
        <w:jc w:val="both"/>
        <w:rPr>
          <w:rFonts w:ascii="Times New Roman" w:eastAsia="Times New Roman" w:hAnsi="Times New Roman" w:cs="Times New Roman"/>
          <w:b/>
          <w:color w:val="000000"/>
          <w:sz w:val="28"/>
          <w:szCs w:val="28"/>
          <w:lang w:eastAsia="ru-RU"/>
        </w:rPr>
      </w:pPr>
      <w:r w:rsidRPr="00B442AA">
        <w:rPr>
          <w:rFonts w:ascii="Times New Roman" w:eastAsia="Times New Roman" w:hAnsi="Times New Roman" w:cs="Times New Roman"/>
          <w:b/>
          <w:color w:val="000000"/>
          <w:sz w:val="28"/>
          <w:szCs w:val="28"/>
          <w:lang w:eastAsia="ru-RU"/>
        </w:rPr>
        <w:t xml:space="preserve">Актуальність теми дослідження.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Підвищення конкурентоспроможності підприємства залежить від ефективності управління необоротними активами, від оптимальності структурного забезпечення  та складу майна суб’єкта господарювання. Важливим аспектом успішності економічного розвитку  підприємства є отримання достовірної та упередженої інформації щодо наявності та  стану необоротних активів, а саме: основних засобів, нематеріальних активів тощо.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Недосконалість системи обліку потребує постійного інспектування питань щодо законності операцій з використання майна підприємства, процесів придбання окремих необоротних активів. Все це обумовлює актуальність дослідження.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Склад та динаміка необоротних активів є одними з найважливіших показників, які  визначають фінансовий стан та кредитоспроможність підприємства. Інформація, необхідна для ефективного управління необоротних активів суб’єкта господарювання, акумулюється системою бухгалтерського обліку та фінансової звітності. </w:t>
      </w:r>
    </w:p>
    <w:p w:rsidR="00B442AA" w:rsidRPr="00B442AA" w:rsidRDefault="00B442AA" w:rsidP="00B442AA">
      <w:pPr>
        <w:spacing w:after="0" w:line="360" w:lineRule="auto"/>
        <w:ind w:firstLine="709"/>
        <w:jc w:val="both"/>
        <w:rPr>
          <w:rFonts w:ascii="Times New Roman" w:eastAsia="Times New Roman" w:hAnsi="Times New Roman" w:cs="Times New Roman"/>
          <w:color w:val="000000"/>
          <w:sz w:val="28"/>
          <w:szCs w:val="28"/>
        </w:rPr>
      </w:pPr>
      <w:r w:rsidRPr="00B442AA">
        <w:rPr>
          <w:rFonts w:ascii="Times New Roman" w:eastAsia="Times New Roman" w:hAnsi="Times New Roman" w:cs="Times New Roman"/>
          <w:color w:val="000000"/>
          <w:sz w:val="28"/>
          <w:szCs w:val="28"/>
        </w:rPr>
        <w:t xml:space="preserve">Для підтримання необхідного рівня економічної ефективності суб’єкти господарювання зобов’язані дбати про відновлення своєї матеріально-технічної бази, яке відбувається в основному шляхом капітального інвестування, що забезпечує надходження основних засобів, нематеріальних активів, інших необоротних матеріальних активів на підприємство. </w:t>
      </w:r>
    </w:p>
    <w:p w:rsidR="00B442AA" w:rsidRPr="00B442AA" w:rsidRDefault="00B442AA" w:rsidP="00B442AA">
      <w:pPr>
        <w:spacing w:after="0" w:line="360" w:lineRule="auto"/>
        <w:ind w:firstLine="708"/>
        <w:jc w:val="both"/>
        <w:rPr>
          <w:rFonts w:ascii="Times New Roman" w:eastAsia="Calibri" w:hAnsi="Times New Roman" w:cs="Times New Roman"/>
          <w:sz w:val="28"/>
          <w:szCs w:val="28"/>
        </w:rPr>
      </w:pPr>
      <w:r w:rsidRPr="00B442AA">
        <w:rPr>
          <w:rFonts w:ascii="Times New Roman" w:eastAsia="Times New Roman" w:hAnsi="Times New Roman" w:cs="Times New Roman"/>
          <w:color w:val="000000"/>
          <w:sz w:val="28"/>
          <w:szCs w:val="28"/>
        </w:rPr>
        <w:t>В сучасних умовах господарювання підприємств усіх форм власності істотно підвищились показники ризикованості діяльності та, як наслідок, стандарти відповідальності за результати роботи, які багато в чому залежать від об’єктивності, своєчасності та всебічності оцінювання існуючого й очікуваного фінансового стану та майна підприємства.</w:t>
      </w:r>
      <w:r w:rsidRPr="00B442AA">
        <w:rPr>
          <w:rFonts w:ascii="Times New Roman" w:eastAsia="Calibri" w:hAnsi="Times New Roman" w:cs="Times New Roman"/>
          <w:sz w:val="28"/>
          <w:szCs w:val="28"/>
        </w:rPr>
        <w:t xml:space="preserve"> Саме тому зростає роль і значення такого важливого напрямку аналітичної роботи, як аналіз ефективності використання необоротних активів суб’єкта господарювання та створення оптимальних складу та їх структури.   </w:t>
      </w:r>
    </w:p>
    <w:p w:rsidR="00B442AA" w:rsidRPr="00B442AA" w:rsidRDefault="00B442AA" w:rsidP="00B442AA">
      <w:pPr>
        <w:autoSpaceDE w:val="0"/>
        <w:autoSpaceDN w:val="0"/>
        <w:adjustRightInd w:val="0"/>
        <w:spacing w:after="0" w:line="360" w:lineRule="auto"/>
        <w:ind w:firstLine="708"/>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lastRenderedPageBreak/>
        <w:t xml:space="preserve">Загальна оцінка стану необоротних активів підприємства в умовах конкурентних відносин особливо важлива для вирішення конкурентної та фінансової стабільності, надійності підприємства, у тому числі за рахунок показників ліквідності та платоспроможності.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Стан окремих груп необоротних активів на підприємствах та отримання достовірної інформації щодо відображення необоротних активів у фінансовій звітності суб’єкта господарювання на відповідну дату підкреслює необхідність проведення аудиторської перевірки. При  цьому  раціональна система аудиту необоротних активів забезпечує достовірність даних бухгалтерського обліку та фінансової звітності, а також виявляє  відхилення від чинного законодавства, що дає можливість усунути  негативні тенденції та забезпечити ефективне функціонування та розвиток підприємства. </w:t>
      </w:r>
    </w:p>
    <w:p w:rsidR="00B442AA" w:rsidRPr="00B442AA" w:rsidRDefault="00B442AA" w:rsidP="00B442AA">
      <w:pPr>
        <w:autoSpaceDE w:val="0"/>
        <w:autoSpaceDN w:val="0"/>
        <w:adjustRightInd w:val="0"/>
        <w:spacing w:after="0" w:line="360" w:lineRule="auto"/>
        <w:ind w:firstLine="709"/>
        <w:jc w:val="both"/>
        <w:rPr>
          <w:rFonts w:ascii="Times New Roman" w:eastAsia="Calibri" w:hAnsi="Times New Roman" w:cs="Times New Roman"/>
          <w:sz w:val="28"/>
          <w:szCs w:val="28"/>
        </w:rPr>
      </w:pPr>
      <w:r w:rsidRPr="00B442AA">
        <w:rPr>
          <w:rFonts w:ascii="Times New Roman" w:eastAsia="Arimo" w:hAnsi="Times New Roman" w:cs="Times New Roman"/>
          <w:sz w:val="28"/>
          <w:szCs w:val="28"/>
        </w:rPr>
        <w:t xml:space="preserve">Питанням дослідження сучасного стану та шляхів удосконалення обліку, аналізу та аудиту </w:t>
      </w:r>
      <w:r w:rsidRPr="00B442AA">
        <w:rPr>
          <w:rFonts w:ascii="Times New Roman" w:eastAsia="Calibri" w:hAnsi="Times New Roman" w:cs="Times New Roman"/>
          <w:sz w:val="28"/>
          <w:szCs w:val="28"/>
        </w:rPr>
        <w:t xml:space="preserve">необоротних активів </w:t>
      </w:r>
      <w:r w:rsidRPr="00B442AA">
        <w:rPr>
          <w:rFonts w:ascii="Times New Roman" w:eastAsia="Arimo" w:hAnsi="Times New Roman" w:cs="Times New Roman"/>
          <w:sz w:val="28"/>
          <w:szCs w:val="28"/>
        </w:rPr>
        <w:t>підприємства присвячена</w:t>
      </w:r>
      <w:r w:rsidRPr="00B442AA">
        <w:rPr>
          <w:rFonts w:ascii="Times New Roman" w:eastAsia="Calibri" w:hAnsi="Times New Roman" w:cs="Times New Roman"/>
          <w:sz w:val="28"/>
          <w:szCs w:val="28"/>
        </w:rPr>
        <w:t xml:space="preserve"> дипломна робота, тому її тема досить актуальна та своєчасна.</w:t>
      </w:r>
    </w:p>
    <w:p w:rsidR="00B442AA" w:rsidRPr="00B442AA" w:rsidRDefault="00B442AA" w:rsidP="00B442AA">
      <w:pPr>
        <w:spacing w:after="0" w:line="360" w:lineRule="auto"/>
        <w:ind w:firstLine="708"/>
        <w:jc w:val="both"/>
        <w:rPr>
          <w:rFonts w:ascii="Times New Roman" w:eastAsia="Calibri" w:hAnsi="Times New Roman" w:cs="Times New Roman"/>
          <w:b/>
          <w:sz w:val="28"/>
          <w:szCs w:val="28"/>
        </w:rPr>
      </w:pPr>
      <w:r w:rsidRPr="00B442AA">
        <w:rPr>
          <w:rFonts w:ascii="Times New Roman" w:eastAsia="Calibri" w:hAnsi="Times New Roman" w:cs="Times New Roman"/>
          <w:b/>
          <w:sz w:val="28"/>
          <w:szCs w:val="28"/>
        </w:rPr>
        <w:t xml:space="preserve">Мета і завдання дослідження. </w:t>
      </w:r>
    </w:p>
    <w:p w:rsidR="00B442AA" w:rsidRPr="00B442AA" w:rsidRDefault="00B442AA" w:rsidP="00B442AA">
      <w:pPr>
        <w:spacing w:after="0" w:line="360" w:lineRule="auto"/>
        <w:ind w:firstLine="708"/>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Метою дипломної роботи магістра є обґрунтування </w:t>
      </w:r>
      <w:r w:rsidRPr="00B442AA">
        <w:rPr>
          <w:rFonts w:ascii="Times New Roman" w:eastAsia="Calibri" w:hAnsi="Times New Roman" w:cs="Times New Roman"/>
          <w:spacing w:val="2"/>
          <w:sz w:val="28"/>
          <w:szCs w:val="28"/>
        </w:rPr>
        <w:t>теоретичних положень, методичних підходів та науково-прикладних рекомендацій щодо удосконалення обліку</w:t>
      </w:r>
      <w:r w:rsidRPr="00B442AA">
        <w:rPr>
          <w:rFonts w:ascii="Times New Roman" w:eastAsia="Calibri" w:hAnsi="Times New Roman" w:cs="Times New Roman"/>
          <w:sz w:val="28"/>
          <w:szCs w:val="28"/>
        </w:rPr>
        <w:t>, аналізу та аудиту необоротних активів на підприємстві в сучасних умовах господарювання.</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Завдання дипломної роботи магістра:</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дослідити наукові основи, економічний зміст та завдання обліку необоротних активів на підприємстві;</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вивчити методологічні засади обліку необоротних активів та їх складових на підприємстві;</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розглянути практичні аспекти обліку необоротних активів підприємства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запропонувати шляхи удосконалення обліку необоротних активів на підприємстві;</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дослідити наукові основи, економічний зміст та завдання аналізу  необоротних активів на підприємстві;</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lastRenderedPageBreak/>
        <w:t>вивчити методологічні засади аналізу необоротних активів підприємства;</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розглянути практичні аспекти аналізу необоротних активів підприємства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запропонувати шляхи удосконалення аналізу необоротних активів на підприємстві;</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дослідити наукові основи, економічний зміст та завдання аудиту необоротних активів підприємства;</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вивчити методологічні засади аудиту необоротних активів на підприємстві;</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розглянути практичні аспекти аудиту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w:t>
      </w:r>
    </w:p>
    <w:p w:rsidR="00B442AA" w:rsidRPr="00B442AA" w:rsidRDefault="00B442AA" w:rsidP="00B442AA">
      <w:pPr>
        <w:widowControl w:val="0"/>
        <w:numPr>
          <w:ilvl w:val="0"/>
          <w:numId w:val="4"/>
        </w:numPr>
        <w:spacing w:after="0" w:line="360" w:lineRule="auto"/>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запропонувати шляхи удосконалення аудиту необоротних активів на  підприємстві.</w:t>
      </w:r>
    </w:p>
    <w:p w:rsidR="00B442AA" w:rsidRPr="00B442AA" w:rsidRDefault="00B442AA" w:rsidP="00B442AA">
      <w:pPr>
        <w:spacing w:after="0" w:line="360" w:lineRule="auto"/>
        <w:ind w:firstLine="709"/>
        <w:jc w:val="both"/>
        <w:rPr>
          <w:rFonts w:ascii="Times New Roman" w:eastAsia="Calibri" w:hAnsi="Times New Roman" w:cs="Times New Roman"/>
          <w:b/>
          <w:sz w:val="28"/>
          <w:szCs w:val="28"/>
        </w:rPr>
      </w:pPr>
      <w:r w:rsidRPr="00B442AA">
        <w:rPr>
          <w:rFonts w:ascii="Times New Roman" w:eastAsia="Calibri" w:hAnsi="Times New Roman" w:cs="Times New Roman"/>
          <w:b/>
          <w:sz w:val="28"/>
          <w:szCs w:val="28"/>
        </w:rPr>
        <w:t xml:space="preserve">Об’єкт і предмет дослідження. </w:t>
      </w:r>
    </w:p>
    <w:p w:rsidR="00B442AA" w:rsidRPr="00B442AA" w:rsidRDefault="00B442AA" w:rsidP="00B442AA">
      <w:pPr>
        <w:spacing w:after="0" w:line="360" w:lineRule="auto"/>
        <w:ind w:firstLine="708"/>
        <w:jc w:val="both"/>
        <w:rPr>
          <w:rFonts w:ascii="Times New Roman" w:eastAsia="Calibri" w:hAnsi="Times New Roman" w:cs="Times New Roman"/>
          <w:i/>
          <w:sz w:val="28"/>
          <w:szCs w:val="28"/>
        </w:rPr>
      </w:pPr>
      <w:r w:rsidRPr="00B442AA">
        <w:rPr>
          <w:rFonts w:ascii="Times New Roman" w:eastAsia="Calibri" w:hAnsi="Times New Roman" w:cs="Times New Roman"/>
          <w:sz w:val="28"/>
          <w:szCs w:val="28"/>
        </w:rPr>
        <w:t>Об’єктом дипломної роботи магістра є сучасні процеси обліку, аналізу та аудиту необоротних активів на вітчизняних підприємствах.</w:t>
      </w:r>
    </w:p>
    <w:p w:rsidR="00B442AA" w:rsidRPr="00B442AA" w:rsidRDefault="00B442AA" w:rsidP="00B442AA">
      <w:pPr>
        <w:widowControl w:val="0"/>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обліку, аналізу та аудиту необоротних активів підприємства на прикладі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w:t>
      </w:r>
    </w:p>
    <w:p w:rsidR="00B442AA" w:rsidRPr="00B442AA" w:rsidRDefault="00B442AA" w:rsidP="00B442AA">
      <w:pPr>
        <w:spacing w:after="0" w:line="360" w:lineRule="auto"/>
        <w:ind w:firstLine="709"/>
        <w:jc w:val="both"/>
        <w:rPr>
          <w:rFonts w:ascii="Times New Roman" w:eastAsia="Calibri" w:hAnsi="Times New Roman" w:cs="Times New Roman"/>
          <w:b/>
          <w:sz w:val="28"/>
          <w:szCs w:val="28"/>
        </w:rPr>
      </w:pPr>
      <w:r w:rsidRPr="00B442AA">
        <w:rPr>
          <w:rFonts w:ascii="Times New Roman" w:eastAsia="Calibri" w:hAnsi="Times New Roman" w:cs="Times New Roman"/>
          <w:b/>
          <w:sz w:val="28"/>
          <w:szCs w:val="28"/>
        </w:rPr>
        <w:t xml:space="preserve">Методи та інформаційна база дослідження. </w:t>
      </w:r>
    </w:p>
    <w:p w:rsidR="00B442AA" w:rsidRPr="00B442AA" w:rsidRDefault="00B442AA" w:rsidP="00B442AA">
      <w:pPr>
        <w:spacing w:after="0" w:line="360" w:lineRule="auto"/>
        <w:ind w:firstLine="709"/>
        <w:jc w:val="both"/>
        <w:rPr>
          <w:rFonts w:ascii="Times New Roman" w:eastAsia="Calibri" w:hAnsi="Times New Roman" w:cs="Times New Roman"/>
          <w:b/>
          <w:sz w:val="28"/>
          <w:szCs w:val="28"/>
        </w:rPr>
      </w:pPr>
      <w:r w:rsidRPr="00B442AA">
        <w:rPr>
          <w:rFonts w:ascii="Times New Roman" w:eastAsia="Calibri" w:hAnsi="Times New Roman" w:cs="Times New Roman"/>
          <w:sz w:val="28"/>
          <w:szCs w:val="28"/>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необоротних активів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підприємства магістерського дослідження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w:t>
      </w:r>
    </w:p>
    <w:p w:rsidR="00B442AA" w:rsidRPr="00B442AA" w:rsidRDefault="00B442AA" w:rsidP="00B442AA">
      <w:pPr>
        <w:spacing w:after="0" w:line="360" w:lineRule="auto"/>
        <w:ind w:firstLine="708"/>
        <w:jc w:val="both"/>
        <w:rPr>
          <w:rFonts w:ascii="Times New Roman" w:eastAsia="Calibri" w:hAnsi="Times New Roman" w:cs="Times New Roman"/>
          <w:sz w:val="28"/>
          <w:szCs w:val="28"/>
        </w:rPr>
      </w:pPr>
      <w:r w:rsidRPr="00B442AA">
        <w:rPr>
          <w:rFonts w:ascii="Times New Roman" w:eastAsia="Calibri" w:hAnsi="Times New Roman" w:cs="Times New Roman"/>
          <w:bCs/>
          <w:sz w:val="28"/>
          <w:szCs w:val="28"/>
        </w:rPr>
        <w:t>В дипломній роботі магістра використовувались наступні методи: а</w:t>
      </w:r>
      <w:r w:rsidRPr="00B442AA">
        <w:rPr>
          <w:rFonts w:ascii="Times New Roman" w:eastAsia="Calibri" w:hAnsi="Times New Roman" w:cs="Times New Roman"/>
          <w:sz w:val="28"/>
          <w:szCs w:val="28"/>
        </w:rPr>
        <w:t xml:space="preserve">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w:t>
      </w:r>
      <w:r w:rsidRPr="00B442AA">
        <w:rPr>
          <w:rFonts w:ascii="Times New Roman" w:eastAsia="Calibri" w:hAnsi="Times New Roman" w:cs="Times New Roman"/>
          <w:sz w:val="28"/>
          <w:szCs w:val="28"/>
        </w:rPr>
        <w:lastRenderedPageBreak/>
        <w:t>проведення аудиту, в тому числі загальнонаукові та специфічні методи аудиту, методика проведення фінансового аналізу.</w:t>
      </w:r>
    </w:p>
    <w:p w:rsidR="00B442AA" w:rsidRPr="00B442AA" w:rsidRDefault="00B442AA" w:rsidP="00B442AA">
      <w:pPr>
        <w:spacing w:after="0" w:line="360" w:lineRule="auto"/>
        <w:ind w:firstLine="708"/>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Питанням обліку необоротних активів присвячені праці вітчизняних та зарубіжних вчених, а саме: Ю. </w:t>
      </w:r>
      <w:proofErr w:type="spellStart"/>
      <w:r w:rsidRPr="00B442AA">
        <w:rPr>
          <w:rFonts w:ascii="Times New Roman" w:eastAsia="Calibri" w:hAnsi="Times New Roman" w:cs="Times New Roman"/>
          <w:sz w:val="28"/>
          <w:szCs w:val="28"/>
        </w:rPr>
        <w:t>Брихгема</w:t>
      </w:r>
      <w:proofErr w:type="spellEnd"/>
      <w:r w:rsidRPr="00B442AA">
        <w:rPr>
          <w:rFonts w:ascii="Times New Roman" w:eastAsia="Calibri" w:hAnsi="Times New Roman" w:cs="Times New Roman"/>
          <w:sz w:val="28"/>
          <w:szCs w:val="28"/>
        </w:rPr>
        <w:t xml:space="preserve">, Л. </w:t>
      </w:r>
      <w:proofErr w:type="spellStart"/>
      <w:r w:rsidRPr="00B442AA">
        <w:rPr>
          <w:rFonts w:ascii="Times New Roman" w:eastAsia="Calibri" w:hAnsi="Times New Roman" w:cs="Times New Roman"/>
          <w:sz w:val="28"/>
          <w:szCs w:val="28"/>
        </w:rPr>
        <w:t>Гапенскі</w:t>
      </w:r>
      <w:proofErr w:type="spellEnd"/>
      <w:r w:rsidRPr="00B442AA">
        <w:rPr>
          <w:rFonts w:ascii="Times New Roman" w:eastAsia="Calibri" w:hAnsi="Times New Roman" w:cs="Times New Roman"/>
          <w:sz w:val="28"/>
          <w:szCs w:val="28"/>
        </w:rPr>
        <w:t xml:space="preserve">, Г. А. </w:t>
      </w:r>
      <w:proofErr w:type="spellStart"/>
      <w:r w:rsidRPr="00B442AA">
        <w:rPr>
          <w:rFonts w:ascii="Times New Roman" w:eastAsia="Calibri" w:hAnsi="Times New Roman" w:cs="Times New Roman"/>
          <w:sz w:val="28"/>
          <w:szCs w:val="28"/>
        </w:rPr>
        <w:t>Велша</w:t>
      </w:r>
      <w:proofErr w:type="spellEnd"/>
      <w:r w:rsidRPr="00B442AA">
        <w:rPr>
          <w:rFonts w:ascii="Times New Roman" w:eastAsia="Calibri" w:hAnsi="Times New Roman" w:cs="Times New Roman"/>
          <w:sz w:val="28"/>
          <w:szCs w:val="28"/>
        </w:rPr>
        <w:t xml:space="preserve">,                Д. Г. </w:t>
      </w:r>
      <w:proofErr w:type="spellStart"/>
      <w:r w:rsidRPr="00B442AA">
        <w:rPr>
          <w:rFonts w:ascii="Times New Roman" w:eastAsia="Calibri" w:hAnsi="Times New Roman" w:cs="Times New Roman"/>
          <w:sz w:val="28"/>
          <w:szCs w:val="28"/>
        </w:rPr>
        <w:t>Шорта</w:t>
      </w:r>
      <w:proofErr w:type="spellEnd"/>
      <w:r w:rsidRPr="00B442AA">
        <w:rPr>
          <w:rFonts w:ascii="Times New Roman" w:eastAsia="Calibri" w:hAnsi="Times New Roman" w:cs="Times New Roman"/>
          <w:sz w:val="28"/>
          <w:szCs w:val="28"/>
        </w:rPr>
        <w:t xml:space="preserve">, В. Ф. Палія, В. В. Ковальова, А. Д. Шеремета, А. М. </w:t>
      </w:r>
      <w:proofErr w:type="spellStart"/>
      <w:r w:rsidRPr="00B442AA">
        <w:rPr>
          <w:rFonts w:ascii="Times New Roman" w:eastAsia="Calibri" w:hAnsi="Times New Roman" w:cs="Times New Roman"/>
          <w:sz w:val="28"/>
          <w:szCs w:val="28"/>
        </w:rPr>
        <w:t>Балтієва</w:t>
      </w:r>
      <w:proofErr w:type="spellEnd"/>
      <w:r w:rsidRPr="00B442AA">
        <w:rPr>
          <w:rFonts w:ascii="Times New Roman" w:eastAsia="Calibri" w:hAnsi="Times New Roman" w:cs="Times New Roman"/>
          <w:sz w:val="28"/>
          <w:szCs w:val="28"/>
        </w:rPr>
        <w:t xml:space="preserve">,             І. Е. </w:t>
      </w:r>
      <w:proofErr w:type="spellStart"/>
      <w:r w:rsidRPr="00B442AA">
        <w:rPr>
          <w:rFonts w:ascii="Times New Roman" w:eastAsia="Calibri" w:hAnsi="Times New Roman" w:cs="Times New Roman"/>
          <w:sz w:val="28"/>
          <w:szCs w:val="28"/>
        </w:rPr>
        <w:t>Берзеня</w:t>
      </w:r>
      <w:proofErr w:type="spellEnd"/>
      <w:r w:rsidRPr="00B442AA">
        <w:rPr>
          <w:rFonts w:ascii="Times New Roman" w:eastAsia="Calibri" w:hAnsi="Times New Roman" w:cs="Times New Roman"/>
          <w:sz w:val="28"/>
          <w:szCs w:val="28"/>
        </w:rPr>
        <w:t xml:space="preserve">, К. Ю. </w:t>
      </w:r>
      <w:proofErr w:type="spellStart"/>
      <w:r w:rsidRPr="00B442AA">
        <w:rPr>
          <w:rFonts w:ascii="Times New Roman" w:eastAsia="Calibri" w:hAnsi="Times New Roman" w:cs="Times New Roman"/>
          <w:sz w:val="28"/>
          <w:szCs w:val="28"/>
        </w:rPr>
        <w:t>Циганкова</w:t>
      </w:r>
      <w:proofErr w:type="spellEnd"/>
      <w:r w:rsidRPr="00B442AA">
        <w:rPr>
          <w:rFonts w:ascii="Times New Roman" w:eastAsia="Calibri" w:hAnsi="Times New Roman" w:cs="Times New Roman"/>
          <w:sz w:val="28"/>
          <w:szCs w:val="28"/>
        </w:rPr>
        <w:t xml:space="preserve">, І. А. </w:t>
      </w:r>
      <w:proofErr w:type="spellStart"/>
      <w:r w:rsidRPr="00B442AA">
        <w:rPr>
          <w:rFonts w:ascii="Times New Roman" w:eastAsia="Calibri" w:hAnsi="Times New Roman" w:cs="Times New Roman"/>
          <w:sz w:val="28"/>
          <w:szCs w:val="28"/>
        </w:rPr>
        <w:t>Маслової</w:t>
      </w:r>
      <w:proofErr w:type="spellEnd"/>
      <w:r w:rsidRPr="00B442AA">
        <w:rPr>
          <w:rFonts w:ascii="Times New Roman" w:eastAsia="Calibri" w:hAnsi="Times New Roman" w:cs="Times New Roman"/>
          <w:sz w:val="28"/>
          <w:szCs w:val="28"/>
        </w:rPr>
        <w:t xml:space="preserve"> та ін.  Крім того, проблемам обліку необоротних активів та його стандартизації присвячені праці провідних вітчизняних вчених: Ф. Ф. </w:t>
      </w:r>
      <w:proofErr w:type="spellStart"/>
      <w:r w:rsidRPr="00B442AA">
        <w:rPr>
          <w:rFonts w:ascii="Times New Roman" w:eastAsia="Calibri" w:hAnsi="Times New Roman" w:cs="Times New Roman"/>
          <w:sz w:val="28"/>
          <w:szCs w:val="28"/>
        </w:rPr>
        <w:t>Бутинця</w:t>
      </w:r>
      <w:proofErr w:type="spellEnd"/>
      <w:r w:rsidRPr="00B442AA">
        <w:rPr>
          <w:rFonts w:ascii="Times New Roman" w:eastAsia="Calibri" w:hAnsi="Times New Roman" w:cs="Times New Roman"/>
          <w:sz w:val="28"/>
          <w:szCs w:val="28"/>
        </w:rPr>
        <w:t xml:space="preserve">, І.А. Бланка,                          А.Г. Загороднього,   М.С. Пушкаря, В. В. Сопка, С. Ф. Голова, В. О. Пархоменка, Н. М. Ткаченко,   О. Й. </w:t>
      </w:r>
      <w:proofErr w:type="spellStart"/>
      <w:r w:rsidRPr="00B442AA">
        <w:rPr>
          <w:rFonts w:ascii="Times New Roman" w:eastAsia="Calibri" w:hAnsi="Times New Roman" w:cs="Times New Roman"/>
          <w:sz w:val="28"/>
          <w:szCs w:val="28"/>
        </w:rPr>
        <w:t>Вівчара</w:t>
      </w:r>
      <w:proofErr w:type="spellEnd"/>
      <w:r w:rsidRPr="00B442AA">
        <w:rPr>
          <w:rFonts w:ascii="Times New Roman" w:eastAsia="Calibri" w:hAnsi="Times New Roman" w:cs="Times New Roman"/>
          <w:sz w:val="28"/>
          <w:szCs w:val="28"/>
        </w:rPr>
        <w:t xml:space="preserve"> та інших. </w:t>
      </w:r>
    </w:p>
    <w:p w:rsidR="00B442AA" w:rsidRPr="00B442AA" w:rsidRDefault="00B442AA" w:rsidP="00B442AA">
      <w:pPr>
        <w:widowControl w:val="0"/>
        <w:suppressAutoHyphens/>
        <w:autoSpaceDN w:val="0"/>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Дослідженням теоретичних аспектів аналізу необоротних активів присвячена значна кількість наукових праць зарубіжних авторів таких, як </w:t>
      </w:r>
      <w:proofErr w:type="spellStart"/>
      <w:r w:rsidRPr="00B442AA">
        <w:rPr>
          <w:rFonts w:ascii="Times New Roman" w:eastAsia="Calibri" w:hAnsi="Times New Roman" w:cs="Times New Roman"/>
          <w:sz w:val="28"/>
          <w:szCs w:val="28"/>
        </w:rPr>
        <w:t>Дж.К</w:t>
      </w:r>
      <w:proofErr w:type="spellEnd"/>
      <w:r w:rsidRPr="00B442AA">
        <w:rPr>
          <w:rFonts w:ascii="Times New Roman" w:eastAsia="Calibri" w:hAnsi="Times New Roman" w:cs="Times New Roman"/>
          <w:sz w:val="28"/>
          <w:szCs w:val="28"/>
        </w:rPr>
        <w:t xml:space="preserve">. Ван. </w:t>
      </w:r>
      <w:proofErr w:type="spellStart"/>
      <w:r w:rsidRPr="00B442AA">
        <w:rPr>
          <w:rFonts w:ascii="Times New Roman" w:eastAsia="Calibri" w:hAnsi="Times New Roman" w:cs="Times New Roman"/>
          <w:sz w:val="28"/>
          <w:szCs w:val="28"/>
        </w:rPr>
        <w:t>Хорна</w:t>
      </w:r>
      <w:proofErr w:type="spellEnd"/>
      <w:r w:rsidRPr="00B442AA">
        <w:rPr>
          <w:rFonts w:ascii="Times New Roman" w:eastAsia="Calibri" w:hAnsi="Times New Roman" w:cs="Times New Roman"/>
          <w:sz w:val="28"/>
          <w:szCs w:val="28"/>
        </w:rPr>
        <w:t xml:space="preserve">, Є. </w:t>
      </w:r>
      <w:proofErr w:type="spellStart"/>
      <w:r w:rsidRPr="00B442AA">
        <w:rPr>
          <w:rFonts w:ascii="Times New Roman" w:eastAsia="Calibri" w:hAnsi="Times New Roman" w:cs="Times New Roman"/>
          <w:sz w:val="28"/>
          <w:szCs w:val="28"/>
        </w:rPr>
        <w:t>Брігхема</w:t>
      </w:r>
      <w:proofErr w:type="spellEnd"/>
      <w:r w:rsidRPr="00B442AA">
        <w:rPr>
          <w:rFonts w:ascii="Times New Roman" w:eastAsia="Calibri" w:hAnsi="Times New Roman" w:cs="Times New Roman"/>
          <w:sz w:val="28"/>
          <w:szCs w:val="28"/>
        </w:rPr>
        <w:t xml:space="preserve">, Т. </w:t>
      </w:r>
      <w:proofErr w:type="spellStart"/>
      <w:r w:rsidRPr="00B442AA">
        <w:rPr>
          <w:rFonts w:ascii="Times New Roman" w:eastAsia="Calibri" w:hAnsi="Times New Roman" w:cs="Times New Roman"/>
          <w:sz w:val="28"/>
          <w:szCs w:val="28"/>
        </w:rPr>
        <w:t>Райса</w:t>
      </w:r>
      <w:proofErr w:type="spellEnd"/>
      <w:r w:rsidRPr="00B442AA">
        <w:rPr>
          <w:rFonts w:ascii="Times New Roman" w:eastAsia="Calibri" w:hAnsi="Times New Roman" w:cs="Times New Roman"/>
          <w:sz w:val="28"/>
          <w:szCs w:val="28"/>
        </w:rPr>
        <w:t xml:space="preserve">, В.В. </w:t>
      </w:r>
      <w:proofErr w:type="spellStart"/>
      <w:r w:rsidRPr="00B442AA">
        <w:rPr>
          <w:rFonts w:ascii="Times New Roman" w:eastAsia="Calibri" w:hAnsi="Times New Roman" w:cs="Times New Roman"/>
          <w:sz w:val="28"/>
          <w:szCs w:val="28"/>
        </w:rPr>
        <w:t>Бочарова</w:t>
      </w:r>
      <w:proofErr w:type="spellEnd"/>
      <w:r w:rsidRPr="00B442AA">
        <w:rPr>
          <w:rFonts w:ascii="Times New Roman" w:eastAsia="Calibri" w:hAnsi="Times New Roman" w:cs="Times New Roman"/>
          <w:sz w:val="28"/>
          <w:szCs w:val="28"/>
        </w:rPr>
        <w:t xml:space="preserve">, Л.Н. Павлової, Г.В. Савицької, як І.О. Бланка, О.В. </w:t>
      </w:r>
      <w:proofErr w:type="spellStart"/>
      <w:r w:rsidRPr="00B442AA">
        <w:rPr>
          <w:rFonts w:ascii="Times New Roman" w:eastAsia="Calibri" w:hAnsi="Times New Roman" w:cs="Times New Roman"/>
          <w:sz w:val="28"/>
          <w:szCs w:val="28"/>
        </w:rPr>
        <w:t>Єрмошкіної</w:t>
      </w:r>
      <w:proofErr w:type="spellEnd"/>
      <w:r w:rsidRPr="00B442AA">
        <w:rPr>
          <w:rFonts w:ascii="Times New Roman" w:eastAsia="Calibri" w:hAnsi="Times New Roman" w:cs="Times New Roman"/>
          <w:sz w:val="28"/>
          <w:szCs w:val="28"/>
        </w:rPr>
        <w:t xml:space="preserve">, Г.Г. </w:t>
      </w:r>
      <w:proofErr w:type="spellStart"/>
      <w:r w:rsidRPr="00B442AA">
        <w:rPr>
          <w:rFonts w:ascii="Times New Roman" w:eastAsia="Calibri" w:hAnsi="Times New Roman" w:cs="Times New Roman"/>
          <w:sz w:val="28"/>
          <w:szCs w:val="28"/>
        </w:rPr>
        <w:t>Кірейцева</w:t>
      </w:r>
      <w:proofErr w:type="spellEnd"/>
      <w:r w:rsidRPr="00B442AA">
        <w:rPr>
          <w:rFonts w:ascii="Times New Roman" w:eastAsia="Calibri" w:hAnsi="Times New Roman" w:cs="Times New Roman"/>
          <w:sz w:val="28"/>
          <w:szCs w:val="28"/>
        </w:rPr>
        <w:t xml:space="preserve">, Л.О. </w:t>
      </w:r>
      <w:proofErr w:type="spellStart"/>
      <w:r w:rsidRPr="00B442AA">
        <w:rPr>
          <w:rFonts w:ascii="Times New Roman" w:eastAsia="Calibri" w:hAnsi="Times New Roman" w:cs="Times New Roman"/>
          <w:sz w:val="28"/>
          <w:szCs w:val="28"/>
        </w:rPr>
        <w:t>Лігненко</w:t>
      </w:r>
      <w:proofErr w:type="spellEnd"/>
      <w:r w:rsidRPr="00B442AA">
        <w:rPr>
          <w:rFonts w:ascii="Times New Roman" w:eastAsia="Calibri" w:hAnsi="Times New Roman" w:cs="Times New Roman"/>
          <w:sz w:val="28"/>
          <w:szCs w:val="28"/>
        </w:rPr>
        <w:t xml:space="preserve">, О.О. Терещенка та інших. Значний внесок в розвиток методичної бази аналізу необоротних активів внесли А.Д. Бутко, Л.М. </w:t>
      </w:r>
      <w:proofErr w:type="spellStart"/>
      <w:r w:rsidRPr="00B442AA">
        <w:rPr>
          <w:rFonts w:ascii="Times New Roman" w:eastAsia="Calibri" w:hAnsi="Times New Roman" w:cs="Times New Roman"/>
          <w:sz w:val="28"/>
          <w:szCs w:val="28"/>
        </w:rPr>
        <w:t>Малярець</w:t>
      </w:r>
      <w:proofErr w:type="spellEnd"/>
      <w:r w:rsidRPr="00B442AA">
        <w:rPr>
          <w:rFonts w:ascii="Times New Roman" w:eastAsia="Calibri" w:hAnsi="Times New Roman" w:cs="Times New Roman"/>
          <w:sz w:val="28"/>
          <w:szCs w:val="28"/>
        </w:rPr>
        <w:t xml:space="preserve">, Є.В. Мних, Н.М. Пономаренко, В.О. </w:t>
      </w:r>
      <w:r w:rsidRPr="00B442AA">
        <w:rPr>
          <w:rFonts w:ascii="Times New Roman" w:eastAsia="Calibri" w:hAnsi="Times New Roman" w:cs="Times New Roman"/>
          <w:sz w:val="28"/>
          <w:szCs w:val="28"/>
        </w:rPr>
        <w:softHyphen/>
        <w:t xml:space="preserve">Подільська, </w:t>
      </w:r>
      <w:r w:rsidRPr="00B442AA">
        <w:rPr>
          <w:rFonts w:ascii="Times New Roman" w:eastAsia="Calibri" w:hAnsi="Times New Roman" w:cs="Times New Roman"/>
          <w:sz w:val="28"/>
          <w:szCs w:val="28"/>
        </w:rPr>
        <w:softHyphen/>
        <w:t xml:space="preserve">О.О. Терещенко, </w:t>
      </w:r>
      <w:r w:rsidRPr="00B442AA">
        <w:rPr>
          <w:rFonts w:ascii="Times New Roman" w:eastAsia="Calibri" w:hAnsi="Times New Roman" w:cs="Times New Roman"/>
          <w:sz w:val="28"/>
          <w:szCs w:val="28"/>
        </w:rPr>
        <w:softHyphen/>
        <w:t xml:space="preserve"> Ю.С. </w:t>
      </w:r>
      <w:proofErr w:type="spellStart"/>
      <w:r w:rsidRPr="00B442AA">
        <w:rPr>
          <w:rFonts w:ascii="Times New Roman" w:eastAsia="Calibri" w:hAnsi="Times New Roman" w:cs="Times New Roman"/>
          <w:sz w:val="28"/>
          <w:szCs w:val="28"/>
        </w:rPr>
        <w:t>Цал-Цалко</w:t>
      </w:r>
      <w:proofErr w:type="spellEnd"/>
      <w:r w:rsidRPr="00B442AA">
        <w:rPr>
          <w:rFonts w:ascii="Times New Roman" w:eastAsia="Calibri" w:hAnsi="Times New Roman" w:cs="Times New Roman"/>
          <w:sz w:val="28"/>
          <w:szCs w:val="28"/>
        </w:rPr>
        <w:t xml:space="preserve">,  М.Г. Чумаченко та інші.  </w:t>
      </w:r>
    </w:p>
    <w:p w:rsidR="00B442AA" w:rsidRPr="00B442AA" w:rsidRDefault="00B442AA" w:rsidP="00B442AA">
      <w:pPr>
        <w:spacing w:after="0" w:line="360" w:lineRule="auto"/>
        <w:ind w:firstLine="720"/>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Проблемні аспекти аудиту необоротних активів розглянуті у працях такі вітчизняні вчені, як Ф.Ф. </w:t>
      </w:r>
      <w:proofErr w:type="spellStart"/>
      <w:r w:rsidRPr="00B442AA">
        <w:rPr>
          <w:rFonts w:ascii="Times New Roman" w:eastAsia="Calibri" w:hAnsi="Times New Roman" w:cs="Times New Roman"/>
          <w:sz w:val="28"/>
          <w:szCs w:val="28"/>
        </w:rPr>
        <w:t>Бутинець</w:t>
      </w:r>
      <w:proofErr w:type="spellEnd"/>
      <w:r w:rsidRPr="00B442AA">
        <w:rPr>
          <w:rFonts w:ascii="Times New Roman" w:eastAsia="Calibri" w:hAnsi="Times New Roman" w:cs="Times New Roman"/>
          <w:sz w:val="28"/>
          <w:szCs w:val="28"/>
        </w:rPr>
        <w:t xml:space="preserve">, Н. Дорош,  Л. </w:t>
      </w:r>
      <w:proofErr w:type="spellStart"/>
      <w:r w:rsidRPr="00B442AA">
        <w:rPr>
          <w:rFonts w:ascii="Times New Roman" w:eastAsia="Calibri" w:hAnsi="Times New Roman" w:cs="Times New Roman"/>
          <w:sz w:val="28"/>
          <w:szCs w:val="28"/>
        </w:rPr>
        <w:t>Кулаковська</w:t>
      </w:r>
      <w:proofErr w:type="spellEnd"/>
      <w:r w:rsidRPr="00B442AA">
        <w:rPr>
          <w:rFonts w:ascii="Times New Roman" w:eastAsia="Calibri" w:hAnsi="Times New Roman" w:cs="Times New Roman"/>
          <w:sz w:val="28"/>
          <w:szCs w:val="28"/>
        </w:rPr>
        <w:t xml:space="preserve">,    В. Савченко, П.Л. Сук та інші. Загальні актуальні питання аудиту структурних елементів необоротних активів висвітлюють у своїх дослідженнях такі відомі українські вчені, як, зокрема, М.Т. </w:t>
      </w:r>
      <w:proofErr w:type="spellStart"/>
      <w:r w:rsidRPr="00B442AA">
        <w:rPr>
          <w:rFonts w:ascii="Times New Roman" w:eastAsia="Calibri" w:hAnsi="Times New Roman" w:cs="Times New Roman"/>
          <w:sz w:val="28"/>
          <w:szCs w:val="28"/>
        </w:rPr>
        <w:t>Бiлуха</w:t>
      </w:r>
      <w:proofErr w:type="spellEnd"/>
      <w:r w:rsidRPr="00B442AA">
        <w:rPr>
          <w:rFonts w:ascii="Times New Roman" w:eastAsia="Calibri" w:hAnsi="Times New Roman" w:cs="Times New Roman"/>
          <w:sz w:val="28"/>
          <w:szCs w:val="28"/>
        </w:rPr>
        <w:t xml:space="preserve">, Б.I. Валуєв, А.М. Герасимович, С.Ф. </w:t>
      </w:r>
      <w:proofErr w:type="spellStart"/>
      <w:r w:rsidRPr="00B442AA">
        <w:rPr>
          <w:rFonts w:ascii="Times New Roman" w:eastAsia="Calibri" w:hAnsi="Times New Roman" w:cs="Times New Roman"/>
          <w:sz w:val="28"/>
          <w:szCs w:val="28"/>
        </w:rPr>
        <w:t>Голов</w:t>
      </w:r>
      <w:proofErr w:type="spellEnd"/>
      <w:r w:rsidRPr="00B442AA">
        <w:rPr>
          <w:rFonts w:ascii="Times New Roman" w:eastAsia="Calibri" w:hAnsi="Times New Roman" w:cs="Times New Roman"/>
          <w:sz w:val="28"/>
          <w:szCs w:val="28"/>
        </w:rPr>
        <w:t xml:space="preserve">,  М.Ф. </w:t>
      </w:r>
      <w:proofErr w:type="spellStart"/>
      <w:r w:rsidRPr="00B442AA">
        <w:rPr>
          <w:rFonts w:ascii="Times New Roman" w:eastAsia="Calibri" w:hAnsi="Times New Roman" w:cs="Times New Roman"/>
          <w:sz w:val="28"/>
          <w:szCs w:val="28"/>
        </w:rPr>
        <w:t>Огійчук</w:t>
      </w:r>
      <w:proofErr w:type="spellEnd"/>
      <w:r w:rsidRPr="00B442AA">
        <w:rPr>
          <w:rFonts w:ascii="Times New Roman" w:eastAsia="Calibri" w:hAnsi="Times New Roman" w:cs="Times New Roman"/>
          <w:sz w:val="28"/>
          <w:szCs w:val="28"/>
        </w:rPr>
        <w:t xml:space="preserve">, Ю.В. </w:t>
      </w:r>
      <w:proofErr w:type="spellStart"/>
      <w:r w:rsidRPr="00B442AA">
        <w:rPr>
          <w:rFonts w:ascii="Times New Roman" w:eastAsia="Calibri" w:hAnsi="Times New Roman" w:cs="Times New Roman"/>
          <w:sz w:val="28"/>
          <w:szCs w:val="28"/>
        </w:rPr>
        <w:t>Піча</w:t>
      </w:r>
      <w:proofErr w:type="spellEnd"/>
      <w:r w:rsidRPr="00B442AA">
        <w:rPr>
          <w:rFonts w:ascii="Times New Roman" w:eastAsia="Calibri" w:hAnsi="Times New Roman" w:cs="Times New Roman"/>
          <w:sz w:val="28"/>
          <w:szCs w:val="28"/>
        </w:rPr>
        <w:t xml:space="preserve">, Л.Г. Смоляр, М.С. Пушкар,            Н.М. Ткаченко. </w:t>
      </w:r>
    </w:p>
    <w:p w:rsidR="00B442AA" w:rsidRPr="00B442AA" w:rsidRDefault="00B442AA" w:rsidP="00B442AA">
      <w:pPr>
        <w:spacing w:after="0" w:line="360" w:lineRule="auto"/>
        <w:ind w:firstLine="720"/>
        <w:jc w:val="both"/>
        <w:rPr>
          <w:rFonts w:ascii="Times New Roman" w:eastAsia="Calibri" w:hAnsi="Times New Roman" w:cs="Times New Roman"/>
          <w:b/>
          <w:sz w:val="28"/>
          <w:szCs w:val="28"/>
        </w:rPr>
      </w:pPr>
      <w:r w:rsidRPr="00B442AA">
        <w:rPr>
          <w:rFonts w:ascii="Times New Roman" w:eastAsia="Calibri" w:hAnsi="Times New Roman" w:cs="Times New Roman"/>
          <w:b/>
          <w:sz w:val="28"/>
          <w:szCs w:val="28"/>
        </w:rPr>
        <w:t>Практичне значення отриманих результатів.</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Дипломна робота магістра виконана на практичному рівні, зокрема: розглянуто практичні аспекти обліку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розглянуто практичні аспекти аналізу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розглянуто практичні аспекти аудиту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xml:space="preserve">». Перспектива практичного застосування отриманих результатів полягає в тому, що їх можуть використовувати як керівник (власник) та бухгалтерія  </w:t>
      </w:r>
      <w:r w:rsidRPr="00B442AA">
        <w:rPr>
          <w:rFonts w:ascii="Times New Roman" w:eastAsia="Calibri" w:hAnsi="Times New Roman" w:cs="Times New Roman"/>
          <w:sz w:val="28"/>
          <w:szCs w:val="28"/>
        </w:rPr>
        <w:lastRenderedPageBreak/>
        <w:t>підприємства –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так й інші вітчизняні суб’єкти господарювання. Здобуті результати магістерського дослідження готові до використання в практиці діяльності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тобто мають практичну цінність.</w:t>
      </w:r>
    </w:p>
    <w:p w:rsidR="00B442AA" w:rsidRPr="00B442AA" w:rsidRDefault="00B442AA" w:rsidP="00B442AA">
      <w:pPr>
        <w:spacing w:after="0" w:line="360" w:lineRule="auto"/>
        <w:ind w:firstLine="708"/>
        <w:jc w:val="both"/>
        <w:rPr>
          <w:rFonts w:ascii="Times New Roman" w:eastAsia="Calibri" w:hAnsi="Times New Roman" w:cs="Times New Roman"/>
          <w:b/>
          <w:sz w:val="28"/>
          <w:szCs w:val="28"/>
        </w:rPr>
      </w:pPr>
      <w:r w:rsidRPr="00B442AA">
        <w:rPr>
          <w:rFonts w:ascii="Times New Roman" w:eastAsia="Calibri" w:hAnsi="Times New Roman" w:cs="Times New Roman"/>
          <w:b/>
          <w:sz w:val="28"/>
          <w:szCs w:val="28"/>
        </w:rPr>
        <w:t xml:space="preserve">Загальна структура та обсяг роботи.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В першому розділі «Сучасний стан та шляхи удосконалення обліку необоротних активів підприємства на прикладі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досліджено наукові основи, економічний зміст та завдання обліку необоротних активів на підприємстві; вивчено методологічні засади обліку необоротних активів на підприємстві; розглянуто практичні аспекти обліку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запропоновано деякі шляхи удосконалення обліку необоротних активів на підприємстві.</w:t>
      </w:r>
    </w:p>
    <w:p w:rsidR="00B442AA" w:rsidRPr="00B442AA" w:rsidRDefault="00B442AA" w:rsidP="00B442AA">
      <w:pPr>
        <w:spacing w:after="0"/>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В другому розділі «Сучасний стан та шляхи удосконалення аналізу необоротних активів підприємства на прикладі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досліджено наукові основи, економічний зміст та завдання аналізу необоротних активів на підприємстві; вивчено методологічні засади аналізу необоротних активів на підприємстві; розглянуто практичні аспекти аналізу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запропоновано основні шляхи удосконалення аналізу необоротних активів на підприємстві.</w:t>
      </w:r>
    </w:p>
    <w:p w:rsidR="00B442AA" w:rsidRPr="00B442AA" w:rsidRDefault="00B442AA" w:rsidP="00B442AA">
      <w:pPr>
        <w:spacing w:after="0"/>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В третьому розділі «Сучасний стан та шляхи удосконалення аудиту необоротних активів підприємства на прикладі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досліджено наукові основи, економічний зміст та завдання аудиту необоротних активів підприємства; вивчено сучасні методологічні засади аудиту необоротних активів підприємства; розглянуто практичні аспекти аудиту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запропоновано деякі шляхи удосконалення аудиту необоротних активів на підприємстві.</w:t>
      </w:r>
    </w:p>
    <w:p w:rsidR="00B442AA" w:rsidRPr="00B442AA" w:rsidRDefault="00B442AA" w:rsidP="00B442AA">
      <w:pPr>
        <w:spacing w:after="0"/>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Зміст дипломної роботи магістра представлений на 1</w:t>
      </w:r>
      <w:r w:rsidRPr="00B442AA">
        <w:rPr>
          <w:rFonts w:ascii="Times New Roman" w:eastAsia="Calibri" w:hAnsi="Times New Roman" w:cs="Times New Roman"/>
          <w:sz w:val="28"/>
          <w:szCs w:val="28"/>
          <w:lang w:val="ru-RU"/>
        </w:rPr>
        <w:t>14</w:t>
      </w:r>
      <w:r w:rsidRPr="00B442AA">
        <w:rPr>
          <w:rFonts w:ascii="Times New Roman" w:eastAsia="Calibri" w:hAnsi="Times New Roman" w:cs="Times New Roman"/>
          <w:sz w:val="28"/>
          <w:szCs w:val="28"/>
        </w:rPr>
        <w:t xml:space="preserve"> сторінках комп’ютерного тексту. </w:t>
      </w:r>
    </w:p>
    <w:p w:rsidR="00B442AA" w:rsidRPr="00B442AA" w:rsidRDefault="00B442AA" w:rsidP="00B442AA">
      <w:pPr>
        <w:spacing w:after="0"/>
        <w:ind w:firstLine="708"/>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Дипломна робота магістра містить 24 таблиці, 14 рисунків. </w:t>
      </w:r>
    </w:p>
    <w:p w:rsidR="00B442AA" w:rsidRPr="00B442AA" w:rsidRDefault="00B442AA" w:rsidP="00B442AA">
      <w:pPr>
        <w:spacing w:after="0"/>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Положення основного тексту дипломної роботи магістра доповнює матеріал, викладений у 20 додатках. Список використаних джерел налічує 107 найменувань, представлених на 1</w:t>
      </w:r>
      <w:r w:rsidRPr="00B442AA">
        <w:rPr>
          <w:rFonts w:ascii="Times New Roman" w:eastAsia="Calibri" w:hAnsi="Times New Roman" w:cs="Times New Roman"/>
          <w:sz w:val="28"/>
          <w:szCs w:val="28"/>
          <w:lang w:val="ru-RU"/>
        </w:rPr>
        <w:t>2</w:t>
      </w:r>
      <w:r w:rsidRPr="00B442AA">
        <w:rPr>
          <w:rFonts w:ascii="Times New Roman" w:eastAsia="Calibri" w:hAnsi="Times New Roman" w:cs="Times New Roman"/>
          <w:sz w:val="28"/>
          <w:szCs w:val="28"/>
        </w:rPr>
        <w:t xml:space="preserve"> сторінках.</w:t>
      </w:r>
    </w:p>
    <w:p w:rsidR="00B442AA" w:rsidRDefault="00B442AA"/>
    <w:p w:rsidR="00B442AA" w:rsidRPr="00B442AA" w:rsidRDefault="00B442AA" w:rsidP="00B442AA">
      <w:pPr>
        <w:widowControl w:val="0"/>
        <w:spacing w:after="0" w:line="360" w:lineRule="auto"/>
        <w:jc w:val="center"/>
        <w:outlineLvl w:val="0"/>
        <w:rPr>
          <w:rFonts w:ascii="Times New Roman" w:eastAsia="Calibri" w:hAnsi="Times New Roman" w:cs="Times New Roman"/>
          <w:b/>
          <w:caps/>
          <w:color w:val="000000"/>
          <w:sz w:val="28"/>
          <w:szCs w:val="28"/>
        </w:rPr>
      </w:pPr>
      <w:r w:rsidRPr="00B442AA">
        <w:rPr>
          <w:rFonts w:ascii="Times New Roman" w:eastAsia="Calibri" w:hAnsi="Times New Roman" w:cs="Times New Roman"/>
          <w:caps/>
          <w:color w:val="000000"/>
          <w:sz w:val="28"/>
          <w:szCs w:val="28"/>
        </w:rPr>
        <w:lastRenderedPageBreak/>
        <w:t xml:space="preserve">ВИСНОВКИ ТА ПРОПОЗИЦІЇ </w:t>
      </w:r>
    </w:p>
    <w:p w:rsidR="00B442AA" w:rsidRPr="00B442AA" w:rsidRDefault="00B442AA" w:rsidP="00B442AA">
      <w:pPr>
        <w:shd w:val="clear" w:color="auto" w:fill="FFFFFF"/>
        <w:spacing w:after="0" w:line="360" w:lineRule="auto"/>
        <w:ind w:firstLine="709"/>
        <w:rPr>
          <w:rFonts w:ascii="Times New Roman" w:eastAsia="Times New Roman" w:hAnsi="Times New Roman" w:cs="Times New Roman"/>
          <w:sz w:val="24"/>
          <w:szCs w:val="24"/>
          <w:lang w:eastAsia="uk-UA"/>
        </w:rPr>
      </w:pP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 xml:space="preserve">Процес організації обліку, аналізу та аудиту необоротних активів вимагає дотримання принципів достовірності, своєчасності та об’єктивності інформації, яка необхідна для управління фінансовими ресурсами та майном суб’єкта господарювання та дає можливість здійснювати контроль та основними показниками фінансово-господарської діяльності. </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В результаті проведеного у дипломній роботі дослідження обліку, аналізу та аудиту необоротних активів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xml:space="preserve">» можна зробити наступні висновки: </w:t>
      </w:r>
    </w:p>
    <w:p w:rsidR="00B442AA" w:rsidRPr="00B442AA" w:rsidRDefault="00B442AA" w:rsidP="00B442AA">
      <w:pPr>
        <w:spacing w:after="0" w:line="360" w:lineRule="auto"/>
        <w:ind w:firstLine="709"/>
        <w:jc w:val="both"/>
        <w:rPr>
          <w:rFonts w:ascii="Times New Roman" w:eastAsia="Times New Roman" w:hAnsi="Times New Roman" w:cs="Times New Roman"/>
          <w:color w:val="000000"/>
          <w:sz w:val="28"/>
          <w:szCs w:val="28"/>
        </w:rPr>
      </w:pPr>
      <w:r w:rsidRPr="00B442AA">
        <w:rPr>
          <w:rFonts w:ascii="Times New Roman" w:eastAsia="Calibri" w:hAnsi="Times New Roman" w:cs="Times New Roman"/>
          <w:sz w:val="28"/>
          <w:szCs w:val="28"/>
        </w:rPr>
        <w:t xml:space="preserve"> Встановлено, </w:t>
      </w:r>
      <w:r w:rsidRPr="00B442AA">
        <w:rPr>
          <w:rFonts w:ascii="Times New Roman" w:eastAsia="Times New Roman" w:hAnsi="Times New Roman" w:cs="Times New Roman"/>
          <w:color w:val="000000"/>
          <w:sz w:val="28"/>
          <w:szCs w:val="28"/>
        </w:rPr>
        <w:t xml:space="preserve">необоротні активи підприємства є найважливішим фактором виробництва, який відповідає на  рівень економічної ефективності діяльності суб’єкта господарювання. Для підтримання необхідного рівня економічної ефективності суб’єкти господарювання зобов’язані дбати про відновлення своєї матеріально-технічної бази, яке відбувається в основному шляхом капітального інвестування, що забезпечує надходження основних засобів, нематеріальних активів, інших необоротних матеріальних активів на підприємстві. </w:t>
      </w:r>
    </w:p>
    <w:p w:rsidR="00B442AA" w:rsidRPr="00B442AA" w:rsidRDefault="00B442AA" w:rsidP="00B442AA">
      <w:pPr>
        <w:spacing w:after="0" w:line="360" w:lineRule="auto"/>
        <w:ind w:firstLine="709"/>
        <w:jc w:val="both"/>
        <w:rPr>
          <w:rFonts w:ascii="Times New Roman" w:eastAsia="Times New Roman" w:hAnsi="Times New Roman" w:cs="Times New Roman"/>
          <w:sz w:val="28"/>
          <w:szCs w:val="28"/>
          <w:lang w:eastAsia="ru-RU"/>
        </w:rPr>
      </w:pPr>
      <w:r w:rsidRPr="00B442AA">
        <w:rPr>
          <w:rFonts w:ascii="Times New Roman" w:eastAsia="Times New Roman" w:hAnsi="Times New Roman" w:cs="Times New Roman"/>
          <w:sz w:val="28"/>
          <w:szCs w:val="28"/>
          <w:lang w:eastAsia="ru-RU"/>
        </w:rPr>
        <w:t xml:space="preserve">Формування нормативно-правової бази для регулювання обліку необоротних активів залежить від їх складу на підприємстві. </w:t>
      </w:r>
    </w:p>
    <w:p w:rsidR="00B442AA" w:rsidRPr="00B442AA" w:rsidRDefault="00B442AA" w:rsidP="00B442AA">
      <w:pPr>
        <w:spacing w:after="0" w:line="360" w:lineRule="auto"/>
        <w:ind w:firstLine="709"/>
        <w:jc w:val="both"/>
        <w:rPr>
          <w:rFonts w:ascii="Times New Roman" w:eastAsia="Calibri" w:hAnsi="Times New Roman" w:cs="Times New Roman"/>
          <w:bCs/>
          <w:color w:val="000000"/>
          <w:sz w:val="28"/>
          <w:szCs w:val="28"/>
        </w:rPr>
      </w:pPr>
      <w:r w:rsidRPr="00B442AA">
        <w:rPr>
          <w:rFonts w:ascii="Times New Roman" w:eastAsia="Times New Roman" w:hAnsi="Times New Roman" w:cs="Times New Roman"/>
          <w:sz w:val="28"/>
          <w:szCs w:val="28"/>
          <w:shd w:val="clear" w:color="auto" w:fill="FFFFFF"/>
          <w:lang w:eastAsia="uk-UA"/>
        </w:rPr>
        <w:t>Досліджено, д</w:t>
      </w:r>
      <w:r w:rsidRPr="00B442AA">
        <w:rPr>
          <w:rFonts w:ascii="Times New Roman" w:eastAsia="Calibri" w:hAnsi="Times New Roman" w:cs="Times New Roman"/>
          <w:bCs/>
          <w:color w:val="000000"/>
          <w:sz w:val="28"/>
          <w:szCs w:val="28"/>
        </w:rPr>
        <w:t xml:space="preserve">ля ведення бухгалтерського обліку і формування показників у бухгалтерському балансі Планом рахунків передбачено наступні синтетичні рахунки: 10 «Основні засоби», 11 «Інші необоротні матеріальні активи», 12 «Нематеріальні активи», 13 «Знос (амортизація) необоротних активів», 14 «Довгострокові фінансові інвестиції», 15 «Капітальні інвестиції», 17 «Відстрочені податкові активи», 18 «Довгострокова дебіторська заборгованість та інші необоротні активи». </w:t>
      </w:r>
    </w:p>
    <w:p w:rsidR="00B442AA" w:rsidRPr="00B442AA" w:rsidRDefault="00B442AA" w:rsidP="00B442AA">
      <w:pPr>
        <w:shd w:val="clear" w:color="auto" w:fill="FFFFFF"/>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Проаналізовано, що метою фінансово-господарської діяльності Приватного підприємства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xml:space="preserve">» є одержання прибутку та спеціалізується воно на виробництві виробів з бетону для будівництва,  </w:t>
      </w:r>
      <w:r w:rsidRPr="00B442AA">
        <w:rPr>
          <w:rFonts w:ascii="Times New Roman" w:eastAsia="Calibri" w:hAnsi="Times New Roman" w:cs="Times New Roman"/>
          <w:sz w:val="28"/>
          <w:szCs w:val="28"/>
        </w:rPr>
        <w:lastRenderedPageBreak/>
        <w:t xml:space="preserve">виробництво будівельних металевих конструкцій і частин конструкцій; - проведення ремонтних та </w:t>
      </w:r>
      <w:proofErr w:type="spellStart"/>
      <w:r w:rsidRPr="00B442AA">
        <w:rPr>
          <w:rFonts w:ascii="Times New Roman" w:eastAsia="Calibri" w:hAnsi="Times New Roman" w:cs="Times New Roman"/>
          <w:sz w:val="28"/>
          <w:szCs w:val="28"/>
        </w:rPr>
        <w:t>реконструційних</w:t>
      </w:r>
      <w:proofErr w:type="spellEnd"/>
      <w:r w:rsidRPr="00B442AA">
        <w:rPr>
          <w:rFonts w:ascii="Times New Roman" w:eastAsia="Calibri" w:hAnsi="Times New Roman" w:cs="Times New Roman"/>
          <w:sz w:val="28"/>
          <w:szCs w:val="28"/>
        </w:rPr>
        <w:t xml:space="preserve"> робіт.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Для визначення фінансового стану на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на основі даних фінансової звітності був проведений аналіз основних показників фінансово-господарської діяльності підприємства.</w:t>
      </w:r>
    </w:p>
    <w:p w:rsidR="00B442AA" w:rsidRPr="00B442AA" w:rsidRDefault="00B442AA" w:rsidP="00B442AA">
      <w:pPr>
        <w:spacing w:after="0" w:line="360" w:lineRule="auto"/>
        <w:ind w:firstLine="720"/>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Аналіз окремих показників фінансово-господарської діяльності дає можливість виявити, що в 2017 р. у порівнянні з 2016 р. спостерігається значне збільшення собівартості реалізованої продукції на 1940 тис. грн., що негативно вплинуло на загальну результативність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xml:space="preserve">». </w:t>
      </w:r>
    </w:p>
    <w:p w:rsidR="00B442AA" w:rsidRPr="00B442AA" w:rsidRDefault="00B442AA" w:rsidP="00B442AA">
      <w:pPr>
        <w:spacing w:after="0" w:line="360" w:lineRule="auto"/>
        <w:ind w:firstLine="720"/>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Крім того, чистий дохід від реалізації товарів (</w:t>
      </w:r>
      <w:proofErr w:type="spellStart"/>
      <w:r w:rsidRPr="00B442AA">
        <w:rPr>
          <w:rFonts w:ascii="Times New Roman" w:eastAsia="Calibri" w:hAnsi="Times New Roman" w:cs="Times New Roman"/>
          <w:sz w:val="28"/>
          <w:szCs w:val="28"/>
        </w:rPr>
        <w:t>робіт,послуг</w:t>
      </w:r>
      <w:proofErr w:type="spellEnd"/>
      <w:r w:rsidRPr="00B442AA">
        <w:rPr>
          <w:rFonts w:ascii="Times New Roman" w:eastAsia="Calibri" w:hAnsi="Times New Roman" w:cs="Times New Roman"/>
          <w:sz w:val="28"/>
          <w:szCs w:val="28"/>
        </w:rPr>
        <w:t xml:space="preserve">)  в  2017 збільшився на 4,76 % порівняно з 2016 роком, що відбулося, перш за все,  за рахунок зростання ціни реалізації та збільшення обсягу реалізації продукції суб’єкта господарювання. </w:t>
      </w:r>
    </w:p>
    <w:p w:rsidR="00B442AA" w:rsidRPr="00B442AA" w:rsidRDefault="00B442AA" w:rsidP="00B442AA">
      <w:pPr>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Досліджено, що формування облікової політики на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здійснюється у вигляді Наказу про облікову політику підприємства, який є основним внутрішнім документом, яким регулюється організація облікового процесу на підприємстві та є обов’язковим для виконання всіма службами і працівниками підприємства.</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Встановлено, що пріоритетним напрямком бухгалтерського обліку на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xml:space="preserve">» є достовірне та повне відображення в ньому та розкриття в фінансовій звітності інформації про необоротні активи.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Рекомендовано, для удосконалення обліку необоротних активів на ПП  «</w:t>
      </w:r>
      <w:proofErr w:type="spellStart"/>
      <w:r w:rsidRPr="00B442AA">
        <w:rPr>
          <w:rFonts w:ascii="Times New Roman" w:eastAsia="Calibri" w:hAnsi="Times New Roman" w:cs="Times New Roman"/>
          <w:sz w:val="28"/>
          <w:szCs w:val="28"/>
        </w:rPr>
        <w:t>Сройтемп</w:t>
      </w:r>
      <w:proofErr w:type="spellEnd"/>
      <w:r w:rsidRPr="00B442AA">
        <w:rPr>
          <w:rFonts w:ascii="Times New Roman" w:eastAsia="Calibri" w:hAnsi="Times New Roman" w:cs="Times New Roman"/>
          <w:sz w:val="28"/>
          <w:szCs w:val="28"/>
        </w:rPr>
        <w:t xml:space="preserve">» застосовувати  наступну форму: «Акт оцінки справедливої вартості основних засобів», яка призначена для документального підтвердження справедливої вартості об’єктів відповідної групи основних засобів і обґрунтованості рішення про проведення їх переоцінки у зазначені періоди.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Досліджено, що для забезпечення політики управління необоротними активами підприємства важливим кроком є проведення детального аналізу з урахуванням структури та специфікації необоротних активів.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lastRenderedPageBreak/>
        <w:t xml:space="preserve">Завдяки раціональному використанню необоротних активів підприємства значно підвищується ефективність виробництва, що сприяє технічному оновленню підприємства та знижує поточні витрати.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Проведення аналізу необоротних активів підприємства повинно </w:t>
      </w:r>
      <w:proofErr w:type="spellStart"/>
      <w:r w:rsidRPr="00B442AA">
        <w:rPr>
          <w:rFonts w:ascii="Times New Roman" w:eastAsia="Calibri" w:hAnsi="Times New Roman" w:cs="Times New Roman"/>
          <w:sz w:val="28"/>
          <w:szCs w:val="28"/>
        </w:rPr>
        <w:t>здійснюватись</w:t>
      </w:r>
      <w:proofErr w:type="spellEnd"/>
      <w:r w:rsidRPr="00B442AA">
        <w:rPr>
          <w:rFonts w:ascii="Times New Roman" w:eastAsia="Calibri" w:hAnsi="Times New Roman" w:cs="Times New Roman"/>
          <w:sz w:val="28"/>
          <w:szCs w:val="28"/>
        </w:rPr>
        <w:t xml:space="preserve"> за певними стадіями або етапами, кожен з яких супроводжується розрахунком окремих аналітичних показників та відповідною систематизацією вихідних та результативних даних.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Проведення аналізу необоротних активів базується на визнаних методиках, в основі яких лежить динамічний та факторний аналіз, за рахунок якого можливо оцінити стан окремих груп необоротних активів та оптимізувати їх структуру.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Для цілей аналізу необоротних активів застосовуються інформаційні дані в залежності від поставлених завдань, а саме: планова, облікова, звітна та не облікова інформація (нормативи, стандарти тощо).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Дослідження та оцінка необоротних активів підприємства здійснюється відповідними напрямками економічного аналізу: аналіз забезпечення підприємства необоротними активами; аналіз основних засобів підприємства; аналіз нематеріальних активів; аналіз довгострокової дебіторської заборгованості.   </w:t>
      </w:r>
    </w:p>
    <w:p w:rsidR="00B442AA" w:rsidRPr="00B442AA" w:rsidRDefault="00B442AA" w:rsidP="00B442AA">
      <w:pPr>
        <w:spacing w:after="0" w:line="360" w:lineRule="auto"/>
        <w:ind w:right="91"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Проведення аналізу складу, структури та динаміки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 даними Форми № 1 «Баланс (Звіт про фінансовий стан)» за відповідні звітні періоди. Дані таблиці 2.6 свідчать про те, що загальна вартість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xml:space="preserve">» в 2017 році зменшилась на 681 тис. грн., або на 3,2% у порівнянні з 2016 роком за рахунок зменшення вартості нематеріальних активів та основних засобів.  </w:t>
      </w:r>
    </w:p>
    <w:p w:rsidR="00B442AA" w:rsidRPr="00B442AA" w:rsidRDefault="00B442AA" w:rsidP="00B442AA">
      <w:pPr>
        <w:spacing w:after="0" w:line="360" w:lineRule="auto"/>
        <w:ind w:right="91"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Значні зміни у вартості необоротних активів спостерігались у 2016 році, коли вартість основних засобів виросла на 18421 тис. грн. в результаті придбання нових вантажних автомобілів та обладнання. У 2015 році найбільшу питому вагу в загальній структурі необоротних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займають основні засоби – 68,9 %, на другому місці – нематеріальні активи – 30,3 %.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lastRenderedPageBreak/>
        <w:t>Рекомендовано, особливим кроком на шляху підвищення раціональності необоротних активів є пошук та виявлення резервів підвищення ефективності активів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xml:space="preserve">» за рахунок збільшення строків експлуатації основних засобів після здійснення модернізації із застосуванням інноваційних технологій енергозбереження.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Досліджено, проведення факторного аналізу окремих показників ефективності основних засобів дасть можливість виявити негативні елементи, які впливають на рівень даного індикатора.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Необхідність проведення аудиту необоротних активів підкреслюється, перш за все, станом окремих груп необоротних активів на підприємствах та отриманням достовірної інформації щодо відображення необоротних активів у фінансовій звітності суб’єкта господарювання на відповідну дату.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Досліджено, головним завданням аудиту необоротних активів є перевірка правильності формування вартості та відображення в обліку необоротних активів та перевірка правильності відображення необоротних активів у фінансовій звітності.</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Слід зазначити, що методика проведення аудиту необоротних активів складається з окремих етапів, які супроводжуються певними прийомами та способами контролю складових частин необоротних активів.  При цьому можна виділити окремі етапи проведення аудиту. </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Аудит  необоротних активів складається з декількох етапів, які носять організаційний характер, а саме: планування; збір аудиторських доказів; аналіз інформації; завершення аудиторської перевірки.</w:t>
      </w:r>
    </w:p>
    <w:p w:rsidR="00B442AA" w:rsidRPr="00B442AA" w:rsidRDefault="00B442AA" w:rsidP="00B442AA">
      <w:pPr>
        <w:widowControl w:val="0"/>
        <w:spacing w:after="0" w:line="360" w:lineRule="auto"/>
        <w:ind w:firstLine="708"/>
        <w:jc w:val="both"/>
        <w:rPr>
          <w:rFonts w:ascii="Times New Roman" w:eastAsia="Calibri" w:hAnsi="Times New Roman" w:cs="Times New Roman"/>
          <w:color w:val="000000"/>
          <w:sz w:val="28"/>
          <w:szCs w:val="28"/>
        </w:rPr>
      </w:pPr>
      <w:r w:rsidRPr="00B442AA">
        <w:rPr>
          <w:rFonts w:ascii="Times New Roman" w:eastAsia="Calibri" w:hAnsi="Times New Roman" w:cs="Times New Roman"/>
          <w:sz w:val="28"/>
          <w:szCs w:val="28"/>
        </w:rPr>
        <w:t>Встановлено, що у</w:t>
      </w:r>
      <w:r w:rsidRPr="00B442AA">
        <w:rPr>
          <w:rFonts w:ascii="Times New Roman" w:eastAsia="Times New Roman" w:hAnsi="Times New Roman" w:cs="Times New Roman"/>
          <w:color w:val="000000"/>
          <w:sz w:val="28"/>
          <w:szCs w:val="28"/>
          <w:lang w:eastAsia="uk-UA"/>
        </w:rPr>
        <w:t xml:space="preserve"> ході аудиторської перевірки р</w:t>
      </w:r>
      <w:r w:rsidRPr="00B442AA">
        <w:rPr>
          <w:rFonts w:ascii="Times New Roman" w:eastAsia="Calibri" w:hAnsi="Times New Roman" w:cs="Times New Roman"/>
          <w:color w:val="000000"/>
          <w:sz w:val="28"/>
          <w:szCs w:val="28"/>
        </w:rPr>
        <w:t xml:space="preserve">обочі документи, які зобов’язані вести та складати аудитор, повинні відображати основні аспекти предметної перевірки, що дасть можливість підвищити ефективність контрольних процедур.  </w:t>
      </w:r>
    </w:p>
    <w:p w:rsidR="00B442AA" w:rsidRPr="00B442AA" w:rsidRDefault="00B442AA" w:rsidP="00B442AA">
      <w:pPr>
        <w:widowControl w:val="0"/>
        <w:spacing w:after="0" w:line="360" w:lineRule="auto"/>
        <w:ind w:firstLine="708"/>
        <w:jc w:val="both"/>
        <w:rPr>
          <w:rFonts w:ascii="Times New Roman" w:eastAsia="Calibri" w:hAnsi="Times New Roman" w:cs="Times New Roman"/>
          <w:color w:val="000000"/>
          <w:sz w:val="28"/>
          <w:szCs w:val="28"/>
        </w:rPr>
      </w:pPr>
      <w:r w:rsidRPr="00B442AA">
        <w:rPr>
          <w:rFonts w:ascii="Times New Roman" w:eastAsia="Calibri" w:hAnsi="Times New Roman" w:cs="Times New Roman"/>
          <w:color w:val="000000"/>
          <w:sz w:val="28"/>
          <w:szCs w:val="28"/>
        </w:rPr>
        <w:t>Важливо, що аудиторська перевірка цілеспрямовано розпочинається з проведення вибіркової інвентаризації необоротних активів, що дає можливість перевірити наявність основних засобів та інших необоротних активів, оцінити їх фізичний та моральний стан.</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lastRenderedPageBreak/>
        <w:t>Безпосередньо думка аудитора фірми ТОВ «Аудит-</w:t>
      </w:r>
      <w:proofErr w:type="spellStart"/>
      <w:r w:rsidRPr="00B442AA">
        <w:rPr>
          <w:rFonts w:ascii="Times New Roman" w:eastAsia="Times New Roman" w:hAnsi="Times New Roman" w:cs="Times New Roman"/>
          <w:sz w:val="28"/>
          <w:szCs w:val="28"/>
          <w:lang w:eastAsia="uk-UA"/>
        </w:rPr>
        <w:t>Юнікс</w:t>
      </w:r>
      <w:proofErr w:type="spellEnd"/>
      <w:r w:rsidRPr="00B442AA">
        <w:rPr>
          <w:rFonts w:ascii="Times New Roman" w:eastAsia="Times New Roman" w:hAnsi="Times New Roman" w:cs="Times New Roman"/>
          <w:sz w:val="28"/>
          <w:szCs w:val="28"/>
          <w:lang w:eastAsia="uk-UA"/>
        </w:rPr>
        <w:t>» формується в контексті застосування основи фінансової звітності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а перелічені стандарти аудиту встановлюють більш конкретні та зрозумілі вимоги до процесу формування аудиторської думки.</w:t>
      </w:r>
    </w:p>
    <w:p w:rsidR="00B442AA" w:rsidRPr="00B442AA" w:rsidRDefault="00B442AA" w:rsidP="00B442AA">
      <w:pPr>
        <w:widowControl w:val="0"/>
        <w:spacing w:after="0" w:line="360" w:lineRule="auto"/>
        <w:ind w:firstLine="708"/>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У результаті систематизації результатів аудиторської перевірки на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за період 01.01.2017-31.12.2017 р. була надана не модифікована думка, яка підтверджує, що фінансова звітність даного підприємства складена в усіх суттєвих аспектах відповідно до застосовної концептуальної основи фінансового звітування.</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Аудитором фірми ТОВ «Аудит-</w:t>
      </w:r>
      <w:proofErr w:type="spellStart"/>
      <w:r w:rsidRPr="00B442AA">
        <w:rPr>
          <w:rFonts w:ascii="Times New Roman" w:eastAsia="Times New Roman" w:hAnsi="Times New Roman" w:cs="Times New Roman"/>
          <w:sz w:val="28"/>
          <w:szCs w:val="28"/>
          <w:lang w:eastAsia="uk-UA"/>
        </w:rPr>
        <w:t>Юнікс</w:t>
      </w:r>
      <w:proofErr w:type="spellEnd"/>
      <w:r w:rsidRPr="00B442AA">
        <w:rPr>
          <w:rFonts w:ascii="Times New Roman" w:eastAsia="Times New Roman" w:hAnsi="Times New Roman" w:cs="Times New Roman"/>
          <w:sz w:val="28"/>
          <w:szCs w:val="28"/>
          <w:lang w:eastAsia="uk-UA"/>
        </w:rPr>
        <w:t>» за результатами проведеної аудиторської перевірки  були внесені наступні пропозиції  щодо покращення ведення обліку необоротних активів на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посилити систему внутрішнього контролю за обліком необоротних активів, особливу увагу приділити оцінці основних засобів та нематеріальних активів.</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 xml:space="preserve">При наявності довгострокової дебіторської заборгованості відстежувати її стан та приймати відповідні заходи з її погашення. </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Рекомендовано, до основних напрямків удосконалення аудиту необоротних активів на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можна віднести:</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 xml:space="preserve">- формування та функціонування на постійній основі служби  внутрішнього аудиту; застосування сучасних </w:t>
      </w:r>
      <w:proofErr w:type="spellStart"/>
      <w:r w:rsidRPr="00B442AA">
        <w:rPr>
          <w:rFonts w:ascii="Times New Roman" w:eastAsia="Times New Roman" w:hAnsi="Times New Roman" w:cs="Times New Roman"/>
          <w:sz w:val="28"/>
          <w:szCs w:val="28"/>
          <w:lang w:eastAsia="uk-UA"/>
        </w:rPr>
        <w:t>методик</w:t>
      </w:r>
      <w:proofErr w:type="spellEnd"/>
      <w:r w:rsidRPr="00B442AA">
        <w:rPr>
          <w:rFonts w:ascii="Times New Roman" w:eastAsia="Times New Roman" w:hAnsi="Times New Roman" w:cs="Times New Roman"/>
          <w:sz w:val="28"/>
          <w:szCs w:val="28"/>
          <w:lang w:eastAsia="uk-UA"/>
        </w:rPr>
        <w:t xml:space="preserve"> та прийомів перевірки з використанням спеціального програмного забезпечення з метою підвищення швидкості обробки інформації щодо стану необоротних активів;  </w:t>
      </w:r>
    </w:p>
    <w:p w:rsidR="00B442AA" w:rsidRPr="00B442AA" w:rsidRDefault="00B442AA" w:rsidP="00B442A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 xml:space="preserve">- проведення експрес-аудиту за окремими ланками обліку або за окремими операціями; </w:t>
      </w:r>
    </w:p>
    <w:p w:rsidR="00B442AA" w:rsidRPr="00B442AA" w:rsidRDefault="00B442AA" w:rsidP="00B442AA">
      <w:pPr>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Таким чином, на основі проведеного у дипломній роботі дослідження можна зробити наступні пропозиції щодо покращення обліку, аналізу та аудиту необоротних активів на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w:t>
      </w:r>
    </w:p>
    <w:p w:rsidR="00B442AA" w:rsidRPr="00B442AA" w:rsidRDefault="00B442AA" w:rsidP="00B442AA">
      <w:pPr>
        <w:spacing w:after="0" w:line="360" w:lineRule="auto"/>
        <w:ind w:firstLine="709"/>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1. Для удосконалення обліку </w:t>
      </w:r>
      <w:r w:rsidRPr="00B442AA">
        <w:rPr>
          <w:rFonts w:ascii="Times New Roman" w:eastAsia="Times New Roman" w:hAnsi="Times New Roman" w:cs="Times New Roman"/>
          <w:sz w:val="28"/>
          <w:szCs w:val="28"/>
          <w:lang w:eastAsia="uk-UA"/>
        </w:rPr>
        <w:t xml:space="preserve">необоротних активів </w:t>
      </w:r>
      <w:r w:rsidRPr="00B442AA">
        <w:rPr>
          <w:rFonts w:ascii="Times New Roman" w:eastAsia="Calibri" w:hAnsi="Times New Roman" w:cs="Times New Roman"/>
          <w:sz w:val="28"/>
          <w:szCs w:val="28"/>
        </w:rPr>
        <w:t>на ПП «</w:t>
      </w:r>
      <w:proofErr w:type="spellStart"/>
      <w:r w:rsidRPr="00B442AA">
        <w:rPr>
          <w:rFonts w:ascii="Times New Roman" w:eastAsia="Calibri" w:hAnsi="Times New Roman" w:cs="Times New Roman"/>
          <w:sz w:val="28"/>
          <w:szCs w:val="28"/>
        </w:rPr>
        <w:t>Стройтемп</w:t>
      </w:r>
      <w:proofErr w:type="spellEnd"/>
      <w:r w:rsidRPr="00B442AA">
        <w:rPr>
          <w:rFonts w:ascii="Times New Roman" w:eastAsia="Calibri" w:hAnsi="Times New Roman" w:cs="Times New Roman"/>
          <w:sz w:val="28"/>
          <w:szCs w:val="28"/>
        </w:rPr>
        <w:t xml:space="preserve">» пропонується застосування документу: «Акт оцінки справедливої вартості основних засобів», яка призначена для документального підтвердження </w:t>
      </w:r>
      <w:r w:rsidRPr="00B442AA">
        <w:rPr>
          <w:rFonts w:ascii="Times New Roman" w:eastAsia="Calibri" w:hAnsi="Times New Roman" w:cs="Times New Roman"/>
          <w:sz w:val="28"/>
          <w:szCs w:val="28"/>
        </w:rPr>
        <w:lastRenderedPageBreak/>
        <w:t xml:space="preserve">справедливої вартості об’єктів відповідної групи основних засобів і обґрунтованості рішення про проведення їх переоцінки у зазначені періоди. </w:t>
      </w:r>
    </w:p>
    <w:p w:rsidR="00B442AA" w:rsidRPr="00B442AA" w:rsidRDefault="00B442AA" w:rsidP="00B442AA">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 xml:space="preserve"> 2. Для підвищення якості інформації про фінансовий стан підприємства  пропонуємо сформувати на підприємстві фінансово-аналітичний відділ, який буде здійснювати не епізодично, а на постійній основі оцінку та аналіз фінансового стану підприємства, у тому числі необоротних активів за звітні періоди.</w:t>
      </w:r>
    </w:p>
    <w:p w:rsidR="00B442AA" w:rsidRPr="00B442AA" w:rsidRDefault="00B442AA" w:rsidP="00B442AA">
      <w:pPr>
        <w:spacing w:after="0" w:line="360" w:lineRule="auto"/>
        <w:ind w:firstLine="708"/>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3. Для підвищення ефективності використання необоротних активів застосовувати метод оптимізації структури активів за критерієм максимізації рівня використання необоротних активів, при наявності зношених та застарілих основних засобів, або тих, які не використовуються, здійснити їх реалізацію або провести ліквідацію.  </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 xml:space="preserve">4. Проведення планових та непланових інвентаризацій дасть можливість покращити рівень системи обліку та виявити порушення, пов’язані з рухом основних засобів та інших необоротних матеріальних активів, а також виявити проблеми, пов’язані з відображенням витрат на ремонт. </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5. Для збереження фінансової стабільності та зниження ризику банкрутства служба внутрішнього аудиту повинна приділяти особливу увагу питанням формування первісної вартості необоротних активів, у тому числі основних засобів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З метою встановлення суттєвості виявлених  внутрішнім аудитором помилок, їх необхідно систематизувати для складання підсумкової аудиторської документації на ПП «</w:t>
      </w:r>
      <w:proofErr w:type="spellStart"/>
      <w:r w:rsidRPr="00B442AA">
        <w:rPr>
          <w:rFonts w:ascii="Times New Roman" w:eastAsia="Times New Roman" w:hAnsi="Times New Roman" w:cs="Times New Roman"/>
          <w:sz w:val="28"/>
          <w:szCs w:val="28"/>
          <w:lang w:eastAsia="uk-UA"/>
        </w:rPr>
        <w:t>Стройтемп</w:t>
      </w:r>
      <w:proofErr w:type="spellEnd"/>
      <w:r w:rsidRPr="00B442AA">
        <w:rPr>
          <w:rFonts w:ascii="Times New Roman" w:eastAsia="Times New Roman" w:hAnsi="Times New Roman" w:cs="Times New Roman"/>
          <w:sz w:val="28"/>
          <w:szCs w:val="28"/>
          <w:lang w:eastAsia="uk-UA"/>
        </w:rPr>
        <w:t xml:space="preserve">». </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val="ru-RU" w:eastAsia="uk-UA"/>
        </w:rPr>
      </w:pPr>
      <w:r w:rsidRPr="00B442AA">
        <w:rPr>
          <w:rFonts w:ascii="Times New Roman" w:eastAsia="Times New Roman" w:hAnsi="Times New Roman" w:cs="Times New Roman"/>
          <w:sz w:val="28"/>
          <w:szCs w:val="28"/>
          <w:lang w:eastAsia="uk-UA"/>
        </w:rPr>
        <w:t>Саме для  таких цілей пропонуємо розроблений робочий документ – Аналітична відомість складу і змісту порушень операцій з необоротними активами</w:t>
      </w:r>
      <w:r w:rsidRPr="00B442AA">
        <w:rPr>
          <w:rFonts w:ascii="Times New Roman" w:eastAsia="Times New Roman" w:hAnsi="Times New Roman" w:cs="Times New Roman"/>
          <w:sz w:val="28"/>
          <w:szCs w:val="28"/>
          <w:lang w:val="ru-RU" w:eastAsia="uk-UA"/>
        </w:rPr>
        <w:t>.</w:t>
      </w:r>
    </w:p>
    <w:p w:rsidR="00B442AA" w:rsidRPr="00B442AA" w:rsidRDefault="00B442AA" w:rsidP="00B442AA">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B442AA" w:rsidRDefault="00B442AA" w:rsidP="00B442AA">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B442AA" w:rsidRDefault="00B442AA" w:rsidP="00B442AA">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B442AA" w:rsidRDefault="00B442AA" w:rsidP="00B442AA">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B442AA" w:rsidRDefault="00B442AA" w:rsidP="00B442AA">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B442AA" w:rsidRDefault="00B442AA" w:rsidP="00B442AA">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B442AA" w:rsidRPr="00B442AA" w:rsidRDefault="00B442AA" w:rsidP="00B442AA">
      <w:pPr>
        <w:shd w:val="clear" w:color="auto" w:fill="FFFFFF"/>
        <w:spacing w:after="0" w:line="360" w:lineRule="auto"/>
        <w:ind w:firstLine="709"/>
        <w:jc w:val="center"/>
        <w:rPr>
          <w:rFonts w:ascii="Times New Roman" w:eastAsia="Times New Roman" w:hAnsi="Times New Roman" w:cs="Times New Roman"/>
          <w:b/>
          <w:sz w:val="28"/>
          <w:szCs w:val="28"/>
          <w:lang w:eastAsia="uk-UA"/>
        </w:rPr>
      </w:pPr>
      <w:bookmarkStart w:id="0" w:name="_GoBack"/>
      <w:bookmarkEnd w:id="0"/>
      <w:r w:rsidRPr="00B442AA">
        <w:rPr>
          <w:rFonts w:ascii="Times New Roman" w:eastAsia="Times New Roman" w:hAnsi="Times New Roman" w:cs="Times New Roman"/>
          <w:b/>
          <w:sz w:val="28"/>
          <w:szCs w:val="28"/>
          <w:lang w:eastAsia="uk-UA"/>
        </w:rPr>
        <w:lastRenderedPageBreak/>
        <w:t>СПИСОК ВИКОРИСТАНИХ ДЖЕРЕЛ</w:t>
      </w:r>
    </w:p>
    <w:p w:rsidR="00B442AA" w:rsidRPr="00B442AA" w:rsidRDefault="00B442AA" w:rsidP="00B442AA">
      <w:pPr>
        <w:rPr>
          <w:rFonts w:ascii="Times New Roman" w:eastAsia="Calibri" w:hAnsi="Times New Roman" w:cs="Times New Roman"/>
          <w:iCs/>
        </w:rPr>
      </w:pPr>
    </w:p>
    <w:p w:rsidR="00B442AA" w:rsidRPr="00B442AA" w:rsidRDefault="00B442AA" w:rsidP="00B442AA">
      <w:pPr>
        <w:numPr>
          <w:ilvl w:val="0"/>
          <w:numId w:val="5"/>
        </w:numPr>
        <w:spacing w:after="0" w:line="360" w:lineRule="auto"/>
        <w:ind w:left="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Господарський кодекс України від 16.01.2003 р. N 436-IV / [Електронний ресурс]: за даними Верховної Ради України № 436-15. Режим доступу: </w:t>
      </w:r>
      <w:hyperlink r:id="rId6" w:history="1">
        <w:r w:rsidRPr="00B442AA">
          <w:rPr>
            <w:rFonts w:ascii="Times New Roman" w:eastAsia="Calibri" w:hAnsi="Times New Roman" w:cs="Times New Roman"/>
            <w:color w:val="0000FF"/>
            <w:sz w:val="28"/>
            <w:szCs w:val="28"/>
            <w:u w:val="single"/>
          </w:rPr>
          <w:t>http://zakon1.rada.gov.ua/laws/show/436-15</w:t>
        </w:r>
      </w:hyperlink>
      <w:r w:rsidRPr="00B442AA">
        <w:rPr>
          <w:rFonts w:ascii="Times New Roman" w:eastAsia="Calibri" w:hAnsi="Times New Roman" w:cs="Times New Roman"/>
          <w:sz w:val="28"/>
          <w:szCs w:val="28"/>
        </w:rPr>
        <w:t xml:space="preserve">. (з змінами та доповненнями). - Назва з титул. екрану. </w:t>
      </w:r>
    </w:p>
    <w:p w:rsidR="00B442AA" w:rsidRPr="00B442AA" w:rsidRDefault="00B442AA" w:rsidP="00B442AA">
      <w:pPr>
        <w:numPr>
          <w:ilvl w:val="0"/>
          <w:numId w:val="5"/>
        </w:numPr>
        <w:spacing w:after="0" w:line="360" w:lineRule="auto"/>
        <w:ind w:left="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Податковий кодекс України </w:t>
      </w:r>
      <w:proofErr w:type="spellStart"/>
      <w:r w:rsidRPr="00B442AA">
        <w:rPr>
          <w:rFonts w:ascii="Times New Roman" w:eastAsia="Calibri" w:hAnsi="Times New Roman" w:cs="Times New Roman"/>
          <w:sz w:val="28"/>
          <w:szCs w:val="28"/>
        </w:rPr>
        <w:t>вiд</w:t>
      </w:r>
      <w:proofErr w:type="spellEnd"/>
      <w:r w:rsidRPr="00B442AA">
        <w:rPr>
          <w:rFonts w:ascii="Times New Roman" w:eastAsia="Calibri" w:hAnsi="Times New Roman" w:cs="Times New Roman"/>
          <w:sz w:val="28"/>
          <w:szCs w:val="28"/>
        </w:rPr>
        <w:t xml:space="preserve"> 02.12.2010 № 2755-VI із змінами та доповненнями / [Електронний ресурс]: за даними Верховної Ради України № 2755-17. Режим доступу: </w:t>
      </w:r>
      <w:hyperlink r:id="rId7" w:history="1">
        <w:r w:rsidRPr="00B442AA">
          <w:rPr>
            <w:rFonts w:ascii="Times New Roman" w:eastAsia="Calibri" w:hAnsi="Times New Roman" w:cs="Times New Roman"/>
            <w:sz w:val="28"/>
            <w:szCs w:val="28"/>
          </w:rPr>
          <w:t>http://zakon2.rada.gov.ua/laws/show/2755-17</w:t>
        </w:r>
      </w:hyperlink>
      <w:r w:rsidRPr="00B442AA">
        <w:rPr>
          <w:rFonts w:ascii="Times New Roman" w:eastAsia="Calibri" w:hAnsi="Times New Roman" w:cs="Times New Roman"/>
        </w:rPr>
        <w:t xml:space="preserve"> </w:t>
      </w:r>
      <w:r w:rsidRPr="00B442AA">
        <w:rPr>
          <w:rFonts w:ascii="Times New Roman" w:eastAsia="Calibri" w:hAnsi="Times New Roman" w:cs="Times New Roman"/>
          <w:sz w:val="28"/>
          <w:szCs w:val="28"/>
        </w:rPr>
        <w:t xml:space="preserve">(з змінами та доповненнями). - Назва з титул. екрану. </w:t>
      </w:r>
    </w:p>
    <w:p w:rsidR="00B442AA" w:rsidRPr="00B442AA" w:rsidRDefault="00B442AA" w:rsidP="00B442AA">
      <w:pPr>
        <w:numPr>
          <w:ilvl w:val="0"/>
          <w:numId w:val="5"/>
        </w:numPr>
        <w:spacing w:after="0" w:line="360" w:lineRule="auto"/>
        <w:ind w:left="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Цивільний Кодекс України від 16.01.2003 р. № 435-ІV / [Електронний ресурс]: за даними Верховної Ради України № 435-15. Режим доступу: </w:t>
      </w:r>
      <w:hyperlink r:id="rId8" w:history="1">
        <w:r w:rsidRPr="00B442AA">
          <w:rPr>
            <w:rFonts w:ascii="Times New Roman" w:eastAsia="Calibri" w:hAnsi="Times New Roman" w:cs="Times New Roman"/>
            <w:color w:val="0000FF"/>
            <w:sz w:val="28"/>
            <w:szCs w:val="28"/>
            <w:u w:val="single"/>
          </w:rPr>
          <w:t>http://zakon4.rada.gov.ua/laws/show/435-15</w:t>
        </w:r>
      </w:hyperlink>
      <w:r w:rsidRPr="00B442AA">
        <w:rPr>
          <w:rFonts w:ascii="Times New Roman" w:eastAsia="Calibri" w:hAnsi="Times New Roman" w:cs="Times New Roman"/>
          <w:sz w:val="28"/>
          <w:szCs w:val="28"/>
        </w:rPr>
        <w:t xml:space="preserve">. (з змінами та доповненнями). - Назва з титул. екрану. </w:t>
      </w:r>
    </w:p>
    <w:p w:rsidR="00B442AA" w:rsidRPr="00B442AA" w:rsidRDefault="00B442AA" w:rsidP="00B442AA">
      <w:pPr>
        <w:numPr>
          <w:ilvl w:val="0"/>
          <w:numId w:val="5"/>
        </w:numPr>
        <w:spacing w:after="0" w:line="360" w:lineRule="auto"/>
        <w:ind w:left="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Про </w:t>
      </w:r>
      <w:r w:rsidRPr="00B442AA">
        <w:rPr>
          <w:rFonts w:ascii="Times New Roman" w:eastAsia="Calibri" w:hAnsi="Times New Roman" w:cs="Times New Roman"/>
          <w:bCs/>
          <w:sz w:val="28"/>
          <w:szCs w:val="28"/>
        </w:rPr>
        <w:t>аудит фінансової звітності та аудиторську діяльність</w:t>
      </w:r>
      <w:r w:rsidRPr="00B442AA">
        <w:rPr>
          <w:rFonts w:ascii="Times New Roman" w:eastAsia="Calibri" w:hAnsi="Times New Roman" w:cs="Times New Roman"/>
          <w:sz w:val="28"/>
          <w:szCs w:val="28"/>
        </w:rPr>
        <w:t xml:space="preserve">: Закон України від </w:t>
      </w:r>
      <w:r w:rsidRPr="00B442AA">
        <w:rPr>
          <w:rFonts w:ascii="Times New Roman" w:eastAsia="Calibri" w:hAnsi="Times New Roman" w:cs="Times New Roman"/>
          <w:bCs/>
          <w:sz w:val="28"/>
          <w:szCs w:val="28"/>
        </w:rPr>
        <w:t>21.12.2017р. № 2258-VIII</w:t>
      </w:r>
      <w:r w:rsidRPr="00B442AA">
        <w:rPr>
          <w:rFonts w:ascii="Times New Roman" w:eastAsia="Calibri" w:hAnsi="Times New Roman" w:cs="Times New Roman"/>
          <w:sz w:val="28"/>
          <w:szCs w:val="28"/>
        </w:rPr>
        <w:t xml:space="preserve"> (в редакції від 01.10.2018 р.). - [Електронний ресурс]: Верховна Рада України. - Режим доступу: </w:t>
      </w:r>
      <w:hyperlink r:id="rId9" w:history="1">
        <w:r w:rsidRPr="00B442AA">
          <w:rPr>
            <w:rFonts w:ascii="Times New Roman" w:eastAsia="Calibri" w:hAnsi="Times New Roman" w:cs="Times New Roman"/>
            <w:color w:val="0000FF"/>
            <w:sz w:val="28"/>
            <w:szCs w:val="28"/>
            <w:u w:val="single"/>
          </w:rPr>
          <w:t>http://zakon0.rada.gov.ua/laws/show/3125-12</w:t>
        </w:r>
      </w:hyperlink>
      <w:r w:rsidRPr="00B442AA">
        <w:rPr>
          <w:rFonts w:ascii="Times New Roman" w:eastAsia="Calibri" w:hAnsi="Times New Roman" w:cs="Times New Roman"/>
          <w:sz w:val="28"/>
          <w:szCs w:val="28"/>
        </w:rPr>
        <w:t>. - Назва з титул. екрану.</w:t>
      </w:r>
    </w:p>
    <w:p w:rsidR="00B442AA" w:rsidRPr="00B442AA" w:rsidRDefault="00B442AA" w:rsidP="00B442AA">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Про бухгалтерський облік та фінансову звітність в Україні: Закон України від 16.07.1999 р. № 996-XIV (в редакції від </w:t>
      </w:r>
      <w:r w:rsidRPr="00B442AA">
        <w:rPr>
          <w:rFonts w:ascii="Times New Roman" w:eastAsia="Calibri" w:hAnsi="Times New Roman" w:cs="Times New Roman"/>
          <w:bCs/>
          <w:sz w:val="28"/>
          <w:szCs w:val="28"/>
        </w:rPr>
        <w:t>01.07.2018</w:t>
      </w:r>
      <w:r w:rsidRPr="00B442AA">
        <w:rPr>
          <w:rFonts w:ascii="Times New Roman" w:eastAsia="Calibri" w:hAnsi="Times New Roman" w:cs="Times New Roman"/>
          <w:sz w:val="28"/>
          <w:szCs w:val="28"/>
        </w:rPr>
        <w:t xml:space="preserve">.). - [Електронний ресурс]: Верховна Рада України. - Режим доступу: </w:t>
      </w:r>
      <w:hyperlink r:id="rId10" w:history="1">
        <w:r w:rsidRPr="00B442AA">
          <w:rPr>
            <w:rFonts w:ascii="Times New Roman" w:eastAsia="Calibri" w:hAnsi="Times New Roman" w:cs="Times New Roman"/>
            <w:color w:val="0000FF"/>
            <w:sz w:val="28"/>
            <w:szCs w:val="28"/>
            <w:u w:val="single"/>
          </w:rPr>
          <w:t>http://zakon2.rada.gov.ua/laws/show/996-14</w:t>
        </w:r>
      </w:hyperlink>
      <w:r w:rsidRPr="00B442AA">
        <w:rPr>
          <w:rFonts w:ascii="Times New Roman" w:eastAsia="Calibri" w:hAnsi="Times New Roman" w:cs="Times New Roman"/>
          <w:sz w:val="28"/>
          <w:szCs w:val="28"/>
        </w:rPr>
        <w:t xml:space="preserve">. (з змінами та доповненнями). - Назва з титул. екрану. </w:t>
      </w:r>
    </w:p>
    <w:p w:rsidR="00B442AA" w:rsidRPr="00B442AA" w:rsidRDefault="00B442AA" w:rsidP="00B442AA">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11" w:history="1">
        <w:r w:rsidRPr="00B442AA">
          <w:rPr>
            <w:rFonts w:ascii="Times New Roman" w:eastAsia="Calibri" w:hAnsi="Times New Roman" w:cs="Times New Roman"/>
            <w:sz w:val="28"/>
            <w:szCs w:val="28"/>
          </w:rPr>
          <w:t>http://zakon4.rada.gov.ua/laws/show/z0336-13</w:t>
        </w:r>
      </w:hyperlink>
      <w:r w:rsidRPr="00B442AA">
        <w:rPr>
          <w:rFonts w:ascii="Times New Roman" w:eastAsia="Calibri" w:hAnsi="Times New Roman" w:cs="Times New Roman"/>
          <w:sz w:val="28"/>
          <w:szCs w:val="28"/>
        </w:rPr>
        <w:t xml:space="preserve">. -  Назва з титул. екрану. </w:t>
      </w:r>
    </w:p>
    <w:p w:rsidR="00B442AA" w:rsidRPr="00B442AA" w:rsidRDefault="00B442AA" w:rsidP="00B442AA">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 [Електронний ресурс]: Верховна Рада України. - Режим доступу: </w:t>
      </w:r>
      <w:hyperlink r:id="rId12" w:history="1">
        <w:r w:rsidRPr="00B442AA">
          <w:rPr>
            <w:rFonts w:ascii="Times New Roman" w:eastAsia="Calibri" w:hAnsi="Times New Roman" w:cs="Times New Roman"/>
            <w:sz w:val="28"/>
            <w:szCs w:val="28"/>
          </w:rPr>
          <w:t>http://zakon4.rada.gov.ua/laws/show/z1223-13</w:t>
        </w:r>
      </w:hyperlink>
      <w:r w:rsidRPr="00B442AA">
        <w:rPr>
          <w:rFonts w:ascii="Times New Roman" w:eastAsia="Calibri" w:hAnsi="Times New Roman" w:cs="Times New Roman"/>
          <w:sz w:val="28"/>
          <w:szCs w:val="28"/>
        </w:rPr>
        <w:t xml:space="preserve">. </w:t>
      </w:r>
    </w:p>
    <w:p w:rsidR="00B442AA" w:rsidRPr="00B442AA" w:rsidRDefault="00B442AA" w:rsidP="00B442AA">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 [Електронний ресурс]: Верховна Рада України. - Режим доступу: </w:t>
      </w:r>
      <w:hyperlink r:id="rId13" w:history="1">
        <w:r w:rsidRPr="00B442AA">
          <w:rPr>
            <w:rFonts w:ascii="Times New Roman" w:eastAsia="Calibri" w:hAnsi="Times New Roman" w:cs="Times New Roman"/>
            <w:sz w:val="28"/>
            <w:szCs w:val="28"/>
          </w:rPr>
          <w:t>http://zakon4.rada.gov.ua/laws/show/z0392-99</w:t>
        </w:r>
      </w:hyperlink>
      <w:r w:rsidRPr="00B442AA">
        <w:rPr>
          <w:rFonts w:ascii="Times New Roman" w:eastAsia="Calibri" w:hAnsi="Times New Roman" w:cs="Times New Roman"/>
          <w:sz w:val="28"/>
          <w:szCs w:val="28"/>
        </w:rPr>
        <w:t xml:space="preserve">. (з змінами та доповненнями). - Назва з титул. екрану. </w:t>
      </w:r>
    </w:p>
    <w:p w:rsidR="00B442AA" w:rsidRPr="00B442AA" w:rsidRDefault="00B442AA" w:rsidP="00B442AA">
      <w:pPr>
        <w:numPr>
          <w:ilvl w:val="0"/>
          <w:numId w:val="5"/>
        </w:numPr>
        <w:spacing w:after="0" w:line="360" w:lineRule="auto"/>
        <w:ind w:left="357" w:hanging="357"/>
        <w:contextualSpacing/>
        <w:jc w:val="both"/>
        <w:rPr>
          <w:rFonts w:ascii="Times New Roman" w:eastAsia="Calibri" w:hAnsi="Times New Roman" w:cs="Times New Roman"/>
          <w:sz w:val="28"/>
          <w:szCs w:val="28"/>
        </w:rPr>
      </w:pPr>
      <w:r w:rsidRPr="00B442AA">
        <w:rPr>
          <w:rFonts w:ascii="Times New Roman" w:eastAsia="Times New Roman" w:hAnsi="Times New Roman" w:cs="Times New Roman"/>
          <w:sz w:val="28"/>
          <w:szCs w:val="28"/>
          <w:shd w:val="clear" w:color="auto" w:fill="FFFFFF"/>
          <w:lang w:eastAsia="uk-UA"/>
        </w:rPr>
        <w:t>Положення (стандарт) бухгалтерського обліку 7 «Основні засоби»: наказ Міністерства фінансів України від 27.04.2000 р. № 92 (в редакції від  24.07.2015</w:t>
      </w:r>
      <w:r w:rsidRPr="00B442AA">
        <w:rPr>
          <w:rFonts w:ascii="Times New Roman" w:eastAsia="Times New Roman" w:hAnsi="Times New Roman" w:cs="Times New Roman"/>
          <w:sz w:val="28"/>
          <w:szCs w:val="28"/>
          <w:lang w:eastAsia="uk-UA"/>
        </w:rPr>
        <w:t xml:space="preserve">р.). / [Електронний ресурс]: Верховна Рада України. – Режим доступу: </w:t>
      </w:r>
      <w:hyperlink r:id="rId14" w:history="1">
        <w:r w:rsidRPr="00B442AA">
          <w:rPr>
            <w:rFonts w:ascii="Times New Roman" w:eastAsia="Times New Roman" w:hAnsi="Times New Roman" w:cs="Times New Roman"/>
            <w:sz w:val="28"/>
            <w:szCs w:val="28"/>
            <w:lang w:eastAsia="uk-UA"/>
          </w:rPr>
          <w:t>http://zakon4.rada.gov.ua/laws/show/z0288-00</w:t>
        </w:r>
      </w:hyperlink>
      <w:r w:rsidRPr="00B442AA">
        <w:rPr>
          <w:rFonts w:ascii="Times New Roman" w:eastAsia="Times New Roman" w:hAnsi="Times New Roman" w:cs="Times New Roman"/>
          <w:sz w:val="28"/>
          <w:szCs w:val="28"/>
          <w:lang w:eastAsia="uk-UA"/>
        </w:rPr>
        <w:t xml:space="preserve">(з змінами та доповненнями). - </w:t>
      </w:r>
      <w:r w:rsidRPr="00B442AA">
        <w:rPr>
          <w:rFonts w:ascii="Times New Roman" w:eastAsia="Calibri" w:hAnsi="Times New Roman" w:cs="Times New Roman"/>
          <w:sz w:val="28"/>
          <w:szCs w:val="28"/>
        </w:rPr>
        <w:t>Назва з титул. екрану.</w:t>
      </w:r>
    </w:p>
    <w:p w:rsidR="00B442AA" w:rsidRPr="00B442AA" w:rsidRDefault="00B442AA" w:rsidP="00B442AA">
      <w:pPr>
        <w:numPr>
          <w:ilvl w:val="0"/>
          <w:numId w:val="5"/>
        </w:numPr>
        <w:spacing w:after="0" w:line="360" w:lineRule="auto"/>
        <w:ind w:left="357" w:hanging="357"/>
        <w:contextualSpacing/>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Положення (стандарт) бухгалтерського обліку 8 «Нематеріальні активи»: наказ Міністерства фінансів України N 242 від 18.10.1999 р. № 92 (в редакції від  01.01.2015 р.). / [Електронний ресурс]: Верховна Рада України. – Режим доступу: http://zakon.rada.gov.ua/laws/show/z0750-99 (з змінами та доповненнями). - Назва з титул. екрану.</w:t>
      </w:r>
    </w:p>
    <w:p w:rsidR="00B442AA" w:rsidRPr="00B442AA" w:rsidRDefault="00B442AA" w:rsidP="00B442AA">
      <w:pPr>
        <w:numPr>
          <w:ilvl w:val="0"/>
          <w:numId w:val="5"/>
        </w:numPr>
        <w:spacing w:after="0" w:line="360" w:lineRule="auto"/>
        <w:ind w:left="357" w:hanging="357"/>
        <w:contextualSpacing/>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lang w:eastAsia="uk-UA"/>
        </w:rPr>
        <w:t xml:space="preserve"> Положення (стандарт) бухгалтерського обліку 10 «Дебіторська заборгованість»: наказ Міністерства фінансів України від 08.10.1999 р. № 237. - [Електронний ресурс]: Верховна Рада України. - Режим доступу: </w:t>
      </w:r>
      <w:hyperlink r:id="rId15" w:history="1">
        <w:r w:rsidRPr="00B442AA">
          <w:rPr>
            <w:rFonts w:ascii="Times New Roman" w:eastAsia="Times New Roman" w:hAnsi="Times New Roman" w:cs="Times New Roman"/>
            <w:sz w:val="28"/>
            <w:szCs w:val="28"/>
            <w:lang w:eastAsia="uk-UA"/>
          </w:rPr>
          <w:t>http://zakon4.rada.gov.ua/laws/show/z0725-99</w:t>
        </w:r>
      </w:hyperlink>
      <w:r w:rsidRPr="00B442AA">
        <w:rPr>
          <w:rFonts w:ascii="Times New Roman" w:eastAsia="Times New Roman" w:hAnsi="Times New Roman" w:cs="Times New Roman"/>
          <w:sz w:val="28"/>
          <w:szCs w:val="28"/>
          <w:lang w:eastAsia="uk-UA"/>
        </w:rPr>
        <w:t xml:space="preserve"> (з змінами та доповненнями). - Назва з титул. екрану.</w:t>
      </w:r>
    </w:p>
    <w:p w:rsidR="00B442AA" w:rsidRPr="00B442AA" w:rsidRDefault="00B442AA" w:rsidP="00B442AA">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B442AA">
        <w:rPr>
          <w:rFonts w:ascii="Times New Roman" w:eastAsia="Times New Roman" w:hAnsi="Times New Roman" w:cs="Times New Roman"/>
          <w:sz w:val="28"/>
          <w:szCs w:val="28"/>
          <w:lang w:eastAsia="uk-UA"/>
        </w:rPr>
        <w:t xml:space="preserve"> </w:t>
      </w:r>
      <w:r w:rsidRPr="00B442AA">
        <w:rPr>
          <w:rFonts w:ascii="Times New Roman" w:eastAsia="Calibri" w:hAnsi="Times New Roman" w:cs="Times New Roman"/>
          <w:sz w:val="28"/>
          <w:szCs w:val="28"/>
        </w:rPr>
        <w:t xml:space="preserve">Положення (стандарт) бухгалтерського обліку 15 «Дохід»: наказ Міністерства фінансів України від 29.11.1999 р. № 290 (в редакції від 09.08.2013 р.). - [Електронний ресурс]: Верховна Рада України. - Режим доступу: </w:t>
      </w:r>
      <w:hyperlink r:id="rId16" w:history="1">
        <w:r w:rsidRPr="00B442AA">
          <w:rPr>
            <w:rFonts w:ascii="Times New Roman" w:eastAsia="Calibri" w:hAnsi="Times New Roman" w:cs="Times New Roman"/>
            <w:sz w:val="28"/>
            <w:szCs w:val="28"/>
          </w:rPr>
          <w:t>http://zakon1.rada.gov.ua/laws/show/z0860-99</w:t>
        </w:r>
      </w:hyperlink>
      <w:r w:rsidRPr="00B442AA">
        <w:rPr>
          <w:rFonts w:ascii="Times New Roman" w:eastAsia="Calibri" w:hAnsi="Times New Roman" w:cs="Times New Roman"/>
          <w:sz w:val="28"/>
          <w:szCs w:val="28"/>
        </w:rPr>
        <w:t xml:space="preserve">. - Назва з титул. екрану. </w:t>
      </w:r>
    </w:p>
    <w:p w:rsidR="00B442AA" w:rsidRPr="00B442AA" w:rsidRDefault="00B442AA" w:rsidP="00B442AA">
      <w:pPr>
        <w:numPr>
          <w:ilvl w:val="0"/>
          <w:numId w:val="5"/>
        </w:numPr>
        <w:spacing w:after="0" w:line="360" w:lineRule="auto"/>
        <w:ind w:left="357" w:hanging="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Положення (стандарт) бухгалтерського обліку 27 «Необоротні активи, утримувані для продажу, та діяльність, що припиняється»: наказ Міністерства фінансів України від 07.11.2003 р. № 617. - [Електронний ресурс]: Верховна Рада України. - Режим доступу: </w:t>
      </w:r>
      <w:hyperlink r:id="rId17" w:history="1">
        <w:r w:rsidRPr="00B442AA">
          <w:rPr>
            <w:rFonts w:ascii="Times New Roman" w:eastAsia="Calibri" w:hAnsi="Times New Roman" w:cs="Times New Roman"/>
            <w:color w:val="0000FF"/>
            <w:sz w:val="28"/>
            <w:szCs w:val="28"/>
            <w:u w:val="single"/>
          </w:rPr>
          <w:t>http://zakon4.rada.gov.ua/laws/show/z1054-03</w:t>
        </w:r>
      </w:hyperlink>
      <w:r w:rsidRPr="00B442AA">
        <w:rPr>
          <w:rFonts w:ascii="Times New Roman" w:eastAsia="Calibri" w:hAnsi="Times New Roman" w:cs="Times New Roman"/>
          <w:sz w:val="28"/>
          <w:szCs w:val="28"/>
        </w:rPr>
        <w:t xml:space="preserve"> (з змінами та доповненнями). - Назва з титул. екрану.</w:t>
      </w:r>
    </w:p>
    <w:p w:rsidR="00B442AA" w:rsidRPr="00B442AA" w:rsidRDefault="00B442AA" w:rsidP="00B442AA">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 Положення (стандарт) бухгалтерського обліку 29 «Фінансова звітність за сегментами»: наказ Міністерства фінансів України від 19.05.2005 р. № 412. - [Електронний ресурс]: Верховна Рада України. - Режим доступу: </w:t>
      </w:r>
      <w:hyperlink r:id="rId18" w:history="1">
        <w:r w:rsidRPr="00B442AA">
          <w:rPr>
            <w:rFonts w:ascii="Times New Roman" w:eastAsia="Calibri" w:hAnsi="Times New Roman" w:cs="Times New Roman"/>
            <w:sz w:val="28"/>
            <w:szCs w:val="28"/>
          </w:rPr>
          <w:t>http://zakon4.rada.gov.ua/laws/show/z0621-05</w:t>
        </w:r>
      </w:hyperlink>
      <w:r w:rsidRPr="00B442AA">
        <w:rPr>
          <w:rFonts w:ascii="Times New Roman" w:eastAsia="Calibri" w:hAnsi="Times New Roman" w:cs="Times New Roman"/>
          <w:sz w:val="28"/>
          <w:szCs w:val="28"/>
        </w:rPr>
        <w:t xml:space="preserve"> (з змінами та доповненнями). - Назва з титул. екрану.</w:t>
      </w:r>
    </w:p>
    <w:p w:rsidR="00B442AA" w:rsidRPr="00B442AA" w:rsidRDefault="00B442AA" w:rsidP="00B442AA">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 Положення про інвентаризацію активів та зобов’язань: наказ Міністерства фінансів України від 02.09.2014  № 879. -  [Електронний ресурс]; за станом </w:t>
      </w:r>
      <w:r w:rsidRPr="00B442AA">
        <w:rPr>
          <w:rFonts w:ascii="Times New Roman" w:eastAsia="Times New Roman" w:hAnsi="Times New Roman" w:cs="Times New Roman"/>
          <w:sz w:val="28"/>
          <w:szCs w:val="28"/>
          <w:bdr w:val="none" w:sz="0" w:space="0" w:color="auto" w:frame="1"/>
          <w:shd w:val="clear" w:color="auto" w:fill="FFFFFF"/>
          <w:lang w:eastAsia="uk-UA"/>
        </w:rPr>
        <w:t xml:space="preserve">18.11.2016 </w:t>
      </w:r>
      <w:r w:rsidRPr="00B442AA">
        <w:rPr>
          <w:rFonts w:ascii="Times New Roman" w:eastAsia="Calibri" w:hAnsi="Times New Roman" w:cs="Times New Roman"/>
          <w:sz w:val="28"/>
          <w:szCs w:val="28"/>
        </w:rPr>
        <w:t xml:space="preserve">р. /  Верховна Рада України. - Режим доступу: </w:t>
      </w:r>
      <w:hyperlink r:id="rId19" w:history="1">
        <w:r w:rsidRPr="00B442AA">
          <w:rPr>
            <w:rFonts w:ascii="Times New Roman" w:eastAsia="Calibri" w:hAnsi="Times New Roman" w:cs="Times New Roman"/>
            <w:sz w:val="28"/>
            <w:szCs w:val="28"/>
          </w:rPr>
          <w:t>http://zakon3.rada.gov.ua/laws/show/z1365-14</w:t>
        </w:r>
      </w:hyperlink>
      <w:r w:rsidRPr="00B442AA">
        <w:rPr>
          <w:rFonts w:ascii="Times New Roman" w:eastAsia="Calibri" w:hAnsi="Times New Roman" w:cs="Times New Roman"/>
          <w:sz w:val="28"/>
          <w:szCs w:val="28"/>
        </w:rPr>
        <w:t>. - Назва з  екрану.</w:t>
      </w:r>
    </w:p>
    <w:p w:rsidR="00B442AA" w:rsidRPr="00B442AA" w:rsidRDefault="00B442AA" w:rsidP="00B442AA">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B442AA">
        <w:rPr>
          <w:rFonts w:ascii="Times New Roman" w:eastAsia="Calibri" w:hAnsi="Times New Roman" w:cs="Times New Roman"/>
          <w:sz w:val="28"/>
          <w:szCs w:val="28"/>
        </w:rPr>
        <w:t xml:space="preserve"> Поло</w:t>
      </w:r>
      <w:r w:rsidRPr="00B442AA">
        <w:rPr>
          <w:rFonts w:ascii="Times New Roman" w:eastAsia="Calibri" w:hAnsi="Times New Roman" w:cs="Times New Roman"/>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88. -  [Електронний ресурс]; за станом на 01.01.2015 р. /  Верховна Рада України. - Режим доступу: </w:t>
      </w:r>
      <w:hyperlink r:id="rId20" w:history="1">
        <w:r w:rsidRPr="00B442AA">
          <w:rPr>
            <w:rFonts w:ascii="Times New Roman" w:eastAsia="Calibri" w:hAnsi="Times New Roman" w:cs="Times New Roman"/>
            <w:sz w:val="28"/>
            <w:szCs w:val="28"/>
          </w:rPr>
          <w:t>http://zakon4.rada.gov.ua/laws/show/z0168-95</w:t>
        </w:r>
      </w:hyperlink>
      <w:r w:rsidRPr="00B442AA">
        <w:rPr>
          <w:rFonts w:ascii="Times New Roman" w:eastAsia="Calibri" w:hAnsi="Times New Roman" w:cs="Times New Roman"/>
          <w:sz w:val="28"/>
          <w:szCs w:val="28"/>
        </w:rPr>
        <w:t>. -  Назва з  екрану.</w:t>
      </w:r>
    </w:p>
    <w:p w:rsidR="00B442AA" w:rsidRPr="00B442AA" w:rsidRDefault="00B442AA" w:rsidP="00B442AA">
      <w:pPr>
        <w:widowControl w:val="0"/>
        <w:numPr>
          <w:ilvl w:val="0"/>
          <w:numId w:val="5"/>
        </w:numPr>
        <w:spacing w:after="0" w:line="360" w:lineRule="auto"/>
        <w:ind w:left="357"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sz w:val="28"/>
          <w:szCs w:val="28"/>
        </w:rPr>
        <w:t xml:space="preserve">Положення про ведення касових операцій в національній валюті в Україні:  Постанова Правління Національного банку України від </w:t>
      </w:r>
      <w:r w:rsidRPr="00B442AA">
        <w:rPr>
          <w:rFonts w:ascii="Times New Roman" w:eastAsia="Calibri" w:hAnsi="Times New Roman" w:cs="Times New Roman"/>
          <w:bCs/>
          <w:sz w:val="28"/>
          <w:szCs w:val="28"/>
        </w:rPr>
        <w:t>29.12.2017</w:t>
      </w:r>
      <w:r w:rsidRPr="00B442AA">
        <w:rPr>
          <w:rFonts w:ascii="Times New Roman" w:eastAsia="Calibri" w:hAnsi="Times New Roman" w:cs="Times New Roman"/>
          <w:b/>
          <w:bCs/>
          <w:sz w:val="28"/>
          <w:szCs w:val="28"/>
        </w:rPr>
        <w:t xml:space="preserve"> </w:t>
      </w:r>
      <w:r w:rsidRPr="00B442AA">
        <w:rPr>
          <w:rFonts w:ascii="Times New Roman" w:eastAsia="Calibri" w:hAnsi="Times New Roman" w:cs="Times New Roman"/>
          <w:sz w:val="28"/>
          <w:szCs w:val="28"/>
        </w:rPr>
        <w:t xml:space="preserve">р. № 148. - [Електронний ресурс]; за станом на 01.06.2018 р. - </w:t>
      </w:r>
      <w:r w:rsidRPr="00B442AA">
        <w:rPr>
          <w:rFonts w:ascii="Times New Roman" w:eastAsia="Calibri" w:hAnsi="Times New Roman" w:cs="Times New Roman"/>
          <w:bCs/>
          <w:sz w:val="28"/>
          <w:szCs w:val="28"/>
        </w:rPr>
        <w:t>Режим доступу: http://zakon.rada.gov.ua/laws/show/v0148500-17. - Назва з  екрану.</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України. - Режим доступу: </w:t>
      </w:r>
      <w:hyperlink r:id="rId21" w:history="1">
        <w:r w:rsidRPr="00B442AA">
          <w:rPr>
            <w:rFonts w:ascii="Times New Roman" w:eastAsia="Calibri" w:hAnsi="Times New Roman" w:cs="Times New Roman"/>
            <w:bCs/>
            <w:sz w:val="28"/>
            <w:szCs w:val="28"/>
          </w:rPr>
          <w:t>http://www.apu.com.ua/kontrol-yakosti</w:t>
        </w:r>
      </w:hyperlink>
      <w:r w:rsidRPr="00B442AA">
        <w:rPr>
          <w:rFonts w:ascii="Times New Roman" w:eastAsia="Calibri" w:hAnsi="Times New Roman" w:cs="Times New Roman"/>
          <w:bCs/>
          <w:sz w:val="28"/>
          <w:szCs w:val="28"/>
        </w:rPr>
        <w:t xml:space="preserve"> (з змінами та доповненнями). - Назва з титул. екрану.</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Положення про зовнішні перевірки системи контролю якості аудиторських послуг: рішення Аудиторської палати України від 30.10.2014 р. № 302/9. - [Електронний ресурс]: Аудиторська палата України. - Режим доступу:  </w:t>
      </w:r>
      <w:hyperlink r:id="rId22" w:history="1">
        <w:r w:rsidRPr="00B442AA">
          <w:rPr>
            <w:rFonts w:ascii="Times New Roman" w:eastAsia="Calibri" w:hAnsi="Times New Roman" w:cs="Times New Roman"/>
            <w:bCs/>
            <w:sz w:val="28"/>
            <w:szCs w:val="28"/>
          </w:rPr>
          <w:t>http://www.apu.com.ua/kontrol-yakosti</w:t>
        </w:r>
      </w:hyperlink>
      <w:r w:rsidRPr="00B442AA">
        <w:rPr>
          <w:rFonts w:ascii="Times New Roman" w:eastAsia="Calibri" w:hAnsi="Times New Roman" w:cs="Times New Roman"/>
          <w:bCs/>
          <w:sz w:val="28"/>
          <w:szCs w:val="28"/>
        </w:rPr>
        <w:t xml:space="preserve"> (з змінами та доповненнями). -  Назва з титул. екрану.</w:t>
      </w:r>
    </w:p>
    <w:p w:rsidR="00B442AA" w:rsidRPr="00B442AA" w:rsidRDefault="00B442AA" w:rsidP="00B442AA">
      <w:pPr>
        <w:numPr>
          <w:ilvl w:val="0"/>
          <w:numId w:val="5"/>
        </w:numPr>
        <w:spacing w:after="0" w:line="360" w:lineRule="auto"/>
        <w:ind w:left="357" w:hanging="357"/>
        <w:contextualSpacing/>
        <w:jc w:val="both"/>
        <w:rPr>
          <w:rFonts w:ascii="Times New Roman" w:eastAsia="Times New Roman" w:hAnsi="Times New Roman" w:cs="Times New Roman"/>
          <w:sz w:val="28"/>
          <w:szCs w:val="28"/>
          <w:lang w:eastAsia="uk-UA"/>
        </w:rPr>
      </w:pPr>
      <w:r w:rsidRPr="00B442AA">
        <w:rPr>
          <w:rFonts w:ascii="Times New Roman" w:eastAsia="Times New Roman" w:hAnsi="Times New Roman" w:cs="Times New Roman"/>
          <w:sz w:val="28"/>
          <w:szCs w:val="28"/>
          <w:shd w:val="clear" w:color="auto" w:fill="FFFFFF"/>
          <w:lang w:eastAsia="uk-UA"/>
        </w:rPr>
        <w:lastRenderedPageBreak/>
        <w:t xml:space="preserve">Міжнародний стандарт бухгалтерського обліку  (МСБО 16) «Основні засоби»: / [Електронний ресурс] / IASB; Стандарт, Міжнародний документ від 01.01.2012. Режим доступу: </w:t>
      </w:r>
      <w:hyperlink r:id="rId23" w:history="1">
        <w:r w:rsidRPr="00B442AA">
          <w:rPr>
            <w:rFonts w:ascii="Times New Roman" w:eastAsia="Times New Roman" w:hAnsi="Times New Roman" w:cs="Times New Roman"/>
            <w:sz w:val="28"/>
            <w:szCs w:val="28"/>
            <w:shd w:val="clear" w:color="auto" w:fill="FFFFFF"/>
            <w:lang w:eastAsia="uk-UA"/>
          </w:rPr>
          <w:t>http://zakon4.rada.gov.ua/laws/show/929_01</w:t>
        </w:r>
      </w:hyperlink>
      <w:r w:rsidRPr="00B442AA">
        <w:rPr>
          <w:rFonts w:ascii="Times New Roman" w:eastAsia="Times New Roman" w:hAnsi="Times New Roman" w:cs="Times New Roman"/>
          <w:sz w:val="28"/>
          <w:szCs w:val="28"/>
          <w:lang w:eastAsia="uk-UA"/>
        </w:rPr>
        <w:t>(з змінами та доповненнями).</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1 [Електронний ресурс]: Міжнародна федерація бухгалтерів, Аудиторська палата України; голова </w:t>
      </w:r>
      <w:proofErr w:type="spellStart"/>
      <w:r w:rsidRPr="00B442AA">
        <w:rPr>
          <w:rFonts w:ascii="Times New Roman" w:eastAsia="Calibri" w:hAnsi="Times New Roman" w:cs="Times New Roman"/>
          <w:bCs/>
          <w:sz w:val="28"/>
          <w:szCs w:val="28"/>
        </w:rPr>
        <w:t>редкол</w:t>
      </w:r>
      <w:proofErr w:type="spellEnd"/>
      <w:r w:rsidRPr="00B442AA">
        <w:rPr>
          <w:rFonts w:ascii="Times New Roman" w:eastAsia="Calibri" w:hAnsi="Times New Roman" w:cs="Times New Roman"/>
          <w:bCs/>
          <w:sz w:val="28"/>
          <w:szCs w:val="28"/>
        </w:rPr>
        <w:t xml:space="preserve">. Т.О. Каменська, </w:t>
      </w:r>
      <w:proofErr w:type="spellStart"/>
      <w:r w:rsidRPr="00B442AA">
        <w:rPr>
          <w:rFonts w:ascii="Times New Roman" w:eastAsia="Calibri" w:hAnsi="Times New Roman" w:cs="Times New Roman"/>
          <w:bCs/>
          <w:sz w:val="28"/>
          <w:szCs w:val="28"/>
        </w:rPr>
        <w:t>редкол</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Дабіжа</w:t>
      </w:r>
      <w:proofErr w:type="spellEnd"/>
      <w:r w:rsidRPr="00B442AA">
        <w:rPr>
          <w:rFonts w:ascii="Times New Roman" w:eastAsia="Calibri" w:hAnsi="Times New Roman" w:cs="Times New Roman"/>
          <w:bCs/>
          <w:sz w:val="28"/>
          <w:szCs w:val="28"/>
        </w:rPr>
        <w:t xml:space="preserve"> В.В., </w:t>
      </w:r>
      <w:proofErr w:type="spellStart"/>
      <w:r w:rsidRPr="00B442AA">
        <w:rPr>
          <w:rFonts w:ascii="Times New Roman" w:eastAsia="Calibri" w:hAnsi="Times New Roman" w:cs="Times New Roman"/>
          <w:bCs/>
          <w:sz w:val="28"/>
          <w:szCs w:val="28"/>
        </w:rPr>
        <w:t>Кузуб</w:t>
      </w:r>
      <w:proofErr w:type="spellEnd"/>
      <w:r w:rsidRPr="00B442AA">
        <w:rPr>
          <w:rFonts w:ascii="Times New Roman" w:eastAsia="Calibri" w:hAnsi="Times New Roman" w:cs="Times New Roman"/>
          <w:bCs/>
          <w:sz w:val="28"/>
          <w:szCs w:val="28"/>
        </w:rPr>
        <w:t xml:space="preserve"> О.А., </w:t>
      </w:r>
      <w:proofErr w:type="spellStart"/>
      <w:r w:rsidRPr="00B442AA">
        <w:rPr>
          <w:rFonts w:ascii="Times New Roman" w:eastAsia="Calibri" w:hAnsi="Times New Roman" w:cs="Times New Roman"/>
          <w:bCs/>
          <w:sz w:val="28"/>
          <w:szCs w:val="28"/>
        </w:rPr>
        <w:t>Куреза</w:t>
      </w:r>
      <w:proofErr w:type="spellEnd"/>
      <w:r w:rsidRPr="00B442AA">
        <w:rPr>
          <w:rFonts w:ascii="Times New Roman" w:eastAsia="Calibri" w:hAnsi="Times New Roman" w:cs="Times New Roman"/>
          <w:bCs/>
          <w:sz w:val="28"/>
          <w:szCs w:val="28"/>
        </w:rPr>
        <w:t xml:space="preserve"> Т.В., Терещенко Ю.В. та ін. / пер. з </w:t>
      </w:r>
      <w:proofErr w:type="spellStart"/>
      <w:r w:rsidRPr="00B442AA">
        <w:rPr>
          <w:rFonts w:ascii="Times New Roman" w:eastAsia="Calibri" w:hAnsi="Times New Roman" w:cs="Times New Roman"/>
          <w:bCs/>
          <w:sz w:val="28"/>
          <w:szCs w:val="28"/>
        </w:rPr>
        <w:t>англ</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Ольховікова</w:t>
      </w:r>
      <w:proofErr w:type="spellEnd"/>
      <w:r w:rsidRPr="00B442AA">
        <w:rPr>
          <w:rFonts w:ascii="Times New Roman" w:eastAsia="Calibri" w:hAnsi="Times New Roman" w:cs="Times New Roman"/>
          <w:bCs/>
          <w:sz w:val="28"/>
          <w:szCs w:val="28"/>
        </w:rPr>
        <w:t xml:space="preserve"> О.Л., </w:t>
      </w:r>
      <w:proofErr w:type="spellStart"/>
      <w:r w:rsidRPr="00B442AA">
        <w:rPr>
          <w:rFonts w:ascii="Times New Roman" w:eastAsia="Calibri" w:hAnsi="Times New Roman" w:cs="Times New Roman"/>
          <w:bCs/>
          <w:sz w:val="28"/>
          <w:szCs w:val="28"/>
        </w:rPr>
        <w:t>Шульман</w:t>
      </w:r>
      <w:proofErr w:type="spellEnd"/>
      <w:r w:rsidRPr="00B442AA">
        <w:rPr>
          <w:rFonts w:ascii="Times New Roman" w:eastAsia="Calibri" w:hAnsi="Times New Roman" w:cs="Times New Roman"/>
          <w:bCs/>
          <w:sz w:val="28"/>
          <w:szCs w:val="28"/>
        </w:rPr>
        <w:t xml:space="preserve"> М.К. - К.: 2018. – Режим доступу: </w:t>
      </w:r>
      <w:hyperlink r:id="rId24" w:history="1">
        <w:r w:rsidRPr="00B442AA">
          <w:rPr>
            <w:rFonts w:ascii="Times New Roman" w:eastAsia="Calibri" w:hAnsi="Times New Roman" w:cs="Times New Roman"/>
            <w:bCs/>
            <w:color w:val="0000FF"/>
            <w:sz w:val="28"/>
            <w:szCs w:val="28"/>
            <w:u w:val="single"/>
          </w:rPr>
          <w:t>https://www.apu.net.ua/attachments/article/1151/2017_часть</w:t>
        </w:r>
      </w:hyperlink>
      <w:r w:rsidRPr="00B442AA">
        <w:rPr>
          <w:rFonts w:ascii="Times New Roman" w:eastAsia="Calibri" w:hAnsi="Times New Roman" w:cs="Times New Roman"/>
          <w:bCs/>
          <w:sz w:val="28"/>
          <w:szCs w:val="28"/>
        </w:rPr>
        <w:t xml:space="preserve"> 1.pdf. - Назва з титул. екрану.</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2 [Електронний ресурс]: Міжнародна федерація бухгалтерів, Аудиторська палата України; голова </w:t>
      </w:r>
      <w:proofErr w:type="spellStart"/>
      <w:r w:rsidRPr="00B442AA">
        <w:rPr>
          <w:rFonts w:ascii="Times New Roman" w:eastAsia="Calibri" w:hAnsi="Times New Roman" w:cs="Times New Roman"/>
          <w:bCs/>
          <w:sz w:val="28"/>
          <w:szCs w:val="28"/>
        </w:rPr>
        <w:t>редкол</w:t>
      </w:r>
      <w:proofErr w:type="spellEnd"/>
      <w:r w:rsidRPr="00B442AA">
        <w:rPr>
          <w:rFonts w:ascii="Times New Roman" w:eastAsia="Calibri" w:hAnsi="Times New Roman" w:cs="Times New Roman"/>
          <w:bCs/>
          <w:sz w:val="28"/>
          <w:szCs w:val="28"/>
        </w:rPr>
        <w:t xml:space="preserve">. Т.О. Каменська, </w:t>
      </w:r>
      <w:proofErr w:type="spellStart"/>
      <w:r w:rsidRPr="00B442AA">
        <w:rPr>
          <w:rFonts w:ascii="Times New Roman" w:eastAsia="Calibri" w:hAnsi="Times New Roman" w:cs="Times New Roman"/>
          <w:bCs/>
          <w:sz w:val="28"/>
          <w:szCs w:val="28"/>
        </w:rPr>
        <w:t>редкол</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Дабіжа</w:t>
      </w:r>
      <w:proofErr w:type="spellEnd"/>
      <w:r w:rsidRPr="00B442AA">
        <w:rPr>
          <w:rFonts w:ascii="Times New Roman" w:eastAsia="Calibri" w:hAnsi="Times New Roman" w:cs="Times New Roman"/>
          <w:bCs/>
          <w:sz w:val="28"/>
          <w:szCs w:val="28"/>
        </w:rPr>
        <w:t xml:space="preserve"> В.В., </w:t>
      </w:r>
      <w:proofErr w:type="spellStart"/>
      <w:r w:rsidRPr="00B442AA">
        <w:rPr>
          <w:rFonts w:ascii="Times New Roman" w:eastAsia="Calibri" w:hAnsi="Times New Roman" w:cs="Times New Roman"/>
          <w:bCs/>
          <w:sz w:val="28"/>
          <w:szCs w:val="28"/>
        </w:rPr>
        <w:t>Кузуб</w:t>
      </w:r>
      <w:proofErr w:type="spellEnd"/>
      <w:r w:rsidRPr="00B442AA">
        <w:rPr>
          <w:rFonts w:ascii="Times New Roman" w:eastAsia="Calibri" w:hAnsi="Times New Roman" w:cs="Times New Roman"/>
          <w:bCs/>
          <w:sz w:val="28"/>
          <w:szCs w:val="28"/>
        </w:rPr>
        <w:t xml:space="preserve"> О.А., </w:t>
      </w:r>
      <w:proofErr w:type="spellStart"/>
      <w:r w:rsidRPr="00B442AA">
        <w:rPr>
          <w:rFonts w:ascii="Times New Roman" w:eastAsia="Calibri" w:hAnsi="Times New Roman" w:cs="Times New Roman"/>
          <w:bCs/>
          <w:sz w:val="28"/>
          <w:szCs w:val="28"/>
        </w:rPr>
        <w:t>Куреза</w:t>
      </w:r>
      <w:proofErr w:type="spellEnd"/>
      <w:r w:rsidRPr="00B442AA">
        <w:rPr>
          <w:rFonts w:ascii="Times New Roman" w:eastAsia="Calibri" w:hAnsi="Times New Roman" w:cs="Times New Roman"/>
          <w:bCs/>
          <w:sz w:val="28"/>
          <w:szCs w:val="28"/>
        </w:rPr>
        <w:t xml:space="preserve"> Т.В., Терещенко Ю.В. та ін. / пер. з </w:t>
      </w:r>
      <w:proofErr w:type="spellStart"/>
      <w:r w:rsidRPr="00B442AA">
        <w:rPr>
          <w:rFonts w:ascii="Times New Roman" w:eastAsia="Calibri" w:hAnsi="Times New Roman" w:cs="Times New Roman"/>
          <w:bCs/>
          <w:sz w:val="28"/>
          <w:szCs w:val="28"/>
        </w:rPr>
        <w:t>англ</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Ольховікова</w:t>
      </w:r>
      <w:proofErr w:type="spellEnd"/>
      <w:r w:rsidRPr="00B442AA">
        <w:rPr>
          <w:rFonts w:ascii="Times New Roman" w:eastAsia="Calibri" w:hAnsi="Times New Roman" w:cs="Times New Roman"/>
          <w:bCs/>
          <w:sz w:val="28"/>
          <w:szCs w:val="28"/>
        </w:rPr>
        <w:t xml:space="preserve"> О.Л., </w:t>
      </w:r>
      <w:proofErr w:type="spellStart"/>
      <w:r w:rsidRPr="00B442AA">
        <w:rPr>
          <w:rFonts w:ascii="Times New Roman" w:eastAsia="Calibri" w:hAnsi="Times New Roman" w:cs="Times New Roman"/>
          <w:bCs/>
          <w:sz w:val="28"/>
          <w:szCs w:val="28"/>
        </w:rPr>
        <w:t>Шульман</w:t>
      </w:r>
      <w:proofErr w:type="spellEnd"/>
      <w:r w:rsidRPr="00B442AA">
        <w:rPr>
          <w:rFonts w:ascii="Times New Roman" w:eastAsia="Calibri" w:hAnsi="Times New Roman" w:cs="Times New Roman"/>
          <w:bCs/>
          <w:sz w:val="28"/>
          <w:szCs w:val="28"/>
        </w:rPr>
        <w:t xml:space="preserve"> М.К. - К.: 2018. – Режим доступу: </w:t>
      </w:r>
      <w:hyperlink r:id="rId25" w:history="1">
        <w:r w:rsidRPr="00B442AA">
          <w:rPr>
            <w:rFonts w:ascii="Times New Roman" w:eastAsia="Calibri" w:hAnsi="Times New Roman" w:cs="Times New Roman"/>
            <w:sz w:val="28"/>
            <w:szCs w:val="28"/>
          </w:rPr>
          <w:t>https://www.apu.net.ua/attachments/article/1151/2017_часть</w:t>
        </w:r>
      </w:hyperlink>
      <w:r w:rsidRPr="00B442AA">
        <w:rPr>
          <w:rFonts w:ascii="Times New Roman" w:eastAsia="Calibri" w:hAnsi="Times New Roman" w:cs="Times New Roman"/>
          <w:bCs/>
          <w:sz w:val="28"/>
          <w:szCs w:val="28"/>
        </w:rPr>
        <w:t xml:space="preserve"> 2.pdf. - Назва з титул. екрану.</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3 [Електронний ресурс]: Міжнародна федерація бухгалтерів, Аудиторська палата України; голова </w:t>
      </w:r>
      <w:proofErr w:type="spellStart"/>
      <w:r w:rsidRPr="00B442AA">
        <w:rPr>
          <w:rFonts w:ascii="Times New Roman" w:eastAsia="Calibri" w:hAnsi="Times New Roman" w:cs="Times New Roman"/>
          <w:bCs/>
          <w:sz w:val="28"/>
          <w:szCs w:val="28"/>
        </w:rPr>
        <w:t>редкол</w:t>
      </w:r>
      <w:proofErr w:type="spellEnd"/>
      <w:r w:rsidRPr="00B442AA">
        <w:rPr>
          <w:rFonts w:ascii="Times New Roman" w:eastAsia="Calibri" w:hAnsi="Times New Roman" w:cs="Times New Roman"/>
          <w:bCs/>
          <w:sz w:val="28"/>
          <w:szCs w:val="28"/>
        </w:rPr>
        <w:t xml:space="preserve">. Т.О. Каменська, </w:t>
      </w:r>
      <w:proofErr w:type="spellStart"/>
      <w:r w:rsidRPr="00B442AA">
        <w:rPr>
          <w:rFonts w:ascii="Times New Roman" w:eastAsia="Calibri" w:hAnsi="Times New Roman" w:cs="Times New Roman"/>
          <w:bCs/>
          <w:sz w:val="28"/>
          <w:szCs w:val="28"/>
        </w:rPr>
        <w:t>редкол</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Дабіжа</w:t>
      </w:r>
      <w:proofErr w:type="spellEnd"/>
      <w:r w:rsidRPr="00B442AA">
        <w:rPr>
          <w:rFonts w:ascii="Times New Roman" w:eastAsia="Calibri" w:hAnsi="Times New Roman" w:cs="Times New Roman"/>
          <w:bCs/>
          <w:sz w:val="28"/>
          <w:szCs w:val="28"/>
        </w:rPr>
        <w:t xml:space="preserve"> В.В., </w:t>
      </w:r>
      <w:proofErr w:type="spellStart"/>
      <w:r w:rsidRPr="00B442AA">
        <w:rPr>
          <w:rFonts w:ascii="Times New Roman" w:eastAsia="Calibri" w:hAnsi="Times New Roman" w:cs="Times New Roman"/>
          <w:bCs/>
          <w:sz w:val="28"/>
          <w:szCs w:val="28"/>
        </w:rPr>
        <w:t>Кузуб</w:t>
      </w:r>
      <w:proofErr w:type="spellEnd"/>
      <w:r w:rsidRPr="00B442AA">
        <w:rPr>
          <w:rFonts w:ascii="Times New Roman" w:eastAsia="Calibri" w:hAnsi="Times New Roman" w:cs="Times New Roman"/>
          <w:bCs/>
          <w:sz w:val="28"/>
          <w:szCs w:val="28"/>
        </w:rPr>
        <w:t xml:space="preserve"> О.А., </w:t>
      </w:r>
      <w:proofErr w:type="spellStart"/>
      <w:r w:rsidRPr="00B442AA">
        <w:rPr>
          <w:rFonts w:ascii="Times New Roman" w:eastAsia="Calibri" w:hAnsi="Times New Roman" w:cs="Times New Roman"/>
          <w:bCs/>
          <w:sz w:val="28"/>
          <w:szCs w:val="28"/>
        </w:rPr>
        <w:t>Куреза</w:t>
      </w:r>
      <w:proofErr w:type="spellEnd"/>
      <w:r w:rsidRPr="00B442AA">
        <w:rPr>
          <w:rFonts w:ascii="Times New Roman" w:eastAsia="Calibri" w:hAnsi="Times New Roman" w:cs="Times New Roman"/>
          <w:bCs/>
          <w:sz w:val="28"/>
          <w:szCs w:val="28"/>
        </w:rPr>
        <w:t xml:space="preserve"> Т.В., Терещенко Ю.В. та ін. / пер. з </w:t>
      </w:r>
      <w:proofErr w:type="spellStart"/>
      <w:r w:rsidRPr="00B442AA">
        <w:rPr>
          <w:rFonts w:ascii="Times New Roman" w:eastAsia="Calibri" w:hAnsi="Times New Roman" w:cs="Times New Roman"/>
          <w:bCs/>
          <w:sz w:val="28"/>
          <w:szCs w:val="28"/>
        </w:rPr>
        <w:t>англ</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Ольховікова</w:t>
      </w:r>
      <w:proofErr w:type="spellEnd"/>
      <w:r w:rsidRPr="00B442AA">
        <w:rPr>
          <w:rFonts w:ascii="Times New Roman" w:eastAsia="Calibri" w:hAnsi="Times New Roman" w:cs="Times New Roman"/>
          <w:bCs/>
          <w:sz w:val="28"/>
          <w:szCs w:val="28"/>
        </w:rPr>
        <w:t xml:space="preserve"> О.Л., </w:t>
      </w:r>
      <w:proofErr w:type="spellStart"/>
      <w:r w:rsidRPr="00B442AA">
        <w:rPr>
          <w:rFonts w:ascii="Times New Roman" w:eastAsia="Calibri" w:hAnsi="Times New Roman" w:cs="Times New Roman"/>
          <w:bCs/>
          <w:sz w:val="28"/>
          <w:szCs w:val="28"/>
        </w:rPr>
        <w:t>Шульман</w:t>
      </w:r>
      <w:proofErr w:type="spellEnd"/>
      <w:r w:rsidRPr="00B442AA">
        <w:rPr>
          <w:rFonts w:ascii="Times New Roman" w:eastAsia="Calibri" w:hAnsi="Times New Roman" w:cs="Times New Roman"/>
          <w:bCs/>
          <w:sz w:val="28"/>
          <w:szCs w:val="28"/>
        </w:rPr>
        <w:t xml:space="preserve"> М.К. - К.: 2018. – Режим доступу: </w:t>
      </w:r>
      <w:hyperlink r:id="rId26" w:history="1">
        <w:r w:rsidRPr="00B442AA">
          <w:rPr>
            <w:rFonts w:ascii="Times New Roman" w:eastAsia="Calibri" w:hAnsi="Times New Roman" w:cs="Times New Roman"/>
            <w:bCs/>
            <w:sz w:val="28"/>
            <w:szCs w:val="28"/>
          </w:rPr>
          <w:t>https://www.apu.net.ua/attachments/article/1151/2017_часть</w:t>
        </w:r>
      </w:hyperlink>
      <w:r w:rsidRPr="00B442AA">
        <w:rPr>
          <w:rFonts w:ascii="Times New Roman" w:eastAsia="Calibri" w:hAnsi="Times New Roman" w:cs="Times New Roman"/>
          <w:bCs/>
          <w:sz w:val="28"/>
          <w:szCs w:val="28"/>
        </w:rPr>
        <w:t xml:space="preserve"> 3.pdf. - Назва з титул. екрану.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Методичні рекомендації по застосуванню регістрів бухгалтерського обліку: наказ Міністерства фінансів України від 29.12.2000 р. № 356. – [Електронний ресурс]: Бібліотека бухгалтерського обліку. – Режим доступу: </w:t>
      </w:r>
      <w:hyperlink r:id="rId27" w:history="1">
        <w:r w:rsidRPr="00B442AA">
          <w:rPr>
            <w:rFonts w:ascii="Times New Roman" w:eastAsia="Calibri" w:hAnsi="Times New Roman" w:cs="Times New Roman"/>
            <w:bCs/>
            <w:sz w:val="28"/>
            <w:szCs w:val="28"/>
          </w:rPr>
          <w:t>http://www.uazakon.com/big/text574/pg1.htm</w:t>
        </w:r>
      </w:hyperlink>
      <w:r w:rsidRPr="00B442AA">
        <w:rPr>
          <w:rFonts w:ascii="Times New Roman" w:eastAsia="Calibri" w:hAnsi="Times New Roman" w:cs="Times New Roman"/>
          <w:bCs/>
          <w:sz w:val="28"/>
          <w:szCs w:val="28"/>
        </w:rPr>
        <w:t xml:space="preserve"> (з змінами та доповненнями). - Назва з титул. екрану.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Інструкція про застосування </w:t>
      </w:r>
      <w:hyperlink r:id="rId28" w:tgtFrame="_blank" w:history="1">
        <w:r w:rsidRPr="00B442AA">
          <w:rPr>
            <w:rFonts w:ascii="Times New Roman" w:eastAsia="Calibri" w:hAnsi="Times New Roman" w:cs="Times New Roman"/>
            <w:bCs/>
            <w:sz w:val="28"/>
            <w:szCs w:val="28"/>
          </w:rPr>
          <w:t>Плану рахунків бухгалтерського обліку активів, капіталу, зобов'язань і господарських операцій підприємств і організацій</w:t>
        </w:r>
      </w:hyperlink>
      <w:r w:rsidRPr="00B442AA">
        <w:rPr>
          <w:rFonts w:ascii="Times New Roman" w:eastAsia="Calibri" w:hAnsi="Times New Roman" w:cs="Times New Roman"/>
          <w:bCs/>
          <w:sz w:val="28"/>
          <w:szCs w:val="28"/>
        </w:rPr>
        <w:t xml:space="preserve"> : Наказ Міністерства фінансів України </w:t>
      </w:r>
      <w:hyperlink r:id="rId29" w:tgtFrame="_blank" w:history="1">
        <w:r w:rsidRPr="00B442AA">
          <w:rPr>
            <w:rFonts w:ascii="Times New Roman" w:eastAsia="Calibri" w:hAnsi="Times New Roman" w:cs="Times New Roman"/>
            <w:bCs/>
            <w:sz w:val="28"/>
            <w:szCs w:val="28"/>
          </w:rPr>
          <w:t>30.11.1999  № 291</w:t>
        </w:r>
      </w:hyperlink>
      <w:r w:rsidRPr="00B442AA">
        <w:rPr>
          <w:rFonts w:ascii="Times New Roman" w:eastAsia="Calibri" w:hAnsi="Times New Roman" w:cs="Times New Roman"/>
          <w:bCs/>
          <w:sz w:val="28"/>
          <w:szCs w:val="28"/>
        </w:rPr>
        <w:t xml:space="preserve">. - [Електронний ресурс]; за станом на 05.01.2018 р. – Режим доступу : </w:t>
      </w:r>
      <w:hyperlink r:id="rId30" w:history="1">
        <w:r w:rsidRPr="00B442AA">
          <w:rPr>
            <w:rFonts w:ascii="Times New Roman" w:eastAsia="Calibri" w:hAnsi="Times New Roman" w:cs="Times New Roman"/>
            <w:bCs/>
            <w:sz w:val="28"/>
            <w:szCs w:val="28"/>
          </w:rPr>
          <w:t>http://zakon.rada.gov.ua/laws/show/z0893-99</w:t>
        </w:r>
      </w:hyperlink>
      <w:r w:rsidRPr="00B442AA">
        <w:rPr>
          <w:rFonts w:ascii="Times New Roman" w:eastAsia="Calibri" w:hAnsi="Times New Roman" w:cs="Times New Roman"/>
          <w:bCs/>
          <w:sz w:val="28"/>
          <w:szCs w:val="28"/>
        </w:rPr>
        <w:t>. - Назва з титул. екрану.</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Азаренков</w:t>
      </w:r>
      <w:proofErr w:type="spellEnd"/>
      <w:r w:rsidRPr="00B442AA">
        <w:rPr>
          <w:rFonts w:ascii="Times New Roman" w:eastAsia="Calibri" w:hAnsi="Times New Roman" w:cs="Times New Roman"/>
          <w:bCs/>
          <w:sz w:val="28"/>
          <w:szCs w:val="28"/>
        </w:rPr>
        <w:t xml:space="preserve"> Г.Ф. Економічний аналіз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Г.Ф. </w:t>
      </w:r>
      <w:proofErr w:type="spellStart"/>
      <w:r w:rsidRPr="00B442AA">
        <w:rPr>
          <w:rFonts w:ascii="Times New Roman" w:eastAsia="Calibri" w:hAnsi="Times New Roman" w:cs="Times New Roman"/>
          <w:bCs/>
          <w:sz w:val="28"/>
          <w:szCs w:val="28"/>
        </w:rPr>
        <w:t>Азаренков</w:t>
      </w:r>
      <w:proofErr w:type="spellEnd"/>
      <w:r w:rsidRPr="00B442AA">
        <w:rPr>
          <w:rFonts w:ascii="Times New Roman" w:eastAsia="Calibri" w:hAnsi="Times New Roman" w:cs="Times New Roman"/>
          <w:bCs/>
          <w:sz w:val="28"/>
          <w:szCs w:val="28"/>
        </w:rPr>
        <w:t xml:space="preserve">, З.Ф. </w:t>
      </w:r>
      <w:proofErr w:type="spellStart"/>
      <w:r w:rsidRPr="00B442AA">
        <w:rPr>
          <w:rFonts w:ascii="Times New Roman" w:eastAsia="Calibri" w:hAnsi="Times New Roman" w:cs="Times New Roman"/>
          <w:bCs/>
          <w:sz w:val="28"/>
          <w:szCs w:val="28"/>
        </w:rPr>
        <w:t>Петряєва</w:t>
      </w:r>
      <w:proofErr w:type="spellEnd"/>
      <w:r w:rsidRPr="00B442AA">
        <w:rPr>
          <w:rFonts w:ascii="Times New Roman" w:eastAsia="Calibri" w:hAnsi="Times New Roman" w:cs="Times New Roman"/>
          <w:bCs/>
          <w:sz w:val="28"/>
          <w:szCs w:val="28"/>
        </w:rPr>
        <w:t xml:space="preserve">, Г.Г. </w:t>
      </w:r>
      <w:proofErr w:type="spellStart"/>
      <w:r w:rsidRPr="00B442AA">
        <w:rPr>
          <w:rFonts w:ascii="Times New Roman" w:eastAsia="Calibri" w:hAnsi="Times New Roman" w:cs="Times New Roman"/>
          <w:bCs/>
          <w:sz w:val="28"/>
          <w:szCs w:val="28"/>
        </w:rPr>
        <w:t>Хмеленко</w:t>
      </w:r>
      <w:proofErr w:type="spellEnd"/>
      <w:r w:rsidRPr="00B442AA">
        <w:rPr>
          <w:rFonts w:ascii="Times New Roman" w:eastAsia="Calibri" w:hAnsi="Times New Roman" w:cs="Times New Roman"/>
          <w:bCs/>
          <w:sz w:val="28"/>
          <w:szCs w:val="28"/>
        </w:rPr>
        <w:t>. - Х.: ХДЕУ, 2003. – 248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Аналіз господарської діяльності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В.О. Шевчук, О.В. Коновалова, В.П. </w:t>
      </w:r>
      <w:proofErr w:type="spellStart"/>
      <w:r w:rsidRPr="00B442AA">
        <w:rPr>
          <w:rFonts w:ascii="Times New Roman" w:eastAsia="Calibri" w:hAnsi="Times New Roman" w:cs="Times New Roman"/>
          <w:bCs/>
          <w:sz w:val="28"/>
          <w:szCs w:val="28"/>
        </w:rPr>
        <w:t>Пантелеев</w:t>
      </w:r>
      <w:proofErr w:type="spellEnd"/>
      <w:r w:rsidRPr="00B442AA">
        <w:rPr>
          <w:rFonts w:ascii="Times New Roman" w:eastAsia="Calibri" w:hAnsi="Times New Roman" w:cs="Times New Roman"/>
          <w:bCs/>
          <w:sz w:val="28"/>
          <w:szCs w:val="28"/>
        </w:rPr>
        <w:t>. - К.: ДП «</w:t>
      </w:r>
      <w:proofErr w:type="spellStart"/>
      <w:r w:rsidRPr="00B442AA">
        <w:rPr>
          <w:rFonts w:ascii="Times New Roman" w:eastAsia="Calibri" w:hAnsi="Times New Roman" w:cs="Times New Roman"/>
          <w:bCs/>
          <w:sz w:val="28"/>
          <w:szCs w:val="28"/>
        </w:rPr>
        <w:t>Інформ</w:t>
      </w:r>
      <w:proofErr w:type="spellEnd"/>
      <w:r w:rsidRPr="00B442AA">
        <w:rPr>
          <w:rFonts w:ascii="Times New Roman" w:eastAsia="Calibri" w:hAnsi="Times New Roman" w:cs="Times New Roman"/>
          <w:bCs/>
          <w:sz w:val="28"/>
          <w:szCs w:val="28"/>
        </w:rPr>
        <w:t>.-</w:t>
      </w:r>
      <w:proofErr w:type="spellStart"/>
      <w:r w:rsidRPr="00B442AA">
        <w:rPr>
          <w:rFonts w:ascii="Times New Roman" w:eastAsia="Calibri" w:hAnsi="Times New Roman" w:cs="Times New Roman"/>
          <w:bCs/>
          <w:sz w:val="28"/>
          <w:szCs w:val="28"/>
        </w:rPr>
        <w:t>аналіт</w:t>
      </w:r>
      <w:proofErr w:type="spellEnd"/>
      <w:r w:rsidRPr="00B442AA">
        <w:rPr>
          <w:rFonts w:ascii="Times New Roman" w:eastAsia="Calibri" w:hAnsi="Times New Roman" w:cs="Times New Roman"/>
          <w:bCs/>
          <w:sz w:val="28"/>
          <w:szCs w:val="28"/>
        </w:rPr>
        <w:t>. агентство», 2011. - 399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Андросова</w:t>
      </w:r>
      <w:proofErr w:type="spellEnd"/>
      <w:r w:rsidRPr="00B442AA">
        <w:rPr>
          <w:rFonts w:ascii="Times New Roman" w:eastAsia="Calibri" w:hAnsi="Times New Roman" w:cs="Times New Roman"/>
          <w:bCs/>
          <w:sz w:val="28"/>
          <w:szCs w:val="28"/>
        </w:rPr>
        <w:t xml:space="preserve"> О.Ф. Методика аудиту основних засобів і нематеріальних активів та її вплив на якість аудита / О.Ф. </w:t>
      </w:r>
      <w:proofErr w:type="spellStart"/>
      <w:r w:rsidRPr="00B442AA">
        <w:rPr>
          <w:rFonts w:ascii="Times New Roman" w:eastAsia="Calibri" w:hAnsi="Times New Roman" w:cs="Times New Roman"/>
          <w:bCs/>
          <w:sz w:val="28"/>
          <w:szCs w:val="28"/>
        </w:rPr>
        <w:t>Андросова</w:t>
      </w:r>
      <w:proofErr w:type="spellEnd"/>
      <w:r w:rsidRPr="00B442AA">
        <w:rPr>
          <w:rFonts w:ascii="Times New Roman" w:eastAsia="Calibri" w:hAnsi="Times New Roman" w:cs="Times New Roman"/>
          <w:bCs/>
          <w:sz w:val="28"/>
          <w:szCs w:val="28"/>
        </w:rPr>
        <w:t xml:space="preserve">, К. А. Калугіна //  Хмельницького національного університету №3, T. 3. – 2011. - [Електронний ресурс]. -  Режим доступу до журналу:  </w:t>
      </w:r>
      <w:hyperlink r:id="rId31" w:history="1">
        <w:r w:rsidRPr="00B442AA">
          <w:rPr>
            <w:rFonts w:ascii="Times New Roman" w:eastAsia="Calibri" w:hAnsi="Times New Roman" w:cs="Times New Roman"/>
            <w:bCs/>
            <w:sz w:val="28"/>
            <w:szCs w:val="28"/>
          </w:rPr>
          <w:t>http://journals.khnu.km.ua/vestnik/pdf/ekon/2011_3_3/250-255.pdf</w:t>
        </w:r>
      </w:hyperlink>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Аудит (основи державного, незалежного професійного та внутрішнього аудиту) [Текст] : підручник / </w:t>
      </w:r>
      <w:proofErr w:type="spellStart"/>
      <w:r w:rsidRPr="00B442AA">
        <w:rPr>
          <w:rFonts w:ascii="Times New Roman" w:eastAsia="Calibri" w:hAnsi="Times New Roman" w:cs="Times New Roman"/>
          <w:bCs/>
          <w:sz w:val="28"/>
          <w:szCs w:val="28"/>
        </w:rPr>
        <w:t>Нац</w:t>
      </w:r>
      <w:proofErr w:type="spellEnd"/>
      <w:r w:rsidRPr="00B442AA">
        <w:rPr>
          <w:rFonts w:ascii="Times New Roman" w:eastAsia="Calibri" w:hAnsi="Times New Roman" w:cs="Times New Roman"/>
          <w:bCs/>
          <w:sz w:val="28"/>
          <w:szCs w:val="28"/>
        </w:rPr>
        <w:t xml:space="preserve">. центр обліку та аудиту </w:t>
      </w:r>
      <w:proofErr w:type="spellStart"/>
      <w:r w:rsidRPr="00B442AA">
        <w:rPr>
          <w:rFonts w:ascii="Times New Roman" w:eastAsia="Calibri" w:hAnsi="Times New Roman" w:cs="Times New Roman"/>
          <w:bCs/>
          <w:sz w:val="28"/>
          <w:szCs w:val="28"/>
        </w:rPr>
        <w:t>Нац</w:t>
      </w:r>
      <w:proofErr w:type="spellEnd"/>
      <w:r w:rsidRPr="00B442AA">
        <w:rPr>
          <w:rFonts w:ascii="Times New Roman" w:eastAsia="Calibri" w:hAnsi="Times New Roman" w:cs="Times New Roman"/>
          <w:bCs/>
          <w:sz w:val="28"/>
          <w:szCs w:val="28"/>
        </w:rPr>
        <w:t xml:space="preserve">. Академії статистики, обліку та аудиту, Одеська </w:t>
      </w:r>
      <w:proofErr w:type="spellStart"/>
      <w:r w:rsidRPr="00B442AA">
        <w:rPr>
          <w:rFonts w:ascii="Times New Roman" w:eastAsia="Calibri" w:hAnsi="Times New Roman" w:cs="Times New Roman"/>
          <w:bCs/>
          <w:sz w:val="28"/>
          <w:szCs w:val="28"/>
        </w:rPr>
        <w:t>нац</w:t>
      </w:r>
      <w:proofErr w:type="spellEnd"/>
      <w:r w:rsidRPr="00B442AA">
        <w:rPr>
          <w:rFonts w:ascii="Times New Roman" w:eastAsia="Calibri" w:hAnsi="Times New Roman" w:cs="Times New Roman"/>
          <w:bCs/>
          <w:sz w:val="28"/>
          <w:szCs w:val="28"/>
        </w:rPr>
        <w:t xml:space="preserve">. академія харчових технологій, Одеський </w:t>
      </w:r>
      <w:proofErr w:type="spellStart"/>
      <w:r w:rsidRPr="00B442AA">
        <w:rPr>
          <w:rFonts w:ascii="Times New Roman" w:eastAsia="Calibri" w:hAnsi="Times New Roman" w:cs="Times New Roman"/>
          <w:bCs/>
          <w:sz w:val="28"/>
          <w:szCs w:val="28"/>
        </w:rPr>
        <w:t>держ</w:t>
      </w:r>
      <w:proofErr w:type="spellEnd"/>
      <w:r w:rsidRPr="00B442AA">
        <w:rPr>
          <w:rFonts w:ascii="Times New Roman" w:eastAsia="Calibri" w:hAnsi="Times New Roman" w:cs="Times New Roman"/>
          <w:bCs/>
          <w:sz w:val="28"/>
          <w:szCs w:val="28"/>
        </w:rPr>
        <w:t xml:space="preserve">. економ. ун-т; ред. : В. В. </w:t>
      </w:r>
      <w:proofErr w:type="spellStart"/>
      <w:r w:rsidRPr="00B442AA">
        <w:rPr>
          <w:rFonts w:ascii="Times New Roman" w:eastAsia="Calibri" w:hAnsi="Times New Roman" w:cs="Times New Roman"/>
          <w:bCs/>
          <w:sz w:val="28"/>
          <w:szCs w:val="28"/>
        </w:rPr>
        <w:t>Немченко</w:t>
      </w:r>
      <w:proofErr w:type="spellEnd"/>
      <w:r w:rsidRPr="00B442AA">
        <w:rPr>
          <w:rFonts w:ascii="Times New Roman" w:eastAsia="Calibri" w:hAnsi="Times New Roman" w:cs="Times New Roman"/>
          <w:bCs/>
          <w:sz w:val="28"/>
          <w:szCs w:val="28"/>
        </w:rPr>
        <w:t>, О. Ю. Редько. – К. : ЦУЛ, 2012. – 540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Атамас</w:t>
      </w:r>
      <w:proofErr w:type="spellEnd"/>
      <w:r w:rsidRPr="00B442AA">
        <w:rPr>
          <w:rFonts w:ascii="Times New Roman" w:eastAsia="Calibri" w:hAnsi="Times New Roman" w:cs="Times New Roman"/>
          <w:bCs/>
          <w:sz w:val="28"/>
          <w:szCs w:val="28"/>
        </w:rPr>
        <w:t xml:space="preserve"> П.Й. Бухгалтерський облік у галузях економіки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посiбник</w:t>
      </w:r>
      <w:proofErr w:type="spellEnd"/>
      <w:r w:rsidRPr="00B442AA">
        <w:rPr>
          <w:rFonts w:ascii="Times New Roman" w:eastAsia="Calibri" w:hAnsi="Times New Roman" w:cs="Times New Roman"/>
          <w:bCs/>
          <w:sz w:val="28"/>
          <w:szCs w:val="28"/>
        </w:rPr>
        <w:t xml:space="preserve"> / П.Й. </w:t>
      </w:r>
      <w:proofErr w:type="spellStart"/>
      <w:r w:rsidRPr="00B442AA">
        <w:rPr>
          <w:rFonts w:ascii="Times New Roman" w:eastAsia="Calibri" w:hAnsi="Times New Roman" w:cs="Times New Roman"/>
          <w:bCs/>
          <w:sz w:val="28"/>
          <w:szCs w:val="28"/>
        </w:rPr>
        <w:t>Атамас</w:t>
      </w:r>
      <w:proofErr w:type="spellEnd"/>
      <w:r w:rsidRPr="00B442AA">
        <w:rPr>
          <w:rFonts w:ascii="Times New Roman" w:eastAsia="Calibri" w:hAnsi="Times New Roman" w:cs="Times New Roman"/>
          <w:bCs/>
          <w:sz w:val="28"/>
          <w:szCs w:val="28"/>
        </w:rPr>
        <w:t xml:space="preserve">. - 2-ге вид., перероб. та </w:t>
      </w:r>
      <w:proofErr w:type="spellStart"/>
      <w:r w:rsidRPr="00B442AA">
        <w:rPr>
          <w:rFonts w:ascii="Times New Roman" w:eastAsia="Calibri" w:hAnsi="Times New Roman" w:cs="Times New Roman"/>
          <w:bCs/>
          <w:sz w:val="28"/>
          <w:szCs w:val="28"/>
        </w:rPr>
        <w:t>доп</w:t>
      </w:r>
      <w:proofErr w:type="spellEnd"/>
      <w:r w:rsidRPr="00B442AA">
        <w:rPr>
          <w:rFonts w:ascii="Times New Roman" w:eastAsia="Calibri" w:hAnsi="Times New Roman" w:cs="Times New Roman"/>
          <w:bCs/>
          <w:sz w:val="28"/>
          <w:szCs w:val="28"/>
        </w:rPr>
        <w:t xml:space="preserve">. – К.: ЦУЛ, 2010. – 392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Баліцька</w:t>
      </w:r>
      <w:proofErr w:type="spellEnd"/>
      <w:r w:rsidRPr="00B442AA">
        <w:rPr>
          <w:rFonts w:ascii="Times New Roman" w:eastAsia="Calibri" w:hAnsi="Times New Roman" w:cs="Times New Roman"/>
          <w:bCs/>
          <w:sz w:val="28"/>
          <w:szCs w:val="28"/>
        </w:rPr>
        <w:t xml:space="preserve"> В.В. Структурування капіталу підприємств та оцінка ефективності його використання [Текст] / В.В. </w:t>
      </w:r>
      <w:proofErr w:type="spellStart"/>
      <w:r w:rsidRPr="00B442AA">
        <w:rPr>
          <w:rFonts w:ascii="Times New Roman" w:eastAsia="Calibri" w:hAnsi="Times New Roman" w:cs="Times New Roman"/>
          <w:bCs/>
          <w:sz w:val="28"/>
          <w:szCs w:val="28"/>
        </w:rPr>
        <w:t>Баліцька</w:t>
      </w:r>
      <w:proofErr w:type="spellEnd"/>
      <w:r w:rsidRPr="00B442AA">
        <w:rPr>
          <w:rFonts w:ascii="Times New Roman" w:eastAsia="Calibri" w:hAnsi="Times New Roman" w:cs="Times New Roman"/>
          <w:bCs/>
          <w:sz w:val="28"/>
          <w:szCs w:val="28"/>
        </w:rPr>
        <w:t xml:space="preserve"> // Формування ринкових відносин в Україні. – 2008. – №  6. – С. 56–62.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Білуха М.Т. Аудит [Текст]: [підручник] / М.Т. Білуха. – К.: Знання, 2006. – 768 с.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Бланк И.А. </w:t>
      </w:r>
      <w:proofErr w:type="spellStart"/>
      <w:r w:rsidRPr="00B442AA">
        <w:rPr>
          <w:rFonts w:ascii="Times New Roman" w:eastAsia="Calibri" w:hAnsi="Times New Roman" w:cs="Times New Roman"/>
          <w:bCs/>
          <w:sz w:val="28"/>
          <w:szCs w:val="28"/>
        </w:rPr>
        <w:t>Финансовый</w:t>
      </w:r>
      <w:proofErr w:type="spellEnd"/>
      <w:r w:rsidRPr="00B442AA">
        <w:rPr>
          <w:rFonts w:ascii="Times New Roman" w:eastAsia="Calibri" w:hAnsi="Times New Roman" w:cs="Times New Roman"/>
          <w:bCs/>
          <w:sz w:val="28"/>
          <w:szCs w:val="28"/>
        </w:rPr>
        <w:t xml:space="preserve"> менеджмент.  / И.А. Бланк – К.: </w:t>
      </w:r>
      <w:proofErr w:type="spellStart"/>
      <w:r w:rsidRPr="00B442AA">
        <w:rPr>
          <w:rFonts w:ascii="Times New Roman" w:eastAsia="Calibri" w:hAnsi="Times New Roman" w:cs="Times New Roman"/>
          <w:bCs/>
          <w:sz w:val="28"/>
          <w:szCs w:val="28"/>
        </w:rPr>
        <w:t>Учебный</w:t>
      </w:r>
      <w:proofErr w:type="spellEnd"/>
      <w:r w:rsidRPr="00B442AA">
        <w:rPr>
          <w:rFonts w:ascii="Times New Roman" w:eastAsia="Calibri" w:hAnsi="Times New Roman" w:cs="Times New Roman"/>
          <w:bCs/>
          <w:sz w:val="28"/>
          <w:szCs w:val="28"/>
        </w:rPr>
        <w:t xml:space="preserve"> курс. 2-е </w:t>
      </w:r>
      <w:proofErr w:type="spellStart"/>
      <w:r w:rsidRPr="00B442AA">
        <w:rPr>
          <w:rFonts w:ascii="Times New Roman" w:eastAsia="Calibri" w:hAnsi="Times New Roman" w:cs="Times New Roman"/>
          <w:bCs/>
          <w:sz w:val="28"/>
          <w:szCs w:val="28"/>
        </w:rPr>
        <w:t>изд</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перераб</w:t>
      </w:r>
      <w:proofErr w:type="spellEnd"/>
      <w:r w:rsidRPr="00B442AA">
        <w:rPr>
          <w:rFonts w:ascii="Times New Roman" w:eastAsia="Calibri" w:hAnsi="Times New Roman" w:cs="Times New Roman"/>
          <w:bCs/>
          <w:sz w:val="28"/>
          <w:szCs w:val="28"/>
        </w:rPr>
        <w:t xml:space="preserve">. и </w:t>
      </w:r>
      <w:proofErr w:type="spellStart"/>
      <w:r w:rsidRPr="00B442AA">
        <w:rPr>
          <w:rFonts w:ascii="Times New Roman" w:eastAsia="Calibri" w:hAnsi="Times New Roman" w:cs="Times New Roman"/>
          <w:bCs/>
          <w:sz w:val="28"/>
          <w:szCs w:val="28"/>
        </w:rPr>
        <w:t>доп</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Эльга</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Ника</w:t>
      </w:r>
      <w:proofErr w:type="spellEnd"/>
      <w:r w:rsidRPr="00B442AA">
        <w:rPr>
          <w:rFonts w:ascii="Times New Roman" w:eastAsia="Calibri" w:hAnsi="Times New Roman" w:cs="Times New Roman"/>
          <w:bCs/>
          <w:sz w:val="28"/>
          <w:szCs w:val="28"/>
        </w:rPr>
        <w:t xml:space="preserve">-Центр, 2004. – 656 с.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lastRenderedPageBreak/>
        <w:t>Боднарчук</w:t>
      </w:r>
      <w:proofErr w:type="spellEnd"/>
      <w:r w:rsidRPr="00B442AA">
        <w:rPr>
          <w:rFonts w:ascii="Times New Roman" w:eastAsia="Calibri" w:hAnsi="Times New Roman" w:cs="Times New Roman"/>
          <w:bCs/>
          <w:sz w:val="28"/>
          <w:szCs w:val="28"/>
        </w:rPr>
        <w:t xml:space="preserve"> А. В  Удосконалення комплексного економічного аналізу власного капіталу // А.В. </w:t>
      </w:r>
      <w:proofErr w:type="spellStart"/>
      <w:r w:rsidRPr="00B442AA">
        <w:rPr>
          <w:rFonts w:ascii="Times New Roman" w:eastAsia="Calibri" w:hAnsi="Times New Roman" w:cs="Times New Roman"/>
          <w:bCs/>
          <w:sz w:val="28"/>
          <w:szCs w:val="28"/>
        </w:rPr>
        <w:t>Боднарчук</w:t>
      </w:r>
      <w:proofErr w:type="spellEnd"/>
      <w:r w:rsidRPr="00B442AA">
        <w:rPr>
          <w:rFonts w:ascii="Times New Roman" w:eastAsia="Calibri" w:hAnsi="Times New Roman" w:cs="Times New Roman"/>
          <w:bCs/>
          <w:sz w:val="28"/>
          <w:szCs w:val="28"/>
        </w:rPr>
        <w:t xml:space="preserve"> БІЗНЕСІНФОРМ № 3. – 2013. -  [Електронний ресурс]. – Режим доступу до журналу: http://www.business-inform.net/export_pdf/business-inform-2013-3_0-pages-282_285.pdf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Бондар О. Проблеми визнання основних засобів у бухгалтерському та податковому обліку [Текст] / О. Бондар // Бухгалтерський облік і аудит. – 2004. – № 3. – С. 23–27.].</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Бутинець</w:t>
      </w:r>
      <w:proofErr w:type="spellEnd"/>
      <w:r w:rsidRPr="00B442AA">
        <w:rPr>
          <w:rFonts w:ascii="Times New Roman" w:eastAsia="Calibri" w:hAnsi="Times New Roman" w:cs="Times New Roman"/>
          <w:bCs/>
          <w:sz w:val="28"/>
          <w:szCs w:val="28"/>
        </w:rPr>
        <w:t xml:space="preserve"> Ф.Ф. Аудит [Текст] : [підручник для студентів спеціальності «Облік  і аудит» вищих навчальних закладів] / Ф.Ф. </w:t>
      </w:r>
      <w:proofErr w:type="spellStart"/>
      <w:r w:rsidRPr="00B442AA">
        <w:rPr>
          <w:rFonts w:ascii="Times New Roman" w:eastAsia="Calibri" w:hAnsi="Times New Roman" w:cs="Times New Roman"/>
          <w:bCs/>
          <w:sz w:val="28"/>
          <w:szCs w:val="28"/>
        </w:rPr>
        <w:t>Бутинець</w:t>
      </w:r>
      <w:proofErr w:type="spellEnd"/>
      <w:r w:rsidRPr="00B442AA">
        <w:rPr>
          <w:rFonts w:ascii="Times New Roman" w:eastAsia="Calibri" w:hAnsi="Times New Roman" w:cs="Times New Roman"/>
          <w:bCs/>
          <w:sz w:val="28"/>
          <w:szCs w:val="28"/>
        </w:rPr>
        <w:t xml:space="preserve">, 2-е вид. – Житомир: ПП «Рута», 2007. – 672 с.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Бутинець</w:t>
      </w:r>
      <w:proofErr w:type="spellEnd"/>
      <w:r w:rsidRPr="00B442AA">
        <w:rPr>
          <w:rFonts w:ascii="Times New Roman" w:eastAsia="Calibri" w:hAnsi="Times New Roman" w:cs="Times New Roman"/>
          <w:bCs/>
          <w:sz w:val="28"/>
          <w:szCs w:val="28"/>
        </w:rPr>
        <w:t xml:space="preserve"> Ф.Ф. Бухгалтерський фінансовий облік [Текст] :  підручник для студентів спеціальності "Облік і аудит" вищих навчальних закладів; під </w:t>
      </w:r>
      <w:proofErr w:type="spellStart"/>
      <w:r w:rsidRPr="00B442AA">
        <w:rPr>
          <w:rFonts w:ascii="Times New Roman" w:eastAsia="Calibri" w:hAnsi="Times New Roman" w:cs="Times New Roman"/>
          <w:bCs/>
          <w:sz w:val="28"/>
          <w:szCs w:val="28"/>
        </w:rPr>
        <w:t>заг</w:t>
      </w:r>
      <w:proofErr w:type="spellEnd"/>
      <w:r w:rsidRPr="00B442AA">
        <w:rPr>
          <w:rFonts w:ascii="Times New Roman" w:eastAsia="Calibri" w:hAnsi="Times New Roman" w:cs="Times New Roman"/>
          <w:bCs/>
          <w:sz w:val="28"/>
          <w:szCs w:val="28"/>
        </w:rPr>
        <w:t xml:space="preserve">. ред. Ф.Ф. </w:t>
      </w:r>
      <w:proofErr w:type="spellStart"/>
      <w:r w:rsidRPr="00B442AA">
        <w:rPr>
          <w:rFonts w:ascii="Times New Roman" w:eastAsia="Calibri" w:hAnsi="Times New Roman" w:cs="Times New Roman"/>
          <w:bCs/>
          <w:sz w:val="28"/>
          <w:szCs w:val="28"/>
        </w:rPr>
        <w:t>Бутинця</w:t>
      </w:r>
      <w:proofErr w:type="spellEnd"/>
      <w:r w:rsidRPr="00B442AA">
        <w:rPr>
          <w:rFonts w:ascii="Times New Roman" w:eastAsia="Calibri" w:hAnsi="Times New Roman" w:cs="Times New Roman"/>
          <w:bCs/>
          <w:sz w:val="28"/>
          <w:szCs w:val="28"/>
        </w:rPr>
        <w:t xml:space="preserve">. - 8-ме вид., перероб. та </w:t>
      </w:r>
      <w:proofErr w:type="spellStart"/>
      <w:r w:rsidRPr="00B442AA">
        <w:rPr>
          <w:rFonts w:ascii="Times New Roman" w:eastAsia="Calibri" w:hAnsi="Times New Roman" w:cs="Times New Roman"/>
          <w:bCs/>
          <w:sz w:val="28"/>
          <w:szCs w:val="28"/>
        </w:rPr>
        <w:t>доп</w:t>
      </w:r>
      <w:proofErr w:type="spellEnd"/>
      <w:r w:rsidRPr="00B442AA">
        <w:rPr>
          <w:rFonts w:ascii="Times New Roman" w:eastAsia="Calibri" w:hAnsi="Times New Roman" w:cs="Times New Roman"/>
          <w:bCs/>
          <w:sz w:val="28"/>
          <w:szCs w:val="28"/>
        </w:rPr>
        <w:t>. – Житомир : ПП "Рута", 2009. - 912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Бухгалтерський фінансовий облік [Текст] : теорія і практика: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w:t>
      </w:r>
      <w:proofErr w:type="spellStart"/>
      <w:r w:rsidRPr="00B442AA">
        <w:rPr>
          <w:rFonts w:ascii="Times New Roman" w:eastAsia="Calibri" w:hAnsi="Times New Roman" w:cs="Times New Roman"/>
          <w:bCs/>
          <w:sz w:val="28"/>
          <w:szCs w:val="28"/>
        </w:rPr>
        <w:t>практ</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Н.І. </w:t>
      </w:r>
      <w:proofErr w:type="spellStart"/>
      <w:r w:rsidRPr="00B442AA">
        <w:rPr>
          <w:rFonts w:ascii="Times New Roman" w:eastAsia="Calibri" w:hAnsi="Times New Roman" w:cs="Times New Roman"/>
          <w:bCs/>
          <w:sz w:val="28"/>
          <w:szCs w:val="28"/>
        </w:rPr>
        <w:t>Верхоглядова</w:t>
      </w:r>
      <w:proofErr w:type="spellEnd"/>
      <w:r w:rsidRPr="00B442AA">
        <w:rPr>
          <w:rFonts w:ascii="Times New Roman" w:eastAsia="Calibri" w:hAnsi="Times New Roman" w:cs="Times New Roman"/>
          <w:bCs/>
          <w:sz w:val="28"/>
          <w:szCs w:val="28"/>
        </w:rPr>
        <w:t>, В.П. Шило, С.Б. Ільїна та ін. – К. : Центр учбової л-ри, 2010. – 536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Бухгалтерський облік: практичний посібник [Текст] / М.Ф. </w:t>
      </w:r>
      <w:proofErr w:type="spellStart"/>
      <w:r w:rsidRPr="00B442AA">
        <w:rPr>
          <w:rFonts w:ascii="Times New Roman" w:eastAsia="Calibri" w:hAnsi="Times New Roman" w:cs="Times New Roman"/>
          <w:bCs/>
          <w:sz w:val="28"/>
          <w:szCs w:val="28"/>
        </w:rPr>
        <w:t>Огійчук</w:t>
      </w:r>
      <w:proofErr w:type="spellEnd"/>
      <w:r w:rsidRPr="00B442AA">
        <w:rPr>
          <w:rFonts w:ascii="Times New Roman" w:eastAsia="Calibri" w:hAnsi="Times New Roman" w:cs="Times New Roman"/>
          <w:bCs/>
          <w:sz w:val="28"/>
          <w:szCs w:val="28"/>
        </w:rPr>
        <w:t xml:space="preserve">, К.О. </w:t>
      </w:r>
      <w:proofErr w:type="spellStart"/>
      <w:r w:rsidRPr="00B442AA">
        <w:rPr>
          <w:rFonts w:ascii="Times New Roman" w:eastAsia="Calibri" w:hAnsi="Times New Roman" w:cs="Times New Roman"/>
          <w:bCs/>
          <w:sz w:val="28"/>
          <w:szCs w:val="28"/>
        </w:rPr>
        <w:t>Утенкова</w:t>
      </w:r>
      <w:proofErr w:type="spellEnd"/>
      <w:r w:rsidRPr="00B442AA">
        <w:rPr>
          <w:rFonts w:ascii="Times New Roman" w:eastAsia="Calibri" w:hAnsi="Times New Roman" w:cs="Times New Roman"/>
          <w:bCs/>
          <w:sz w:val="28"/>
          <w:szCs w:val="28"/>
        </w:rPr>
        <w:t xml:space="preserve">, О.В. Ковальова, В.Є. </w:t>
      </w:r>
      <w:proofErr w:type="spellStart"/>
      <w:r w:rsidRPr="00B442AA">
        <w:rPr>
          <w:rFonts w:ascii="Times New Roman" w:eastAsia="Calibri" w:hAnsi="Times New Roman" w:cs="Times New Roman"/>
          <w:bCs/>
          <w:sz w:val="28"/>
          <w:szCs w:val="28"/>
        </w:rPr>
        <w:t>Тредіт</w:t>
      </w:r>
      <w:proofErr w:type="spellEnd"/>
      <w:r w:rsidRPr="00B442AA">
        <w:rPr>
          <w:rFonts w:ascii="Times New Roman" w:eastAsia="Calibri" w:hAnsi="Times New Roman" w:cs="Times New Roman"/>
          <w:bCs/>
          <w:sz w:val="28"/>
          <w:szCs w:val="28"/>
        </w:rPr>
        <w:t>. – Х.: 2015. – 334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Виноградова М. О. Аудит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М. О. Виноградова, Л. І. </w:t>
      </w:r>
      <w:proofErr w:type="spellStart"/>
      <w:r w:rsidRPr="00B442AA">
        <w:rPr>
          <w:rFonts w:ascii="Times New Roman" w:eastAsia="Calibri" w:hAnsi="Times New Roman" w:cs="Times New Roman"/>
          <w:bCs/>
          <w:sz w:val="28"/>
          <w:szCs w:val="28"/>
        </w:rPr>
        <w:t>Жидєєва</w:t>
      </w:r>
      <w:proofErr w:type="spellEnd"/>
      <w:r w:rsidRPr="00B442AA">
        <w:rPr>
          <w:rFonts w:ascii="Times New Roman" w:eastAsia="Calibri" w:hAnsi="Times New Roman" w:cs="Times New Roman"/>
          <w:bCs/>
          <w:sz w:val="28"/>
          <w:szCs w:val="28"/>
        </w:rPr>
        <w:t xml:space="preserve"> – К.: «Центр учбової літератури», 2014. – 654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Войнаренко</w:t>
      </w:r>
      <w:proofErr w:type="spellEnd"/>
      <w:r w:rsidRPr="00B442AA">
        <w:rPr>
          <w:rFonts w:ascii="Times New Roman" w:eastAsia="Calibri" w:hAnsi="Times New Roman" w:cs="Times New Roman"/>
          <w:bCs/>
          <w:sz w:val="28"/>
          <w:szCs w:val="28"/>
        </w:rPr>
        <w:t xml:space="preserve"> М.П. Міжнародні стандарти фінансової звітності та аудиту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М.П. </w:t>
      </w:r>
      <w:proofErr w:type="spellStart"/>
      <w:r w:rsidRPr="00B442AA">
        <w:rPr>
          <w:rFonts w:ascii="Times New Roman" w:eastAsia="Calibri" w:hAnsi="Times New Roman" w:cs="Times New Roman"/>
          <w:bCs/>
          <w:sz w:val="28"/>
          <w:szCs w:val="28"/>
        </w:rPr>
        <w:t>Войнаренко</w:t>
      </w:r>
      <w:proofErr w:type="spellEnd"/>
      <w:r w:rsidRPr="00B442AA">
        <w:rPr>
          <w:rFonts w:ascii="Times New Roman" w:eastAsia="Calibri" w:hAnsi="Times New Roman" w:cs="Times New Roman"/>
          <w:bCs/>
          <w:sz w:val="28"/>
          <w:szCs w:val="28"/>
        </w:rPr>
        <w:t xml:space="preserve">, Н.А. Пономарьова, О.В. </w:t>
      </w:r>
      <w:proofErr w:type="spellStart"/>
      <w:r w:rsidRPr="00B442AA">
        <w:rPr>
          <w:rFonts w:ascii="Times New Roman" w:eastAsia="Calibri" w:hAnsi="Times New Roman" w:cs="Times New Roman"/>
          <w:bCs/>
          <w:sz w:val="28"/>
          <w:szCs w:val="28"/>
        </w:rPr>
        <w:t>Замазій</w:t>
      </w:r>
      <w:proofErr w:type="spellEnd"/>
      <w:r w:rsidRPr="00B442AA">
        <w:rPr>
          <w:rFonts w:ascii="Times New Roman" w:eastAsia="Calibri" w:hAnsi="Times New Roman" w:cs="Times New Roman"/>
          <w:bCs/>
          <w:sz w:val="28"/>
          <w:szCs w:val="28"/>
        </w:rPr>
        <w:t>. – К.: ЦУЛ, 2010. – 484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Голов</w:t>
      </w:r>
      <w:proofErr w:type="spellEnd"/>
      <w:r w:rsidRPr="00B442AA">
        <w:rPr>
          <w:rFonts w:ascii="Times New Roman" w:eastAsia="Calibri" w:hAnsi="Times New Roman" w:cs="Times New Roman"/>
          <w:bCs/>
          <w:sz w:val="28"/>
          <w:szCs w:val="28"/>
        </w:rPr>
        <w:t xml:space="preserve"> С.Ф. Фінансовий облік [Текст] / С.Ф. </w:t>
      </w:r>
      <w:proofErr w:type="spellStart"/>
      <w:r w:rsidRPr="00B442AA">
        <w:rPr>
          <w:rFonts w:ascii="Times New Roman" w:eastAsia="Calibri" w:hAnsi="Times New Roman" w:cs="Times New Roman"/>
          <w:bCs/>
          <w:sz w:val="28"/>
          <w:szCs w:val="28"/>
        </w:rPr>
        <w:t>Голов</w:t>
      </w:r>
      <w:proofErr w:type="spellEnd"/>
      <w:r w:rsidRPr="00B442AA">
        <w:rPr>
          <w:rFonts w:ascii="Times New Roman" w:eastAsia="Calibri" w:hAnsi="Times New Roman" w:cs="Times New Roman"/>
          <w:bCs/>
          <w:sz w:val="28"/>
          <w:szCs w:val="28"/>
        </w:rPr>
        <w:t xml:space="preserve">, В.М. Костю- </w:t>
      </w:r>
      <w:proofErr w:type="spellStart"/>
      <w:r w:rsidRPr="00B442AA">
        <w:rPr>
          <w:rFonts w:ascii="Times New Roman" w:eastAsia="Calibri" w:hAnsi="Times New Roman" w:cs="Times New Roman"/>
          <w:bCs/>
          <w:sz w:val="28"/>
          <w:szCs w:val="28"/>
        </w:rPr>
        <w:t>ченко</w:t>
      </w:r>
      <w:proofErr w:type="spellEnd"/>
      <w:r w:rsidRPr="00B442AA">
        <w:rPr>
          <w:rFonts w:ascii="Times New Roman" w:eastAsia="Calibri" w:hAnsi="Times New Roman" w:cs="Times New Roman"/>
          <w:bCs/>
          <w:sz w:val="28"/>
          <w:szCs w:val="28"/>
        </w:rPr>
        <w:t xml:space="preserve">. – К.: </w:t>
      </w:r>
      <w:proofErr w:type="spellStart"/>
      <w:r w:rsidRPr="00B442AA">
        <w:rPr>
          <w:rFonts w:ascii="Times New Roman" w:eastAsia="Calibri" w:hAnsi="Times New Roman" w:cs="Times New Roman"/>
          <w:bCs/>
          <w:sz w:val="28"/>
          <w:szCs w:val="28"/>
        </w:rPr>
        <w:t>Лібра</w:t>
      </w:r>
      <w:proofErr w:type="spellEnd"/>
      <w:r w:rsidRPr="00B442AA">
        <w:rPr>
          <w:rFonts w:ascii="Times New Roman" w:eastAsia="Calibri" w:hAnsi="Times New Roman" w:cs="Times New Roman"/>
          <w:bCs/>
          <w:sz w:val="28"/>
          <w:szCs w:val="28"/>
        </w:rPr>
        <w:t>, 2005. – 976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Голов</w:t>
      </w:r>
      <w:proofErr w:type="spellEnd"/>
      <w:r w:rsidRPr="00B442AA">
        <w:rPr>
          <w:rFonts w:ascii="Times New Roman" w:eastAsia="Calibri" w:hAnsi="Times New Roman" w:cs="Times New Roman"/>
          <w:bCs/>
          <w:sz w:val="28"/>
          <w:szCs w:val="28"/>
        </w:rPr>
        <w:t xml:space="preserve"> С.Ф. Бухгалтерський облік за міжнародними стандартами: приклади та коментарі [Текст] : </w:t>
      </w:r>
      <w:proofErr w:type="spellStart"/>
      <w:r w:rsidRPr="00B442AA">
        <w:rPr>
          <w:rFonts w:ascii="Times New Roman" w:eastAsia="Calibri" w:hAnsi="Times New Roman" w:cs="Times New Roman"/>
          <w:bCs/>
          <w:sz w:val="28"/>
          <w:szCs w:val="28"/>
        </w:rPr>
        <w:t>практ</w:t>
      </w:r>
      <w:proofErr w:type="spellEnd"/>
      <w:r w:rsidRPr="00B442AA">
        <w:rPr>
          <w:rFonts w:ascii="Times New Roman" w:eastAsia="Calibri" w:hAnsi="Times New Roman" w:cs="Times New Roman"/>
          <w:bCs/>
          <w:sz w:val="28"/>
          <w:szCs w:val="28"/>
        </w:rPr>
        <w:t xml:space="preserve">. Посібник / С.Ф. </w:t>
      </w:r>
      <w:proofErr w:type="spellStart"/>
      <w:r w:rsidRPr="00B442AA">
        <w:rPr>
          <w:rFonts w:ascii="Times New Roman" w:eastAsia="Calibri" w:hAnsi="Times New Roman" w:cs="Times New Roman"/>
          <w:bCs/>
          <w:sz w:val="28"/>
          <w:szCs w:val="28"/>
        </w:rPr>
        <w:t>Голов</w:t>
      </w:r>
      <w:proofErr w:type="spellEnd"/>
      <w:r w:rsidRPr="00B442AA">
        <w:rPr>
          <w:rFonts w:ascii="Times New Roman" w:eastAsia="Calibri" w:hAnsi="Times New Roman" w:cs="Times New Roman"/>
          <w:bCs/>
          <w:sz w:val="28"/>
          <w:szCs w:val="28"/>
        </w:rPr>
        <w:t xml:space="preserve">, В.М. </w:t>
      </w:r>
      <w:proofErr w:type="spellStart"/>
      <w:r w:rsidRPr="00B442AA">
        <w:rPr>
          <w:rFonts w:ascii="Times New Roman" w:eastAsia="Calibri" w:hAnsi="Times New Roman" w:cs="Times New Roman"/>
          <w:bCs/>
          <w:sz w:val="28"/>
          <w:szCs w:val="28"/>
        </w:rPr>
        <w:t>Костюченко</w:t>
      </w:r>
      <w:proofErr w:type="spellEnd"/>
      <w:r w:rsidRPr="00B442AA">
        <w:rPr>
          <w:rFonts w:ascii="Times New Roman" w:eastAsia="Calibri" w:hAnsi="Times New Roman" w:cs="Times New Roman"/>
          <w:bCs/>
          <w:sz w:val="28"/>
          <w:szCs w:val="28"/>
        </w:rPr>
        <w:t xml:space="preserve">. - К.: </w:t>
      </w:r>
      <w:proofErr w:type="spellStart"/>
      <w:r w:rsidRPr="00B442AA">
        <w:rPr>
          <w:rFonts w:ascii="Times New Roman" w:eastAsia="Calibri" w:hAnsi="Times New Roman" w:cs="Times New Roman"/>
          <w:bCs/>
          <w:sz w:val="28"/>
          <w:szCs w:val="28"/>
        </w:rPr>
        <w:t>Лібра</w:t>
      </w:r>
      <w:proofErr w:type="spellEnd"/>
      <w:r w:rsidRPr="00B442AA">
        <w:rPr>
          <w:rFonts w:ascii="Times New Roman" w:eastAsia="Calibri" w:hAnsi="Times New Roman" w:cs="Times New Roman"/>
          <w:bCs/>
          <w:sz w:val="28"/>
          <w:szCs w:val="28"/>
        </w:rPr>
        <w:t>, 2011. - 840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Гончарук Я.А. Аудит [Текст] : навчальний посібник / Я.А. Гончарук, В.С. Рудницький, 3-те вид. - К.: Знання, 2007. - 443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lastRenderedPageBreak/>
        <w:t xml:space="preserve"> </w:t>
      </w:r>
      <w:proofErr w:type="spellStart"/>
      <w:r w:rsidRPr="00B442AA">
        <w:rPr>
          <w:rFonts w:ascii="Times New Roman" w:eastAsia="Calibri" w:hAnsi="Times New Roman" w:cs="Times New Roman"/>
          <w:bCs/>
          <w:sz w:val="28"/>
          <w:szCs w:val="28"/>
        </w:rPr>
        <w:t>Горбатенко</w:t>
      </w:r>
      <w:proofErr w:type="spellEnd"/>
      <w:r w:rsidRPr="00B442AA">
        <w:rPr>
          <w:rFonts w:ascii="Times New Roman" w:eastAsia="Calibri" w:hAnsi="Times New Roman" w:cs="Times New Roman"/>
          <w:bCs/>
          <w:sz w:val="28"/>
          <w:szCs w:val="28"/>
        </w:rPr>
        <w:t xml:space="preserve"> А. А. Особливості формування власних фінансових ресурсів підприємств в Україні [Текст] // Економічний вісник Переяслав – Хмельницького ДПУ імені Григорія Сковороди. – 2010. – Випуск № 15/1. – С. 195-201</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Городня Т.А. Сучасна стратегія управління капіталом підприємства / Т.А. Городня  [Текст]  // Наук. </w:t>
      </w:r>
      <w:proofErr w:type="spellStart"/>
      <w:r w:rsidRPr="00B442AA">
        <w:rPr>
          <w:rFonts w:ascii="Times New Roman" w:eastAsia="Calibri" w:hAnsi="Times New Roman" w:cs="Times New Roman"/>
          <w:bCs/>
          <w:sz w:val="28"/>
          <w:szCs w:val="28"/>
        </w:rPr>
        <w:t>вісн</w:t>
      </w:r>
      <w:proofErr w:type="spellEnd"/>
      <w:r w:rsidRPr="00B442AA">
        <w:rPr>
          <w:rFonts w:ascii="Times New Roman" w:eastAsia="Calibri" w:hAnsi="Times New Roman" w:cs="Times New Roman"/>
          <w:bCs/>
          <w:sz w:val="28"/>
          <w:szCs w:val="28"/>
        </w:rPr>
        <w:t xml:space="preserve">. НЛТУ України. – 2008. – </w:t>
      </w:r>
      <w:proofErr w:type="spellStart"/>
      <w:r w:rsidRPr="00B442AA">
        <w:rPr>
          <w:rFonts w:ascii="Times New Roman" w:eastAsia="Calibri" w:hAnsi="Times New Roman" w:cs="Times New Roman"/>
          <w:bCs/>
          <w:sz w:val="28"/>
          <w:szCs w:val="28"/>
        </w:rPr>
        <w:t>Вип</w:t>
      </w:r>
      <w:proofErr w:type="spellEnd"/>
      <w:r w:rsidRPr="00B442AA">
        <w:rPr>
          <w:rFonts w:ascii="Times New Roman" w:eastAsia="Calibri" w:hAnsi="Times New Roman" w:cs="Times New Roman"/>
          <w:bCs/>
          <w:sz w:val="28"/>
          <w:szCs w:val="28"/>
        </w:rPr>
        <w:t>. 18 (10). – С. 250–253</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Гура</w:t>
      </w:r>
      <w:proofErr w:type="spellEnd"/>
      <w:r w:rsidRPr="00B442AA">
        <w:rPr>
          <w:rFonts w:ascii="Times New Roman" w:eastAsia="Calibri" w:hAnsi="Times New Roman" w:cs="Times New Roman"/>
          <w:bCs/>
          <w:sz w:val="28"/>
          <w:szCs w:val="28"/>
        </w:rPr>
        <w:t xml:space="preserve"> Н.О. Облік видів економічної діяльності [Текст] : [підручник]  / Н.О. </w:t>
      </w:r>
      <w:proofErr w:type="spellStart"/>
      <w:r w:rsidRPr="00B442AA">
        <w:rPr>
          <w:rFonts w:ascii="Times New Roman" w:eastAsia="Calibri" w:hAnsi="Times New Roman" w:cs="Times New Roman"/>
          <w:bCs/>
          <w:sz w:val="28"/>
          <w:szCs w:val="28"/>
        </w:rPr>
        <w:t>Гура</w:t>
      </w:r>
      <w:proofErr w:type="spellEnd"/>
      <w:r w:rsidRPr="00B442AA">
        <w:rPr>
          <w:rFonts w:ascii="Times New Roman" w:eastAsia="Calibri" w:hAnsi="Times New Roman" w:cs="Times New Roman"/>
          <w:bCs/>
          <w:sz w:val="28"/>
          <w:szCs w:val="28"/>
        </w:rPr>
        <w:t>. – К.: ЦУЛ, 2010. – 320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Гура</w:t>
      </w:r>
      <w:proofErr w:type="spellEnd"/>
      <w:r w:rsidRPr="00B442AA">
        <w:rPr>
          <w:rFonts w:ascii="Times New Roman" w:eastAsia="Calibri" w:hAnsi="Times New Roman" w:cs="Times New Roman"/>
          <w:bCs/>
          <w:sz w:val="28"/>
          <w:szCs w:val="28"/>
        </w:rPr>
        <w:t xml:space="preserve"> Н.О. Ефективність формування та використання необоротних активів / Н. О. </w:t>
      </w:r>
      <w:proofErr w:type="spellStart"/>
      <w:r w:rsidRPr="00B442AA">
        <w:rPr>
          <w:rFonts w:ascii="Times New Roman" w:eastAsia="Calibri" w:hAnsi="Times New Roman" w:cs="Times New Roman"/>
          <w:bCs/>
          <w:sz w:val="28"/>
          <w:szCs w:val="28"/>
        </w:rPr>
        <w:t>Гура</w:t>
      </w:r>
      <w:proofErr w:type="spellEnd"/>
      <w:r w:rsidRPr="00B442AA">
        <w:rPr>
          <w:rFonts w:ascii="Times New Roman" w:eastAsia="Calibri" w:hAnsi="Times New Roman" w:cs="Times New Roman"/>
          <w:bCs/>
          <w:sz w:val="28"/>
          <w:szCs w:val="28"/>
        </w:rPr>
        <w:t xml:space="preserve">, О. С. </w:t>
      </w:r>
      <w:proofErr w:type="spellStart"/>
      <w:r w:rsidRPr="00B442AA">
        <w:rPr>
          <w:rFonts w:ascii="Times New Roman" w:eastAsia="Calibri" w:hAnsi="Times New Roman" w:cs="Times New Roman"/>
          <w:bCs/>
          <w:sz w:val="28"/>
          <w:szCs w:val="28"/>
        </w:rPr>
        <w:t>Кірей</w:t>
      </w:r>
      <w:proofErr w:type="spellEnd"/>
      <w:r w:rsidRPr="00B442AA">
        <w:rPr>
          <w:rFonts w:ascii="Times New Roman" w:eastAsia="Calibri" w:hAnsi="Times New Roman" w:cs="Times New Roman"/>
          <w:bCs/>
          <w:sz w:val="28"/>
          <w:szCs w:val="28"/>
        </w:rPr>
        <w:t xml:space="preserve">. - [Електронний ресурс] - </w:t>
      </w:r>
      <w:proofErr w:type="spellStart"/>
      <w:r w:rsidRPr="00B442AA">
        <w:rPr>
          <w:rFonts w:ascii="Times New Roman" w:eastAsia="Calibri" w:hAnsi="Times New Roman" w:cs="Times New Roman"/>
          <w:bCs/>
          <w:sz w:val="28"/>
          <w:szCs w:val="28"/>
        </w:rPr>
        <w:t>Економiка</w:t>
      </w:r>
      <w:proofErr w:type="spellEnd"/>
      <w:r w:rsidRPr="00B442AA">
        <w:rPr>
          <w:rFonts w:ascii="Times New Roman" w:eastAsia="Calibri" w:hAnsi="Times New Roman" w:cs="Times New Roman"/>
          <w:bCs/>
          <w:sz w:val="28"/>
          <w:szCs w:val="28"/>
        </w:rPr>
        <w:t xml:space="preserve"> та держава № 1/2012. -  Режим доступу:  http://www.economy.in.ua/pdf/1_2012/8.pdf].</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Дєєва</w:t>
      </w:r>
      <w:proofErr w:type="spellEnd"/>
      <w:r w:rsidRPr="00B442AA">
        <w:rPr>
          <w:rFonts w:ascii="Times New Roman" w:eastAsia="Calibri" w:hAnsi="Times New Roman" w:cs="Times New Roman"/>
          <w:bCs/>
          <w:sz w:val="28"/>
          <w:szCs w:val="28"/>
        </w:rPr>
        <w:t xml:space="preserve"> Н.М. Аудит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для </w:t>
      </w:r>
      <w:proofErr w:type="spellStart"/>
      <w:r w:rsidRPr="00B442AA">
        <w:rPr>
          <w:rFonts w:ascii="Times New Roman" w:eastAsia="Calibri" w:hAnsi="Times New Roman" w:cs="Times New Roman"/>
          <w:bCs/>
          <w:sz w:val="28"/>
          <w:szCs w:val="28"/>
        </w:rPr>
        <w:t>студ</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вищ</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закл</w:t>
      </w:r>
      <w:proofErr w:type="spellEnd"/>
      <w:r w:rsidRPr="00B442AA">
        <w:rPr>
          <w:rFonts w:ascii="Times New Roman" w:eastAsia="Calibri" w:hAnsi="Times New Roman" w:cs="Times New Roman"/>
          <w:bCs/>
          <w:sz w:val="28"/>
          <w:szCs w:val="28"/>
        </w:rPr>
        <w:t xml:space="preserve">. / Н.М. </w:t>
      </w:r>
      <w:proofErr w:type="spellStart"/>
      <w:r w:rsidRPr="00B442AA">
        <w:rPr>
          <w:rFonts w:ascii="Times New Roman" w:eastAsia="Calibri" w:hAnsi="Times New Roman" w:cs="Times New Roman"/>
          <w:bCs/>
          <w:sz w:val="28"/>
          <w:szCs w:val="28"/>
        </w:rPr>
        <w:t>Дєєва</w:t>
      </w:r>
      <w:proofErr w:type="spellEnd"/>
      <w:r w:rsidRPr="00B442AA">
        <w:rPr>
          <w:rFonts w:ascii="Times New Roman" w:eastAsia="Calibri" w:hAnsi="Times New Roman" w:cs="Times New Roman"/>
          <w:bCs/>
          <w:sz w:val="28"/>
          <w:szCs w:val="28"/>
        </w:rPr>
        <w:t xml:space="preserve">, О.І. </w:t>
      </w:r>
      <w:proofErr w:type="spellStart"/>
      <w:r w:rsidRPr="00B442AA">
        <w:rPr>
          <w:rFonts w:ascii="Times New Roman" w:eastAsia="Calibri" w:hAnsi="Times New Roman" w:cs="Times New Roman"/>
          <w:bCs/>
          <w:sz w:val="28"/>
          <w:szCs w:val="28"/>
        </w:rPr>
        <w:t>Дедіков</w:t>
      </w:r>
      <w:proofErr w:type="spellEnd"/>
      <w:r w:rsidRPr="00B442AA">
        <w:rPr>
          <w:rFonts w:ascii="Times New Roman" w:eastAsia="Calibri" w:hAnsi="Times New Roman" w:cs="Times New Roman"/>
          <w:bCs/>
          <w:sz w:val="28"/>
          <w:szCs w:val="28"/>
        </w:rPr>
        <w:t xml:space="preserve"> – К.: Центр учбової літератури, Дніпропетровська </w:t>
      </w:r>
      <w:proofErr w:type="spellStart"/>
      <w:r w:rsidRPr="00B442AA">
        <w:rPr>
          <w:rFonts w:ascii="Times New Roman" w:eastAsia="Calibri" w:hAnsi="Times New Roman" w:cs="Times New Roman"/>
          <w:bCs/>
          <w:sz w:val="28"/>
          <w:szCs w:val="28"/>
        </w:rPr>
        <w:t>держ</w:t>
      </w:r>
      <w:proofErr w:type="spellEnd"/>
      <w:r w:rsidRPr="00B442AA">
        <w:rPr>
          <w:rFonts w:ascii="Times New Roman" w:eastAsia="Calibri" w:hAnsi="Times New Roman" w:cs="Times New Roman"/>
          <w:bCs/>
          <w:sz w:val="28"/>
          <w:szCs w:val="28"/>
        </w:rPr>
        <w:t>. фінансова академія, 2007. – 182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Демиденко С.Л. Оперативний економічний аналіз: сутність, переваги та недоліки / С.Л. Демиденко, Д.О. Димитрова. - [Електронний ресурс]. -   Міжнародні економічні відносини та світове господарство Випуск 13, частина 1. – 2017. -  Режим доступу:  </w:t>
      </w:r>
      <w:hyperlink r:id="rId32" w:history="1">
        <w:r w:rsidRPr="00B442AA">
          <w:rPr>
            <w:rFonts w:ascii="Times New Roman" w:eastAsia="Calibri" w:hAnsi="Times New Roman" w:cs="Times New Roman"/>
            <w:bCs/>
            <w:sz w:val="28"/>
            <w:szCs w:val="28"/>
          </w:rPr>
          <w:t>https://dspace.uzhnu.edu.ua/jspui/bitstream/lib/15815/1</w:t>
        </w:r>
      </w:hyperlink>
      <w:r w:rsidRPr="00B442AA">
        <w:rPr>
          <w:rFonts w:ascii="Times New Roman" w:eastAsia="Calibri" w:hAnsi="Times New Roman" w:cs="Times New Roman"/>
          <w:bCs/>
          <w:sz w:val="28"/>
          <w:szCs w:val="28"/>
        </w:rPr>
        <w:t xml:space="preserve">.  </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Диба В. М. Облік та аналіз необоротних активів : монографія  [Текст] / В. М. Диба. – К. : КНЕУ, 2008. – 288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Економічний аналіз: теорія і практика [Текст] :  Підручник // за ред.. проф. Загороднього А.Г. - Львів: «Магнолія плюс», 2006. – 428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Економічний аналіз [Текст]: Навчальний посібник / В.М. </w:t>
      </w:r>
      <w:proofErr w:type="spellStart"/>
      <w:r w:rsidRPr="00B442AA">
        <w:rPr>
          <w:rFonts w:ascii="Times New Roman" w:eastAsia="Calibri" w:hAnsi="Times New Roman" w:cs="Times New Roman"/>
          <w:bCs/>
          <w:sz w:val="28"/>
          <w:szCs w:val="28"/>
        </w:rPr>
        <w:t>Серединська</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О.М.Загородна</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Р.В.Федорович</w:t>
      </w:r>
      <w:proofErr w:type="spellEnd"/>
      <w:r w:rsidRPr="00B442AA">
        <w:rPr>
          <w:rFonts w:ascii="Times New Roman" w:eastAsia="Calibri" w:hAnsi="Times New Roman" w:cs="Times New Roman"/>
          <w:bCs/>
          <w:sz w:val="28"/>
          <w:szCs w:val="28"/>
        </w:rPr>
        <w:t xml:space="preserve">. – Тернопіль: Видавництво </w:t>
      </w:r>
      <w:proofErr w:type="spellStart"/>
      <w:r w:rsidRPr="00B442AA">
        <w:rPr>
          <w:rFonts w:ascii="Times New Roman" w:eastAsia="Calibri" w:hAnsi="Times New Roman" w:cs="Times New Roman"/>
          <w:bCs/>
          <w:sz w:val="28"/>
          <w:szCs w:val="28"/>
        </w:rPr>
        <w:t>Астон</w:t>
      </w:r>
      <w:proofErr w:type="spellEnd"/>
      <w:r w:rsidRPr="00B442AA">
        <w:rPr>
          <w:rFonts w:ascii="Times New Roman" w:eastAsia="Calibri" w:hAnsi="Times New Roman" w:cs="Times New Roman"/>
          <w:bCs/>
          <w:sz w:val="28"/>
          <w:szCs w:val="28"/>
        </w:rPr>
        <w:t>, 2010. – 624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Єлецьких</w:t>
      </w:r>
      <w:proofErr w:type="spellEnd"/>
      <w:r w:rsidRPr="00B442AA">
        <w:rPr>
          <w:rFonts w:ascii="Times New Roman" w:eastAsia="Calibri" w:hAnsi="Times New Roman" w:cs="Times New Roman"/>
          <w:bCs/>
          <w:sz w:val="28"/>
          <w:szCs w:val="28"/>
        </w:rPr>
        <w:t xml:space="preserve"> С. Я. Фінансова санація та банкрутство підприємств : навчальний посібник [Текст] / С. Я. </w:t>
      </w:r>
      <w:proofErr w:type="spellStart"/>
      <w:r w:rsidRPr="00B442AA">
        <w:rPr>
          <w:rFonts w:ascii="Times New Roman" w:eastAsia="Calibri" w:hAnsi="Times New Roman" w:cs="Times New Roman"/>
          <w:bCs/>
          <w:sz w:val="28"/>
          <w:szCs w:val="28"/>
        </w:rPr>
        <w:t>Єлецьких</w:t>
      </w:r>
      <w:proofErr w:type="spellEnd"/>
      <w:r w:rsidRPr="00B442AA">
        <w:rPr>
          <w:rFonts w:ascii="Times New Roman" w:eastAsia="Calibri" w:hAnsi="Times New Roman" w:cs="Times New Roman"/>
          <w:bCs/>
          <w:sz w:val="28"/>
          <w:szCs w:val="28"/>
        </w:rPr>
        <w:t xml:space="preserve">, Г. В. </w:t>
      </w:r>
      <w:proofErr w:type="spellStart"/>
      <w:r w:rsidRPr="00B442AA">
        <w:rPr>
          <w:rFonts w:ascii="Times New Roman" w:eastAsia="Calibri" w:hAnsi="Times New Roman" w:cs="Times New Roman"/>
          <w:bCs/>
          <w:sz w:val="28"/>
          <w:szCs w:val="28"/>
        </w:rPr>
        <w:t>Тельнова</w:t>
      </w:r>
      <w:proofErr w:type="spellEnd"/>
      <w:r w:rsidRPr="00B442AA">
        <w:rPr>
          <w:rFonts w:ascii="Times New Roman" w:eastAsia="Calibri" w:hAnsi="Times New Roman" w:cs="Times New Roman"/>
          <w:bCs/>
          <w:sz w:val="28"/>
          <w:szCs w:val="28"/>
        </w:rPr>
        <w:t>. — К. : Центр учбової літератури, 2007. — 176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lastRenderedPageBreak/>
        <w:t xml:space="preserve"> </w:t>
      </w:r>
      <w:proofErr w:type="spellStart"/>
      <w:r w:rsidRPr="00B442AA">
        <w:rPr>
          <w:rFonts w:ascii="Times New Roman" w:eastAsia="Calibri" w:hAnsi="Times New Roman" w:cs="Times New Roman"/>
          <w:bCs/>
          <w:sz w:val="28"/>
          <w:szCs w:val="28"/>
        </w:rPr>
        <w:t>Жогова</w:t>
      </w:r>
      <w:proofErr w:type="spellEnd"/>
      <w:r w:rsidRPr="00B442AA">
        <w:rPr>
          <w:rFonts w:ascii="Times New Roman" w:eastAsia="Calibri" w:hAnsi="Times New Roman" w:cs="Times New Roman"/>
          <w:bCs/>
          <w:sz w:val="28"/>
          <w:szCs w:val="28"/>
        </w:rPr>
        <w:t xml:space="preserve"> О. Аудиторський висновок: від простого до ускладненого [Текст] / О. </w:t>
      </w:r>
      <w:proofErr w:type="spellStart"/>
      <w:r w:rsidRPr="00B442AA">
        <w:rPr>
          <w:rFonts w:ascii="Times New Roman" w:eastAsia="Calibri" w:hAnsi="Times New Roman" w:cs="Times New Roman"/>
          <w:bCs/>
          <w:sz w:val="28"/>
          <w:szCs w:val="28"/>
        </w:rPr>
        <w:t>Жогова</w:t>
      </w:r>
      <w:proofErr w:type="spellEnd"/>
      <w:r w:rsidRPr="00B442AA">
        <w:rPr>
          <w:rFonts w:ascii="Times New Roman" w:eastAsia="Calibri" w:hAnsi="Times New Roman" w:cs="Times New Roman"/>
          <w:bCs/>
          <w:sz w:val="28"/>
          <w:szCs w:val="28"/>
        </w:rPr>
        <w:t xml:space="preserve"> // Незалежний аудитор. – 2012. – № 8. – С. 31-34.</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Завгородній</w:t>
      </w:r>
      <w:proofErr w:type="spellEnd"/>
      <w:r w:rsidRPr="00B442AA">
        <w:rPr>
          <w:rFonts w:ascii="Times New Roman" w:eastAsia="Calibri" w:hAnsi="Times New Roman" w:cs="Times New Roman"/>
          <w:bCs/>
          <w:sz w:val="28"/>
          <w:szCs w:val="28"/>
        </w:rPr>
        <w:t xml:space="preserve"> В.Г. Облік, аналіз та аудит [Текст] : навчальний посібник / В.Г. </w:t>
      </w:r>
      <w:proofErr w:type="spellStart"/>
      <w:r w:rsidRPr="00B442AA">
        <w:rPr>
          <w:rFonts w:ascii="Times New Roman" w:eastAsia="Calibri" w:hAnsi="Times New Roman" w:cs="Times New Roman"/>
          <w:bCs/>
          <w:sz w:val="28"/>
          <w:szCs w:val="28"/>
        </w:rPr>
        <w:t>Завгородній</w:t>
      </w:r>
      <w:proofErr w:type="spellEnd"/>
      <w:r w:rsidRPr="00B442AA">
        <w:rPr>
          <w:rFonts w:ascii="Times New Roman" w:eastAsia="Calibri" w:hAnsi="Times New Roman" w:cs="Times New Roman"/>
          <w:bCs/>
          <w:sz w:val="28"/>
          <w:szCs w:val="28"/>
        </w:rPr>
        <w:t>, Є.В. Мних, В.С. Рудницький. – К.: Кондор, 2010. – 618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Загородній А.Г. Фінансовий словник. [Текст] : словник / 3-те вид., </w:t>
      </w:r>
      <w:proofErr w:type="spellStart"/>
      <w:r w:rsidRPr="00B442AA">
        <w:rPr>
          <w:rFonts w:ascii="Times New Roman" w:eastAsia="Calibri" w:hAnsi="Times New Roman" w:cs="Times New Roman"/>
          <w:bCs/>
          <w:sz w:val="28"/>
          <w:szCs w:val="28"/>
        </w:rPr>
        <w:t>випр</w:t>
      </w:r>
      <w:proofErr w:type="spellEnd"/>
      <w:r w:rsidRPr="00B442AA">
        <w:rPr>
          <w:rFonts w:ascii="Times New Roman" w:eastAsia="Calibri" w:hAnsi="Times New Roman" w:cs="Times New Roman"/>
          <w:bCs/>
          <w:sz w:val="28"/>
          <w:szCs w:val="28"/>
        </w:rPr>
        <w:t xml:space="preserve">. та </w:t>
      </w:r>
      <w:proofErr w:type="spellStart"/>
      <w:r w:rsidRPr="00B442AA">
        <w:rPr>
          <w:rFonts w:ascii="Times New Roman" w:eastAsia="Calibri" w:hAnsi="Times New Roman" w:cs="Times New Roman"/>
          <w:bCs/>
          <w:sz w:val="28"/>
          <w:szCs w:val="28"/>
        </w:rPr>
        <w:t>доп</w:t>
      </w:r>
      <w:proofErr w:type="spellEnd"/>
      <w:r w:rsidRPr="00B442AA">
        <w:rPr>
          <w:rFonts w:ascii="Times New Roman" w:eastAsia="Calibri" w:hAnsi="Times New Roman" w:cs="Times New Roman"/>
          <w:bCs/>
          <w:sz w:val="28"/>
          <w:szCs w:val="28"/>
        </w:rPr>
        <w:t xml:space="preserve">. Загородній А.Г., Вознюк Г.Л., </w:t>
      </w:r>
      <w:proofErr w:type="spellStart"/>
      <w:r w:rsidRPr="00B442AA">
        <w:rPr>
          <w:rFonts w:ascii="Times New Roman" w:eastAsia="Calibri" w:hAnsi="Times New Roman" w:cs="Times New Roman"/>
          <w:bCs/>
          <w:sz w:val="28"/>
          <w:szCs w:val="28"/>
        </w:rPr>
        <w:t>Смовженко</w:t>
      </w:r>
      <w:proofErr w:type="spellEnd"/>
      <w:r w:rsidRPr="00B442AA">
        <w:rPr>
          <w:rFonts w:ascii="Times New Roman" w:eastAsia="Calibri" w:hAnsi="Times New Roman" w:cs="Times New Roman"/>
          <w:bCs/>
          <w:sz w:val="28"/>
          <w:szCs w:val="28"/>
        </w:rPr>
        <w:t xml:space="preserve"> Т.С. – К.: Т-во “Знання”, КОО, 2000. – 587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Іванова Н.А. Організація і методика аудиту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Н.А. Іванова, О.В. </w:t>
      </w:r>
      <w:proofErr w:type="spellStart"/>
      <w:r w:rsidRPr="00B442AA">
        <w:rPr>
          <w:rFonts w:ascii="Times New Roman" w:eastAsia="Calibri" w:hAnsi="Times New Roman" w:cs="Times New Roman"/>
          <w:bCs/>
          <w:sz w:val="28"/>
          <w:szCs w:val="28"/>
        </w:rPr>
        <w:t>Ролінський</w:t>
      </w:r>
      <w:proofErr w:type="spellEnd"/>
      <w:r w:rsidRPr="00B442AA">
        <w:rPr>
          <w:rFonts w:ascii="Times New Roman" w:eastAsia="Calibri" w:hAnsi="Times New Roman" w:cs="Times New Roman"/>
          <w:bCs/>
          <w:sz w:val="28"/>
          <w:szCs w:val="28"/>
        </w:rPr>
        <w:t>. – К. : Центр учбової літератури, 2008. – 216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Івахненков</w:t>
      </w:r>
      <w:proofErr w:type="spellEnd"/>
      <w:r w:rsidRPr="00B442AA">
        <w:rPr>
          <w:rFonts w:ascii="Times New Roman" w:eastAsia="Calibri" w:hAnsi="Times New Roman" w:cs="Times New Roman"/>
          <w:bCs/>
          <w:sz w:val="28"/>
          <w:szCs w:val="28"/>
        </w:rPr>
        <w:t xml:space="preserve"> С. Комп’ютерний аудит. Контрольні методики і технології [Текст] / С. </w:t>
      </w:r>
      <w:proofErr w:type="spellStart"/>
      <w:r w:rsidRPr="00B442AA">
        <w:rPr>
          <w:rFonts w:ascii="Times New Roman" w:eastAsia="Calibri" w:hAnsi="Times New Roman" w:cs="Times New Roman"/>
          <w:bCs/>
          <w:sz w:val="28"/>
          <w:szCs w:val="28"/>
        </w:rPr>
        <w:t>Івахненков</w:t>
      </w:r>
      <w:proofErr w:type="spellEnd"/>
      <w:r w:rsidRPr="00B442AA">
        <w:rPr>
          <w:rFonts w:ascii="Times New Roman" w:eastAsia="Calibri" w:hAnsi="Times New Roman" w:cs="Times New Roman"/>
          <w:bCs/>
          <w:sz w:val="28"/>
          <w:szCs w:val="28"/>
        </w:rPr>
        <w:t xml:space="preserve">. - </w:t>
      </w:r>
      <w:proofErr w:type="spellStart"/>
      <w:r w:rsidRPr="00B442AA">
        <w:rPr>
          <w:rFonts w:ascii="Times New Roman" w:eastAsia="Calibri" w:hAnsi="Times New Roman" w:cs="Times New Roman"/>
          <w:bCs/>
          <w:sz w:val="28"/>
          <w:szCs w:val="28"/>
        </w:rPr>
        <w:t>К.:Знання</w:t>
      </w:r>
      <w:proofErr w:type="spellEnd"/>
      <w:r w:rsidRPr="00B442AA">
        <w:rPr>
          <w:rFonts w:ascii="Times New Roman" w:eastAsia="Calibri" w:hAnsi="Times New Roman" w:cs="Times New Roman"/>
          <w:bCs/>
          <w:sz w:val="28"/>
          <w:szCs w:val="28"/>
        </w:rPr>
        <w:t>, 2005.- 286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Івахненко</w:t>
      </w:r>
      <w:proofErr w:type="spellEnd"/>
      <w:r w:rsidRPr="00B442AA">
        <w:rPr>
          <w:rFonts w:ascii="Times New Roman" w:eastAsia="Calibri" w:hAnsi="Times New Roman" w:cs="Times New Roman"/>
          <w:bCs/>
          <w:sz w:val="28"/>
          <w:szCs w:val="28"/>
        </w:rPr>
        <w:t xml:space="preserve"> В.М. Курс економічного аналізу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.-метод. посібник для самостійного вивчення дисципліни / В.М. </w:t>
      </w:r>
      <w:proofErr w:type="spellStart"/>
      <w:r w:rsidRPr="00B442AA">
        <w:rPr>
          <w:rFonts w:ascii="Times New Roman" w:eastAsia="Calibri" w:hAnsi="Times New Roman" w:cs="Times New Roman"/>
          <w:bCs/>
          <w:sz w:val="28"/>
          <w:szCs w:val="28"/>
        </w:rPr>
        <w:t>Івахненко</w:t>
      </w:r>
      <w:proofErr w:type="spellEnd"/>
      <w:r w:rsidRPr="00B442AA">
        <w:rPr>
          <w:rFonts w:ascii="Times New Roman" w:eastAsia="Calibri" w:hAnsi="Times New Roman" w:cs="Times New Roman"/>
          <w:bCs/>
          <w:sz w:val="28"/>
          <w:szCs w:val="28"/>
        </w:rPr>
        <w:t xml:space="preserve">, М.І. </w:t>
      </w:r>
      <w:proofErr w:type="spellStart"/>
      <w:r w:rsidRPr="00B442AA">
        <w:rPr>
          <w:rFonts w:ascii="Times New Roman" w:eastAsia="Calibri" w:hAnsi="Times New Roman" w:cs="Times New Roman"/>
          <w:bCs/>
          <w:sz w:val="28"/>
          <w:szCs w:val="28"/>
        </w:rPr>
        <w:t>Горбаток</w:t>
      </w:r>
      <w:proofErr w:type="spellEnd"/>
      <w:r w:rsidRPr="00B442AA">
        <w:rPr>
          <w:rFonts w:ascii="Times New Roman" w:eastAsia="Calibri" w:hAnsi="Times New Roman" w:cs="Times New Roman"/>
          <w:bCs/>
          <w:sz w:val="28"/>
          <w:szCs w:val="28"/>
        </w:rPr>
        <w:t xml:space="preserve">, 2-е вид., перероб. і </w:t>
      </w:r>
      <w:proofErr w:type="spellStart"/>
      <w:r w:rsidRPr="00B442AA">
        <w:rPr>
          <w:rFonts w:ascii="Times New Roman" w:eastAsia="Calibri" w:hAnsi="Times New Roman" w:cs="Times New Roman"/>
          <w:bCs/>
          <w:sz w:val="28"/>
          <w:szCs w:val="28"/>
        </w:rPr>
        <w:t>доп</w:t>
      </w:r>
      <w:proofErr w:type="spellEnd"/>
      <w:r w:rsidRPr="00B442AA">
        <w:rPr>
          <w:rFonts w:ascii="Times New Roman" w:eastAsia="Calibri" w:hAnsi="Times New Roman" w:cs="Times New Roman"/>
          <w:bCs/>
          <w:sz w:val="28"/>
          <w:szCs w:val="28"/>
        </w:rPr>
        <w:t>. – К.: КНЕУ, 2005. – 302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Ільїна С.Б. Основи аудиту [Текст] : навчально-практичний посібник / С.Б. Ільїна. - К.: Кондор, 2006. – 378 с.</w:t>
      </w:r>
    </w:p>
    <w:p w:rsidR="00B442AA" w:rsidRPr="00B442AA" w:rsidRDefault="00B442AA" w:rsidP="00B442AA">
      <w:pPr>
        <w:numPr>
          <w:ilvl w:val="0"/>
          <w:numId w:val="5"/>
        </w:numPr>
        <w:spacing w:after="0" w:line="360" w:lineRule="auto"/>
        <w:ind w:left="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Катан</w:t>
      </w:r>
      <w:proofErr w:type="spellEnd"/>
      <w:r w:rsidRPr="00B442AA">
        <w:rPr>
          <w:rFonts w:ascii="Times New Roman" w:eastAsia="Calibri" w:hAnsi="Times New Roman" w:cs="Times New Roman"/>
          <w:bCs/>
          <w:sz w:val="28"/>
          <w:szCs w:val="28"/>
        </w:rPr>
        <w:t xml:space="preserve"> Л. І. Фінансові ресурси підприємства та особливості їх формування [Текст] / Л. І. </w:t>
      </w:r>
      <w:proofErr w:type="spellStart"/>
      <w:r w:rsidRPr="00B442AA">
        <w:rPr>
          <w:rFonts w:ascii="Times New Roman" w:eastAsia="Calibri" w:hAnsi="Times New Roman" w:cs="Times New Roman"/>
          <w:bCs/>
          <w:sz w:val="28"/>
          <w:szCs w:val="28"/>
        </w:rPr>
        <w:t>Катан</w:t>
      </w:r>
      <w:proofErr w:type="spellEnd"/>
      <w:r w:rsidRPr="00B442AA">
        <w:rPr>
          <w:rFonts w:ascii="Times New Roman" w:eastAsia="Calibri" w:hAnsi="Times New Roman" w:cs="Times New Roman"/>
          <w:bCs/>
          <w:sz w:val="28"/>
          <w:szCs w:val="28"/>
        </w:rPr>
        <w:t xml:space="preserve"> // Вісник Дніпропетровського державного аграрно-економічного університету. – 2014. – № 6. – С. 38-44.</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Кім Г. Бухгалтерський облік: первинні документи та їх заповнення [Текст] : навчальний посібник / Г. Кім, В. Сопко, С. Кім. – К.: Університет економіки та права </w:t>
      </w:r>
      <w:r w:rsidRPr="00B442AA">
        <w:rPr>
          <w:rFonts w:ascii="Times New Roman" w:eastAsia="Calibri" w:hAnsi="Times New Roman" w:cs="Times New Roman"/>
          <w:bCs/>
          <w:sz w:val="28"/>
          <w:szCs w:val="28"/>
          <w:lang w:val="ru-RU"/>
        </w:rPr>
        <w:t>«</w:t>
      </w:r>
      <w:r w:rsidRPr="00B442AA">
        <w:rPr>
          <w:rFonts w:ascii="Times New Roman" w:eastAsia="Calibri" w:hAnsi="Times New Roman" w:cs="Times New Roman"/>
          <w:bCs/>
          <w:sz w:val="28"/>
          <w:szCs w:val="28"/>
        </w:rPr>
        <w:t>Крок</w:t>
      </w:r>
      <w:r w:rsidRPr="00B442AA">
        <w:rPr>
          <w:rFonts w:ascii="Times New Roman" w:eastAsia="Calibri" w:hAnsi="Times New Roman" w:cs="Times New Roman"/>
          <w:bCs/>
          <w:sz w:val="28"/>
          <w:szCs w:val="28"/>
          <w:lang w:val="ru-RU"/>
        </w:rPr>
        <w:t>»</w:t>
      </w:r>
      <w:r w:rsidRPr="00B442AA">
        <w:rPr>
          <w:rFonts w:ascii="Times New Roman" w:eastAsia="Calibri" w:hAnsi="Times New Roman" w:cs="Times New Roman"/>
          <w:bCs/>
          <w:sz w:val="28"/>
          <w:szCs w:val="28"/>
        </w:rPr>
        <w:t>, 2004. – 437 с.</w:t>
      </w:r>
      <w:r w:rsidRPr="00B442AA">
        <w:rPr>
          <w:rFonts w:ascii="Times New Roman" w:eastAsia="Calibri" w:hAnsi="Times New Roman" w:cs="Times New Roman"/>
          <w:bCs/>
          <w:sz w:val="28"/>
          <w:szCs w:val="28"/>
          <w:lang w:val="ru-RU"/>
        </w:rPr>
        <w:t xml:space="preserve"> </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Кіндрацька</w:t>
      </w:r>
      <w:proofErr w:type="spellEnd"/>
      <w:r w:rsidRPr="00B442AA">
        <w:rPr>
          <w:rFonts w:ascii="Times New Roman" w:eastAsia="Calibri" w:hAnsi="Times New Roman" w:cs="Times New Roman"/>
          <w:bCs/>
          <w:sz w:val="28"/>
          <w:szCs w:val="28"/>
        </w:rPr>
        <w:t xml:space="preserve"> Г.І. Економічний аналіз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для </w:t>
      </w:r>
      <w:proofErr w:type="spellStart"/>
      <w:r w:rsidRPr="00B442AA">
        <w:rPr>
          <w:rFonts w:ascii="Times New Roman" w:eastAsia="Calibri" w:hAnsi="Times New Roman" w:cs="Times New Roman"/>
          <w:bCs/>
          <w:sz w:val="28"/>
          <w:szCs w:val="28"/>
        </w:rPr>
        <w:t>студ</w:t>
      </w:r>
      <w:proofErr w:type="spellEnd"/>
      <w:r w:rsidRPr="00B442AA">
        <w:rPr>
          <w:rFonts w:ascii="Times New Roman" w:eastAsia="Calibri" w:hAnsi="Times New Roman" w:cs="Times New Roman"/>
          <w:bCs/>
          <w:sz w:val="28"/>
          <w:szCs w:val="28"/>
        </w:rPr>
        <w:t xml:space="preserve">. вищих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закл</w:t>
      </w:r>
      <w:proofErr w:type="spellEnd"/>
      <w:r w:rsidRPr="00B442AA">
        <w:rPr>
          <w:rFonts w:ascii="Times New Roman" w:eastAsia="Calibri" w:hAnsi="Times New Roman" w:cs="Times New Roman"/>
          <w:bCs/>
          <w:sz w:val="28"/>
          <w:szCs w:val="28"/>
        </w:rPr>
        <w:t xml:space="preserve"> / Г.І </w:t>
      </w:r>
      <w:proofErr w:type="spellStart"/>
      <w:r w:rsidRPr="00B442AA">
        <w:rPr>
          <w:rFonts w:ascii="Times New Roman" w:eastAsia="Calibri" w:hAnsi="Times New Roman" w:cs="Times New Roman"/>
          <w:bCs/>
          <w:sz w:val="28"/>
          <w:szCs w:val="28"/>
        </w:rPr>
        <w:t>Кіндрацька</w:t>
      </w:r>
      <w:proofErr w:type="spellEnd"/>
      <w:r w:rsidRPr="00B442AA">
        <w:rPr>
          <w:rFonts w:ascii="Times New Roman" w:eastAsia="Calibri" w:hAnsi="Times New Roman" w:cs="Times New Roman"/>
          <w:bCs/>
          <w:sz w:val="28"/>
          <w:szCs w:val="28"/>
        </w:rPr>
        <w:t>, М.С. Білик, А.Г. Загородній. - Львів: Видавництво Національного ун-ту «Львівська політехніка», 2005. – 428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Коблянська</w:t>
      </w:r>
      <w:proofErr w:type="spellEnd"/>
      <w:r w:rsidRPr="00B442AA">
        <w:rPr>
          <w:rFonts w:ascii="Times New Roman" w:eastAsia="Calibri" w:hAnsi="Times New Roman" w:cs="Times New Roman"/>
          <w:bCs/>
          <w:sz w:val="28"/>
          <w:szCs w:val="28"/>
        </w:rPr>
        <w:t xml:space="preserve"> І.О. Фінансовий облік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І.О. </w:t>
      </w:r>
      <w:proofErr w:type="spellStart"/>
      <w:r w:rsidRPr="00B442AA">
        <w:rPr>
          <w:rFonts w:ascii="Times New Roman" w:eastAsia="Calibri" w:hAnsi="Times New Roman" w:cs="Times New Roman"/>
          <w:bCs/>
          <w:sz w:val="28"/>
          <w:szCs w:val="28"/>
        </w:rPr>
        <w:t>Коблянська</w:t>
      </w:r>
      <w:proofErr w:type="spellEnd"/>
      <w:r w:rsidRPr="00B442AA">
        <w:rPr>
          <w:rFonts w:ascii="Times New Roman" w:eastAsia="Calibri" w:hAnsi="Times New Roman" w:cs="Times New Roman"/>
          <w:bCs/>
          <w:sz w:val="28"/>
          <w:szCs w:val="28"/>
        </w:rPr>
        <w:t>. – К.: Знання. – 2007,  473</w:t>
      </w:r>
      <w:r w:rsidRPr="00B442AA">
        <w:rPr>
          <w:rFonts w:ascii="Times New Roman" w:eastAsia="Calibri" w:hAnsi="Times New Roman" w:cs="Times New Roman"/>
          <w:bCs/>
          <w:sz w:val="28"/>
          <w:szCs w:val="28"/>
          <w:lang w:val="ru-RU"/>
        </w:rPr>
        <w:t xml:space="preserve"> </w:t>
      </w:r>
      <w:r w:rsidRPr="00B442AA">
        <w:rPr>
          <w:rFonts w:ascii="Times New Roman" w:eastAsia="Calibri" w:hAnsi="Times New Roman" w:cs="Times New Roman"/>
          <w:bCs/>
          <w:sz w:val="28"/>
          <w:szCs w:val="28"/>
        </w:rPr>
        <w:t>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Ковалев</w:t>
      </w:r>
      <w:proofErr w:type="spellEnd"/>
      <w:r w:rsidRPr="00B442AA">
        <w:rPr>
          <w:rFonts w:ascii="Times New Roman" w:eastAsia="Calibri" w:hAnsi="Times New Roman" w:cs="Times New Roman"/>
          <w:bCs/>
          <w:sz w:val="28"/>
          <w:szCs w:val="28"/>
        </w:rPr>
        <w:t xml:space="preserve"> В.В. </w:t>
      </w:r>
      <w:proofErr w:type="spellStart"/>
      <w:r w:rsidRPr="00B442AA">
        <w:rPr>
          <w:rFonts w:ascii="Times New Roman" w:eastAsia="Calibri" w:hAnsi="Times New Roman" w:cs="Times New Roman"/>
          <w:bCs/>
          <w:sz w:val="28"/>
          <w:szCs w:val="28"/>
        </w:rPr>
        <w:t>Финансовый</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анализ</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методы</w:t>
      </w:r>
      <w:proofErr w:type="spellEnd"/>
      <w:r w:rsidRPr="00B442AA">
        <w:rPr>
          <w:rFonts w:ascii="Times New Roman" w:eastAsia="Calibri" w:hAnsi="Times New Roman" w:cs="Times New Roman"/>
          <w:bCs/>
          <w:sz w:val="28"/>
          <w:szCs w:val="28"/>
        </w:rPr>
        <w:t xml:space="preserve"> и </w:t>
      </w:r>
      <w:proofErr w:type="spellStart"/>
      <w:r w:rsidRPr="00B442AA">
        <w:rPr>
          <w:rFonts w:ascii="Times New Roman" w:eastAsia="Calibri" w:hAnsi="Times New Roman" w:cs="Times New Roman"/>
          <w:bCs/>
          <w:sz w:val="28"/>
          <w:szCs w:val="28"/>
        </w:rPr>
        <w:t>процедуры</w:t>
      </w:r>
      <w:proofErr w:type="spellEnd"/>
      <w:r w:rsidRPr="00B442AA">
        <w:rPr>
          <w:rFonts w:ascii="Times New Roman" w:eastAsia="Calibri" w:hAnsi="Times New Roman" w:cs="Times New Roman"/>
          <w:bCs/>
          <w:sz w:val="28"/>
          <w:szCs w:val="28"/>
        </w:rPr>
        <w:t xml:space="preserve">  [Текст] / В.В. </w:t>
      </w:r>
      <w:proofErr w:type="spellStart"/>
      <w:r w:rsidRPr="00B442AA">
        <w:rPr>
          <w:rFonts w:ascii="Times New Roman" w:eastAsia="Calibri" w:hAnsi="Times New Roman" w:cs="Times New Roman"/>
          <w:bCs/>
          <w:sz w:val="28"/>
          <w:szCs w:val="28"/>
        </w:rPr>
        <w:t>Ковалев</w:t>
      </w:r>
      <w:proofErr w:type="spellEnd"/>
      <w:r w:rsidRPr="00B442AA">
        <w:rPr>
          <w:rFonts w:ascii="Times New Roman" w:eastAsia="Calibri" w:hAnsi="Times New Roman" w:cs="Times New Roman"/>
          <w:bCs/>
          <w:sz w:val="28"/>
          <w:szCs w:val="28"/>
        </w:rPr>
        <w:t xml:space="preserve">. – М.: </w:t>
      </w:r>
      <w:proofErr w:type="spellStart"/>
      <w:r w:rsidRPr="00B442AA">
        <w:rPr>
          <w:rFonts w:ascii="Times New Roman" w:eastAsia="Calibri" w:hAnsi="Times New Roman" w:cs="Times New Roman"/>
          <w:bCs/>
          <w:sz w:val="28"/>
          <w:szCs w:val="28"/>
        </w:rPr>
        <w:t>Финансы</w:t>
      </w:r>
      <w:proofErr w:type="spellEnd"/>
      <w:r w:rsidRPr="00B442AA">
        <w:rPr>
          <w:rFonts w:ascii="Times New Roman" w:eastAsia="Calibri" w:hAnsi="Times New Roman" w:cs="Times New Roman"/>
          <w:bCs/>
          <w:sz w:val="28"/>
          <w:szCs w:val="28"/>
        </w:rPr>
        <w:t xml:space="preserve"> и статистика, 2008. – 485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Кононенко О. </w:t>
      </w:r>
      <w:proofErr w:type="spellStart"/>
      <w:r w:rsidRPr="00B442AA">
        <w:rPr>
          <w:rFonts w:ascii="Times New Roman" w:eastAsia="Calibri" w:hAnsi="Times New Roman" w:cs="Times New Roman"/>
          <w:bCs/>
          <w:sz w:val="28"/>
          <w:szCs w:val="28"/>
        </w:rPr>
        <w:t>Анализ</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финансовой</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отчетности</w:t>
      </w:r>
      <w:proofErr w:type="spellEnd"/>
      <w:r w:rsidRPr="00B442AA">
        <w:rPr>
          <w:rFonts w:ascii="Times New Roman" w:eastAsia="Calibri" w:hAnsi="Times New Roman" w:cs="Times New Roman"/>
          <w:bCs/>
          <w:sz w:val="28"/>
          <w:szCs w:val="28"/>
        </w:rPr>
        <w:t xml:space="preserve"> [Текст] : підручник   / О. Кононенко, О. </w:t>
      </w:r>
      <w:proofErr w:type="spellStart"/>
      <w:r w:rsidRPr="00B442AA">
        <w:rPr>
          <w:rFonts w:ascii="Times New Roman" w:eastAsia="Calibri" w:hAnsi="Times New Roman" w:cs="Times New Roman"/>
          <w:bCs/>
          <w:sz w:val="28"/>
          <w:szCs w:val="28"/>
        </w:rPr>
        <w:t>Маханько</w:t>
      </w:r>
      <w:proofErr w:type="spellEnd"/>
      <w:r w:rsidRPr="00B442AA">
        <w:rPr>
          <w:rFonts w:ascii="Times New Roman" w:eastAsia="Calibri" w:hAnsi="Times New Roman" w:cs="Times New Roman"/>
          <w:bCs/>
          <w:sz w:val="28"/>
          <w:szCs w:val="28"/>
        </w:rPr>
        <w:t>. - Х.: Фактор, 2012. – 208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lastRenderedPageBreak/>
        <w:t xml:space="preserve"> Коваленко А.М. Бухгалтерський облік в Україні [Текст]  / А.М. Коваленко. – К.: ВКК «Баланс-клуб», 2006. – 1024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Коробов</w:t>
      </w:r>
      <w:proofErr w:type="spellEnd"/>
      <w:r w:rsidRPr="00B442AA">
        <w:rPr>
          <w:rFonts w:ascii="Times New Roman" w:eastAsia="Calibri" w:hAnsi="Times New Roman" w:cs="Times New Roman"/>
          <w:bCs/>
          <w:sz w:val="28"/>
          <w:szCs w:val="28"/>
        </w:rPr>
        <w:t xml:space="preserve"> М.Я. Фінансово-економічний аналіз діяльності підприємств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М.Я. </w:t>
      </w:r>
      <w:proofErr w:type="spellStart"/>
      <w:r w:rsidRPr="00B442AA">
        <w:rPr>
          <w:rFonts w:ascii="Times New Roman" w:eastAsia="Calibri" w:hAnsi="Times New Roman" w:cs="Times New Roman"/>
          <w:bCs/>
          <w:sz w:val="28"/>
          <w:szCs w:val="28"/>
        </w:rPr>
        <w:t>Коробов</w:t>
      </w:r>
      <w:proofErr w:type="spellEnd"/>
      <w:r w:rsidRPr="00B442AA">
        <w:rPr>
          <w:rFonts w:ascii="Times New Roman" w:eastAsia="Calibri" w:hAnsi="Times New Roman" w:cs="Times New Roman"/>
          <w:bCs/>
          <w:sz w:val="28"/>
          <w:szCs w:val="28"/>
        </w:rPr>
        <w:t xml:space="preserve">, 3-тє вид., перероб. і </w:t>
      </w:r>
      <w:proofErr w:type="spellStart"/>
      <w:r w:rsidRPr="00B442AA">
        <w:rPr>
          <w:rFonts w:ascii="Times New Roman" w:eastAsia="Calibri" w:hAnsi="Times New Roman" w:cs="Times New Roman"/>
          <w:bCs/>
          <w:sz w:val="28"/>
          <w:szCs w:val="28"/>
        </w:rPr>
        <w:t>доп</w:t>
      </w:r>
      <w:proofErr w:type="spellEnd"/>
      <w:r w:rsidRPr="00B442AA">
        <w:rPr>
          <w:rFonts w:ascii="Times New Roman" w:eastAsia="Calibri" w:hAnsi="Times New Roman" w:cs="Times New Roman"/>
          <w:bCs/>
          <w:sz w:val="28"/>
          <w:szCs w:val="28"/>
        </w:rPr>
        <w:t>. - К.: Знання, 2002. - 296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Кулаковська</w:t>
      </w:r>
      <w:proofErr w:type="spellEnd"/>
      <w:r w:rsidRPr="00B442AA">
        <w:rPr>
          <w:rFonts w:ascii="Times New Roman" w:eastAsia="Calibri" w:hAnsi="Times New Roman" w:cs="Times New Roman"/>
          <w:bCs/>
          <w:sz w:val="28"/>
          <w:szCs w:val="28"/>
        </w:rPr>
        <w:t xml:space="preserve"> Л.П. Організація і методика аудиту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Л.П. </w:t>
      </w:r>
      <w:proofErr w:type="spellStart"/>
      <w:r w:rsidRPr="00B442AA">
        <w:rPr>
          <w:rFonts w:ascii="Times New Roman" w:eastAsia="Calibri" w:hAnsi="Times New Roman" w:cs="Times New Roman"/>
          <w:bCs/>
          <w:sz w:val="28"/>
          <w:szCs w:val="28"/>
        </w:rPr>
        <w:t>Кулаковська</w:t>
      </w:r>
      <w:proofErr w:type="spellEnd"/>
      <w:r w:rsidRPr="00B442AA">
        <w:rPr>
          <w:rFonts w:ascii="Times New Roman" w:eastAsia="Calibri" w:hAnsi="Times New Roman" w:cs="Times New Roman"/>
          <w:bCs/>
          <w:sz w:val="28"/>
          <w:szCs w:val="28"/>
        </w:rPr>
        <w:t xml:space="preserve">, Ю.В. </w:t>
      </w:r>
      <w:proofErr w:type="spellStart"/>
      <w:r w:rsidRPr="00B442AA">
        <w:rPr>
          <w:rFonts w:ascii="Times New Roman" w:eastAsia="Calibri" w:hAnsi="Times New Roman" w:cs="Times New Roman"/>
          <w:bCs/>
          <w:sz w:val="28"/>
          <w:szCs w:val="28"/>
        </w:rPr>
        <w:t>Піча</w:t>
      </w:r>
      <w:proofErr w:type="spellEnd"/>
      <w:r w:rsidRPr="00B442AA">
        <w:rPr>
          <w:rFonts w:ascii="Times New Roman" w:eastAsia="Calibri" w:hAnsi="Times New Roman" w:cs="Times New Roman"/>
          <w:bCs/>
          <w:sz w:val="28"/>
          <w:szCs w:val="28"/>
        </w:rPr>
        <w:t>, 3-е вид. – К.: Каравела, 2006. - 560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Лень</w:t>
      </w:r>
      <w:proofErr w:type="spellEnd"/>
      <w:r w:rsidRPr="00B442AA">
        <w:rPr>
          <w:rFonts w:ascii="Times New Roman" w:eastAsia="Calibri" w:hAnsi="Times New Roman" w:cs="Times New Roman"/>
          <w:bCs/>
          <w:sz w:val="28"/>
          <w:szCs w:val="28"/>
        </w:rPr>
        <w:t xml:space="preserve"> В.С., </w:t>
      </w:r>
      <w:proofErr w:type="spellStart"/>
      <w:r w:rsidRPr="00B442AA">
        <w:rPr>
          <w:rFonts w:ascii="Times New Roman" w:eastAsia="Calibri" w:hAnsi="Times New Roman" w:cs="Times New Roman"/>
          <w:bCs/>
          <w:sz w:val="28"/>
          <w:szCs w:val="28"/>
        </w:rPr>
        <w:t>Гливенко</w:t>
      </w:r>
      <w:proofErr w:type="spellEnd"/>
      <w:r w:rsidRPr="00B442AA">
        <w:rPr>
          <w:rFonts w:ascii="Times New Roman" w:eastAsia="Calibri" w:hAnsi="Times New Roman" w:cs="Times New Roman"/>
          <w:bCs/>
          <w:sz w:val="28"/>
          <w:szCs w:val="28"/>
        </w:rPr>
        <w:t xml:space="preserve"> В.В. Бухгалтерський облік в Україні [Текст] : основи та практика: навчальний посібник  / В.С. </w:t>
      </w:r>
      <w:proofErr w:type="spellStart"/>
      <w:r w:rsidRPr="00B442AA">
        <w:rPr>
          <w:rFonts w:ascii="Times New Roman" w:eastAsia="Calibri" w:hAnsi="Times New Roman" w:cs="Times New Roman"/>
          <w:bCs/>
          <w:sz w:val="28"/>
          <w:szCs w:val="28"/>
        </w:rPr>
        <w:t>Лень</w:t>
      </w:r>
      <w:proofErr w:type="spellEnd"/>
      <w:r w:rsidRPr="00B442AA">
        <w:rPr>
          <w:rFonts w:ascii="Times New Roman" w:eastAsia="Calibri" w:hAnsi="Times New Roman" w:cs="Times New Roman"/>
          <w:bCs/>
          <w:sz w:val="28"/>
          <w:szCs w:val="28"/>
        </w:rPr>
        <w:t xml:space="preserve">, В.В. </w:t>
      </w:r>
      <w:proofErr w:type="spellStart"/>
      <w:r w:rsidRPr="00B442AA">
        <w:rPr>
          <w:rFonts w:ascii="Times New Roman" w:eastAsia="Calibri" w:hAnsi="Times New Roman" w:cs="Times New Roman"/>
          <w:bCs/>
          <w:sz w:val="28"/>
          <w:szCs w:val="28"/>
        </w:rPr>
        <w:t>Гливенко</w:t>
      </w:r>
      <w:proofErr w:type="spellEnd"/>
      <w:r w:rsidRPr="00B442AA">
        <w:rPr>
          <w:rFonts w:ascii="Times New Roman" w:eastAsia="Calibri" w:hAnsi="Times New Roman" w:cs="Times New Roman"/>
          <w:bCs/>
          <w:sz w:val="28"/>
          <w:szCs w:val="28"/>
        </w:rPr>
        <w:t>, 3-тє вид. – К.: Центр учбової літератури, 2008. – 608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Лишиленко</w:t>
      </w:r>
      <w:proofErr w:type="spellEnd"/>
      <w:r w:rsidRPr="00B442AA">
        <w:rPr>
          <w:rFonts w:ascii="Times New Roman" w:eastAsia="Calibri" w:hAnsi="Times New Roman" w:cs="Times New Roman"/>
          <w:bCs/>
          <w:sz w:val="28"/>
          <w:szCs w:val="28"/>
        </w:rPr>
        <w:t xml:space="preserve"> О.В. Бухгалтерський облік [Текст] : підручник / О.В. </w:t>
      </w:r>
      <w:proofErr w:type="spellStart"/>
      <w:r w:rsidRPr="00B442AA">
        <w:rPr>
          <w:rFonts w:ascii="Times New Roman" w:eastAsia="Calibri" w:hAnsi="Times New Roman" w:cs="Times New Roman"/>
          <w:bCs/>
          <w:sz w:val="28"/>
          <w:szCs w:val="28"/>
        </w:rPr>
        <w:t>Лишиленко</w:t>
      </w:r>
      <w:proofErr w:type="spellEnd"/>
      <w:r w:rsidRPr="00B442AA">
        <w:rPr>
          <w:rFonts w:ascii="Times New Roman" w:eastAsia="Calibri" w:hAnsi="Times New Roman" w:cs="Times New Roman"/>
          <w:bCs/>
          <w:sz w:val="28"/>
          <w:szCs w:val="28"/>
        </w:rPr>
        <w:t>, 3-е вид. – К.: Центр учбової літератури, 2009. – 670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Максимова В.Ф. Облік у галузях економіки  [Текст]  / В.Ф. Максимова. – К.: ЦУЛ, 2010. – 494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Мних Є.В. Фінансовий аналіз [Текст]:  підручник / Є.В. Мних, Н.С. Барабаш. – К. : Київ. </w:t>
      </w:r>
      <w:proofErr w:type="spellStart"/>
      <w:r w:rsidRPr="00B442AA">
        <w:rPr>
          <w:rFonts w:ascii="Times New Roman" w:eastAsia="Calibri" w:hAnsi="Times New Roman" w:cs="Times New Roman"/>
          <w:bCs/>
          <w:sz w:val="28"/>
          <w:szCs w:val="28"/>
        </w:rPr>
        <w:t>нац</w:t>
      </w:r>
      <w:proofErr w:type="spellEnd"/>
      <w:r w:rsidRPr="00B442AA">
        <w:rPr>
          <w:rFonts w:ascii="Times New Roman" w:eastAsia="Calibri" w:hAnsi="Times New Roman" w:cs="Times New Roman"/>
          <w:bCs/>
          <w:sz w:val="28"/>
          <w:szCs w:val="28"/>
        </w:rPr>
        <w:t>. торг.-</w:t>
      </w:r>
      <w:proofErr w:type="spellStart"/>
      <w:r w:rsidRPr="00B442AA">
        <w:rPr>
          <w:rFonts w:ascii="Times New Roman" w:eastAsia="Calibri" w:hAnsi="Times New Roman" w:cs="Times New Roman"/>
          <w:bCs/>
          <w:sz w:val="28"/>
          <w:szCs w:val="28"/>
        </w:rPr>
        <w:t>екон</w:t>
      </w:r>
      <w:proofErr w:type="spellEnd"/>
      <w:r w:rsidRPr="00B442AA">
        <w:rPr>
          <w:rFonts w:ascii="Times New Roman" w:eastAsia="Calibri" w:hAnsi="Times New Roman" w:cs="Times New Roman"/>
          <w:bCs/>
          <w:sz w:val="28"/>
          <w:szCs w:val="28"/>
        </w:rPr>
        <w:t>. ун-т, 2014. – 536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Мултановська</w:t>
      </w:r>
      <w:proofErr w:type="spellEnd"/>
      <w:r w:rsidRPr="00B442AA">
        <w:rPr>
          <w:rFonts w:ascii="Times New Roman" w:eastAsia="Calibri" w:hAnsi="Times New Roman" w:cs="Times New Roman"/>
          <w:bCs/>
          <w:sz w:val="28"/>
          <w:szCs w:val="28"/>
        </w:rPr>
        <w:t xml:space="preserve"> Т. Аудит у схемах і таблицях [Текст]  / Т. </w:t>
      </w:r>
      <w:proofErr w:type="spellStart"/>
      <w:r w:rsidRPr="00B442AA">
        <w:rPr>
          <w:rFonts w:ascii="Times New Roman" w:eastAsia="Calibri" w:hAnsi="Times New Roman" w:cs="Times New Roman"/>
          <w:bCs/>
          <w:sz w:val="28"/>
          <w:szCs w:val="28"/>
        </w:rPr>
        <w:t>Мултановська</w:t>
      </w:r>
      <w:proofErr w:type="spellEnd"/>
      <w:r w:rsidRPr="00B442AA">
        <w:rPr>
          <w:rFonts w:ascii="Times New Roman" w:eastAsia="Calibri" w:hAnsi="Times New Roman" w:cs="Times New Roman"/>
          <w:bCs/>
          <w:sz w:val="28"/>
          <w:szCs w:val="28"/>
        </w:rPr>
        <w:t xml:space="preserve">, М. </w:t>
      </w:r>
      <w:proofErr w:type="spellStart"/>
      <w:r w:rsidRPr="00B442AA">
        <w:rPr>
          <w:rFonts w:ascii="Times New Roman" w:eastAsia="Calibri" w:hAnsi="Times New Roman" w:cs="Times New Roman"/>
          <w:bCs/>
          <w:sz w:val="28"/>
          <w:szCs w:val="28"/>
        </w:rPr>
        <w:t>Горяєва</w:t>
      </w:r>
      <w:proofErr w:type="spellEnd"/>
      <w:r w:rsidRPr="00B442AA">
        <w:rPr>
          <w:rFonts w:ascii="Times New Roman" w:eastAsia="Calibri" w:hAnsi="Times New Roman" w:cs="Times New Roman"/>
          <w:bCs/>
          <w:sz w:val="28"/>
          <w:szCs w:val="28"/>
        </w:rPr>
        <w:t xml:space="preserve">; під ред. Я. </w:t>
      </w:r>
      <w:proofErr w:type="spellStart"/>
      <w:r w:rsidRPr="00B442AA">
        <w:rPr>
          <w:rFonts w:ascii="Times New Roman" w:eastAsia="Calibri" w:hAnsi="Times New Roman" w:cs="Times New Roman"/>
          <w:bCs/>
          <w:sz w:val="28"/>
          <w:szCs w:val="28"/>
        </w:rPr>
        <w:t>Кавторєва</w:t>
      </w:r>
      <w:proofErr w:type="spellEnd"/>
      <w:r w:rsidRPr="00B442AA">
        <w:rPr>
          <w:rFonts w:ascii="Times New Roman" w:eastAsia="Calibri" w:hAnsi="Times New Roman" w:cs="Times New Roman"/>
          <w:bCs/>
          <w:sz w:val="28"/>
          <w:szCs w:val="28"/>
        </w:rPr>
        <w:t xml:space="preserve">. – Харків: Фактор, 2009. – 336 с.  </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Носонова</w:t>
      </w:r>
      <w:proofErr w:type="spellEnd"/>
      <w:r w:rsidRPr="00B442AA">
        <w:rPr>
          <w:rFonts w:ascii="Times New Roman" w:eastAsia="Calibri" w:hAnsi="Times New Roman" w:cs="Times New Roman"/>
          <w:bCs/>
          <w:sz w:val="28"/>
          <w:szCs w:val="28"/>
        </w:rPr>
        <w:t xml:space="preserve"> Л.В. Застосування SWOT-АНАЛІЗУ для визначення конкурентоспроможності  АТ «СУМСЬКИЙ ЗАВОД «НАСОСЕНЕРГОМАШ» / Л.В. </w:t>
      </w:r>
      <w:proofErr w:type="spellStart"/>
      <w:r w:rsidRPr="00B442AA">
        <w:rPr>
          <w:rFonts w:ascii="Times New Roman" w:eastAsia="Calibri" w:hAnsi="Times New Roman" w:cs="Times New Roman"/>
          <w:bCs/>
          <w:sz w:val="28"/>
          <w:szCs w:val="28"/>
        </w:rPr>
        <w:t>Носонова</w:t>
      </w:r>
      <w:proofErr w:type="spellEnd"/>
      <w:r w:rsidRPr="00B442AA">
        <w:rPr>
          <w:rFonts w:ascii="Times New Roman" w:eastAsia="Calibri" w:hAnsi="Times New Roman" w:cs="Times New Roman"/>
          <w:bCs/>
          <w:sz w:val="28"/>
          <w:szCs w:val="28"/>
        </w:rPr>
        <w:t xml:space="preserve">. - [Електронний ресурс]. -  Глобальні та національні проблеми економіки Випуск 4. 2015. – Режим доступу до журналу:   </w:t>
      </w:r>
      <w:hyperlink r:id="rId33" w:history="1">
        <w:r w:rsidRPr="00B442AA">
          <w:rPr>
            <w:rFonts w:ascii="Times New Roman" w:eastAsia="Calibri" w:hAnsi="Times New Roman" w:cs="Times New Roman"/>
            <w:bCs/>
            <w:sz w:val="28"/>
            <w:szCs w:val="28"/>
          </w:rPr>
          <w:t>http://global-national.in.ua/archive/4-2015/107.pdf</w:t>
        </w:r>
      </w:hyperlink>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Організація бухгалтерського обліку [Текст] : Підручник для студентів спец. “Облік і аудит” </w:t>
      </w:r>
      <w:proofErr w:type="spellStart"/>
      <w:r w:rsidRPr="00B442AA">
        <w:rPr>
          <w:rFonts w:ascii="Times New Roman" w:eastAsia="Calibri" w:hAnsi="Times New Roman" w:cs="Times New Roman"/>
          <w:bCs/>
          <w:sz w:val="28"/>
          <w:szCs w:val="28"/>
        </w:rPr>
        <w:t>вищ</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закладів / За ред. проф. </w:t>
      </w:r>
      <w:proofErr w:type="spellStart"/>
      <w:r w:rsidRPr="00B442AA">
        <w:rPr>
          <w:rFonts w:ascii="Times New Roman" w:eastAsia="Calibri" w:hAnsi="Times New Roman" w:cs="Times New Roman"/>
          <w:bCs/>
          <w:sz w:val="28"/>
          <w:szCs w:val="28"/>
        </w:rPr>
        <w:t>Бутинця</w:t>
      </w:r>
      <w:proofErr w:type="spellEnd"/>
      <w:r w:rsidRPr="00B442AA">
        <w:rPr>
          <w:rFonts w:ascii="Times New Roman" w:eastAsia="Calibri" w:hAnsi="Times New Roman" w:cs="Times New Roman"/>
          <w:bCs/>
          <w:sz w:val="28"/>
          <w:szCs w:val="28"/>
        </w:rPr>
        <w:t xml:space="preserve"> Ф.Ф., 3-є вид., </w:t>
      </w:r>
      <w:proofErr w:type="spellStart"/>
      <w:r w:rsidRPr="00B442AA">
        <w:rPr>
          <w:rFonts w:ascii="Times New Roman" w:eastAsia="Calibri" w:hAnsi="Times New Roman" w:cs="Times New Roman"/>
          <w:bCs/>
          <w:sz w:val="28"/>
          <w:szCs w:val="28"/>
        </w:rPr>
        <w:t>доп</w:t>
      </w:r>
      <w:proofErr w:type="spellEnd"/>
      <w:r w:rsidRPr="00B442AA">
        <w:rPr>
          <w:rFonts w:ascii="Times New Roman" w:eastAsia="Calibri" w:hAnsi="Times New Roman" w:cs="Times New Roman"/>
          <w:bCs/>
          <w:sz w:val="28"/>
          <w:szCs w:val="28"/>
        </w:rPr>
        <w:t xml:space="preserve"> і перероб. - Житомир: ПП “Рута”, 2009. – 592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Організація і методика проведення аудиту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w:t>
      </w:r>
      <w:proofErr w:type="spellStart"/>
      <w:r w:rsidRPr="00B442AA">
        <w:rPr>
          <w:rFonts w:ascii="Times New Roman" w:eastAsia="Calibri" w:hAnsi="Times New Roman" w:cs="Times New Roman"/>
          <w:bCs/>
          <w:sz w:val="28"/>
          <w:szCs w:val="28"/>
        </w:rPr>
        <w:t>практ</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В.В. Сопко, В.П. Шило, Н.І. </w:t>
      </w:r>
      <w:proofErr w:type="spellStart"/>
      <w:r w:rsidRPr="00B442AA">
        <w:rPr>
          <w:rFonts w:ascii="Times New Roman" w:eastAsia="Calibri" w:hAnsi="Times New Roman" w:cs="Times New Roman"/>
          <w:bCs/>
          <w:sz w:val="28"/>
          <w:szCs w:val="28"/>
        </w:rPr>
        <w:t>Верхоглядова</w:t>
      </w:r>
      <w:proofErr w:type="spellEnd"/>
      <w:r w:rsidRPr="00B442AA">
        <w:rPr>
          <w:rFonts w:ascii="Times New Roman" w:eastAsia="Calibri" w:hAnsi="Times New Roman" w:cs="Times New Roman"/>
          <w:bCs/>
          <w:sz w:val="28"/>
          <w:szCs w:val="28"/>
        </w:rPr>
        <w:t>, С.Б. Ільїна. – К.: Видавничий дім “Професіонал”, 2006. – 576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Огійчук</w:t>
      </w:r>
      <w:proofErr w:type="spellEnd"/>
      <w:r w:rsidRPr="00B442AA">
        <w:rPr>
          <w:rFonts w:ascii="Times New Roman" w:eastAsia="Calibri" w:hAnsi="Times New Roman" w:cs="Times New Roman"/>
          <w:bCs/>
          <w:sz w:val="28"/>
          <w:szCs w:val="28"/>
        </w:rPr>
        <w:t xml:space="preserve"> М.Ф. Організація і методика аудиту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М. Ф. </w:t>
      </w:r>
      <w:proofErr w:type="spellStart"/>
      <w:r w:rsidRPr="00B442AA">
        <w:rPr>
          <w:rFonts w:ascii="Times New Roman" w:eastAsia="Calibri" w:hAnsi="Times New Roman" w:cs="Times New Roman"/>
          <w:bCs/>
          <w:sz w:val="28"/>
          <w:szCs w:val="28"/>
        </w:rPr>
        <w:t>Огійчук</w:t>
      </w:r>
      <w:proofErr w:type="spellEnd"/>
      <w:r w:rsidRPr="00B442AA">
        <w:rPr>
          <w:rFonts w:ascii="Times New Roman" w:eastAsia="Calibri" w:hAnsi="Times New Roman" w:cs="Times New Roman"/>
          <w:bCs/>
          <w:sz w:val="28"/>
          <w:szCs w:val="28"/>
        </w:rPr>
        <w:t>, К.О. </w:t>
      </w:r>
      <w:proofErr w:type="spellStart"/>
      <w:r w:rsidRPr="00B442AA">
        <w:rPr>
          <w:rFonts w:ascii="Times New Roman" w:eastAsia="Calibri" w:hAnsi="Times New Roman" w:cs="Times New Roman"/>
          <w:bCs/>
          <w:sz w:val="28"/>
          <w:szCs w:val="28"/>
        </w:rPr>
        <w:t>Утенкова</w:t>
      </w:r>
      <w:proofErr w:type="spellEnd"/>
      <w:r w:rsidRPr="00B442AA">
        <w:rPr>
          <w:rFonts w:ascii="Times New Roman" w:eastAsia="Calibri" w:hAnsi="Times New Roman" w:cs="Times New Roman"/>
          <w:bCs/>
          <w:sz w:val="28"/>
          <w:szCs w:val="28"/>
        </w:rPr>
        <w:t xml:space="preserve">. – К.: </w:t>
      </w:r>
      <w:proofErr w:type="spellStart"/>
      <w:r w:rsidRPr="00B442AA">
        <w:rPr>
          <w:rFonts w:ascii="Times New Roman" w:eastAsia="Calibri" w:hAnsi="Times New Roman" w:cs="Times New Roman"/>
          <w:bCs/>
          <w:sz w:val="28"/>
          <w:szCs w:val="28"/>
        </w:rPr>
        <w:t>Алерта</w:t>
      </w:r>
      <w:proofErr w:type="spellEnd"/>
      <w:r w:rsidRPr="00B442AA">
        <w:rPr>
          <w:rFonts w:ascii="Times New Roman" w:eastAsia="Calibri" w:hAnsi="Times New Roman" w:cs="Times New Roman"/>
          <w:bCs/>
          <w:sz w:val="28"/>
          <w:szCs w:val="28"/>
        </w:rPr>
        <w:t>, 2016. – 304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lastRenderedPageBreak/>
        <w:t xml:space="preserve"> Організація бухгалтерського обліку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За ред. В.С. </w:t>
      </w:r>
      <w:proofErr w:type="spellStart"/>
      <w:r w:rsidRPr="00B442AA">
        <w:rPr>
          <w:rFonts w:ascii="Times New Roman" w:eastAsia="Calibri" w:hAnsi="Times New Roman" w:cs="Times New Roman"/>
          <w:bCs/>
          <w:sz w:val="28"/>
          <w:szCs w:val="28"/>
        </w:rPr>
        <w:t>Лєня</w:t>
      </w:r>
      <w:proofErr w:type="spellEnd"/>
      <w:r w:rsidRPr="00B442AA">
        <w:rPr>
          <w:rFonts w:ascii="Times New Roman" w:eastAsia="Calibri" w:hAnsi="Times New Roman" w:cs="Times New Roman"/>
          <w:bCs/>
          <w:sz w:val="28"/>
          <w:szCs w:val="28"/>
        </w:rPr>
        <w:t>. – К.: Центр навчальної літератури, 2006. – 696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Організація і методика аудиту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М.Ф. </w:t>
      </w:r>
      <w:proofErr w:type="spellStart"/>
      <w:r w:rsidRPr="00B442AA">
        <w:rPr>
          <w:rFonts w:ascii="Times New Roman" w:eastAsia="Calibri" w:hAnsi="Times New Roman" w:cs="Times New Roman"/>
          <w:bCs/>
          <w:sz w:val="28"/>
          <w:szCs w:val="28"/>
        </w:rPr>
        <w:t>Огійчук</w:t>
      </w:r>
      <w:proofErr w:type="spellEnd"/>
      <w:r w:rsidRPr="00B442AA">
        <w:rPr>
          <w:rFonts w:ascii="Times New Roman" w:eastAsia="Calibri" w:hAnsi="Times New Roman" w:cs="Times New Roman"/>
          <w:bCs/>
          <w:sz w:val="28"/>
          <w:szCs w:val="28"/>
        </w:rPr>
        <w:t xml:space="preserve">, К.О. </w:t>
      </w:r>
      <w:proofErr w:type="spellStart"/>
      <w:r w:rsidRPr="00B442AA">
        <w:rPr>
          <w:rFonts w:ascii="Times New Roman" w:eastAsia="Calibri" w:hAnsi="Times New Roman" w:cs="Times New Roman"/>
          <w:bCs/>
          <w:sz w:val="28"/>
          <w:szCs w:val="28"/>
        </w:rPr>
        <w:t>Утенкова</w:t>
      </w:r>
      <w:proofErr w:type="spellEnd"/>
      <w:r w:rsidRPr="00B442AA">
        <w:rPr>
          <w:rFonts w:ascii="Times New Roman" w:eastAsia="Calibri" w:hAnsi="Times New Roman" w:cs="Times New Roman"/>
          <w:bCs/>
          <w:sz w:val="28"/>
          <w:szCs w:val="28"/>
        </w:rPr>
        <w:t>. – К. : «</w:t>
      </w:r>
      <w:proofErr w:type="spellStart"/>
      <w:r w:rsidRPr="00B442AA">
        <w:rPr>
          <w:rFonts w:ascii="Times New Roman" w:eastAsia="Calibri" w:hAnsi="Times New Roman" w:cs="Times New Roman"/>
          <w:bCs/>
          <w:sz w:val="28"/>
          <w:szCs w:val="28"/>
        </w:rPr>
        <w:t>Алерта</w:t>
      </w:r>
      <w:proofErr w:type="spellEnd"/>
      <w:r w:rsidRPr="00B442AA">
        <w:rPr>
          <w:rFonts w:ascii="Times New Roman" w:eastAsia="Calibri" w:hAnsi="Times New Roman" w:cs="Times New Roman"/>
          <w:bCs/>
          <w:sz w:val="28"/>
          <w:szCs w:val="28"/>
        </w:rPr>
        <w:t>», 2016. – 304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Осовська</w:t>
      </w:r>
      <w:proofErr w:type="spellEnd"/>
      <w:r w:rsidRPr="00B442AA">
        <w:rPr>
          <w:rFonts w:ascii="Times New Roman" w:eastAsia="Calibri" w:hAnsi="Times New Roman" w:cs="Times New Roman"/>
          <w:bCs/>
          <w:sz w:val="28"/>
          <w:szCs w:val="28"/>
        </w:rPr>
        <w:t xml:space="preserve"> Г.В. [Текст]:  Економічний словник / Г.В. </w:t>
      </w:r>
      <w:proofErr w:type="spellStart"/>
      <w:r w:rsidRPr="00B442AA">
        <w:rPr>
          <w:rFonts w:ascii="Times New Roman" w:eastAsia="Calibri" w:hAnsi="Times New Roman" w:cs="Times New Roman"/>
          <w:bCs/>
          <w:sz w:val="28"/>
          <w:szCs w:val="28"/>
        </w:rPr>
        <w:t>Осовська</w:t>
      </w:r>
      <w:proofErr w:type="spellEnd"/>
      <w:r w:rsidRPr="00B442AA">
        <w:rPr>
          <w:rFonts w:ascii="Times New Roman" w:eastAsia="Calibri" w:hAnsi="Times New Roman" w:cs="Times New Roman"/>
          <w:bCs/>
          <w:sz w:val="28"/>
          <w:szCs w:val="28"/>
        </w:rPr>
        <w:t>, О.О. Юркевич, Й.С. Завадська. – К.: Кондор, 2007. – 358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Пожарицька</w:t>
      </w:r>
      <w:proofErr w:type="spellEnd"/>
      <w:r w:rsidRPr="00B442AA">
        <w:rPr>
          <w:rFonts w:ascii="Times New Roman" w:eastAsia="Calibri" w:hAnsi="Times New Roman" w:cs="Times New Roman"/>
          <w:bCs/>
          <w:sz w:val="28"/>
          <w:szCs w:val="28"/>
        </w:rPr>
        <w:t xml:space="preserve"> І. Проблемні аспекти формування аудиторського висновку [Текст] / І. </w:t>
      </w:r>
      <w:proofErr w:type="spellStart"/>
      <w:r w:rsidRPr="00B442AA">
        <w:rPr>
          <w:rFonts w:ascii="Times New Roman" w:eastAsia="Calibri" w:hAnsi="Times New Roman" w:cs="Times New Roman"/>
          <w:bCs/>
          <w:sz w:val="28"/>
          <w:szCs w:val="28"/>
        </w:rPr>
        <w:t>Пожарицька</w:t>
      </w:r>
      <w:proofErr w:type="spellEnd"/>
      <w:r w:rsidRPr="00B442AA">
        <w:rPr>
          <w:rFonts w:ascii="Times New Roman" w:eastAsia="Calibri" w:hAnsi="Times New Roman" w:cs="Times New Roman"/>
          <w:bCs/>
          <w:sz w:val="28"/>
          <w:szCs w:val="28"/>
        </w:rPr>
        <w:t xml:space="preserve"> // Бухгалтерський облік і аудит. </w:t>
      </w:r>
      <w:r w:rsidRPr="00B442AA">
        <w:rPr>
          <w:rFonts w:ascii="Times New Roman" w:eastAsia="Calibri" w:hAnsi="Times New Roman" w:cs="Times New Roman"/>
          <w:bCs/>
          <w:sz w:val="28"/>
          <w:szCs w:val="28"/>
        </w:rPr>
        <w:softHyphen/>
        <w:t xml:space="preserve">- 2013. - </w:t>
      </w:r>
      <w:r w:rsidRPr="00B442AA">
        <w:rPr>
          <w:rFonts w:ascii="Times New Roman" w:eastAsia="Calibri" w:hAnsi="Times New Roman" w:cs="Times New Roman"/>
          <w:bCs/>
          <w:sz w:val="28"/>
          <w:szCs w:val="28"/>
        </w:rPr>
        <w:softHyphen/>
        <w:t xml:space="preserve"> № 3. -</w:t>
      </w:r>
      <w:r w:rsidRPr="00B442AA">
        <w:rPr>
          <w:rFonts w:ascii="Times New Roman" w:eastAsia="Calibri" w:hAnsi="Times New Roman" w:cs="Times New Roman"/>
          <w:bCs/>
          <w:sz w:val="28"/>
          <w:szCs w:val="28"/>
        </w:rPr>
        <w:softHyphen/>
        <w:t xml:space="preserve"> С. 49- </w:t>
      </w:r>
      <w:r w:rsidRPr="00B442AA">
        <w:rPr>
          <w:rFonts w:ascii="Times New Roman" w:eastAsia="Calibri" w:hAnsi="Times New Roman" w:cs="Times New Roman"/>
          <w:bCs/>
          <w:sz w:val="28"/>
          <w:szCs w:val="28"/>
        </w:rPr>
        <w:softHyphen/>
        <w:t>56.</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Покропивний</w:t>
      </w:r>
      <w:proofErr w:type="spellEnd"/>
      <w:r w:rsidRPr="00B442AA">
        <w:rPr>
          <w:rFonts w:ascii="Times New Roman" w:eastAsia="Calibri" w:hAnsi="Times New Roman" w:cs="Times New Roman"/>
          <w:bCs/>
          <w:sz w:val="28"/>
          <w:szCs w:val="28"/>
        </w:rPr>
        <w:t xml:space="preserve"> С.Ф. Економіка підприємства [Текст] : навчальний посібник / за ред. </w:t>
      </w:r>
      <w:r w:rsidRPr="00B442AA">
        <w:rPr>
          <w:rFonts w:ascii="Times New Roman" w:eastAsia="Calibri" w:hAnsi="Times New Roman" w:cs="Times New Roman"/>
          <w:bCs/>
          <w:sz w:val="28"/>
          <w:szCs w:val="28"/>
          <w:lang w:val="ru-RU"/>
        </w:rPr>
        <w:t>п</w:t>
      </w:r>
      <w:proofErr w:type="spellStart"/>
      <w:r w:rsidRPr="00B442AA">
        <w:rPr>
          <w:rFonts w:ascii="Times New Roman" w:eastAsia="Calibri" w:hAnsi="Times New Roman" w:cs="Times New Roman"/>
          <w:bCs/>
          <w:sz w:val="28"/>
          <w:szCs w:val="28"/>
        </w:rPr>
        <w:t>роф</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Покропивного</w:t>
      </w:r>
      <w:proofErr w:type="spellEnd"/>
      <w:r w:rsidRPr="00B442AA">
        <w:rPr>
          <w:rFonts w:ascii="Times New Roman" w:eastAsia="Calibri" w:hAnsi="Times New Roman" w:cs="Times New Roman"/>
          <w:bCs/>
          <w:sz w:val="28"/>
          <w:szCs w:val="28"/>
        </w:rPr>
        <w:t xml:space="preserve"> С.Ф. – Київ: </w:t>
      </w:r>
      <w:proofErr w:type="spellStart"/>
      <w:r w:rsidRPr="00B442AA">
        <w:rPr>
          <w:rFonts w:ascii="Times New Roman" w:eastAsia="Calibri" w:hAnsi="Times New Roman" w:cs="Times New Roman"/>
          <w:bCs/>
          <w:sz w:val="28"/>
          <w:szCs w:val="28"/>
        </w:rPr>
        <w:t>Конкор</w:t>
      </w:r>
      <w:proofErr w:type="spellEnd"/>
      <w:r w:rsidRPr="00B442AA">
        <w:rPr>
          <w:rFonts w:ascii="Times New Roman" w:eastAsia="Calibri" w:hAnsi="Times New Roman" w:cs="Times New Roman"/>
          <w:bCs/>
          <w:sz w:val="28"/>
          <w:szCs w:val="28"/>
        </w:rPr>
        <w:t>, 2005.– 485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Пушкар М.С. Фінансовий облік [Текст]   : підручник / М.С. Пушкар. – Тернопіль: Карт - бланш, 2006. – 628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Пушкар М.С. Ідеальна система обліку: концепція, архітектура, інформація [Текст] : монографія / М. С. Пушкар, М.Г. Чумаченько. – Тернопіль: Карт - бланш, 2011. – 336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Ришар</w:t>
      </w:r>
      <w:proofErr w:type="spellEnd"/>
      <w:r w:rsidRPr="00B442AA">
        <w:rPr>
          <w:rFonts w:ascii="Times New Roman" w:eastAsia="Calibri" w:hAnsi="Times New Roman" w:cs="Times New Roman"/>
          <w:bCs/>
          <w:sz w:val="28"/>
          <w:szCs w:val="28"/>
        </w:rPr>
        <w:t xml:space="preserve">. Аудит и </w:t>
      </w:r>
      <w:proofErr w:type="spellStart"/>
      <w:r w:rsidRPr="00B442AA">
        <w:rPr>
          <w:rFonts w:ascii="Times New Roman" w:eastAsia="Calibri" w:hAnsi="Times New Roman" w:cs="Times New Roman"/>
          <w:bCs/>
          <w:sz w:val="28"/>
          <w:szCs w:val="28"/>
        </w:rPr>
        <w:t>анализ</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хозяйственной</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деятельности</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предприятия</w:t>
      </w:r>
      <w:proofErr w:type="spellEnd"/>
      <w:r w:rsidRPr="00B442AA">
        <w:rPr>
          <w:rFonts w:ascii="Times New Roman" w:eastAsia="Calibri" w:hAnsi="Times New Roman" w:cs="Times New Roman"/>
          <w:bCs/>
          <w:sz w:val="28"/>
          <w:szCs w:val="28"/>
        </w:rPr>
        <w:t xml:space="preserve"> [Текст]: підручник  / Ж. </w:t>
      </w:r>
      <w:proofErr w:type="spellStart"/>
      <w:r w:rsidRPr="00B442AA">
        <w:rPr>
          <w:rFonts w:ascii="Times New Roman" w:eastAsia="Calibri" w:hAnsi="Times New Roman" w:cs="Times New Roman"/>
          <w:bCs/>
          <w:sz w:val="28"/>
          <w:szCs w:val="28"/>
        </w:rPr>
        <w:t>Ришар</w:t>
      </w:r>
      <w:proofErr w:type="spellEnd"/>
      <w:r w:rsidRPr="00B442AA">
        <w:rPr>
          <w:rFonts w:ascii="Times New Roman" w:eastAsia="Calibri" w:hAnsi="Times New Roman" w:cs="Times New Roman"/>
          <w:bCs/>
          <w:sz w:val="28"/>
          <w:szCs w:val="28"/>
        </w:rPr>
        <w:t xml:space="preserve">, пер Ж. с </w:t>
      </w:r>
      <w:proofErr w:type="spellStart"/>
      <w:r w:rsidRPr="00B442AA">
        <w:rPr>
          <w:rFonts w:ascii="Times New Roman" w:eastAsia="Calibri" w:hAnsi="Times New Roman" w:cs="Times New Roman"/>
          <w:bCs/>
          <w:sz w:val="28"/>
          <w:szCs w:val="28"/>
        </w:rPr>
        <w:t>франц</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под</w:t>
      </w:r>
      <w:proofErr w:type="spellEnd"/>
      <w:r w:rsidRPr="00B442AA">
        <w:rPr>
          <w:rFonts w:ascii="Times New Roman" w:eastAsia="Calibri" w:hAnsi="Times New Roman" w:cs="Times New Roman"/>
          <w:bCs/>
          <w:sz w:val="28"/>
          <w:szCs w:val="28"/>
        </w:rPr>
        <w:t xml:space="preserve"> ред. Л.П. </w:t>
      </w:r>
      <w:proofErr w:type="spellStart"/>
      <w:r w:rsidRPr="00B442AA">
        <w:rPr>
          <w:rFonts w:ascii="Times New Roman" w:eastAsia="Calibri" w:hAnsi="Times New Roman" w:cs="Times New Roman"/>
          <w:bCs/>
          <w:sz w:val="28"/>
          <w:szCs w:val="28"/>
        </w:rPr>
        <w:t>Белых</w:t>
      </w:r>
      <w:proofErr w:type="spellEnd"/>
      <w:r w:rsidRPr="00B442AA">
        <w:rPr>
          <w:rFonts w:ascii="Times New Roman" w:eastAsia="Calibri" w:hAnsi="Times New Roman" w:cs="Times New Roman"/>
          <w:bCs/>
          <w:sz w:val="28"/>
          <w:szCs w:val="28"/>
        </w:rPr>
        <w:t>. - М.: Аудит, ЮНИТИ, 1997. — 375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Робертсон</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Дж</w:t>
      </w:r>
      <w:proofErr w:type="spellEnd"/>
      <w:r w:rsidRPr="00B442AA">
        <w:rPr>
          <w:rFonts w:ascii="Times New Roman" w:eastAsia="Calibri" w:hAnsi="Times New Roman" w:cs="Times New Roman"/>
          <w:bCs/>
          <w:sz w:val="28"/>
          <w:szCs w:val="28"/>
        </w:rPr>
        <w:t xml:space="preserve">. Аудит [Текст]  / </w:t>
      </w:r>
      <w:proofErr w:type="spellStart"/>
      <w:r w:rsidRPr="00B442AA">
        <w:rPr>
          <w:rFonts w:ascii="Times New Roman" w:eastAsia="Calibri" w:hAnsi="Times New Roman" w:cs="Times New Roman"/>
          <w:bCs/>
          <w:sz w:val="28"/>
          <w:szCs w:val="28"/>
        </w:rPr>
        <w:t>Дж</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Робертсон</w:t>
      </w:r>
      <w:proofErr w:type="spellEnd"/>
      <w:r w:rsidRPr="00B442AA">
        <w:rPr>
          <w:rFonts w:ascii="Times New Roman" w:eastAsia="Calibri" w:hAnsi="Times New Roman" w:cs="Times New Roman"/>
          <w:bCs/>
          <w:sz w:val="28"/>
          <w:szCs w:val="28"/>
        </w:rPr>
        <w:t xml:space="preserve">, пер. с </w:t>
      </w:r>
      <w:proofErr w:type="spellStart"/>
      <w:r w:rsidRPr="00B442AA">
        <w:rPr>
          <w:rFonts w:ascii="Times New Roman" w:eastAsia="Calibri" w:hAnsi="Times New Roman" w:cs="Times New Roman"/>
          <w:bCs/>
          <w:sz w:val="28"/>
          <w:szCs w:val="28"/>
        </w:rPr>
        <w:t>англ</w:t>
      </w:r>
      <w:proofErr w:type="spellEnd"/>
      <w:r w:rsidRPr="00B442AA">
        <w:rPr>
          <w:rFonts w:ascii="Times New Roman" w:eastAsia="Calibri" w:hAnsi="Times New Roman" w:cs="Times New Roman"/>
          <w:bCs/>
          <w:sz w:val="28"/>
          <w:szCs w:val="28"/>
        </w:rPr>
        <w:t xml:space="preserve">. — М.: KPMG: </w:t>
      </w:r>
      <w:proofErr w:type="spellStart"/>
      <w:r w:rsidRPr="00B442AA">
        <w:rPr>
          <w:rFonts w:ascii="Times New Roman" w:eastAsia="Calibri" w:hAnsi="Times New Roman" w:cs="Times New Roman"/>
          <w:bCs/>
          <w:sz w:val="28"/>
          <w:szCs w:val="28"/>
        </w:rPr>
        <w:t>Аудиторская</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фирма</w:t>
      </w:r>
      <w:proofErr w:type="spellEnd"/>
      <w:r w:rsidRPr="00B442AA">
        <w:rPr>
          <w:rFonts w:ascii="Times New Roman" w:eastAsia="Calibri" w:hAnsi="Times New Roman" w:cs="Times New Roman"/>
          <w:bCs/>
          <w:sz w:val="28"/>
          <w:szCs w:val="28"/>
        </w:rPr>
        <w:t xml:space="preserve"> «Контакт», 1993. — 496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t>Романчук</w:t>
      </w:r>
      <w:proofErr w:type="spellEnd"/>
      <w:r w:rsidRPr="00B442AA">
        <w:rPr>
          <w:rFonts w:ascii="Times New Roman" w:eastAsia="Calibri" w:hAnsi="Times New Roman" w:cs="Times New Roman"/>
          <w:bCs/>
          <w:sz w:val="28"/>
          <w:szCs w:val="28"/>
        </w:rPr>
        <w:t xml:space="preserve"> Р.А. Аналіз ефективності використання необоротних активів підприємства / Р.А. </w:t>
      </w:r>
      <w:proofErr w:type="spellStart"/>
      <w:r w:rsidRPr="00B442AA">
        <w:rPr>
          <w:rFonts w:ascii="Times New Roman" w:eastAsia="Calibri" w:hAnsi="Times New Roman" w:cs="Times New Roman"/>
          <w:bCs/>
          <w:sz w:val="28"/>
          <w:szCs w:val="28"/>
        </w:rPr>
        <w:t>Романчук</w:t>
      </w:r>
      <w:proofErr w:type="spellEnd"/>
      <w:r w:rsidRPr="00B442AA">
        <w:rPr>
          <w:rFonts w:ascii="Times New Roman" w:eastAsia="Calibri" w:hAnsi="Times New Roman" w:cs="Times New Roman"/>
          <w:bCs/>
          <w:sz w:val="28"/>
          <w:szCs w:val="28"/>
        </w:rPr>
        <w:t xml:space="preserve"> . - [Електронний ресурс]. -  Режим доступу: </w:t>
      </w:r>
      <w:hyperlink r:id="rId34" w:history="1">
        <w:r w:rsidRPr="00B442AA">
          <w:rPr>
            <w:rFonts w:ascii="Times New Roman" w:eastAsia="Calibri" w:hAnsi="Times New Roman" w:cs="Times New Roman"/>
            <w:bCs/>
            <w:sz w:val="28"/>
            <w:szCs w:val="28"/>
          </w:rPr>
          <w:t>https://ukrlogos.in.ua/documents/18_04_2018_102.pdf</w:t>
        </w:r>
      </w:hyperlink>
      <w:r w:rsidRPr="00B442AA">
        <w:rPr>
          <w:rFonts w:ascii="Times New Roman" w:eastAsia="Calibri" w:hAnsi="Times New Roman" w:cs="Times New Roman"/>
          <w:bCs/>
          <w:sz w:val="28"/>
          <w:szCs w:val="28"/>
        </w:rPr>
        <w:t>.</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Романюк О.В. Етапи проведення аудиту необоротних активів / О.В. Романюк // Матеріали Міжнародної науково-практичної конференції «Розвиток соціально-економічних систем в геоекономічному просторі: теорія, методологія, організація обліку та оподаткування» 11-12 травня 2017р. - [Електронний ресурс]. -  Режим доступу -  http://elartu.tntu.edu.ua/bitstream/lib/20991/2/DSESES_2017_Romaniuk_O_V-Etapy_provedennia_audytu_135-136.pdf </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lastRenderedPageBreak/>
        <w:t xml:space="preserve">  Рудницький В.С. Аудит: робочі документи аудитора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.-метод.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xml:space="preserve">. / В.С. Рудницький, С.П. </w:t>
      </w:r>
      <w:proofErr w:type="spellStart"/>
      <w:r w:rsidRPr="00B442AA">
        <w:rPr>
          <w:rFonts w:ascii="Times New Roman" w:eastAsia="Calibri" w:hAnsi="Times New Roman" w:cs="Times New Roman"/>
          <w:bCs/>
          <w:sz w:val="28"/>
          <w:szCs w:val="28"/>
        </w:rPr>
        <w:t>Лозовицький</w:t>
      </w:r>
      <w:proofErr w:type="spellEnd"/>
      <w:r w:rsidRPr="00B442AA">
        <w:rPr>
          <w:rFonts w:ascii="Times New Roman" w:eastAsia="Calibri" w:hAnsi="Times New Roman" w:cs="Times New Roman"/>
          <w:bCs/>
          <w:sz w:val="28"/>
          <w:szCs w:val="28"/>
        </w:rPr>
        <w:t xml:space="preserve"> / Укоопспілка; Львівська комерційна академія. — Л.: ЛКА, 2007. — 216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Савченко В.Я. Аудит [Текст] :  навчальний посібник / В.Я. Савченко. - К.: КНЕУ, 2008. - 328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Селіванова Н.М. Особливості методики проведення аналізу основних засобів підприємства / Н.М. Селіванова, Ю.В. Ткаченко . – Матеріали VІI Міжнародної науково-практичної інтернет-конференції «Проблеми ринку та розвитку регіонів України в XXI столітті» Одеса, 5-9 грудня 2016 р. -   [Електронний ресурс]. - Режим доступу до журналу:      </w:t>
      </w:r>
      <w:hyperlink r:id="rId35" w:history="1">
        <w:r w:rsidRPr="00B442AA">
          <w:rPr>
            <w:rFonts w:ascii="Times New Roman" w:eastAsia="Calibri" w:hAnsi="Times New Roman" w:cs="Times New Roman"/>
            <w:bCs/>
            <w:sz w:val="28"/>
            <w:szCs w:val="28"/>
          </w:rPr>
          <w:t>https://economics.opu.ua/files/science/ipreed/2016/98.pdf</w:t>
        </w:r>
      </w:hyperlink>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Сопко В.В. Організація бухгалтерського обліку, економічного контролю та аналізу [Текст]   : [підручник] / В.В. Сопко, В.П. </w:t>
      </w:r>
      <w:proofErr w:type="spellStart"/>
      <w:r w:rsidRPr="00B442AA">
        <w:rPr>
          <w:rFonts w:ascii="Times New Roman" w:eastAsia="Calibri" w:hAnsi="Times New Roman" w:cs="Times New Roman"/>
          <w:bCs/>
          <w:sz w:val="28"/>
          <w:szCs w:val="28"/>
        </w:rPr>
        <w:t>Завгородній</w:t>
      </w:r>
      <w:proofErr w:type="spellEnd"/>
      <w:r w:rsidRPr="00B442AA">
        <w:rPr>
          <w:rFonts w:ascii="Times New Roman" w:eastAsia="Calibri" w:hAnsi="Times New Roman" w:cs="Times New Roman"/>
          <w:bCs/>
          <w:sz w:val="28"/>
          <w:szCs w:val="28"/>
        </w:rPr>
        <w:t>. – К.: КНЕУ, 2004. – 412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Сокольська Р.Б. Фінансовий аналіз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Р.Б. Сокольська, В.Д. </w:t>
      </w:r>
      <w:proofErr w:type="spellStart"/>
      <w:r w:rsidRPr="00B442AA">
        <w:rPr>
          <w:rFonts w:ascii="Times New Roman" w:eastAsia="Calibri" w:hAnsi="Times New Roman" w:cs="Times New Roman"/>
          <w:bCs/>
          <w:sz w:val="28"/>
          <w:szCs w:val="28"/>
        </w:rPr>
        <w:t>Зелікман</w:t>
      </w:r>
      <w:proofErr w:type="spellEnd"/>
      <w:r w:rsidRPr="00B442AA">
        <w:rPr>
          <w:rFonts w:ascii="Times New Roman" w:eastAsia="Calibri" w:hAnsi="Times New Roman" w:cs="Times New Roman"/>
          <w:bCs/>
          <w:sz w:val="28"/>
          <w:szCs w:val="28"/>
        </w:rPr>
        <w:t xml:space="preserve">, Т.В. </w:t>
      </w:r>
      <w:proofErr w:type="spellStart"/>
      <w:r w:rsidRPr="00B442AA">
        <w:rPr>
          <w:rFonts w:ascii="Times New Roman" w:eastAsia="Calibri" w:hAnsi="Times New Roman" w:cs="Times New Roman"/>
          <w:bCs/>
          <w:sz w:val="28"/>
          <w:szCs w:val="28"/>
        </w:rPr>
        <w:t>Акімова</w:t>
      </w:r>
      <w:proofErr w:type="spellEnd"/>
      <w:r w:rsidRPr="00B442AA">
        <w:rPr>
          <w:rFonts w:ascii="Times New Roman" w:eastAsia="Calibri" w:hAnsi="Times New Roman" w:cs="Times New Roman"/>
          <w:bCs/>
          <w:sz w:val="28"/>
          <w:szCs w:val="28"/>
        </w:rPr>
        <w:t xml:space="preserve">. – Дніпропетровськ: </w:t>
      </w:r>
      <w:proofErr w:type="spellStart"/>
      <w:r w:rsidRPr="00B442AA">
        <w:rPr>
          <w:rFonts w:ascii="Times New Roman" w:eastAsia="Calibri" w:hAnsi="Times New Roman" w:cs="Times New Roman"/>
          <w:bCs/>
          <w:sz w:val="28"/>
          <w:szCs w:val="28"/>
        </w:rPr>
        <w:t>НМетАУ</w:t>
      </w:r>
      <w:proofErr w:type="spellEnd"/>
      <w:r w:rsidRPr="00B442AA">
        <w:rPr>
          <w:rFonts w:ascii="Times New Roman" w:eastAsia="Calibri" w:hAnsi="Times New Roman" w:cs="Times New Roman"/>
          <w:bCs/>
          <w:sz w:val="28"/>
          <w:szCs w:val="28"/>
        </w:rPr>
        <w:t>, 2015. – 92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Сук Л.К. Фінансовий облік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Л.К. Сук, П.Л. Сук. – К.: Знання, 2016. –663 с. </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Терещенко О. О. Фінансова діяльність суб’єктів господарювання [Текст] :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посіб</w:t>
      </w:r>
      <w:proofErr w:type="spellEnd"/>
      <w:r w:rsidRPr="00B442AA">
        <w:rPr>
          <w:rFonts w:ascii="Times New Roman" w:eastAsia="Calibri" w:hAnsi="Times New Roman" w:cs="Times New Roman"/>
          <w:bCs/>
          <w:sz w:val="28"/>
          <w:szCs w:val="28"/>
        </w:rPr>
        <w:t>. / О. О. Терещенко. – К. : КНЕУ, 2003. – 554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Ткаченко Н.М. Бухгалтерський фінансовий облік, оподаткування і звітність [Текст]   : [підручник] / Н.М. Ткаченко, 2-ге вид. - К.: </w:t>
      </w:r>
      <w:proofErr w:type="spellStart"/>
      <w:r w:rsidRPr="00B442AA">
        <w:rPr>
          <w:rFonts w:ascii="Times New Roman" w:eastAsia="Calibri" w:hAnsi="Times New Roman" w:cs="Times New Roman"/>
          <w:bCs/>
          <w:sz w:val="28"/>
          <w:szCs w:val="28"/>
        </w:rPr>
        <w:t>Алерта</w:t>
      </w:r>
      <w:proofErr w:type="spellEnd"/>
      <w:r w:rsidRPr="00B442AA">
        <w:rPr>
          <w:rFonts w:ascii="Times New Roman" w:eastAsia="Calibri" w:hAnsi="Times New Roman" w:cs="Times New Roman"/>
          <w:bCs/>
          <w:sz w:val="28"/>
          <w:szCs w:val="28"/>
        </w:rPr>
        <w:t>, 2007. - 954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Тарасюк Ю. В. Особливості аналізу використання основних засобів  / Ю. В. Тарасюк // [Електронний ресурс]. - Режим доступу: </w:t>
      </w:r>
      <w:hyperlink r:id="rId36" w:history="1">
        <w:r w:rsidRPr="00B442AA">
          <w:rPr>
            <w:rFonts w:ascii="Times New Roman" w:eastAsia="Calibri" w:hAnsi="Times New Roman" w:cs="Times New Roman"/>
            <w:bCs/>
            <w:sz w:val="28"/>
            <w:szCs w:val="28"/>
          </w:rPr>
          <w:t xml:space="preserve">http://www.pdaa.edu.ua/sites/ </w:t>
        </w:r>
        <w:proofErr w:type="spellStart"/>
        <w:r w:rsidRPr="00B442AA">
          <w:rPr>
            <w:rFonts w:ascii="Times New Roman" w:eastAsia="Calibri" w:hAnsi="Times New Roman" w:cs="Times New Roman"/>
            <w:bCs/>
            <w:sz w:val="28"/>
            <w:szCs w:val="28"/>
          </w:rPr>
          <w:t>default</w:t>
        </w:r>
        <w:proofErr w:type="spellEnd"/>
        <w:r w:rsidRPr="00B442AA">
          <w:rPr>
            <w:rFonts w:ascii="Times New Roman" w:eastAsia="Calibri" w:hAnsi="Times New Roman" w:cs="Times New Roman"/>
            <w:bCs/>
            <w:sz w:val="28"/>
            <w:szCs w:val="28"/>
          </w:rPr>
          <w:t>/</w:t>
        </w:r>
        <w:proofErr w:type="spellStart"/>
        <w:r w:rsidRPr="00B442AA">
          <w:rPr>
            <w:rFonts w:ascii="Times New Roman" w:eastAsia="Calibri" w:hAnsi="Times New Roman" w:cs="Times New Roman"/>
            <w:bCs/>
            <w:sz w:val="28"/>
            <w:szCs w:val="28"/>
          </w:rPr>
          <w:t>files</w:t>
        </w:r>
        <w:proofErr w:type="spellEnd"/>
        <w:r w:rsidRPr="00B442AA">
          <w:rPr>
            <w:rFonts w:ascii="Times New Roman" w:eastAsia="Calibri" w:hAnsi="Times New Roman" w:cs="Times New Roman"/>
            <w:bCs/>
            <w:sz w:val="28"/>
            <w:szCs w:val="28"/>
          </w:rPr>
          <w:t>/</w:t>
        </w:r>
        <w:proofErr w:type="spellStart"/>
        <w:r w:rsidRPr="00B442AA">
          <w:rPr>
            <w:rFonts w:ascii="Times New Roman" w:eastAsia="Calibri" w:hAnsi="Times New Roman" w:cs="Times New Roman"/>
            <w:bCs/>
            <w:sz w:val="28"/>
            <w:szCs w:val="28"/>
          </w:rPr>
          <w:t>studconf</w:t>
        </w:r>
        <w:proofErr w:type="spellEnd"/>
        <w:r w:rsidRPr="00B442AA">
          <w:rPr>
            <w:rFonts w:ascii="Times New Roman" w:eastAsia="Calibri" w:hAnsi="Times New Roman" w:cs="Times New Roman"/>
            <w:bCs/>
            <w:sz w:val="28"/>
            <w:szCs w:val="28"/>
          </w:rPr>
          <w:t>/421.pdf</w:t>
        </w:r>
      </w:hyperlink>
      <w:r w:rsidRPr="00B442AA">
        <w:rPr>
          <w:rFonts w:ascii="Times New Roman" w:eastAsia="Calibri" w:hAnsi="Times New Roman" w:cs="Times New Roman"/>
          <w:bCs/>
          <w:sz w:val="28"/>
          <w:szCs w:val="28"/>
        </w:rPr>
        <w:t xml:space="preserve">. </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  Усач Б.Ф. Аудит [Текст]  : навчальний посібник / Б.Ф. Усач, 4-е вид. – К.: Знання, 2007. – 231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Усач Б.Ф. Організація і методика аудиту [Текст] : підручник / Б.Ф. Усач, З.О. Душко, М.М. Колос. – К.: Знання, 2006. – 295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proofErr w:type="spellStart"/>
      <w:r w:rsidRPr="00B442AA">
        <w:rPr>
          <w:rFonts w:ascii="Times New Roman" w:eastAsia="Calibri" w:hAnsi="Times New Roman" w:cs="Times New Roman"/>
          <w:bCs/>
          <w:sz w:val="28"/>
          <w:szCs w:val="28"/>
        </w:rPr>
        <w:lastRenderedPageBreak/>
        <w:t>Утенкова</w:t>
      </w:r>
      <w:proofErr w:type="spellEnd"/>
      <w:r w:rsidRPr="00B442AA">
        <w:rPr>
          <w:rFonts w:ascii="Times New Roman" w:eastAsia="Calibri" w:hAnsi="Times New Roman" w:cs="Times New Roman"/>
          <w:bCs/>
          <w:sz w:val="28"/>
          <w:szCs w:val="28"/>
        </w:rPr>
        <w:t xml:space="preserve"> К.О. Аудит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К.О. </w:t>
      </w:r>
      <w:proofErr w:type="spellStart"/>
      <w:r w:rsidRPr="00B442AA">
        <w:rPr>
          <w:rFonts w:ascii="Times New Roman" w:eastAsia="Calibri" w:hAnsi="Times New Roman" w:cs="Times New Roman"/>
          <w:bCs/>
          <w:sz w:val="28"/>
          <w:szCs w:val="28"/>
        </w:rPr>
        <w:t>Утенкова</w:t>
      </w:r>
      <w:proofErr w:type="spellEnd"/>
      <w:r w:rsidRPr="00B442AA">
        <w:rPr>
          <w:rFonts w:ascii="Times New Roman" w:eastAsia="Calibri" w:hAnsi="Times New Roman" w:cs="Times New Roman"/>
          <w:bCs/>
          <w:sz w:val="28"/>
          <w:szCs w:val="28"/>
        </w:rPr>
        <w:t xml:space="preserve">. – К.: </w:t>
      </w:r>
      <w:proofErr w:type="spellStart"/>
      <w:r w:rsidRPr="00B442AA">
        <w:rPr>
          <w:rFonts w:ascii="Times New Roman" w:eastAsia="Calibri" w:hAnsi="Times New Roman" w:cs="Times New Roman"/>
          <w:bCs/>
          <w:sz w:val="28"/>
          <w:szCs w:val="28"/>
        </w:rPr>
        <w:t>Алерта</w:t>
      </w:r>
      <w:proofErr w:type="spellEnd"/>
      <w:r w:rsidRPr="00B442AA">
        <w:rPr>
          <w:rFonts w:ascii="Times New Roman" w:eastAsia="Calibri" w:hAnsi="Times New Roman" w:cs="Times New Roman"/>
          <w:bCs/>
          <w:sz w:val="28"/>
          <w:szCs w:val="28"/>
        </w:rPr>
        <w:t>, 2011. – 408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Фінансовий аналіз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xml:space="preserve">. посібник / І.О. Школьник, І.М. Боярко, О.В. Дейнека, Н.А. Дехтяр, О.В. Люта, Н.Г. </w:t>
      </w:r>
      <w:proofErr w:type="spellStart"/>
      <w:r w:rsidRPr="00B442AA">
        <w:rPr>
          <w:rFonts w:ascii="Times New Roman" w:eastAsia="Calibri" w:hAnsi="Times New Roman" w:cs="Times New Roman"/>
          <w:bCs/>
          <w:sz w:val="28"/>
          <w:szCs w:val="28"/>
        </w:rPr>
        <w:t>Пігуль</w:t>
      </w:r>
      <w:proofErr w:type="spellEnd"/>
      <w:r w:rsidRPr="00B442AA">
        <w:rPr>
          <w:rFonts w:ascii="Times New Roman" w:eastAsia="Calibri" w:hAnsi="Times New Roman" w:cs="Times New Roman"/>
          <w:bCs/>
          <w:sz w:val="28"/>
          <w:szCs w:val="28"/>
        </w:rPr>
        <w:t xml:space="preserve">, О.М. </w:t>
      </w:r>
      <w:proofErr w:type="spellStart"/>
      <w:r w:rsidRPr="00B442AA">
        <w:rPr>
          <w:rFonts w:ascii="Times New Roman" w:eastAsia="Calibri" w:hAnsi="Times New Roman" w:cs="Times New Roman"/>
          <w:bCs/>
          <w:sz w:val="28"/>
          <w:szCs w:val="28"/>
        </w:rPr>
        <w:t>Пахненко</w:t>
      </w:r>
      <w:proofErr w:type="spellEnd"/>
      <w:r w:rsidRPr="00B442AA">
        <w:rPr>
          <w:rFonts w:ascii="Times New Roman" w:eastAsia="Calibri" w:hAnsi="Times New Roman" w:cs="Times New Roman"/>
          <w:bCs/>
          <w:sz w:val="28"/>
          <w:szCs w:val="28"/>
        </w:rPr>
        <w:t xml:space="preserve">. </w:t>
      </w:r>
      <w:r w:rsidRPr="00B442AA">
        <w:rPr>
          <w:rFonts w:ascii="Times New Roman" w:eastAsia="Calibri" w:hAnsi="Times New Roman" w:cs="Times New Roman"/>
          <w:bCs/>
          <w:sz w:val="28"/>
          <w:szCs w:val="28"/>
        </w:rPr>
        <w:sym w:font="Symbol" w:char="F02D"/>
      </w:r>
      <w:r w:rsidRPr="00B442AA">
        <w:rPr>
          <w:rFonts w:ascii="Times New Roman" w:eastAsia="Calibri" w:hAnsi="Times New Roman" w:cs="Times New Roman"/>
          <w:bCs/>
          <w:sz w:val="28"/>
          <w:szCs w:val="28"/>
        </w:rPr>
        <w:t xml:space="preserve"> К.: «Центр учбової літератури», 2016. </w:t>
      </w:r>
      <w:r w:rsidRPr="00B442AA">
        <w:rPr>
          <w:rFonts w:ascii="Times New Roman" w:eastAsia="Calibri" w:hAnsi="Times New Roman" w:cs="Times New Roman"/>
          <w:bCs/>
          <w:sz w:val="28"/>
          <w:szCs w:val="28"/>
        </w:rPr>
        <w:sym w:font="Symbol" w:char="F02D"/>
      </w:r>
      <w:r w:rsidRPr="00B442AA">
        <w:rPr>
          <w:rFonts w:ascii="Times New Roman" w:eastAsia="Calibri" w:hAnsi="Times New Roman" w:cs="Times New Roman"/>
          <w:bCs/>
          <w:sz w:val="28"/>
          <w:szCs w:val="28"/>
        </w:rPr>
        <w:t xml:space="preserve"> 368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Царьов В.М. Природа необоротних активів підприємств у контексті глобальних змін у національній економіці  [Текст] // Економіка: проблеми теорії та практики: Збірник наукових праць. Випуск 215. Том І. – Дніпропетровськ, 2006. – С. 186-191</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Шара Є.Ю. Фінансовий облік I [Текст]: </w:t>
      </w:r>
      <w:proofErr w:type="spellStart"/>
      <w:r w:rsidRPr="00B442AA">
        <w:rPr>
          <w:rFonts w:ascii="Times New Roman" w:eastAsia="Calibri" w:hAnsi="Times New Roman" w:cs="Times New Roman"/>
          <w:bCs/>
          <w:sz w:val="28"/>
          <w:szCs w:val="28"/>
        </w:rPr>
        <w:t>навч</w:t>
      </w:r>
      <w:proofErr w:type="spellEnd"/>
      <w:r w:rsidRPr="00B442AA">
        <w:rPr>
          <w:rFonts w:ascii="Times New Roman" w:eastAsia="Calibri" w:hAnsi="Times New Roman" w:cs="Times New Roman"/>
          <w:bCs/>
          <w:sz w:val="28"/>
          <w:szCs w:val="28"/>
        </w:rPr>
        <w:t>. посібник / Є.Ю. Шара,  І.Є. Соколовська-</w:t>
      </w:r>
      <w:proofErr w:type="spellStart"/>
      <w:r w:rsidRPr="00B442AA">
        <w:rPr>
          <w:rFonts w:ascii="Times New Roman" w:eastAsia="Calibri" w:hAnsi="Times New Roman" w:cs="Times New Roman"/>
          <w:bCs/>
          <w:sz w:val="28"/>
          <w:szCs w:val="28"/>
        </w:rPr>
        <w:t>Гонтаренко</w:t>
      </w:r>
      <w:proofErr w:type="spellEnd"/>
      <w:r w:rsidRPr="00B442AA">
        <w:rPr>
          <w:rFonts w:ascii="Times New Roman" w:eastAsia="Calibri" w:hAnsi="Times New Roman" w:cs="Times New Roman"/>
          <w:bCs/>
          <w:sz w:val="28"/>
          <w:szCs w:val="28"/>
        </w:rPr>
        <w:t xml:space="preserve">. – К.: Центр </w:t>
      </w:r>
      <w:proofErr w:type="spellStart"/>
      <w:r w:rsidRPr="00B442AA">
        <w:rPr>
          <w:rFonts w:ascii="Times New Roman" w:eastAsia="Calibri" w:hAnsi="Times New Roman" w:cs="Times New Roman"/>
          <w:bCs/>
          <w:sz w:val="28"/>
          <w:szCs w:val="28"/>
        </w:rPr>
        <w:t>учб</w:t>
      </w:r>
      <w:proofErr w:type="spellEnd"/>
      <w:r w:rsidRPr="00B442AA">
        <w:rPr>
          <w:rFonts w:ascii="Times New Roman" w:eastAsia="Calibri" w:hAnsi="Times New Roman" w:cs="Times New Roman"/>
          <w:bCs/>
          <w:sz w:val="28"/>
          <w:szCs w:val="28"/>
        </w:rPr>
        <w:t>. літ., 2016. – 336 с.</w:t>
      </w:r>
    </w:p>
    <w:p w:rsidR="00B442AA" w:rsidRPr="00B442AA" w:rsidRDefault="00B442AA" w:rsidP="00B442AA">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B442AA">
        <w:rPr>
          <w:rFonts w:ascii="Times New Roman" w:eastAsia="Calibri" w:hAnsi="Times New Roman" w:cs="Times New Roman"/>
          <w:bCs/>
          <w:sz w:val="28"/>
          <w:szCs w:val="28"/>
        </w:rPr>
        <w:t xml:space="preserve">Шиян Д.В. Фінансовий аналіз [Текст]: Навчальний посібник / Д.В. Шиян, Н.І. </w:t>
      </w:r>
      <w:proofErr w:type="spellStart"/>
      <w:r w:rsidRPr="00B442AA">
        <w:rPr>
          <w:rFonts w:ascii="Times New Roman" w:eastAsia="Calibri" w:hAnsi="Times New Roman" w:cs="Times New Roman"/>
          <w:bCs/>
          <w:sz w:val="28"/>
          <w:szCs w:val="28"/>
        </w:rPr>
        <w:t>Строченко</w:t>
      </w:r>
      <w:proofErr w:type="spellEnd"/>
      <w:r w:rsidRPr="00B442AA">
        <w:rPr>
          <w:rFonts w:ascii="Times New Roman" w:eastAsia="Calibri" w:hAnsi="Times New Roman" w:cs="Times New Roman"/>
          <w:bCs/>
          <w:sz w:val="28"/>
          <w:szCs w:val="28"/>
        </w:rPr>
        <w:t>. – К.: вид-во А.С.К., 2003. – 240 с.</w:t>
      </w:r>
    </w:p>
    <w:p w:rsidR="00B442AA" w:rsidRDefault="00B442AA" w:rsidP="00B442AA">
      <w:r w:rsidRPr="00B442AA">
        <w:rPr>
          <w:rFonts w:ascii="Times New Roman" w:eastAsia="Calibri" w:hAnsi="Times New Roman" w:cs="Times New Roman"/>
          <w:bCs/>
          <w:sz w:val="28"/>
          <w:szCs w:val="28"/>
        </w:rPr>
        <w:t xml:space="preserve"> </w:t>
      </w:r>
      <w:proofErr w:type="spellStart"/>
      <w:r w:rsidRPr="00B442AA">
        <w:rPr>
          <w:rFonts w:ascii="Times New Roman" w:eastAsia="Calibri" w:hAnsi="Times New Roman" w:cs="Times New Roman"/>
          <w:bCs/>
          <w:sz w:val="28"/>
          <w:szCs w:val="28"/>
        </w:rPr>
        <w:t>Шурпенкова</w:t>
      </w:r>
      <w:proofErr w:type="spellEnd"/>
      <w:r w:rsidRPr="00B442AA">
        <w:rPr>
          <w:rFonts w:ascii="Times New Roman" w:eastAsia="Calibri" w:hAnsi="Times New Roman" w:cs="Times New Roman"/>
          <w:bCs/>
          <w:sz w:val="28"/>
          <w:szCs w:val="28"/>
        </w:rPr>
        <w:t xml:space="preserve"> Р.К. Організація інформаційної бази економічного аналізу на підприємстві / Р.К. </w:t>
      </w:r>
      <w:proofErr w:type="spellStart"/>
      <w:r w:rsidRPr="00B442AA">
        <w:rPr>
          <w:rFonts w:ascii="Times New Roman" w:eastAsia="Calibri" w:hAnsi="Times New Roman" w:cs="Times New Roman"/>
          <w:bCs/>
          <w:sz w:val="28"/>
          <w:szCs w:val="28"/>
        </w:rPr>
        <w:t>Шурпенкова</w:t>
      </w:r>
      <w:proofErr w:type="spellEnd"/>
      <w:r w:rsidRPr="00B442AA">
        <w:rPr>
          <w:rFonts w:ascii="Times New Roman" w:eastAsia="Calibri" w:hAnsi="Times New Roman" w:cs="Times New Roman"/>
          <w:bCs/>
          <w:sz w:val="28"/>
          <w:szCs w:val="28"/>
        </w:rPr>
        <w:t>. - [Електронний ресурс]. – Режим доступу до журналу:   http://fkd.org.ua/article/viewFile/28877/25886</w:t>
      </w:r>
      <w:r w:rsidRPr="00B442AA">
        <w:rPr>
          <w:rFonts w:ascii="Times New Roman" w:eastAsia="Calibri" w:hAnsi="Times New Roman" w:cs="Times New Roman"/>
          <w:bCs/>
          <w:sz w:val="28"/>
          <w:szCs w:val="28"/>
          <w:lang w:val="ru-RU"/>
        </w:rPr>
        <w:t>.</w:t>
      </w:r>
      <w:r w:rsidRPr="00B442AA">
        <w:rPr>
          <w:rFonts w:ascii="Times New Roman" w:eastAsia="Calibri" w:hAnsi="Times New Roman" w:cs="Times New Roman"/>
          <w:bCs/>
          <w:sz w:val="28"/>
          <w:szCs w:val="28"/>
        </w:rPr>
        <w:t xml:space="preserve">  </w:t>
      </w:r>
    </w:p>
    <w:sectPr w:rsidR="00B442A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mo">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377B0"/>
    <w:multiLevelType w:val="hybridMultilevel"/>
    <w:tmpl w:val="9B50DC16"/>
    <w:lvl w:ilvl="0" w:tplc="F250A224">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2">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lvlOverride w:ilvl="2"/>
    <w:lvlOverride w:ilvl="3"/>
    <w:lvlOverride w:ilvl="4"/>
    <w:lvlOverride w:ilvl="5"/>
    <w:lvlOverride w:ilvl="6"/>
    <w:lvlOverride w:ilvl="7"/>
    <w:lvlOverride w:ilvl="8"/>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3DA"/>
    <w:rsid w:val="006753DA"/>
    <w:rsid w:val="00B442AA"/>
    <w:rsid w:val="00C664A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1980497">
      <w:bodyDiv w:val="1"/>
      <w:marLeft w:val="0"/>
      <w:marRight w:val="0"/>
      <w:marTop w:val="0"/>
      <w:marBottom w:val="0"/>
      <w:divBdr>
        <w:top w:val="none" w:sz="0" w:space="0" w:color="auto"/>
        <w:left w:val="none" w:sz="0" w:space="0" w:color="auto"/>
        <w:bottom w:val="none" w:sz="0" w:space="0" w:color="auto"/>
        <w:right w:val="none" w:sz="0" w:space="0" w:color="auto"/>
      </w:divBdr>
    </w:div>
    <w:div w:id="793600039">
      <w:bodyDiv w:val="1"/>
      <w:marLeft w:val="0"/>
      <w:marRight w:val="0"/>
      <w:marTop w:val="0"/>
      <w:marBottom w:val="0"/>
      <w:divBdr>
        <w:top w:val="none" w:sz="0" w:space="0" w:color="auto"/>
        <w:left w:val="none" w:sz="0" w:space="0" w:color="auto"/>
        <w:bottom w:val="none" w:sz="0" w:space="0" w:color="auto"/>
        <w:right w:val="none" w:sz="0" w:space="0" w:color="auto"/>
      </w:divBdr>
    </w:div>
    <w:div w:id="1881285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4.rada.gov.ua/laws/show/z0392-99" TargetMode="External"/><Relationship Id="rId18" Type="http://schemas.openxmlformats.org/officeDocument/2006/relationships/hyperlink" Target="http://zakon4.rada.gov.ua/laws/show/z0621-05" TargetMode="External"/><Relationship Id="rId26" Type="http://schemas.openxmlformats.org/officeDocument/2006/relationships/hyperlink" Target="https://www.apu.net.ua/attachments/article/1151/2017_&#1095;&#1072;&#1089;&#1090;&#1100;" TargetMode="External"/><Relationship Id="rId3" Type="http://schemas.microsoft.com/office/2007/relationships/stylesWithEffects" Target="stylesWithEffects.xml"/><Relationship Id="rId21" Type="http://schemas.openxmlformats.org/officeDocument/2006/relationships/hyperlink" Target="http://www.apu.com.ua/kontrol-yakosti" TargetMode="External"/><Relationship Id="rId34" Type="http://schemas.openxmlformats.org/officeDocument/2006/relationships/hyperlink" Target="https://ukrlogos.in.ua/documents/18_04_2018_102.pdf" TargetMode="External"/><Relationship Id="rId7" Type="http://schemas.openxmlformats.org/officeDocument/2006/relationships/hyperlink" Target="http://zakon2.rada.gov.ua/laws/show/2755-17" TargetMode="External"/><Relationship Id="rId12" Type="http://schemas.openxmlformats.org/officeDocument/2006/relationships/hyperlink" Target="http://zakon4.rada.gov.ua/laws/show/z1223-13" TargetMode="External"/><Relationship Id="rId17" Type="http://schemas.openxmlformats.org/officeDocument/2006/relationships/hyperlink" Target="http://zakon4.rada.gov.ua/laws/show/z1054-03" TargetMode="External"/><Relationship Id="rId25" Type="http://schemas.openxmlformats.org/officeDocument/2006/relationships/hyperlink" Target="https://www.apu.net.ua/attachments/article/1151/2017_&#1095;&#1072;&#1089;&#1090;&#1100;" TargetMode="External"/><Relationship Id="rId33" Type="http://schemas.openxmlformats.org/officeDocument/2006/relationships/hyperlink" Target="http://global-national.in.ua/archive/4-2015/107.pdf"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zakon1.rada.gov.ua/laws/show/z0860-99" TargetMode="External"/><Relationship Id="rId20" Type="http://schemas.openxmlformats.org/officeDocument/2006/relationships/hyperlink" Target="http://zakon4.rada.gov.ua/laws/show/z0168-95" TargetMode="External"/><Relationship Id="rId29" Type="http://schemas.openxmlformats.org/officeDocument/2006/relationships/hyperlink" Target="http://zakon.rada.gov.ua/laws/show/z0892-99"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4.rada.gov.ua/laws/show/z0336-13" TargetMode="External"/><Relationship Id="rId24" Type="http://schemas.openxmlformats.org/officeDocument/2006/relationships/hyperlink" Target="https://www.apu.net.ua/attachments/article/1151/2017_&#1095;&#1072;&#1089;&#1090;&#1100;" TargetMode="External"/><Relationship Id="rId32" Type="http://schemas.openxmlformats.org/officeDocument/2006/relationships/hyperlink" Target="https://dspace.uzhnu.edu.ua/jspui/bitstream/lib/15815/1"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4.rada.gov.ua/laws/show/z0725-99" TargetMode="External"/><Relationship Id="rId23" Type="http://schemas.openxmlformats.org/officeDocument/2006/relationships/hyperlink" Target="http://zakon4.rada.gov.ua/laws/show/929_01" TargetMode="External"/><Relationship Id="rId28" Type="http://schemas.openxmlformats.org/officeDocument/2006/relationships/hyperlink" Target="http://zakon.rada.gov.ua/laws/show/z0892-99" TargetMode="External"/><Relationship Id="rId36" Type="http://schemas.openxmlformats.org/officeDocument/2006/relationships/hyperlink" Target="http://www.pdaa.edu.ua/sites/default/files/studconf/421.pdf" TargetMode="External"/><Relationship Id="rId10" Type="http://schemas.openxmlformats.org/officeDocument/2006/relationships/hyperlink" Target="http://zakon2.rada.gov.ua/laws/show/996-14" TargetMode="External"/><Relationship Id="rId19" Type="http://schemas.openxmlformats.org/officeDocument/2006/relationships/hyperlink" Target="http://zakon3.rada.gov.ua/laws/show/z1365-14" TargetMode="External"/><Relationship Id="rId31" Type="http://schemas.openxmlformats.org/officeDocument/2006/relationships/hyperlink" Target="http://journals.khnu.km.ua/vestnik/pdf/ekon/2011_3_3/250-255.pdf" TargetMode="External"/><Relationship Id="rId4" Type="http://schemas.openxmlformats.org/officeDocument/2006/relationships/settings" Target="settings.xml"/><Relationship Id="rId9" Type="http://schemas.openxmlformats.org/officeDocument/2006/relationships/hyperlink" Target="http://zakon0.rada.gov.ua/laws/show/3125-12" TargetMode="External"/><Relationship Id="rId14" Type="http://schemas.openxmlformats.org/officeDocument/2006/relationships/hyperlink" Target="http://zakon4.rada.gov.ua/laws/show/z0288-00" TargetMode="External"/><Relationship Id="rId22" Type="http://schemas.openxmlformats.org/officeDocument/2006/relationships/hyperlink" Target="http://www.apu.com.ua/kontrol-yakosti" TargetMode="External"/><Relationship Id="rId27" Type="http://schemas.openxmlformats.org/officeDocument/2006/relationships/hyperlink" Target="http://www.uazakon.com/big/text574/pg1.htm" TargetMode="External"/><Relationship Id="rId30" Type="http://schemas.openxmlformats.org/officeDocument/2006/relationships/hyperlink" Target="http://zakon.rada.gov.ua/laws/show/z0893-99" TargetMode="External"/><Relationship Id="rId35" Type="http://schemas.openxmlformats.org/officeDocument/2006/relationships/hyperlink" Target="https://economics.opu.ua/files/science/ipreed/2016/98.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26</Pages>
  <Words>30730</Words>
  <Characters>17517</Characters>
  <Application>Microsoft Office Word</Application>
  <DocSecurity>0</DocSecurity>
  <Lines>145</Lines>
  <Paragraphs>96</Paragraphs>
  <ScaleCrop>false</ScaleCrop>
  <Company/>
  <LinksUpToDate>false</LinksUpToDate>
  <CharactersWithSpaces>48151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2019-11-21T11:00:00Z</dcterms:created>
  <dcterms:modified xsi:type="dcterms:W3CDTF">2019-11-21T11:07:00Z</dcterms:modified>
</cp:coreProperties>
</file>